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A457F" w14:textId="77777777" w:rsidR="00F7016C" w:rsidRPr="0009623F" w:rsidRDefault="00F7016C" w:rsidP="00F7016C">
      <w:pPr>
        <w:spacing w:before="240" w:after="0" w:line="480" w:lineRule="auto"/>
        <w:jc w:val="both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  <w:r w:rsidRPr="0009623F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>Table 1. Descriptive Characteristics of the Elderly</w:t>
      </w:r>
    </w:p>
    <w:tbl>
      <w:tblPr>
        <w:tblStyle w:val="TabloKlavuzu1"/>
        <w:tblW w:w="878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2552"/>
        <w:gridCol w:w="2126"/>
      </w:tblGrid>
      <w:tr w:rsidR="00F7016C" w:rsidRPr="0009623F" w14:paraId="3050032F" w14:textId="77777777" w:rsidTr="005606EC">
        <w:tc>
          <w:tcPr>
            <w:tcW w:w="4106" w:type="dxa"/>
            <w:hideMark/>
          </w:tcPr>
          <w:p w14:paraId="4498F04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643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Features</w:t>
            </w:r>
          </w:p>
        </w:tc>
        <w:tc>
          <w:tcPr>
            <w:tcW w:w="2552" w:type="dxa"/>
            <w:hideMark/>
          </w:tcPr>
          <w:p w14:paraId="3A46B72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</w:t>
            </w:r>
          </w:p>
        </w:tc>
        <w:tc>
          <w:tcPr>
            <w:tcW w:w="2126" w:type="dxa"/>
            <w:hideMark/>
          </w:tcPr>
          <w:p w14:paraId="45ED011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F7016C" w:rsidRPr="0009623F" w14:paraId="535F7EBF" w14:textId="77777777" w:rsidTr="005606EC">
        <w:tc>
          <w:tcPr>
            <w:tcW w:w="4106" w:type="dxa"/>
            <w:hideMark/>
          </w:tcPr>
          <w:p w14:paraId="0896F985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Age</w:t>
            </w:r>
          </w:p>
          <w:p w14:paraId="22EF15D2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65-74 years</w:t>
            </w:r>
          </w:p>
          <w:p w14:paraId="4924DD1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75-84 years</w:t>
            </w:r>
          </w:p>
          <w:p w14:paraId="2642F0AF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85 and above</w:t>
            </w:r>
          </w:p>
        </w:tc>
        <w:tc>
          <w:tcPr>
            <w:tcW w:w="2552" w:type="dxa"/>
          </w:tcPr>
          <w:p w14:paraId="711832ED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4866A7A2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212</w:t>
            </w:r>
          </w:p>
          <w:p w14:paraId="2539BD4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  <w:p w14:paraId="33202FC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6" w:type="dxa"/>
          </w:tcPr>
          <w:p w14:paraId="74D6BCD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D17572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72.9</w:t>
            </w:r>
          </w:p>
          <w:p w14:paraId="33764A5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23.4</w:t>
            </w:r>
          </w:p>
          <w:p w14:paraId="5C0F55E8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3.8</w:t>
            </w:r>
          </w:p>
        </w:tc>
      </w:tr>
      <w:tr w:rsidR="00F7016C" w:rsidRPr="0009623F" w14:paraId="13E01E86" w14:textId="77777777" w:rsidTr="005606EC">
        <w:tc>
          <w:tcPr>
            <w:tcW w:w="4106" w:type="dxa"/>
            <w:hideMark/>
          </w:tcPr>
          <w:p w14:paraId="118E3A95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Gender</w:t>
            </w:r>
          </w:p>
          <w:p w14:paraId="186A2DC3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Female</w:t>
            </w:r>
          </w:p>
          <w:p w14:paraId="3C6A5E3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2552" w:type="dxa"/>
          </w:tcPr>
          <w:p w14:paraId="57AC5B2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A321A2D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195</w:t>
            </w:r>
          </w:p>
          <w:p w14:paraId="3F22E18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126" w:type="dxa"/>
          </w:tcPr>
          <w:p w14:paraId="3831CB5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95261E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67.0</w:t>
            </w:r>
          </w:p>
          <w:p w14:paraId="1883D07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33.0</w:t>
            </w:r>
          </w:p>
        </w:tc>
      </w:tr>
      <w:tr w:rsidR="00F7016C" w:rsidRPr="0009623F" w14:paraId="6C98687C" w14:textId="77777777" w:rsidTr="005606EC">
        <w:tc>
          <w:tcPr>
            <w:tcW w:w="4106" w:type="dxa"/>
            <w:hideMark/>
          </w:tcPr>
          <w:p w14:paraId="17FFB93F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Marital status</w:t>
            </w:r>
          </w:p>
          <w:p w14:paraId="4872731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Married</w:t>
            </w:r>
          </w:p>
          <w:p w14:paraId="69B50A1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Single</w:t>
            </w:r>
          </w:p>
          <w:p w14:paraId="61514064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Divorced</w:t>
            </w:r>
          </w:p>
        </w:tc>
        <w:tc>
          <w:tcPr>
            <w:tcW w:w="2552" w:type="dxa"/>
          </w:tcPr>
          <w:p w14:paraId="052017F8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3B443E3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194</w:t>
            </w:r>
          </w:p>
          <w:p w14:paraId="4412A103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  <w:p w14:paraId="19B7C74F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2126" w:type="dxa"/>
          </w:tcPr>
          <w:p w14:paraId="3A65E5A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7228549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66.7</w:t>
            </w:r>
          </w:p>
          <w:p w14:paraId="10412628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5.5</w:t>
            </w:r>
          </w:p>
          <w:p w14:paraId="2E617A2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27.8</w:t>
            </w:r>
          </w:p>
        </w:tc>
      </w:tr>
      <w:tr w:rsidR="00F7016C" w:rsidRPr="0009623F" w14:paraId="00A77D30" w14:textId="77777777" w:rsidTr="005606EC">
        <w:tc>
          <w:tcPr>
            <w:tcW w:w="4106" w:type="dxa"/>
            <w:hideMark/>
          </w:tcPr>
          <w:p w14:paraId="2DED44F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Education level</w:t>
            </w:r>
          </w:p>
          <w:p w14:paraId="027BDBE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Illiterate</w:t>
            </w:r>
          </w:p>
          <w:p w14:paraId="64AFDF6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Primary school</w:t>
            </w:r>
          </w:p>
          <w:p w14:paraId="4A1AF60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High school</w:t>
            </w:r>
          </w:p>
          <w:p w14:paraId="075E039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University</w:t>
            </w:r>
          </w:p>
        </w:tc>
        <w:tc>
          <w:tcPr>
            <w:tcW w:w="2552" w:type="dxa"/>
          </w:tcPr>
          <w:p w14:paraId="3CBCEB3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369930C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  <w:p w14:paraId="2DF1A6F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148</w:t>
            </w:r>
          </w:p>
          <w:p w14:paraId="2A9F8662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  <w:p w14:paraId="44F334F8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</w:tcPr>
          <w:p w14:paraId="4143DFF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3F4DB34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38.8</w:t>
            </w:r>
          </w:p>
          <w:p w14:paraId="438A421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50.9</w:t>
            </w:r>
          </w:p>
          <w:p w14:paraId="2A1745C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7.2</w:t>
            </w:r>
          </w:p>
          <w:p w14:paraId="59DCA4B4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</w:tr>
      <w:tr w:rsidR="00F7016C" w:rsidRPr="0009623F" w14:paraId="5D8711AF" w14:textId="77777777" w:rsidTr="005606EC">
        <w:tc>
          <w:tcPr>
            <w:tcW w:w="4106" w:type="dxa"/>
            <w:hideMark/>
          </w:tcPr>
          <w:p w14:paraId="347A4E3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Social security</w:t>
            </w:r>
          </w:p>
          <w:p w14:paraId="53175B2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  <w:p w14:paraId="42112EA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552" w:type="dxa"/>
          </w:tcPr>
          <w:p w14:paraId="28380E2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9845C5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272</w:t>
            </w:r>
          </w:p>
          <w:p w14:paraId="35D8465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126" w:type="dxa"/>
          </w:tcPr>
          <w:p w14:paraId="450F0FF5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DE4051D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93.5</w:t>
            </w:r>
          </w:p>
          <w:p w14:paraId="5FA524F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6.5</w:t>
            </w:r>
          </w:p>
        </w:tc>
      </w:tr>
      <w:tr w:rsidR="00F7016C" w:rsidRPr="0009623F" w14:paraId="5D674BF3" w14:textId="77777777" w:rsidTr="005606EC">
        <w:tc>
          <w:tcPr>
            <w:tcW w:w="4106" w:type="dxa"/>
            <w:hideMark/>
          </w:tcPr>
          <w:p w14:paraId="21BE4224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Employment status</w:t>
            </w:r>
          </w:p>
          <w:p w14:paraId="1AFC1135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Employed</w:t>
            </w:r>
          </w:p>
          <w:p w14:paraId="532CE59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Not employed</w:t>
            </w:r>
          </w:p>
          <w:p w14:paraId="7C708255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Retired</w:t>
            </w:r>
          </w:p>
        </w:tc>
        <w:tc>
          <w:tcPr>
            <w:tcW w:w="2552" w:type="dxa"/>
          </w:tcPr>
          <w:p w14:paraId="0344E4B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5077224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  <w:p w14:paraId="09B275E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184</w:t>
            </w:r>
          </w:p>
          <w:p w14:paraId="1E61A01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101</w:t>
            </w:r>
          </w:p>
        </w:tc>
        <w:tc>
          <w:tcPr>
            <w:tcW w:w="2126" w:type="dxa"/>
          </w:tcPr>
          <w:p w14:paraId="2248192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42F9F55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  <w:p w14:paraId="0A44D97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63.2</w:t>
            </w:r>
          </w:p>
          <w:p w14:paraId="0E57E7E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34.7</w:t>
            </w:r>
          </w:p>
        </w:tc>
      </w:tr>
      <w:tr w:rsidR="00F7016C" w:rsidRPr="0009623F" w14:paraId="52634E08" w14:textId="77777777" w:rsidTr="005606EC">
        <w:tc>
          <w:tcPr>
            <w:tcW w:w="4106" w:type="dxa"/>
            <w:hideMark/>
          </w:tcPr>
          <w:p w14:paraId="5ED97F5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Presence of chronic disease</w:t>
            </w:r>
          </w:p>
          <w:p w14:paraId="58F82E0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  <w:p w14:paraId="440AF6E5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552" w:type="dxa"/>
          </w:tcPr>
          <w:p w14:paraId="73AE910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AFF5BB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247</w:t>
            </w:r>
          </w:p>
          <w:p w14:paraId="016F4E8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126" w:type="dxa"/>
          </w:tcPr>
          <w:p w14:paraId="26248E53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374D49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84.9</w:t>
            </w:r>
          </w:p>
          <w:p w14:paraId="140D041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15.1</w:t>
            </w:r>
          </w:p>
        </w:tc>
      </w:tr>
      <w:tr w:rsidR="00F7016C" w:rsidRPr="0009623F" w14:paraId="2614974E" w14:textId="77777777" w:rsidTr="005606EC">
        <w:tc>
          <w:tcPr>
            <w:tcW w:w="4106" w:type="dxa"/>
            <w:hideMark/>
          </w:tcPr>
          <w:p w14:paraId="46B57B0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Perceived health status</w:t>
            </w:r>
          </w:p>
          <w:p w14:paraId="3B3D6128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Good</w:t>
            </w:r>
          </w:p>
          <w:p w14:paraId="3CC51C6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Moderate</w:t>
            </w:r>
          </w:p>
          <w:p w14:paraId="70DFE30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2552" w:type="dxa"/>
          </w:tcPr>
          <w:p w14:paraId="5815592F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460B519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  <w:p w14:paraId="3B45EED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165</w:t>
            </w:r>
          </w:p>
          <w:p w14:paraId="04E77D0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126" w:type="dxa"/>
          </w:tcPr>
          <w:p w14:paraId="3FB52D3F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495955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16.2</w:t>
            </w:r>
          </w:p>
          <w:p w14:paraId="198F0113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56.7</w:t>
            </w:r>
          </w:p>
          <w:p w14:paraId="1E2900E8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27.1</w:t>
            </w:r>
          </w:p>
        </w:tc>
      </w:tr>
      <w:tr w:rsidR="00F7016C" w:rsidRPr="0009623F" w14:paraId="3F7648D7" w14:textId="77777777" w:rsidTr="005606EC">
        <w:tc>
          <w:tcPr>
            <w:tcW w:w="4106" w:type="dxa"/>
            <w:hideMark/>
          </w:tcPr>
          <w:p w14:paraId="7EFD48B3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Child status</w:t>
            </w:r>
          </w:p>
          <w:p w14:paraId="55DAF22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Yes</w:t>
            </w:r>
          </w:p>
          <w:p w14:paraId="4B8907E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552" w:type="dxa"/>
          </w:tcPr>
          <w:p w14:paraId="6301102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3AD6270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276</w:t>
            </w:r>
          </w:p>
          <w:p w14:paraId="44A2FB9F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14:paraId="3B9BEDAF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7FA342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98.8</w:t>
            </w:r>
          </w:p>
          <w:p w14:paraId="04AEC2DD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5.2</w:t>
            </w:r>
          </w:p>
        </w:tc>
      </w:tr>
    </w:tbl>
    <w:p w14:paraId="37D52E8E" w14:textId="77777777" w:rsidR="00F7016C" w:rsidRPr="0009623F" w:rsidRDefault="00F7016C" w:rsidP="00F7016C">
      <w:pPr>
        <w:spacing w:after="0" w:line="480" w:lineRule="auto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0867DE3F" w14:textId="77777777" w:rsidR="00F7016C" w:rsidRDefault="00F7016C" w:rsidP="00F7016C">
      <w:pPr>
        <w:spacing w:after="0" w:line="480" w:lineRule="auto"/>
        <w:ind w:firstLine="68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13C5D681" w14:textId="77777777" w:rsidR="00F7016C" w:rsidRDefault="00F7016C" w:rsidP="00F7016C">
      <w:pPr>
        <w:spacing w:after="0" w:line="480" w:lineRule="auto"/>
        <w:ind w:firstLine="68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27C2CE82" w14:textId="77777777" w:rsidR="00F7016C" w:rsidRDefault="00F7016C" w:rsidP="00F7016C">
      <w:pPr>
        <w:spacing w:after="0" w:line="480" w:lineRule="auto"/>
        <w:ind w:firstLine="68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77791B2D" w14:textId="77777777" w:rsidR="00F7016C" w:rsidRDefault="00F7016C" w:rsidP="00F7016C">
      <w:pPr>
        <w:spacing w:after="0" w:line="480" w:lineRule="auto"/>
        <w:ind w:firstLine="68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7C149843" w14:textId="77777777" w:rsidR="00F7016C" w:rsidRDefault="00F7016C" w:rsidP="00F7016C">
      <w:pPr>
        <w:spacing w:after="0" w:line="480" w:lineRule="auto"/>
        <w:ind w:firstLine="68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3D22398D" w14:textId="77777777" w:rsidR="00F7016C" w:rsidRDefault="00F7016C" w:rsidP="00F7016C">
      <w:pPr>
        <w:spacing w:after="0" w:line="480" w:lineRule="auto"/>
        <w:ind w:firstLine="68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6506AFC3" w14:textId="77777777" w:rsidR="00F7016C" w:rsidRDefault="00F7016C" w:rsidP="00F7016C">
      <w:pPr>
        <w:spacing w:after="0" w:line="480" w:lineRule="auto"/>
        <w:ind w:firstLine="68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4C91A800" w14:textId="77777777" w:rsidR="00F7016C" w:rsidRDefault="00F7016C" w:rsidP="00F7016C">
      <w:pPr>
        <w:spacing w:after="0" w:line="480" w:lineRule="auto"/>
        <w:ind w:firstLine="68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0AE6F1E1" w14:textId="77777777" w:rsidR="00F7016C" w:rsidRDefault="00F7016C" w:rsidP="00F7016C">
      <w:pPr>
        <w:spacing w:after="0" w:line="480" w:lineRule="auto"/>
        <w:ind w:firstLine="68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58D9EB1A" w14:textId="77777777" w:rsidR="00F7016C" w:rsidRPr="0009623F" w:rsidRDefault="00F7016C" w:rsidP="00F7016C">
      <w:pPr>
        <w:spacing w:after="0" w:line="480" w:lineRule="auto"/>
        <w:ind w:firstLine="68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3B1D1E49" w14:textId="77777777" w:rsidR="00F7016C" w:rsidRDefault="00F7016C" w:rsidP="00F7016C">
      <w:pPr>
        <w:spacing w:after="0" w:line="480" w:lineRule="auto"/>
        <w:ind w:firstLine="68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671FA830" w14:textId="77777777" w:rsidR="00F7016C" w:rsidRPr="0009623F" w:rsidRDefault="00F7016C" w:rsidP="00F7016C">
      <w:pPr>
        <w:spacing w:after="0" w:line="480" w:lineRule="auto"/>
        <w:ind w:firstLine="68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44843931" w14:textId="77777777" w:rsidR="00F7016C" w:rsidRPr="0009623F" w:rsidRDefault="00F7016C" w:rsidP="00F7016C">
      <w:pPr>
        <w:spacing w:after="0" w:line="480" w:lineRule="auto"/>
        <w:ind w:firstLine="68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1F92DB07" w14:textId="77777777" w:rsidR="00F7016C" w:rsidRPr="0009623F" w:rsidRDefault="00F7016C" w:rsidP="00F7016C">
      <w:pPr>
        <w:spacing w:before="240" w:after="0" w:line="480" w:lineRule="auto"/>
        <w:jc w:val="both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  <w:r w:rsidRPr="0009623F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lastRenderedPageBreak/>
        <w:t>Table 2. Distribution of Pain Areas Experienced by Elderly Individuals</w:t>
      </w:r>
    </w:p>
    <w:tbl>
      <w:tblPr>
        <w:tblStyle w:val="TabloKlavuzu1"/>
        <w:tblW w:w="898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5"/>
        <w:gridCol w:w="1604"/>
        <w:gridCol w:w="2174"/>
      </w:tblGrid>
      <w:tr w:rsidR="00F7016C" w:rsidRPr="0009623F" w14:paraId="052C3066" w14:textId="77777777" w:rsidTr="005606EC">
        <w:trPr>
          <w:trHeight w:val="280"/>
        </w:trPr>
        <w:tc>
          <w:tcPr>
            <w:tcW w:w="5205" w:type="dxa"/>
            <w:hideMark/>
          </w:tcPr>
          <w:p w14:paraId="5FE9674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Pain areas</w:t>
            </w:r>
          </w:p>
        </w:tc>
        <w:tc>
          <w:tcPr>
            <w:tcW w:w="1604" w:type="dxa"/>
            <w:hideMark/>
          </w:tcPr>
          <w:p w14:paraId="182C9A9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</w:t>
            </w:r>
          </w:p>
        </w:tc>
        <w:tc>
          <w:tcPr>
            <w:tcW w:w="2174" w:type="dxa"/>
            <w:hideMark/>
          </w:tcPr>
          <w:p w14:paraId="02334D6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F7016C" w:rsidRPr="0009623F" w14:paraId="3DB76D80" w14:textId="77777777" w:rsidTr="005606EC">
        <w:trPr>
          <w:trHeight w:val="857"/>
        </w:trPr>
        <w:tc>
          <w:tcPr>
            <w:tcW w:w="5205" w:type="dxa"/>
            <w:hideMark/>
          </w:tcPr>
          <w:p w14:paraId="0B49685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Head</w:t>
            </w:r>
          </w:p>
          <w:p w14:paraId="1A348D5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Superficial</w:t>
            </w:r>
          </w:p>
          <w:p w14:paraId="6D1E1E1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Deep</w:t>
            </w:r>
          </w:p>
        </w:tc>
        <w:tc>
          <w:tcPr>
            <w:tcW w:w="1604" w:type="dxa"/>
          </w:tcPr>
          <w:p w14:paraId="37753E1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7DC856D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  <w:p w14:paraId="51F7647D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174" w:type="dxa"/>
          </w:tcPr>
          <w:p w14:paraId="1AD6EA9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41F2CB98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18.7</w:t>
            </w:r>
          </w:p>
          <w:p w14:paraId="1A79622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81.3</w:t>
            </w:r>
          </w:p>
        </w:tc>
      </w:tr>
      <w:tr w:rsidR="00F7016C" w:rsidRPr="0009623F" w14:paraId="2BCFC767" w14:textId="77777777" w:rsidTr="005606EC">
        <w:trPr>
          <w:trHeight w:val="280"/>
        </w:trPr>
        <w:tc>
          <w:tcPr>
            <w:tcW w:w="5205" w:type="dxa"/>
            <w:hideMark/>
          </w:tcPr>
          <w:p w14:paraId="40F0A09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Body</w:t>
            </w:r>
          </w:p>
          <w:p w14:paraId="6A4D999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Superficial</w:t>
            </w:r>
          </w:p>
          <w:p w14:paraId="3E09524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Deep</w:t>
            </w:r>
          </w:p>
        </w:tc>
        <w:tc>
          <w:tcPr>
            <w:tcW w:w="1604" w:type="dxa"/>
          </w:tcPr>
          <w:p w14:paraId="06A6384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31C99E0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  <w:p w14:paraId="1EC0997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174" w:type="dxa"/>
          </w:tcPr>
          <w:p w14:paraId="5DCCF832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1B5A815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27.4</w:t>
            </w:r>
          </w:p>
          <w:p w14:paraId="7A1FAA28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72.6</w:t>
            </w:r>
          </w:p>
        </w:tc>
      </w:tr>
      <w:tr w:rsidR="00F7016C" w:rsidRPr="0009623F" w14:paraId="785A7DA5" w14:textId="77777777" w:rsidTr="005606EC">
        <w:trPr>
          <w:trHeight w:val="72"/>
        </w:trPr>
        <w:tc>
          <w:tcPr>
            <w:tcW w:w="5205" w:type="dxa"/>
            <w:hideMark/>
          </w:tcPr>
          <w:p w14:paraId="5D219275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Arm</w:t>
            </w:r>
          </w:p>
          <w:p w14:paraId="6BFC7CC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Superficial</w:t>
            </w:r>
          </w:p>
          <w:p w14:paraId="504AC15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Deep</w:t>
            </w:r>
          </w:p>
        </w:tc>
        <w:tc>
          <w:tcPr>
            <w:tcW w:w="1604" w:type="dxa"/>
          </w:tcPr>
          <w:p w14:paraId="5EE72C1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5939598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  <w:p w14:paraId="69DED23D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174" w:type="dxa"/>
          </w:tcPr>
          <w:p w14:paraId="24346F3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0A9A560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16.5</w:t>
            </w:r>
          </w:p>
          <w:p w14:paraId="5DE369B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83.5</w:t>
            </w:r>
          </w:p>
        </w:tc>
      </w:tr>
      <w:tr w:rsidR="00F7016C" w:rsidRPr="0009623F" w14:paraId="50301995" w14:textId="77777777" w:rsidTr="005606EC">
        <w:trPr>
          <w:trHeight w:val="280"/>
        </w:trPr>
        <w:tc>
          <w:tcPr>
            <w:tcW w:w="5205" w:type="dxa"/>
            <w:hideMark/>
          </w:tcPr>
          <w:p w14:paraId="429314AF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Back</w:t>
            </w:r>
          </w:p>
          <w:p w14:paraId="1F8D4D3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Superficial</w:t>
            </w:r>
          </w:p>
          <w:p w14:paraId="0AD860C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Deep</w:t>
            </w:r>
          </w:p>
        </w:tc>
        <w:tc>
          <w:tcPr>
            <w:tcW w:w="1604" w:type="dxa"/>
          </w:tcPr>
          <w:p w14:paraId="2A052FF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40E251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  <w:p w14:paraId="4DB1E80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2174" w:type="dxa"/>
          </w:tcPr>
          <w:p w14:paraId="3D202EDD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16B29C98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  <w:p w14:paraId="5D2E318F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97.5</w:t>
            </w:r>
          </w:p>
        </w:tc>
      </w:tr>
      <w:tr w:rsidR="00F7016C" w:rsidRPr="0009623F" w14:paraId="722A2048" w14:textId="77777777" w:rsidTr="005606EC">
        <w:trPr>
          <w:trHeight w:val="280"/>
        </w:trPr>
        <w:tc>
          <w:tcPr>
            <w:tcW w:w="5205" w:type="dxa"/>
            <w:hideMark/>
          </w:tcPr>
          <w:p w14:paraId="605252C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Knee</w:t>
            </w:r>
          </w:p>
          <w:p w14:paraId="513E7A7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Superficial</w:t>
            </w:r>
          </w:p>
          <w:p w14:paraId="64ED8085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Deep</w:t>
            </w:r>
          </w:p>
        </w:tc>
        <w:tc>
          <w:tcPr>
            <w:tcW w:w="1604" w:type="dxa"/>
          </w:tcPr>
          <w:p w14:paraId="0668653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6E00460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  <w:p w14:paraId="1B8B39D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2174" w:type="dxa"/>
          </w:tcPr>
          <w:p w14:paraId="4737732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35489A65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  <w:p w14:paraId="3D57F3A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97.5</w:t>
            </w:r>
          </w:p>
        </w:tc>
      </w:tr>
      <w:tr w:rsidR="00F7016C" w:rsidRPr="0009623F" w14:paraId="32C36461" w14:textId="77777777" w:rsidTr="005606EC">
        <w:trPr>
          <w:trHeight w:val="280"/>
        </w:trPr>
        <w:tc>
          <w:tcPr>
            <w:tcW w:w="5205" w:type="dxa"/>
            <w:hideMark/>
          </w:tcPr>
          <w:p w14:paraId="55255E38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Calf</w:t>
            </w:r>
          </w:p>
          <w:p w14:paraId="159C721F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Superficial</w:t>
            </w:r>
          </w:p>
          <w:p w14:paraId="2DD2D8B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Deep</w:t>
            </w:r>
          </w:p>
        </w:tc>
        <w:tc>
          <w:tcPr>
            <w:tcW w:w="1604" w:type="dxa"/>
          </w:tcPr>
          <w:p w14:paraId="0CCFD87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1CAF2E3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  <w:p w14:paraId="078D7CB5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2174" w:type="dxa"/>
          </w:tcPr>
          <w:p w14:paraId="59F5D51D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46FD9D9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29.4</w:t>
            </w:r>
          </w:p>
          <w:p w14:paraId="0A9289F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70.6</w:t>
            </w:r>
          </w:p>
        </w:tc>
      </w:tr>
      <w:tr w:rsidR="00F7016C" w:rsidRPr="0009623F" w14:paraId="2E66FBA0" w14:textId="77777777" w:rsidTr="005606EC">
        <w:trPr>
          <w:trHeight w:val="280"/>
        </w:trPr>
        <w:tc>
          <w:tcPr>
            <w:tcW w:w="5205" w:type="dxa"/>
            <w:hideMark/>
          </w:tcPr>
          <w:p w14:paraId="0CEEB80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Foot</w:t>
            </w:r>
          </w:p>
          <w:p w14:paraId="3D17AA42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Superficial</w:t>
            </w:r>
          </w:p>
          <w:p w14:paraId="4FEB7028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Deep</w:t>
            </w:r>
          </w:p>
        </w:tc>
        <w:tc>
          <w:tcPr>
            <w:tcW w:w="1604" w:type="dxa"/>
          </w:tcPr>
          <w:p w14:paraId="163A81A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5D8BC1D2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  <w:p w14:paraId="5597884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174" w:type="dxa"/>
          </w:tcPr>
          <w:p w14:paraId="3154EB35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1D0260D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51.1</w:t>
            </w:r>
          </w:p>
          <w:p w14:paraId="4950736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color w:val="000000"/>
                <w:sz w:val="24"/>
                <w:szCs w:val="24"/>
              </w:rPr>
              <w:t>48.9</w:t>
            </w:r>
          </w:p>
        </w:tc>
      </w:tr>
    </w:tbl>
    <w:p w14:paraId="3FCFE31F" w14:textId="77777777" w:rsidR="00F7016C" w:rsidRPr="0009623F" w:rsidRDefault="00F7016C" w:rsidP="00F7016C">
      <w:pPr>
        <w:spacing w:line="480" w:lineRule="auto"/>
        <w:rPr>
          <w:rFonts w:ascii="Times New Roman" w:eastAsia="Calibri" w:hAnsi="Times New Roman" w:cs="Times New Roman"/>
          <w:kern w:val="0"/>
          <w14:ligatures w14:val="none"/>
        </w:rPr>
      </w:pPr>
    </w:p>
    <w:p w14:paraId="2548E65E" w14:textId="77777777" w:rsidR="00F7016C" w:rsidRDefault="00F7016C" w:rsidP="00F7016C">
      <w:pPr>
        <w:spacing w:line="480" w:lineRule="auto"/>
      </w:pPr>
    </w:p>
    <w:p w14:paraId="78BA7046" w14:textId="77777777" w:rsidR="00F7016C" w:rsidRPr="0009623F" w:rsidRDefault="00F7016C" w:rsidP="00F7016C">
      <w:pPr>
        <w:spacing w:before="240" w:after="120" w:line="480" w:lineRule="auto"/>
        <w:jc w:val="both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  <w:bookmarkStart w:id="0" w:name="_Toc185592112"/>
      <w:r w:rsidRPr="0009623F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lastRenderedPageBreak/>
        <w:t xml:space="preserve">Table. 3. </w:t>
      </w:r>
      <w:bookmarkEnd w:id="0"/>
      <w:r w:rsidRPr="0009623F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>Distribution of pain characteristics experienced by elderly individuals</w:t>
      </w:r>
    </w:p>
    <w:tbl>
      <w:tblPr>
        <w:tblStyle w:val="TabloKlavuzu1"/>
        <w:tblW w:w="836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5"/>
        <w:gridCol w:w="1604"/>
        <w:gridCol w:w="1555"/>
      </w:tblGrid>
      <w:tr w:rsidR="00F7016C" w:rsidRPr="0009623F" w14:paraId="60B26AC3" w14:textId="77777777" w:rsidTr="005606EC">
        <w:trPr>
          <w:trHeight w:val="280"/>
        </w:trPr>
        <w:tc>
          <w:tcPr>
            <w:tcW w:w="5205" w:type="dxa"/>
            <w:hideMark/>
          </w:tcPr>
          <w:p w14:paraId="23721C40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Pain characteristic</w:t>
            </w:r>
          </w:p>
        </w:tc>
        <w:tc>
          <w:tcPr>
            <w:tcW w:w="1604" w:type="dxa"/>
            <w:hideMark/>
          </w:tcPr>
          <w:p w14:paraId="6BB28F9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Sayı </w:t>
            </w:r>
          </w:p>
        </w:tc>
        <w:tc>
          <w:tcPr>
            <w:tcW w:w="1555" w:type="dxa"/>
            <w:hideMark/>
          </w:tcPr>
          <w:p w14:paraId="3C3BE44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Yüzde</w:t>
            </w:r>
          </w:p>
        </w:tc>
      </w:tr>
      <w:tr w:rsidR="00F7016C" w:rsidRPr="0009623F" w14:paraId="4384A26D" w14:textId="77777777" w:rsidTr="005606EC">
        <w:trPr>
          <w:trHeight w:val="240"/>
        </w:trPr>
        <w:tc>
          <w:tcPr>
            <w:tcW w:w="5205" w:type="dxa"/>
            <w:hideMark/>
          </w:tcPr>
          <w:p w14:paraId="37B6A04B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Throbbing</w:t>
            </w:r>
          </w:p>
        </w:tc>
        <w:tc>
          <w:tcPr>
            <w:tcW w:w="1604" w:type="dxa"/>
            <w:hideMark/>
          </w:tcPr>
          <w:p w14:paraId="743034D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555" w:type="dxa"/>
            <w:hideMark/>
          </w:tcPr>
          <w:p w14:paraId="7867DC8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49.5</w:t>
            </w:r>
          </w:p>
        </w:tc>
      </w:tr>
      <w:tr w:rsidR="00F7016C" w:rsidRPr="0009623F" w14:paraId="6E9614F6" w14:textId="77777777" w:rsidTr="005606EC">
        <w:trPr>
          <w:trHeight w:val="72"/>
        </w:trPr>
        <w:tc>
          <w:tcPr>
            <w:tcW w:w="5205" w:type="dxa"/>
            <w:hideMark/>
          </w:tcPr>
          <w:p w14:paraId="52581905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Like a swollen lump</w:t>
            </w:r>
          </w:p>
        </w:tc>
        <w:tc>
          <w:tcPr>
            <w:tcW w:w="1604" w:type="dxa"/>
            <w:hideMark/>
          </w:tcPr>
          <w:p w14:paraId="18C4C47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555" w:type="dxa"/>
            <w:hideMark/>
          </w:tcPr>
          <w:p w14:paraId="4FB1AF12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33.0</w:t>
            </w:r>
          </w:p>
        </w:tc>
      </w:tr>
      <w:tr w:rsidR="00F7016C" w:rsidRPr="0009623F" w14:paraId="59156DA3" w14:textId="77777777" w:rsidTr="005606EC">
        <w:trPr>
          <w:trHeight w:val="280"/>
        </w:trPr>
        <w:tc>
          <w:tcPr>
            <w:tcW w:w="5205" w:type="dxa"/>
            <w:hideMark/>
          </w:tcPr>
          <w:p w14:paraId="0EAF0FE4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Cramping</w:t>
            </w:r>
          </w:p>
        </w:tc>
        <w:tc>
          <w:tcPr>
            <w:tcW w:w="1604" w:type="dxa"/>
            <w:hideMark/>
          </w:tcPr>
          <w:p w14:paraId="6D014E4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1555" w:type="dxa"/>
            <w:hideMark/>
          </w:tcPr>
          <w:p w14:paraId="6625F42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48.8</w:t>
            </w:r>
          </w:p>
        </w:tc>
      </w:tr>
      <w:tr w:rsidR="00F7016C" w:rsidRPr="0009623F" w14:paraId="1A8D016D" w14:textId="77777777" w:rsidTr="005606EC">
        <w:trPr>
          <w:trHeight w:val="280"/>
        </w:trPr>
        <w:tc>
          <w:tcPr>
            <w:tcW w:w="5205" w:type="dxa"/>
            <w:hideMark/>
          </w:tcPr>
          <w:p w14:paraId="261BF9C2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Aching</w:t>
            </w:r>
          </w:p>
        </w:tc>
        <w:tc>
          <w:tcPr>
            <w:tcW w:w="1604" w:type="dxa"/>
            <w:hideMark/>
          </w:tcPr>
          <w:p w14:paraId="1A493E6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1555" w:type="dxa"/>
            <w:hideMark/>
          </w:tcPr>
          <w:p w14:paraId="06EBAE5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43.6</w:t>
            </w:r>
          </w:p>
        </w:tc>
      </w:tr>
      <w:tr w:rsidR="00F7016C" w:rsidRPr="0009623F" w14:paraId="6B5E912D" w14:textId="77777777" w:rsidTr="005606EC">
        <w:trPr>
          <w:trHeight w:val="280"/>
        </w:trPr>
        <w:tc>
          <w:tcPr>
            <w:tcW w:w="5205" w:type="dxa"/>
            <w:hideMark/>
          </w:tcPr>
          <w:p w14:paraId="2E7C6BB2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Penetrating</w:t>
            </w:r>
          </w:p>
        </w:tc>
        <w:tc>
          <w:tcPr>
            <w:tcW w:w="1604" w:type="dxa"/>
            <w:hideMark/>
          </w:tcPr>
          <w:p w14:paraId="763C4EDF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1555" w:type="dxa"/>
            <w:hideMark/>
          </w:tcPr>
          <w:p w14:paraId="02AABE98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38.8</w:t>
            </w:r>
          </w:p>
        </w:tc>
      </w:tr>
      <w:tr w:rsidR="00F7016C" w:rsidRPr="0009623F" w14:paraId="4C737985" w14:textId="77777777" w:rsidTr="005606EC">
        <w:trPr>
          <w:trHeight w:val="280"/>
        </w:trPr>
        <w:tc>
          <w:tcPr>
            <w:tcW w:w="5205" w:type="dxa"/>
            <w:hideMark/>
          </w:tcPr>
          <w:p w14:paraId="25F461E3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Tense</w:t>
            </w:r>
          </w:p>
        </w:tc>
        <w:tc>
          <w:tcPr>
            <w:tcW w:w="1604" w:type="dxa"/>
            <w:hideMark/>
          </w:tcPr>
          <w:p w14:paraId="2B5C19A8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555" w:type="dxa"/>
            <w:hideMark/>
          </w:tcPr>
          <w:p w14:paraId="075113D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42.6</w:t>
            </w:r>
          </w:p>
        </w:tc>
      </w:tr>
      <w:tr w:rsidR="00F7016C" w:rsidRPr="0009623F" w14:paraId="01BE8F78" w14:textId="77777777" w:rsidTr="005606EC">
        <w:trPr>
          <w:trHeight w:val="280"/>
        </w:trPr>
        <w:tc>
          <w:tcPr>
            <w:tcW w:w="5205" w:type="dxa"/>
            <w:hideMark/>
          </w:tcPr>
          <w:p w14:paraId="0509CFAB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Hot</w:t>
            </w:r>
          </w:p>
        </w:tc>
        <w:tc>
          <w:tcPr>
            <w:tcW w:w="1604" w:type="dxa"/>
            <w:hideMark/>
          </w:tcPr>
          <w:p w14:paraId="64707942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555" w:type="dxa"/>
            <w:hideMark/>
          </w:tcPr>
          <w:p w14:paraId="49E8C44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33.7</w:t>
            </w:r>
          </w:p>
        </w:tc>
      </w:tr>
      <w:tr w:rsidR="00F7016C" w:rsidRPr="0009623F" w14:paraId="30ADFDFB" w14:textId="77777777" w:rsidTr="005606EC">
        <w:trPr>
          <w:trHeight w:val="280"/>
        </w:trPr>
        <w:tc>
          <w:tcPr>
            <w:tcW w:w="5205" w:type="dxa"/>
            <w:hideMark/>
          </w:tcPr>
          <w:p w14:paraId="0692A080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Pinching</w:t>
            </w:r>
          </w:p>
        </w:tc>
        <w:tc>
          <w:tcPr>
            <w:tcW w:w="1604" w:type="dxa"/>
            <w:hideMark/>
          </w:tcPr>
          <w:p w14:paraId="422400E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555" w:type="dxa"/>
            <w:hideMark/>
          </w:tcPr>
          <w:p w14:paraId="7A447E4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31.6</w:t>
            </w:r>
          </w:p>
        </w:tc>
      </w:tr>
      <w:tr w:rsidR="00F7016C" w:rsidRPr="0009623F" w14:paraId="74639B0D" w14:textId="77777777" w:rsidTr="005606EC">
        <w:trPr>
          <w:trHeight w:val="280"/>
        </w:trPr>
        <w:tc>
          <w:tcPr>
            <w:tcW w:w="5205" w:type="dxa"/>
            <w:hideMark/>
          </w:tcPr>
          <w:p w14:paraId="1DF54E0B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Tingling</w:t>
            </w:r>
          </w:p>
        </w:tc>
        <w:tc>
          <w:tcPr>
            <w:tcW w:w="1604" w:type="dxa"/>
            <w:hideMark/>
          </w:tcPr>
          <w:p w14:paraId="66BFB6E3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1555" w:type="dxa"/>
            <w:hideMark/>
          </w:tcPr>
          <w:p w14:paraId="63D819D3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43.3</w:t>
            </w:r>
          </w:p>
        </w:tc>
      </w:tr>
      <w:tr w:rsidR="00F7016C" w:rsidRPr="0009623F" w14:paraId="1047343F" w14:textId="77777777" w:rsidTr="005606EC">
        <w:trPr>
          <w:trHeight w:val="280"/>
        </w:trPr>
        <w:tc>
          <w:tcPr>
            <w:tcW w:w="5205" w:type="dxa"/>
            <w:hideMark/>
          </w:tcPr>
          <w:p w14:paraId="2C40350A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Pulling</w:t>
            </w:r>
          </w:p>
        </w:tc>
        <w:tc>
          <w:tcPr>
            <w:tcW w:w="1604" w:type="dxa"/>
            <w:hideMark/>
          </w:tcPr>
          <w:p w14:paraId="363F891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555" w:type="dxa"/>
            <w:hideMark/>
          </w:tcPr>
          <w:p w14:paraId="3E7B03A2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81.8</w:t>
            </w:r>
          </w:p>
        </w:tc>
      </w:tr>
      <w:tr w:rsidR="00F7016C" w:rsidRPr="0009623F" w14:paraId="479A4A3A" w14:textId="77777777" w:rsidTr="005606EC">
        <w:trPr>
          <w:trHeight w:val="280"/>
        </w:trPr>
        <w:tc>
          <w:tcPr>
            <w:tcW w:w="5205" w:type="dxa"/>
            <w:hideMark/>
          </w:tcPr>
          <w:p w14:paraId="16AC18ED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Miserable</w:t>
            </w:r>
          </w:p>
        </w:tc>
        <w:tc>
          <w:tcPr>
            <w:tcW w:w="1604" w:type="dxa"/>
            <w:hideMark/>
          </w:tcPr>
          <w:p w14:paraId="6344ECE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1555" w:type="dxa"/>
            <w:hideMark/>
          </w:tcPr>
          <w:p w14:paraId="664030B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76.3</w:t>
            </w:r>
          </w:p>
        </w:tc>
      </w:tr>
      <w:tr w:rsidR="00F7016C" w:rsidRPr="0009623F" w14:paraId="2CA9D831" w14:textId="77777777" w:rsidTr="005606EC">
        <w:trPr>
          <w:trHeight w:val="280"/>
        </w:trPr>
        <w:tc>
          <w:tcPr>
            <w:tcW w:w="5205" w:type="dxa"/>
            <w:hideMark/>
          </w:tcPr>
          <w:p w14:paraId="051E7A2D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Tiring</w:t>
            </w:r>
          </w:p>
        </w:tc>
        <w:tc>
          <w:tcPr>
            <w:tcW w:w="1604" w:type="dxa"/>
            <w:hideMark/>
          </w:tcPr>
          <w:p w14:paraId="7D41C16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1555" w:type="dxa"/>
            <w:hideMark/>
          </w:tcPr>
          <w:p w14:paraId="5EA64B7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55.3</w:t>
            </w:r>
          </w:p>
        </w:tc>
      </w:tr>
      <w:tr w:rsidR="00F7016C" w:rsidRPr="0009623F" w14:paraId="61A341A5" w14:textId="77777777" w:rsidTr="005606EC">
        <w:trPr>
          <w:trHeight w:val="280"/>
        </w:trPr>
        <w:tc>
          <w:tcPr>
            <w:tcW w:w="5205" w:type="dxa"/>
            <w:hideMark/>
          </w:tcPr>
          <w:p w14:paraId="0AD79FFA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Disgusting</w:t>
            </w:r>
          </w:p>
        </w:tc>
        <w:tc>
          <w:tcPr>
            <w:tcW w:w="1604" w:type="dxa"/>
            <w:hideMark/>
          </w:tcPr>
          <w:p w14:paraId="0D20FAF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555" w:type="dxa"/>
            <w:hideMark/>
          </w:tcPr>
          <w:p w14:paraId="454776B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33.0</w:t>
            </w:r>
          </w:p>
        </w:tc>
      </w:tr>
      <w:tr w:rsidR="00F7016C" w:rsidRPr="0009623F" w14:paraId="0E1490C8" w14:textId="77777777" w:rsidTr="005606EC">
        <w:trPr>
          <w:trHeight w:val="280"/>
        </w:trPr>
        <w:tc>
          <w:tcPr>
            <w:tcW w:w="5205" w:type="dxa"/>
            <w:hideMark/>
          </w:tcPr>
          <w:p w14:paraId="4F1A42FD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Numb</w:t>
            </w:r>
          </w:p>
        </w:tc>
        <w:tc>
          <w:tcPr>
            <w:tcW w:w="1604" w:type="dxa"/>
            <w:hideMark/>
          </w:tcPr>
          <w:p w14:paraId="3D88BAE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555" w:type="dxa"/>
            <w:hideMark/>
          </w:tcPr>
          <w:p w14:paraId="4177055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40.2</w:t>
            </w:r>
          </w:p>
        </w:tc>
      </w:tr>
      <w:tr w:rsidR="00F7016C" w:rsidRPr="0009623F" w14:paraId="18050A21" w14:textId="77777777" w:rsidTr="005606EC">
        <w:trPr>
          <w:trHeight w:val="280"/>
        </w:trPr>
        <w:tc>
          <w:tcPr>
            <w:tcW w:w="5205" w:type="dxa"/>
            <w:hideMark/>
          </w:tcPr>
          <w:p w14:paraId="460308A5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Exhausting</w:t>
            </w:r>
          </w:p>
        </w:tc>
        <w:tc>
          <w:tcPr>
            <w:tcW w:w="1604" w:type="dxa"/>
            <w:hideMark/>
          </w:tcPr>
          <w:p w14:paraId="7D6F806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1555" w:type="dxa"/>
            <w:hideMark/>
          </w:tcPr>
          <w:p w14:paraId="399EB15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46.4</w:t>
            </w:r>
          </w:p>
        </w:tc>
      </w:tr>
      <w:tr w:rsidR="00F7016C" w:rsidRPr="0009623F" w14:paraId="7E37285A" w14:textId="77777777" w:rsidTr="005606EC">
        <w:trPr>
          <w:trHeight w:val="280"/>
        </w:trPr>
        <w:tc>
          <w:tcPr>
            <w:tcW w:w="5205" w:type="dxa"/>
            <w:hideMark/>
          </w:tcPr>
          <w:p w14:paraId="14625315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Agonising</w:t>
            </w:r>
          </w:p>
        </w:tc>
        <w:tc>
          <w:tcPr>
            <w:tcW w:w="1604" w:type="dxa"/>
            <w:hideMark/>
          </w:tcPr>
          <w:p w14:paraId="1B19FDD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555" w:type="dxa"/>
            <w:hideMark/>
          </w:tcPr>
          <w:p w14:paraId="4F2CA15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33.3</w:t>
            </w:r>
          </w:p>
        </w:tc>
      </w:tr>
      <w:tr w:rsidR="00F7016C" w:rsidRPr="0009623F" w14:paraId="73984A07" w14:textId="77777777" w:rsidTr="005606EC">
        <w:trPr>
          <w:trHeight w:val="280"/>
        </w:trPr>
        <w:tc>
          <w:tcPr>
            <w:tcW w:w="5205" w:type="dxa"/>
            <w:hideMark/>
          </w:tcPr>
          <w:p w14:paraId="2513EE0C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Distressing</w:t>
            </w:r>
          </w:p>
        </w:tc>
        <w:tc>
          <w:tcPr>
            <w:tcW w:w="1604" w:type="dxa"/>
            <w:hideMark/>
          </w:tcPr>
          <w:p w14:paraId="08A004D3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1555" w:type="dxa"/>
            <w:hideMark/>
          </w:tcPr>
          <w:p w14:paraId="7DE5CA8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51.9</w:t>
            </w:r>
          </w:p>
        </w:tc>
      </w:tr>
      <w:tr w:rsidR="00F7016C" w:rsidRPr="0009623F" w14:paraId="5526C321" w14:textId="77777777" w:rsidTr="005606EC">
        <w:trPr>
          <w:trHeight w:val="280"/>
        </w:trPr>
        <w:tc>
          <w:tcPr>
            <w:tcW w:w="5205" w:type="dxa"/>
            <w:hideMark/>
          </w:tcPr>
          <w:p w14:paraId="345CE169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Frightening</w:t>
            </w:r>
          </w:p>
        </w:tc>
        <w:tc>
          <w:tcPr>
            <w:tcW w:w="1604" w:type="dxa"/>
            <w:hideMark/>
          </w:tcPr>
          <w:p w14:paraId="6A403E2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1555" w:type="dxa"/>
            <w:hideMark/>
          </w:tcPr>
          <w:p w14:paraId="3D9D432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54.0</w:t>
            </w:r>
          </w:p>
        </w:tc>
      </w:tr>
      <w:tr w:rsidR="00F7016C" w:rsidRPr="0009623F" w14:paraId="13EB37EB" w14:textId="77777777" w:rsidTr="005606EC">
        <w:trPr>
          <w:trHeight w:val="280"/>
        </w:trPr>
        <w:tc>
          <w:tcPr>
            <w:tcW w:w="5205" w:type="dxa"/>
            <w:hideMark/>
          </w:tcPr>
          <w:p w14:paraId="4B18A227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Very sharp</w:t>
            </w:r>
          </w:p>
        </w:tc>
        <w:tc>
          <w:tcPr>
            <w:tcW w:w="1604" w:type="dxa"/>
            <w:hideMark/>
          </w:tcPr>
          <w:p w14:paraId="0B1191D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1555" w:type="dxa"/>
            <w:hideMark/>
          </w:tcPr>
          <w:p w14:paraId="3C15305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54.0</w:t>
            </w:r>
          </w:p>
        </w:tc>
      </w:tr>
      <w:tr w:rsidR="00F7016C" w:rsidRPr="0009623F" w14:paraId="57A7E07D" w14:textId="77777777" w:rsidTr="005606EC">
        <w:trPr>
          <w:trHeight w:val="280"/>
        </w:trPr>
        <w:tc>
          <w:tcPr>
            <w:tcW w:w="5205" w:type="dxa"/>
            <w:hideMark/>
          </w:tcPr>
          <w:p w14:paraId="41CCF775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Chilling</w:t>
            </w:r>
          </w:p>
        </w:tc>
        <w:tc>
          <w:tcPr>
            <w:tcW w:w="1604" w:type="dxa"/>
            <w:hideMark/>
          </w:tcPr>
          <w:p w14:paraId="6F3E091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1555" w:type="dxa"/>
            <w:hideMark/>
          </w:tcPr>
          <w:p w14:paraId="39F06D8F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45.0</w:t>
            </w:r>
          </w:p>
        </w:tc>
      </w:tr>
      <w:tr w:rsidR="00F7016C" w:rsidRPr="0009623F" w14:paraId="093585EB" w14:textId="77777777" w:rsidTr="005606EC">
        <w:trPr>
          <w:trHeight w:val="280"/>
        </w:trPr>
        <w:tc>
          <w:tcPr>
            <w:tcW w:w="8364" w:type="dxa"/>
            <w:gridSpan w:val="3"/>
            <w:hideMark/>
          </w:tcPr>
          <w:p w14:paraId="5E5BF792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Pain and time relationship</w:t>
            </w:r>
          </w:p>
        </w:tc>
      </w:tr>
      <w:tr w:rsidR="00F7016C" w:rsidRPr="0009623F" w14:paraId="767B1B5A" w14:textId="77777777" w:rsidTr="005606EC">
        <w:trPr>
          <w:trHeight w:val="280"/>
        </w:trPr>
        <w:tc>
          <w:tcPr>
            <w:tcW w:w="5205" w:type="dxa"/>
            <w:hideMark/>
          </w:tcPr>
          <w:p w14:paraId="655F2EBC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Continuous, constant, fixed</w:t>
            </w:r>
          </w:p>
        </w:tc>
        <w:tc>
          <w:tcPr>
            <w:tcW w:w="1604" w:type="dxa"/>
            <w:hideMark/>
          </w:tcPr>
          <w:p w14:paraId="0F90BC24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1555" w:type="dxa"/>
            <w:hideMark/>
          </w:tcPr>
          <w:p w14:paraId="3E8E5C63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55.0</w:t>
            </w:r>
          </w:p>
        </w:tc>
      </w:tr>
      <w:tr w:rsidR="00F7016C" w:rsidRPr="0009623F" w14:paraId="6C03B79B" w14:textId="77777777" w:rsidTr="005606EC">
        <w:trPr>
          <w:trHeight w:val="280"/>
        </w:trPr>
        <w:tc>
          <w:tcPr>
            <w:tcW w:w="5205" w:type="dxa"/>
            <w:hideMark/>
          </w:tcPr>
          <w:p w14:paraId="6BD54048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Rhythmic, periodic, intermittent</w:t>
            </w:r>
          </w:p>
        </w:tc>
        <w:tc>
          <w:tcPr>
            <w:tcW w:w="1604" w:type="dxa"/>
            <w:hideMark/>
          </w:tcPr>
          <w:p w14:paraId="6F0FFC45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555" w:type="dxa"/>
            <w:hideMark/>
          </w:tcPr>
          <w:p w14:paraId="534DD57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34.4</w:t>
            </w:r>
          </w:p>
        </w:tc>
      </w:tr>
      <w:tr w:rsidR="00F7016C" w:rsidRPr="0009623F" w14:paraId="06F19C67" w14:textId="77777777" w:rsidTr="005606EC">
        <w:trPr>
          <w:trHeight w:val="280"/>
        </w:trPr>
        <w:tc>
          <w:tcPr>
            <w:tcW w:w="5205" w:type="dxa"/>
            <w:hideMark/>
          </w:tcPr>
          <w:p w14:paraId="65A7B309" w14:textId="77777777" w:rsidR="00F7016C" w:rsidRPr="0009623F" w:rsidRDefault="00F7016C" w:rsidP="005606EC">
            <w:pPr>
              <w:spacing w:line="480" w:lineRule="auto"/>
              <w:rPr>
                <w:rFonts w:ascii="Times New Roman" w:hAnsi="Times New Roman"/>
              </w:rPr>
            </w:pPr>
            <w:r w:rsidRPr="0009623F">
              <w:rPr>
                <w:rFonts w:ascii="Times New Roman" w:hAnsi="Times New Roman"/>
              </w:rPr>
              <w:t>Brief, Momentary, Transient</w:t>
            </w:r>
          </w:p>
        </w:tc>
        <w:tc>
          <w:tcPr>
            <w:tcW w:w="1604" w:type="dxa"/>
            <w:hideMark/>
          </w:tcPr>
          <w:p w14:paraId="6D8C58AD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555" w:type="dxa"/>
            <w:hideMark/>
          </w:tcPr>
          <w:p w14:paraId="3C32E114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9623F">
              <w:rPr>
                <w:rFonts w:ascii="Times New Roman" w:hAnsi="Times New Roman"/>
                <w:color w:val="000000"/>
                <w:sz w:val="20"/>
                <w:szCs w:val="20"/>
              </w:rPr>
              <w:t>10.3</w:t>
            </w:r>
          </w:p>
        </w:tc>
      </w:tr>
    </w:tbl>
    <w:p w14:paraId="7E09D09D" w14:textId="77777777" w:rsidR="00F7016C" w:rsidRPr="0009623F" w:rsidRDefault="00F7016C" w:rsidP="00F7016C">
      <w:pPr>
        <w:spacing w:line="480" w:lineRule="auto"/>
        <w:rPr>
          <w:rFonts w:ascii="Times New Roman" w:eastAsia="Calibri" w:hAnsi="Times New Roman" w:cs="Times New Roman"/>
          <w:kern w:val="0"/>
          <w14:ligatures w14:val="none"/>
        </w:rPr>
      </w:pPr>
    </w:p>
    <w:p w14:paraId="599515E3" w14:textId="77777777" w:rsidR="00F7016C" w:rsidRPr="0009623F" w:rsidRDefault="00F7016C" w:rsidP="00F7016C">
      <w:pPr>
        <w:spacing w:line="480" w:lineRule="auto"/>
        <w:rPr>
          <w:rFonts w:ascii="Times New Roman" w:eastAsia="Calibri" w:hAnsi="Times New Roman" w:cs="Times New Roman"/>
          <w:kern w:val="0"/>
          <w14:ligatures w14:val="none"/>
        </w:rPr>
      </w:pPr>
    </w:p>
    <w:p w14:paraId="4775933C" w14:textId="77777777" w:rsidR="00F7016C" w:rsidRPr="0009623F" w:rsidRDefault="00F7016C" w:rsidP="00F7016C">
      <w:pPr>
        <w:spacing w:line="480" w:lineRule="auto"/>
        <w:rPr>
          <w:rFonts w:ascii="Times New Roman" w:eastAsia="Calibri" w:hAnsi="Times New Roman" w:cs="Times New Roman"/>
          <w:kern w:val="0"/>
          <w14:ligatures w14:val="none"/>
        </w:rPr>
      </w:pPr>
    </w:p>
    <w:p w14:paraId="049E429C" w14:textId="77777777" w:rsidR="00F7016C" w:rsidRPr="0009623F" w:rsidRDefault="00F7016C" w:rsidP="00F7016C">
      <w:pPr>
        <w:spacing w:line="480" w:lineRule="auto"/>
        <w:rPr>
          <w:rFonts w:ascii="Times New Roman" w:eastAsia="Calibri" w:hAnsi="Times New Roman" w:cs="Times New Roman"/>
          <w:kern w:val="0"/>
          <w14:ligatures w14:val="none"/>
        </w:rPr>
      </w:pPr>
    </w:p>
    <w:p w14:paraId="466E1E08" w14:textId="77777777" w:rsidR="00F7016C" w:rsidRPr="0009623F" w:rsidRDefault="00F7016C" w:rsidP="00F7016C">
      <w:pPr>
        <w:spacing w:before="240" w:after="0" w:line="480" w:lineRule="auto"/>
        <w:ind w:left="993" w:hanging="993"/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</w:pPr>
      <w:r w:rsidRPr="0009623F"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>Table 4. Explanation of the Effect of McGill Melzack Pain Level and Pain Intensity on Quality of Life with Regression Analysis (n=291)</w:t>
      </w:r>
    </w:p>
    <w:tbl>
      <w:tblPr>
        <w:tblStyle w:val="TabloKlavuzu2"/>
        <w:tblW w:w="962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4"/>
        <w:gridCol w:w="875"/>
        <w:gridCol w:w="1162"/>
        <w:gridCol w:w="1583"/>
        <w:gridCol w:w="1095"/>
        <w:gridCol w:w="101"/>
        <w:gridCol w:w="135"/>
        <w:gridCol w:w="1724"/>
        <w:gridCol w:w="171"/>
        <w:gridCol w:w="65"/>
      </w:tblGrid>
      <w:tr w:rsidR="00F7016C" w:rsidRPr="0009623F" w14:paraId="3FF1F67C" w14:textId="77777777" w:rsidTr="005606EC">
        <w:trPr>
          <w:gridAfter w:val="1"/>
          <w:wAfter w:w="65" w:type="dxa"/>
          <w:trHeight w:val="1221"/>
        </w:trPr>
        <w:tc>
          <w:tcPr>
            <w:tcW w:w="2714" w:type="dxa"/>
            <w:hideMark/>
          </w:tcPr>
          <w:p w14:paraId="0982FE1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  <w:p w14:paraId="0159678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09623F">
              <w:rPr>
                <w:rFonts w:ascii="Times New Roman" w:hAnsi="Times New Roman"/>
                <w:b/>
                <w:color w:val="000000"/>
              </w:rPr>
              <w:t>Independent Variables</w:t>
            </w:r>
          </w:p>
        </w:tc>
        <w:tc>
          <w:tcPr>
            <w:tcW w:w="2037" w:type="dxa"/>
            <w:gridSpan w:val="2"/>
            <w:hideMark/>
          </w:tcPr>
          <w:p w14:paraId="5DE59D54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  <w:p w14:paraId="4CD17FF3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09623F">
              <w:rPr>
                <w:rFonts w:ascii="Times New Roman" w:hAnsi="Times New Roman"/>
                <w:b/>
                <w:color w:val="000000"/>
              </w:rPr>
              <w:t>Unstandardized Coefficients</w:t>
            </w:r>
          </w:p>
        </w:tc>
        <w:tc>
          <w:tcPr>
            <w:tcW w:w="1583" w:type="dxa"/>
            <w:shd w:val="clear" w:color="auto" w:fill="FFFFFF"/>
            <w:vAlign w:val="bottom"/>
            <w:hideMark/>
          </w:tcPr>
          <w:p w14:paraId="1C2669D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09623F">
              <w:rPr>
                <w:rFonts w:ascii="Times New Roman" w:hAnsi="Times New Roman"/>
                <w:b/>
                <w:color w:val="000000"/>
              </w:rPr>
              <w:t>Standardized Coefficients</w:t>
            </w:r>
          </w:p>
        </w:tc>
        <w:tc>
          <w:tcPr>
            <w:tcW w:w="1196" w:type="dxa"/>
            <w:gridSpan w:val="2"/>
            <w:shd w:val="clear" w:color="auto" w:fill="FFFFFF"/>
            <w:vAlign w:val="bottom"/>
          </w:tcPr>
          <w:p w14:paraId="08B636E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2030" w:type="dxa"/>
            <w:gridSpan w:val="3"/>
            <w:shd w:val="clear" w:color="auto" w:fill="FFFFFF"/>
          </w:tcPr>
          <w:p w14:paraId="51658D7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F7016C" w:rsidRPr="0009623F" w14:paraId="0B507450" w14:textId="77777777" w:rsidTr="005606EC">
        <w:trPr>
          <w:gridAfter w:val="1"/>
          <w:wAfter w:w="65" w:type="dxa"/>
          <w:trHeight w:val="763"/>
        </w:trPr>
        <w:tc>
          <w:tcPr>
            <w:tcW w:w="2714" w:type="dxa"/>
          </w:tcPr>
          <w:p w14:paraId="4089D97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75" w:type="dxa"/>
            <w:shd w:val="clear" w:color="auto" w:fill="FFFFFF"/>
            <w:vAlign w:val="bottom"/>
            <w:hideMark/>
          </w:tcPr>
          <w:p w14:paraId="0368DC6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09623F">
              <w:rPr>
                <w:rFonts w:ascii="Times New Roman" w:hAnsi="Times New Roman"/>
                <w:b/>
                <w:color w:val="000000"/>
              </w:rPr>
              <w:t>B</w:t>
            </w:r>
          </w:p>
        </w:tc>
        <w:tc>
          <w:tcPr>
            <w:tcW w:w="1162" w:type="dxa"/>
            <w:shd w:val="clear" w:color="auto" w:fill="FFFFFF"/>
            <w:vAlign w:val="bottom"/>
            <w:hideMark/>
          </w:tcPr>
          <w:p w14:paraId="68DC7FB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09623F">
              <w:rPr>
                <w:rFonts w:ascii="Times New Roman" w:hAnsi="Times New Roman"/>
                <w:b/>
                <w:color w:val="000000"/>
              </w:rPr>
              <w:t>Std. Error</w:t>
            </w:r>
          </w:p>
        </w:tc>
        <w:tc>
          <w:tcPr>
            <w:tcW w:w="1583" w:type="dxa"/>
            <w:shd w:val="clear" w:color="auto" w:fill="FFFFFF"/>
            <w:vAlign w:val="bottom"/>
            <w:hideMark/>
          </w:tcPr>
          <w:p w14:paraId="6E1D361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09623F">
              <w:rPr>
                <w:rFonts w:ascii="Times New Roman" w:hAnsi="Times New Roman"/>
                <w:b/>
                <w:color w:val="000000"/>
              </w:rPr>
              <w:t>Beta</w:t>
            </w:r>
          </w:p>
        </w:tc>
        <w:tc>
          <w:tcPr>
            <w:tcW w:w="1196" w:type="dxa"/>
            <w:gridSpan w:val="2"/>
            <w:hideMark/>
          </w:tcPr>
          <w:p w14:paraId="71B13F03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09623F">
              <w:rPr>
                <w:rFonts w:ascii="Times New Roman" w:hAnsi="Times New Roman"/>
                <w:b/>
                <w:color w:val="000000"/>
              </w:rPr>
              <w:t>t</w:t>
            </w:r>
          </w:p>
        </w:tc>
        <w:tc>
          <w:tcPr>
            <w:tcW w:w="2030" w:type="dxa"/>
            <w:gridSpan w:val="3"/>
            <w:hideMark/>
          </w:tcPr>
          <w:p w14:paraId="37CB3F84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09623F">
              <w:rPr>
                <w:rFonts w:ascii="Times New Roman" w:hAnsi="Times New Roman"/>
                <w:b/>
                <w:color w:val="000000"/>
              </w:rPr>
              <w:t>Sig.</w:t>
            </w:r>
          </w:p>
        </w:tc>
      </w:tr>
      <w:tr w:rsidR="00F7016C" w:rsidRPr="0009623F" w14:paraId="08DC2A36" w14:textId="77777777" w:rsidTr="005606EC">
        <w:trPr>
          <w:gridAfter w:val="1"/>
          <w:wAfter w:w="65" w:type="dxa"/>
          <w:trHeight w:val="1796"/>
        </w:trPr>
        <w:tc>
          <w:tcPr>
            <w:tcW w:w="2714" w:type="dxa"/>
            <w:hideMark/>
          </w:tcPr>
          <w:p w14:paraId="288ACDDF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(Constant)</w:t>
            </w:r>
          </w:p>
          <w:p w14:paraId="7008AF5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Sensory Pain sub-dimension</w:t>
            </w:r>
          </w:p>
          <w:p w14:paraId="183A7EF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Perceptual Pain sub-dimension</w:t>
            </w:r>
          </w:p>
          <w:p w14:paraId="1725504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Pain Evaluation Dimension</w:t>
            </w:r>
          </w:p>
          <w:p w14:paraId="0D84798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Various Dimensions of Pain</w:t>
            </w:r>
          </w:p>
          <w:p w14:paraId="2E36CE1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McGill Melzack Pain Total</w:t>
            </w:r>
          </w:p>
          <w:p w14:paraId="078D1BF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Pain Intensity</w:t>
            </w:r>
          </w:p>
        </w:tc>
        <w:tc>
          <w:tcPr>
            <w:tcW w:w="875" w:type="dxa"/>
            <w:hideMark/>
          </w:tcPr>
          <w:p w14:paraId="4B771492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81.660</w:t>
            </w:r>
          </w:p>
          <w:p w14:paraId="325CFB35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-1.150</w:t>
            </w:r>
          </w:p>
          <w:p w14:paraId="341DF5C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-1.131</w:t>
            </w:r>
          </w:p>
          <w:p w14:paraId="7C6983E3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-1.868</w:t>
            </w:r>
          </w:p>
          <w:p w14:paraId="76F5A40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-1.253</w:t>
            </w:r>
          </w:p>
          <w:p w14:paraId="48A3B262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-1.076</w:t>
            </w:r>
          </w:p>
          <w:p w14:paraId="4AFF38D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-.035</w:t>
            </w:r>
          </w:p>
          <w:p w14:paraId="3C343E6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62" w:type="dxa"/>
            <w:hideMark/>
          </w:tcPr>
          <w:p w14:paraId="3B4B25B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3.485</w:t>
            </w:r>
          </w:p>
          <w:p w14:paraId="4CF31368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.139</w:t>
            </w:r>
          </w:p>
          <w:p w14:paraId="243C5785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.173</w:t>
            </w:r>
          </w:p>
          <w:p w14:paraId="39F661E2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.632</w:t>
            </w:r>
          </w:p>
          <w:p w14:paraId="3C15E96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.499</w:t>
            </w:r>
          </w:p>
          <w:p w14:paraId="2FA7E724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.149</w:t>
            </w:r>
          </w:p>
          <w:p w14:paraId="575B17EF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.164</w:t>
            </w:r>
          </w:p>
          <w:p w14:paraId="5CB20D14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83" w:type="dxa"/>
          </w:tcPr>
          <w:p w14:paraId="35ACAFA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</w:p>
          <w:p w14:paraId="3CDA748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-.687</w:t>
            </w:r>
          </w:p>
          <w:p w14:paraId="23B52BFF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-.388</w:t>
            </w:r>
          </w:p>
          <w:p w14:paraId="78659E04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-.207</w:t>
            </w:r>
          </w:p>
          <w:p w14:paraId="6D6BEB1F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-.196</w:t>
            </w:r>
          </w:p>
          <w:p w14:paraId="6028053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.944</w:t>
            </w:r>
          </w:p>
          <w:p w14:paraId="7A5CD9A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-.011</w:t>
            </w:r>
          </w:p>
        </w:tc>
        <w:tc>
          <w:tcPr>
            <w:tcW w:w="1196" w:type="dxa"/>
            <w:gridSpan w:val="2"/>
            <w:hideMark/>
          </w:tcPr>
          <w:p w14:paraId="5717EC15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23.429</w:t>
            </w:r>
          </w:p>
          <w:p w14:paraId="4BC8D5D8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-8.272</w:t>
            </w:r>
          </w:p>
          <w:p w14:paraId="72C08EBD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-6.530</w:t>
            </w:r>
          </w:p>
          <w:p w14:paraId="6030EF9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-2.954</w:t>
            </w:r>
          </w:p>
          <w:p w14:paraId="5064EC64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-2.510</w:t>
            </w:r>
          </w:p>
          <w:p w14:paraId="4ACDA56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7.502</w:t>
            </w:r>
          </w:p>
          <w:p w14:paraId="4E500C0E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-.212</w:t>
            </w:r>
          </w:p>
          <w:p w14:paraId="6FEB5D89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30" w:type="dxa"/>
            <w:gridSpan w:val="3"/>
            <w:hideMark/>
          </w:tcPr>
          <w:p w14:paraId="3370328D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 w:rsidRPr="0009623F">
              <w:rPr>
                <w:rFonts w:ascii="Times New Roman" w:hAnsi="Times New Roman"/>
                <w:b/>
                <w:color w:val="000000"/>
              </w:rPr>
              <w:t>.000</w:t>
            </w:r>
          </w:p>
          <w:p w14:paraId="725026B5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09623F">
              <w:rPr>
                <w:rFonts w:ascii="Times New Roman" w:hAnsi="Times New Roman"/>
                <w:b/>
                <w:bCs/>
                <w:color w:val="000000"/>
              </w:rPr>
              <w:t>.003</w:t>
            </w:r>
          </w:p>
          <w:p w14:paraId="07E9E5A5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09623F">
              <w:rPr>
                <w:rFonts w:ascii="Times New Roman" w:hAnsi="Times New Roman"/>
                <w:b/>
                <w:bCs/>
                <w:color w:val="000000"/>
              </w:rPr>
              <w:t>.006</w:t>
            </w:r>
          </w:p>
          <w:p w14:paraId="331B9008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09623F">
              <w:rPr>
                <w:rFonts w:ascii="Times New Roman" w:hAnsi="Times New Roman"/>
                <w:b/>
                <w:bCs/>
                <w:color w:val="000000"/>
              </w:rPr>
              <w:t>.003</w:t>
            </w:r>
          </w:p>
          <w:p w14:paraId="4371596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09623F">
              <w:rPr>
                <w:rFonts w:ascii="Times New Roman" w:hAnsi="Times New Roman"/>
                <w:b/>
                <w:bCs/>
                <w:color w:val="000000"/>
              </w:rPr>
              <w:t>.013</w:t>
            </w:r>
          </w:p>
          <w:p w14:paraId="6E7E82E0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09623F">
              <w:rPr>
                <w:rFonts w:ascii="Times New Roman" w:hAnsi="Times New Roman"/>
                <w:b/>
                <w:bCs/>
                <w:color w:val="000000"/>
              </w:rPr>
              <w:t>.000</w:t>
            </w:r>
          </w:p>
          <w:p w14:paraId="066FC4C3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09623F">
              <w:rPr>
                <w:rFonts w:ascii="Times New Roman" w:hAnsi="Times New Roman"/>
                <w:bCs/>
                <w:color w:val="000000"/>
              </w:rPr>
              <w:t>-.358</w:t>
            </w:r>
          </w:p>
        </w:tc>
      </w:tr>
      <w:tr w:rsidR="00F7016C" w:rsidRPr="00215C12" w14:paraId="5C43530A" w14:textId="77777777" w:rsidTr="005606EC">
        <w:trPr>
          <w:gridAfter w:val="1"/>
          <w:wAfter w:w="65" w:type="dxa"/>
          <w:trHeight w:val="279"/>
        </w:trPr>
        <w:tc>
          <w:tcPr>
            <w:tcW w:w="9560" w:type="dxa"/>
            <w:gridSpan w:val="9"/>
          </w:tcPr>
          <w:p w14:paraId="014C0408" w14:textId="77777777" w:rsidR="00F7016C" w:rsidRPr="00215C12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lang w:val="pt-PT"/>
              </w:rPr>
            </w:pPr>
            <w:r w:rsidRPr="00215C12">
              <w:rPr>
                <w:rFonts w:ascii="Times New Roman" w:hAnsi="Times New Roman"/>
                <w:b/>
                <w:color w:val="000000"/>
                <w:lang w:val="pt-PT"/>
              </w:rPr>
              <w:t>R=.603        R Square=.364     Adj R=.350  F=26.981   p=.000</w:t>
            </w:r>
          </w:p>
        </w:tc>
      </w:tr>
      <w:tr w:rsidR="00F7016C" w:rsidRPr="00215C12" w14:paraId="589BB92C" w14:textId="77777777" w:rsidTr="005606EC">
        <w:trPr>
          <w:trHeight w:hRule="exact" w:val="25"/>
        </w:trPr>
        <w:tc>
          <w:tcPr>
            <w:tcW w:w="2714" w:type="dxa"/>
            <w:vAlign w:val="center"/>
            <w:hideMark/>
          </w:tcPr>
          <w:p w14:paraId="1DD57FF3" w14:textId="77777777" w:rsidR="00F7016C" w:rsidRPr="00215C12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pt-PT"/>
              </w:rPr>
            </w:pPr>
          </w:p>
        </w:tc>
        <w:tc>
          <w:tcPr>
            <w:tcW w:w="875" w:type="dxa"/>
            <w:vAlign w:val="center"/>
            <w:hideMark/>
          </w:tcPr>
          <w:p w14:paraId="229A6000" w14:textId="77777777" w:rsidR="00F7016C" w:rsidRPr="00215C12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pt-PT"/>
              </w:rPr>
            </w:pPr>
          </w:p>
        </w:tc>
        <w:tc>
          <w:tcPr>
            <w:tcW w:w="1162" w:type="dxa"/>
            <w:vAlign w:val="center"/>
            <w:hideMark/>
          </w:tcPr>
          <w:p w14:paraId="1761A7DC" w14:textId="77777777" w:rsidR="00F7016C" w:rsidRPr="00215C12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pt-PT"/>
              </w:rPr>
            </w:pPr>
          </w:p>
        </w:tc>
        <w:tc>
          <w:tcPr>
            <w:tcW w:w="1583" w:type="dxa"/>
            <w:vAlign w:val="center"/>
            <w:hideMark/>
          </w:tcPr>
          <w:p w14:paraId="18715DD1" w14:textId="77777777" w:rsidR="00F7016C" w:rsidRPr="00215C12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pt-PT"/>
              </w:rPr>
            </w:pPr>
          </w:p>
        </w:tc>
        <w:tc>
          <w:tcPr>
            <w:tcW w:w="1095" w:type="dxa"/>
            <w:vAlign w:val="center"/>
            <w:hideMark/>
          </w:tcPr>
          <w:p w14:paraId="5028EBEC" w14:textId="77777777" w:rsidR="00F7016C" w:rsidRPr="00215C12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pt-PT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4CEFA423" w14:textId="77777777" w:rsidR="00F7016C" w:rsidRPr="00215C12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pt-PT"/>
              </w:rPr>
            </w:pPr>
          </w:p>
        </w:tc>
        <w:tc>
          <w:tcPr>
            <w:tcW w:w="1724" w:type="dxa"/>
            <w:vAlign w:val="center"/>
            <w:hideMark/>
          </w:tcPr>
          <w:p w14:paraId="20789FAB" w14:textId="77777777" w:rsidR="00F7016C" w:rsidRPr="00215C12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pt-PT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4E922B80" w14:textId="77777777" w:rsidR="00F7016C" w:rsidRPr="00215C12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pt-PT"/>
              </w:rPr>
            </w:pPr>
          </w:p>
        </w:tc>
      </w:tr>
    </w:tbl>
    <w:p w14:paraId="691BA77F" w14:textId="77777777" w:rsidR="00F7016C" w:rsidRPr="0009623F" w:rsidRDefault="00F7016C" w:rsidP="00F7016C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noProof/>
          <w:color w:val="000000"/>
          <w:kern w:val="0"/>
          <w:sz w:val="20"/>
          <w:szCs w:val="20"/>
          <w14:ligatures w14:val="none"/>
        </w:rPr>
      </w:pPr>
      <w:r w:rsidRPr="0009623F">
        <w:rPr>
          <w:rFonts w:ascii="Times New Roman" w:eastAsia="Calibri" w:hAnsi="Times New Roman" w:cs="Times New Roman"/>
          <w:color w:val="000000"/>
          <w:kern w:val="0"/>
          <w:sz w:val="20"/>
          <w:szCs w:val="20"/>
          <w14:ligatures w14:val="none"/>
        </w:rPr>
        <w:t>Dependent Variables:</w:t>
      </w:r>
      <w:r w:rsidRPr="0009623F">
        <w:rPr>
          <w:rFonts w:ascii="Times New Roman" w:eastAsia="Calibri" w:hAnsi="Times New Roman" w:cs="Times New Roman"/>
          <w:b/>
          <w:noProof/>
          <w:color w:val="000000"/>
          <w:kern w:val="0"/>
          <w:sz w:val="20"/>
          <w:szCs w:val="20"/>
          <w:lang w:val="en-US"/>
          <w14:ligatures w14:val="none"/>
        </w:rPr>
        <w:t xml:space="preserve"> </w:t>
      </w:r>
      <w:r w:rsidRPr="0009623F">
        <w:rPr>
          <w:rFonts w:ascii="Times New Roman" w:eastAsia="Calibri" w:hAnsi="Times New Roman" w:cs="Times New Roman"/>
          <w:noProof/>
          <w:color w:val="000000"/>
          <w:kern w:val="0"/>
          <w:sz w:val="20"/>
          <w:szCs w:val="20"/>
          <w:lang w:val="en-US"/>
          <w14:ligatures w14:val="none"/>
        </w:rPr>
        <w:t>Quality of Life Scale in the Elderly</w:t>
      </w:r>
    </w:p>
    <w:p w14:paraId="64F59D29" w14:textId="77777777" w:rsidR="00F7016C" w:rsidRPr="0009623F" w:rsidRDefault="00F7016C" w:rsidP="00F7016C">
      <w:pPr>
        <w:spacing w:line="480" w:lineRule="auto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3D9B088F" w14:textId="77777777" w:rsidR="00F7016C" w:rsidRPr="0009623F" w:rsidRDefault="00F7016C" w:rsidP="00F7016C">
      <w:pPr>
        <w:spacing w:line="480" w:lineRule="auto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7FA4278B" w14:textId="77777777" w:rsidR="00F7016C" w:rsidRPr="0009623F" w:rsidRDefault="00F7016C" w:rsidP="00F7016C">
      <w:pPr>
        <w:spacing w:line="480" w:lineRule="auto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578DF848" w14:textId="77777777" w:rsidR="00F7016C" w:rsidRDefault="00F7016C" w:rsidP="00F7016C">
      <w:pPr>
        <w:spacing w:line="480" w:lineRule="auto"/>
      </w:pPr>
    </w:p>
    <w:p w14:paraId="7C7AB480" w14:textId="77777777" w:rsidR="00F7016C" w:rsidRDefault="00F7016C" w:rsidP="00F7016C">
      <w:pPr>
        <w:spacing w:line="480" w:lineRule="auto"/>
      </w:pPr>
    </w:p>
    <w:p w14:paraId="0A6B843F" w14:textId="77777777" w:rsidR="00F7016C" w:rsidRDefault="00F7016C" w:rsidP="00F7016C">
      <w:pPr>
        <w:spacing w:line="480" w:lineRule="auto"/>
      </w:pPr>
    </w:p>
    <w:p w14:paraId="59BD0E2C" w14:textId="77777777" w:rsidR="00F7016C" w:rsidRPr="0009623F" w:rsidRDefault="00F7016C" w:rsidP="00F7016C">
      <w:pPr>
        <w:spacing w:before="240" w:after="0" w:line="480" w:lineRule="auto"/>
        <w:ind w:left="993" w:hanging="993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  <w:bookmarkStart w:id="1" w:name="_Toc179982493"/>
      <w:r w:rsidRPr="0009623F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 xml:space="preserve">Table 5. </w:t>
      </w:r>
      <w:r w:rsidRPr="0009623F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McGill Melzack Explaining the Effect of Pain Level, Pain Intensity and Socio-Demographic Characteristics on Quality of Life Using Regression Analysis (n=291)</w:t>
      </w:r>
      <w:bookmarkEnd w:id="1"/>
    </w:p>
    <w:tbl>
      <w:tblPr>
        <w:tblStyle w:val="TabloKlavuzu2"/>
        <w:tblW w:w="959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850"/>
        <w:gridCol w:w="851"/>
        <w:gridCol w:w="744"/>
        <w:gridCol w:w="868"/>
        <w:gridCol w:w="1469"/>
        <w:gridCol w:w="1551"/>
      </w:tblGrid>
      <w:tr w:rsidR="00F7016C" w:rsidRPr="0009623F" w14:paraId="47967ACA" w14:textId="77777777" w:rsidTr="005606EC">
        <w:trPr>
          <w:trHeight w:val="739"/>
        </w:trPr>
        <w:tc>
          <w:tcPr>
            <w:tcW w:w="3261" w:type="dxa"/>
            <w:hideMark/>
          </w:tcPr>
          <w:p w14:paraId="44D58B0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14:paraId="4F4415C3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Independent Variables</w:t>
            </w:r>
          </w:p>
        </w:tc>
        <w:tc>
          <w:tcPr>
            <w:tcW w:w="1701" w:type="dxa"/>
            <w:gridSpan w:val="2"/>
            <w:hideMark/>
          </w:tcPr>
          <w:p w14:paraId="0203C1D8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14:paraId="65303370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Unstandardized Coefficients</w:t>
            </w:r>
          </w:p>
        </w:tc>
        <w:tc>
          <w:tcPr>
            <w:tcW w:w="3081" w:type="dxa"/>
            <w:gridSpan w:val="3"/>
            <w:shd w:val="clear" w:color="auto" w:fill="FFFFFF"/>
            <w:vAlign w:val="bottom"/>
            <w:hideMark/>
          </w:tcPr>
          <w:p w14:paraId="053243D5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Standardized Coefficients</w:t>
            </w:r>
          </w:p>
        </w:tc>
        <w:tc>
          <w:tcPr>
            <w:tcW w:w="1551" w:type="dxa"/>
            <w:shd w:val="clear" w:color="auto" w:fill="FFFFFF"/>
          </w:tcPr>
          <w:p w14:paraId="7460FB52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F7016C" w:rsidRPr="0009623F" w14:paraId="676D2149" w14:textId="77777777" w:rsidTr="005606EC">
        <w:trPr>
          <w:trHeight w:val="461"/>
        </w:trPr>
        <w:tc>
          <w:tcPr>
            <w:tcW w:w="3261" w:type="dxa"/>
          </w:tcPr>
          <w:p w14:paraId="72F176E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14:paraId="346BDF8D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14:paraId="296BF778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Std. Error</w:t>
            </w:r>
          </w:p>
        </w:tc>
        <w:tc>
          <w:tcPr>
            <w:tcW w:w="744" w:type="dxa"/>
            <w:shd w:val="clear" w:color="auto" w:fill="FFFFFF"/>
            <w:vAlign w:val="bottom"/>
            <w:hideMark/>
          </w:tcPr>
          <w:p w14:paraId="2E0188DE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Beta</w:t>
            </w:r>
          </w:p>
        </w:tc>
        <w:tc>
          <w:tcPr>
            <w:tcW w:w="868" w:type="dxa"/>
            <w:hideMark/>
          </w:tcPr>
          <w:p w14:paraId="0BEC7110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t</w:t>
            </w:r>
          </w:p>
        </w:tc>
        <w:tc>
          <w:tcPr>
            <w:tcW w:w="3020" w:type="dxa"/>
            <w:gridSpan w:val="2"/>
            <w:hideMark/>
          </w:tcPr>
          <w:p w14:paraId="08BA2013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9623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Sig.</w:t>
            </w:r>
          </w:p>
        </w:tc>
      </w:tr>
      <w:tr w:rsidR="00F7016C" w:rsidRPr="0009623F" w14:paraId="2FE9852A" w14:textId="77777777" w:rsidTr="005606EC">
        <w:trPr>
          <w:trHeight w:val="5005"/>
        </w:trPr>
        <w:tc>
          <w:tcPr>
            <w:tcW w:w="3261" w:type="dxa"/>
            <w:hideMark/>
          </w:tcPr>
          <w:p w14:paraId="60A2EA0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(Constant)</w:t>
            </w:r>
          </w:p>
          <w:p w14:paraId="64F9CA3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Sensory Pain sub-dimension</w:t>
            </w:r>
          </w:p>
          <w:p w14:paraId="5DCF837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Perceptual Pain sub-dimension</w:t>
            </w:r>
          </w:p>
          <w:p w14:paraId="7CF40E4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Pain Evaluation Dimension</w:t>
            </w:r>
          </w:p>
          <w:p w14:paraId="39D498A7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Various Dimensions of Pain</w:t>
            </w:r>
          </w:p>
          <w:p w14:paraId="2BF11703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McGill Melzack Pain Total</w:t>
            </w:r>
          </w:p>
          <w:p w14:paraId="5B0C877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Pain Intensity</w:t>
            </w:r>
            <w:r w:rsidRPr="0009623F"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0AB67F22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09623F">
              <w:rPr>
                <w:rFonts w:ascii="Times New Roman" w:hAnsi="Times New Roman"/>
                <w:bCs/>
                <w:color w:val="000000"/>
              </w:rPr>
              <w:t>Gender</w:t>
            </w:r>
          </w:p>
          <w:p w14:paraId="1638021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09623F">
              <w:rPr>
                <w:rFonts w:ascii="Times New Roman" w:hAnsi="Times New Roman"/>
                <w:bCs/>
                <w:color w:val="000000"/>
              </w:rPr>
              <w:t>Age</w:t>
            </w:r>
          </w:p>
          <w:p w14:paraId="7DB4CB73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09623F">
              <w:rPr>
                <w:rFonts w:ascii="Times New Roman" w:hAnsi="Times New Roman"/>
                <w:bCs/>
                <w:color w:val="000000"/>
              </w:rPr>
              <w:t>Marital status</w:t>
            </w:r>
          </w:p>
          <w:p w14:paraId="1BEDE33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09623F">
              <w:rPr>
                <w:rFonts w:ascii="Times New Roman" w:hAnsi="Times New Roman"/>
                <w:bCs/>
                <w:color w:val="000000"/>
              </w:rPr>
              <w:t>Child status</w:t>
            </w:r>
          </w:p>
          <w:p w14:paraId="10330A01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09623F">
              <w:rPr>
                <w:rFonts w:ascii="Times New Roman" w:hAnsi="Times New Roman"/>
                <w:bCs/>
                <w:color w:val="000000"/>
              </w:rPr>
              <w:t>Education level</w:t>
            </w:r>
          </w:p>
          <w:p w14:paraId="11138B5A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09623F">
              <w:rPr>
                <w:rFonts w:ascii="Times New Roman" w:hAnsi="Times New Roman"/>
                <w:bCs/>
                <w:color w:val="000000"/>
              </w:rPr>
              <w:t>Employment status</w:t>
            </w:r>
          </w:p>
          <w:p w14:paraId="35D5BE02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09623F">
              <w:rPr>
                <w:rFonts w:ascii="Times New Roman" w:hAnsi="Times New Roman"/>
                <w:bCs/>
                <w:color w:val="000000"/>
              </w:rPr>
              <w:t>Social security</w:t>
            </w:r>
          </w:p>
          <w:p w14:paraId="63E7230C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09623F">
              <w:rPr>
                <w:rFonts w:ascii="Times New Roman" w:hAnsi="Times New Roman"/>
                <w:bCs/>
                <w:color w:val="000000"/>
              </w:rPr>
              <w:t>Perceived health</w:t>
            </w:r>
          </w:p>
          <w:p w14:paraId="353878C6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09623F">
              <w:rPr>
                <w:rFonts w:ascii="Times New Roman" w:hAnsi="Times New Roman"/>
                <w:bCs/>
                <w:color w:val="000000"/>
              </w:rPr>
              <w:t>Chronic disease</w:t>
            </w:r>
          </w:p>
          <w:p w14:paraId="527E0F9B" w14:textId="77777777" w:rsidR="00F7016C" w:rsidRPr="0009623F" w:rsidRDefault="00F7016C" w:rsidP="005606EC">
            <w:pPr>
              <w:spacing w:line="48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09623F">
              <w:rPr>
                <w:rFonts w:ascii="Times New Roman" w:hAnsi="Times New Roman"/>
                <w:bCs/>
                <w:color w:val="000000"/>
              </w:rPr>
              <w:t>Medication use</w:t>
            </w:r>
          </w:p>
        </w:tc>
        <w:tc>
          <w:tcPr>
            <w:tcW w:w="850" w:type="dxa"/>
            <w:hideMark/>
          </w:tcPr>
          <w:p w14:paraId="492998AE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83.763</w:t>
            </w:r>
          </w:p>
          <w:p w14:paraId="5BD33037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-1.133</w:t>
            </w:r>
          </w:p>
          <w:p w14:paraId="4FED8220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-1.098</w:t>
            </w:r>
          </w:p>
          <w:p w14:paraId="65A5DECA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-1.832</w:t>
            </w:r>
          </w:p>
          <w:p w14:paraId="2760CB11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-1.285</w:t>
            </w:r>
          </w:p>
          <w:p w14:paraId="475B234B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-1.075</w:t>
            </w:r>
          </w:p>
          <w:p w14:paraId="0E65BF1A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-.007</w:t>
            </w:r>
          </w:p>
          <w:p w14:paraId="70610D87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1.569</w:t>
            </w:r>
          </w:p>
          <w:p w14:paraId="5650E003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-.541</w:t>
            </w:r>
          </w:p>
          <w:p w14:paraId="77AEC98C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-.134</w:t>
            </w:r>
          </w:p>
          <w:p w14:paraId="077706BC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-1.991</w:t>
            </w:r>
          </w:p>
          <w:p w14:paraId="7C4A0BF9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.074</w:t>
            </w:r>
          </w:p>
          <w:p w14:paraId="3FBA39B5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1.328</w:t>
            </w:r>
          </w:p>
          <w:p w14:paraId="66449E1B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.885</w:t>
            </w:r>
          </w:p>
          <w:p w14:paraId="71726B57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-1.087</w:t>
            </w:r>
          </w:p>
          <w:p w14:paraId="4D8CDA45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-3.710</w:t>
            </w:r>
          </w:p>
          <w:p w14:paraId="2F9E7809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.408</w:t>
            </w:r>
          </w:p>
        </w:tc>
        <w:tc>
          <w:tcPr>
            <w:tcW w:w="851" w:type="dxa"/>
          </w:tcPr>
          <w:p w14:paraId="6D6FCB7B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8.210</w:t>
            </w:r>
          </w:p>
          <w:p w14:paraId="74DE2232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.141</w:t>
            </w:r>
          </w:p>
          <w:p w14:paraId="08D2C364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.177</w:t>
            </w:r>
          </w:p>
          <w:p w14:paraId="189E841C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.645</w:t>
            </w:r>
          </w:p>
          <w:p w14:paraId="143EE32B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.507</w:t>
            </w:r>
          </w:p>
          <w:p w14:paraId="4B9D968D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.152</w:t>
            </w:r>
          </w:p>
          <w:p w14:paraId="77A58652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.172</w:t>
            </w:r>
          </w:p>
          <w:p w14:paraId="241EF598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1.892</w:t>
            </w:r>
          </w:p>
          <w:p w14:paraId="52C0A128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1.078</w:t>
            </w:r>
          </w:p>
          <w:p w14:paraId="42F36CAC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.614</w:t>
            </w:r>
          </w:p>
          <w:p w14:paraId="0F9CE6F7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2.617</w:t>
            </w:r>
          </w:p>
          <w:p w14:paraId="11555B77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.877</w:t>
            </w:r>
          </w:p>
          <w:p w14:paraId="12A28D85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.975</w:t>
            </w:r>
          </w:p>
          <w:p w14:paraId="011BDE05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2.116</w:t>
            </w:r>
          </w:p>
          <w:p w14:paraId="252109DC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.970</w:t>
            </w:r>
          </w:p>
          <w:p w14:paraId="7F83FE8F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1.846</w:t>
            </w:r>
          </w:p>
          <w:p w14:paraId="05C99DCA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1.103</w:t>
            </w:r>
          </w:p>
        </w:tc>
        <w:tc>
          <w:tcPr>
            <w:tcW w:w="744" w:type="dxa"/>
          </w:tcPr>
          <w:p w14:paraId="22B7048F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</w:p>
          <w:p w14:paraId="6236A1F0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-.677</w:t>
            </w:r>
          </w:p>
          <w:p w14:paraId="64EF52AC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-.377</w:t>
            </w:r>
          </w:p>
          <w:p w14:paraId="4C436C32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-.203</w:t>
            </w:r>
          </w:p>
          <w:p w14:paraId="519AA097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-.201</w:t>
            </w:r>
          </w:p>
          <w:p w14:paraId="340FA64F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-.942</w:t>
            </w:r>
          </w:p>
          <w:p w14:paraId="576BFC4A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-.002</w:t>
            </w:r>
          </w:p>
          <w:p w14:paraId="64BA89AF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.065</w:t>
            </w:r>
          </w:p>
          <w:p w14:paraId="6340E081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-.026</w:t>
            </w:r>
          </w:p>
          <w:p w14:paraId="4AF19E36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-.011</w:t>
            </w:r>
          </w:p>
          <w:p w14:paraId="324F664B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-.038</w:t>
            </w:r>
          </w:p>
          <w:p w14:paraId="2B141B92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.005</w:t>
            </w:r>
          </w:p>
          <w:p w14:paraId="3D727F17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.0111</w:t>
            </w:r>
          </w:p>
          <w:p w14:paraId="6C826108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.021</w:t>
            </w:r>
          </w:p>
          <w:p w14:paraId="60D15B47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-.062</w:t>
            </w:r>
          </w:p>
          <w:p w14:paraId="5AA797DF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-.118</w:t>
            </w:r>
          </w:p>
          <w:p w14:paraId="6A7A211F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.021</w:t>
            </w:r>
          </w:p>
        </w:tc>
        <w:tc>
          <w:tcPr>
            <w:tcW w:w="868" w:type="dxa"/>
          </w:tcPr>
          <w:p w14:paraId="6A559DAB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10.202</w:t>
            </w:r>
          </w:p>
          <w:p w14:paraId="718E892D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-8.019</w:t>
            </w:r>
          </w:p>
          <w:p w14:paraId="04317E4F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-6.216</w:t>
            </w:r>
          </w:p>
          <w:p w14:paraId="79C75305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-2.839</w:t>
            </w:r>
          </w:p>
          <w:p w14:paraId="6EC8DB1A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-2.534</w:t>
            </w:r>
          </w:p>
          <w:p w14:paraId="2A8A710D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7.055</w:t>
            </w:r>
          </w:p>
          <w:p w14:paraId="1C1FDC43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-.041</w:t>
            </w:r>
          </w:p>
          <w:p w14:paraId="0D51B655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.829</w:t>
            </w:r>
          </w:p>
          <w:p w14:paraId="12CC9301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-.502</w:t>
            </w:r>
          </w:p>
          <w:p w14:paraId="4D3042B6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-.218</w:t>
            </w:r>
          </w:p>
          <w:p w14:paraId="4F7C268B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-.761</w:t>
            </w:r>
          </w:p>
          <w:p w14:paraId="68DF87F2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.084</w:t>
            </w:r>
          </w:p>
          <w:p w14:paraId="626F4CDE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1.362</w:t>
            </w:r>
          </w:p>
          <w:p w14:paraId="62E4C773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.418</w:t>
            </w:r>
          </w:p>
          <w:p w14:paraId="7DC468B5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-1.121</w:t>
            </w:r>
          </w:p>
          <w:p w14:paraId="72F1D11A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-2.011</w:t>
            </w:r>
          </w:p>
          <w:p w14:paraId="41EFBB45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.369</w:t>
            </w:r>
          </w:p>
        </w:tc>
        <w:tc>
          <w:tcPr>
            <w:tcW w:w="3020" w:type="dxa"/>
            <w:gridSpan w:val="2"/>
          </w:tcPr>
          <w:p w14:paraId="24F02467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9623F">
              <w:rPr>
                <w:rFonts w:ascii="Times New Roman" w:hAnsi="Times New Roman"/>
                <w:b/>
                <w:bCs/>
                <w:color w:val="000000"/>
              </w:rPr>
              <w:t>.000</w:t>
            </w:r>
          </w:p>
          <w:p w14:paraId="2BB15132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9623F">
              <w:rPr>
                <w:rFonts w:ascii="Times New Roman" w:hAnsi="Times New Roman"/>
                <w:b/>
                <w:bCs/>
                <w:color w:val="000000"/>
              </w:rPr>
              <w:t>.000</w:t>
            </w:r>
          </w:p>
          <w:p w14:paraId="4C84B378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9623F">
              <w:rPr>
                <w:rFonts w:ascii="Times New Roman" w:hAnsi="Times New Roman"/>
                <w:b/>
                <w:bCs/>
                <w:color w:val="000000"/>
              </w:rPr>
              <w:t>.000</w:t>
            </w:r>
          </w:p>
          <w:p w14:paraId="19E5E74D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9623F">
              <w:rPr>
                <w:rFonts w:ascii="Times New Roman" w:hAnsi="Times New Roman"/>
                <w:b/>
                <w:bCs/>
                <w:color w:val="000000"/>
              </w:rPr>
              <w:t>.005</w:t>
            </w:r>
          </w:p>
          <w:p w14:paraId="23E72D3F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9623F">
              <w:rPr>
                <w:rFonts w:ascii="Times New Roman" w:hAnsi="Times New Roman"/>
                <w:b/>
                <w:bCs/>
                <w:color w:val="000000"/>
              </w:rPr>
              <w:t>.012</w:t>
            </w:r>
          </w:p>
          <w:p w14:paraId="76BF8D2B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9623F">
              <w:rPr>
                <w:rFonts w:ascii="Times New Roman" w:hAnsi="Times New Roman"/>
                <w:b/>
                <w:bCs/>
                <w:color w:val="000000"/>
              </w:rPr>
              <w:t>.000</w:t>
            </w:r>
          </w:p>
          <w:p w14:paraId="2D97AF2C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.967</w:t>
            </w:r>
          </w:p>
          <w:p w14:paraId="2F27EAE6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.408</w:t>
            </w:r>
          </w:p>
          <w:p w14:paraId="296B5113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.616</w:t>
            </w:r>
          </w:p>
          <w:p w14:paraId="1511FF60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.827</w:t>
            </w:r>
          </w:p>
          <w:p w14:paraId="6E7EC590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.448</w:t>
            </w:r>
          </w:p>
          <w:p w14:paraId="106E0E4A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.933</w:t>
            </w:r>
          </w:p>
          <w:p w14:paraId="6926F2CA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.174</w:t>
            </w:r>
          </w:p>
          <w:p w14:paraId="163D1B48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.676</w:t>
            </w:r>
          </w:p>
          <w:p w14:paraId="414C6236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.263</w:t>
            </w:r>
          </w:p>
          <w:p w14:paraId="2A608F47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09623F">
              <w:rPr>
                <w:rFonts w:ascii="Times New Roman" w:hAnsi="Times New Roman"/>
                <w:b/>
                <w:bCs/>
                <w:color w:val="000000"/>
              </w:rPr>
              <w:t>.045</w:t>
            </w:r>
          </w:p>
          <w:p w14:paraId="55657294" w14:textId="77777777" w:rsidR="00F7016C" w:rsidRPr="0009623F" w:rsidRDefault="00F7016C" w:rsidP="005606EC">
            <w:pPr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09623F">
              <w:rPr>
                <w:rFonts w:ascii="Times New Roman" w:hAnsi="Times New Roman"/>
                <w:color w:val="000000"/>
              </w:rPr>
              <w:t>.712</w:t>
            </w:r>
          </w:p>
        </w:tc>
      </w:tr>
      <w:tr w:rsidR="00F7016C" w:rsidRPr="00215C12" w14:paraId="046D240A" w14:textId="77777777" w:rsidTr="005606EC">
        <w:trPr>
          <w:trHeight w:val="588"/>
        </w:trPr>
        <w:tc>
          <w:tcPr>
            <w:tcW w:w="9594" w:type="dxa"/>
            <w:gridSpan w:val="7"/>
          </w:tcPr>
          <w:p w14:paraId="2CA6573A" w14:textId="77777777" w:rsidR="00F7016C" w:rsidRPr="00215C12" w:rsidRDefault="00F7016C" w:rsidP="005606EC">
            <w:pPr>
              <w:spacing w:line="48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val="pt-PT"/>
              </w:rPr>
            </w:pPr>
            <w:r w:rsidRPr="00215C12">
              <w:rPr>
                <w:rFonts w:ascii="Times New Roman" w:hAnsi="Times New Roman"/>
                <w:b/>
                <w:color w:val="000000"/>
                <w:sz w:val="24"/>
                <w:szCs w:val="24"/>
                <w:lang w:val="pt-PT"/>
              </w:rPr>
              <w:lastRenderedPageBreak/>
              <w:t xml:space="preserve">R=.618       R Square=.382  Adj R=.346   F=10.563    </w:t>
            </w:r>
            <w:r w:rsidRPr="00215C12">
              <w:rPr>
                <w:rFonts w:ascii="Times New Roman" w:hAnsi="Times New Roman"/>
                <w:color w:val="000000"/>
                <w:sz w:val="24"/>
                <w:szCs w:val="24"/>
                <w:lang w:val="pt-PT"/>
              </w:rPr>
              <w:t>p=</w:t>
            </w:r>
            <w:r w:rsidRPr="00215C12">
              <w:rPr>
                <w:rFonts w:ascii="Times New Roman" w:hAnsi="Times New Roman"/>
                <w:b/>
                <w:color w:val="000000"/>
                <w:sz w:val="24"/>
                <w:szCs w:val="24"/>
                <w:lang w:val="pt-PT"/>
              </w:rPr>
              <w:t>.000</w:t>
            </w:r>
          </w:p>
        </w:tc>
      </w:tr>
    </w:tbl>
    <w:p w14:paraId="6A0C508C" w14:textId="77777777" w:rsidR="00F7016C" w:rsidRDefault="00F7016C" w:rsidP="00F7016C">
      <w:pPr>
        <w:spacing w:line="480" w:lineRule="auto"/>
        <w:jc w:val="both"/>
        <w:rPr>
          <w:rFonts w:ascii="Times New Roman" w:eastAsia="Calibri" w:hAnsi="Times New Roman" w:cs="Times New Roman"/>
          <w:color w:val="000000"/>
          <w:kern w:val="0"/>
          <w:sz w:val="20"/>
          <w:szCs w:val="20"/>
          <w:lang w:val="en-US"/>
          <w14:ligatures w14:val="none"/>
        </w:rPr>
      </w:pPr>
      <w:r w:rsidRPr="0009623F">
        <w:rPr>
          <w:rFonts w:ascii="Times New Roman" w:eastAsia="Calibri" w:hAnsi="Times New Roman" w:cs="Times New Roman"/>
          <w:color w:val="000000"/>
          <w:kern w:val="0"/>
          <w:sz w:val="20"/>
          <w:szCs w:val="20"/>
          <w14:ligatures w14:val="none"/>
        </w:rPr>
        <w:t>Dependent Variables:</w:t>
      </w:r>
      <w:r w:rsidRPr="0009623F">
        <w:rPr>
          <w:rFonts w:ascii="Times New Roman" w:eastAsia="Calibri" w:hAnsi="Times New Roman" w:cs="Times New Roman"/>
          <w:b/>
          <w:color w:val="000000"/>
          <w:kern w:val="0"/>
          <w:sz w:val="20"/>
          <w:szCs w:val="20"/>
          <w:lang w:val="en-US"/>
          <w14:ligatures w14:val="none"/>
        </w:rPr>
        <w:t xml:space="preserve"> </w:t>
      </w:r>
      <w:r w:rsidRPr="0009623F">
        <w:rPr>
          <w:rFonts w:ascii="Times New Roman" w:eastAsia="Calibri" w:hAnsi="Times New Roman" w:cs="Times New Roman"/>
          <w:color w:val="000000"/>
          <w:kern w:val="0"/>
          <w:sz w:val="20"/>
          <w:szCs w:val="20"/>
          <w:lang w:val="en-US"/>
          <w14:ligatures w14:val="none"/>
        </w:rPr>
        <w:t>Quality of Life Scale in the Eld</w:t>
      </w:r>
      <w:r>
        <w:rPr>
          <w:rFonts w:ascii="Times New Roman" w:eastAsia="Calibri" w:hAnsi="Times New Roman" w:cs="Times New Roman"/>
          <w:color w:val="000000"/>
          <w:kern w:val="0"/>
          <w:sz w:val="20"/>
          <w:szCs w:val="20"/>
          <w:lang w:val="en-US"/>
          <w14:ligatures w14:val="none"/>
        </w:rPr>
        <w:t>er</w:t>
      </w:r>
    </w:p>
    <w:p w14:paraId="757AFE8C" w14:textId="77777777" w:rsidR="00F7016C" w:rsidRDefault="00F7016C" w:rsidP="00F7016C">
      <w:pPr>
        <w:spacing w:after="0" w:line="480" w:lineRule="auto"/>
        <w:ind w:hanging="45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A842C16" w14:textId="77777777" w:rsidR="00F7016C" w:rsidRDefault="00F7016C" w:rsidP="00F7016C">
      <w:pPr>
        <w:spacing w:after="0" w:line="480" w:lineRule="auto"/>
        <w:ind w:hanging="45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B9BF8C6" w14:textId="77777777" w:rsidR="00F7016C" w:rsidRDefault="00F7016C" w:rsidP="00F7016C">
      <w:pPr>
        <w:spacing w:after="0" w:line="480" w:lineRule="auto"/>
        <w:ind w:hanging="45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9A380EB" w14:textId="77777777" w:rsidR="00F7016C" w:rsidRDefault="00F7016C" w:rsidP="00F7016C">
      <w:pPr>
        <w:spacing w:after="0" w:line="480" w:lineRule="auto"/>
        <w:ind w:hanging="45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095B208" w14:textId="77777777" w:rsidR="00F7016C" w:rsidRPr="00A60798" w:rsidRDefault="00F7016C" w:rsidP="00F7016C">
      <w:pPr>
        <w:spacing w:after="0" w:line="480" w:lineRule="auto"/>
        <w:ind w:hanging="45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8994348" w14:textId="77777777" w:rsidR="00DE6AE2" w:rsidRDefault="00DE6AE2"/>
    <w:sectPr w:rsidR="00DE6AE2" w:rsidSect="00F7016C">
      <w:foot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96207750"/>
      <w:docPartObj>
        <w:docPartGallery w:val="Page Numbers (Bottom of Page)"/>
        <w:docPartUnique/>
      </w:docPartObj>
    </w:sdtPr>
    <w:sdtContent>
      <w:p w14:paraId="59DB9DB8" w14:textId="77777777" w:rsidR="00F7016C" w:rsidRDefault="00F7016C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04D12">
          <w:rPr>
            <w:noProof/>
            <w:lang w:val="tr-TR"/>
          </w:rPr>
          <w:t>24</w:t>
        </w:r>
        <w:r>
          <w:fldChar w:fldCharType="end"/>
        </w:r>
      </w:p>
    </w:sdtContent>
  </w:sdt>
  <w:p w14:paraId="593E7A41" w14:textId="77777777" w:rsidR="00F7016C" w:rsidRDefault="00F7016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16C"/>
    <w:rsid w:val="00195413"/>
    <w:rsid w:val="003D0186"/>
    <w:rsid w:val="007278E4"/>
    <w:rsid w:val="00956CC5"/>
    <w:rsid w:val="00A3738C"/>
    <w:rsid w:val="00BC6C35"/>
    <w:rsid w:val="00CB270D"/>
    <w:rsid w:val="00CF7583"/>
    <w:rsid w:val="00DE6AE2"/>
    <w:rsid w:val="00F7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28ECD"/>
  <w15:chartTrackingRefBased/>
  <w15:docId w15:val="{EED39330-40D5-45CD-88BB-1FF1EFD50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16C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016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016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016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016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016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016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016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016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016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01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01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01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01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01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01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01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01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01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01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701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016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701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016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701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016C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F701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01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01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016C"/>
    <w:rPr>
      <w:b/>
      <w:bCs/>
      <w:smallCaps/>
      <w:color w:val="0F4761" w:themeColor="accent1" w:themeShade="BF"/>
      <w:spacing w:val="5"/>
    </w:rPr>
  </w:style>
  <w:style w:type="table" w:customStyle="1" w:styleId="TabloKlavuzu2">
    <w:name w:val="Tablo Kılavuzu2"/>
    <w:basedOn w:val="TableNormal"/>
    <w:next w:val="TableGrid"/>
    <w:uiPriority w:val="39"/>
    <w:qFormat/>
    <w:rsid w:val="00F7016C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TableNormal"/>
    <w:next w:val="TableGrid"/>
    <w:uiPriority w:val="59"/>
    <w:rsid w:val="00F7016C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701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016C"/>
    <w:rPr>
      <w:sz w:val="22"/>
      <w:szCs w:val="22"/>
      <w:lang w:val="en-GB"/>
    </w:rPr>
  </w:style>
  <w:style w:type="table" w:styleId="TableGrid">
    <w:name w:val="Table Grid"/>
    <w:basedOn w:val="TableNormal"/>
    <w:uiPriority w:val="39"/>
    <w:rsid w:val="00F701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544</Words>
  <Characters>3044</Characters>
  <Application>Microsoft Office Word</Application>
  <DocSecurity>0</DocSecurity>
  <Lines>95</Lines>
  <Paragraphs>60</Paragraphs>
  <ScaleCrop>false</ScaleCrop>
  <Company>Springer Nature</Company>
  <LinksUpToDate>false</LinksUpToDate>
  <CharactersWithSpaces>3528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2026-03-27T08:46:00Z</dcterms:created>
  <dcterms:modified xsi:type="dcterms:W3CDTF">2026-03-27T08:47:00Z</dcterms:modified>
</cp:coreProperties>
</file>