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658385" w14:textId="77777777" w:rsidR="00C07A44" w:rsidRDefault="00000000">
      <w:pPr>
        <w:pStyle w:val="Heading1"/>
        <w:spacing w:after="240"/>
        <w:ind w:left="0" w:firstLine="0"/>
        <w:rPr>
          <w:rFonts w:ascii="Times New Roman" w:eastAsia="Times New Roman" w:hAnsi="Times New Roman" w:cs="Times New Roman"/>
        </w:rPr>
      </w:pPr>
      <w:bookmarkStart w:id="0" w:name="_1lstg1f9ayop" w:colFirst="0" w:colLast="0"/>
      <w:bookmarkEnd w:id="0"/>
      <w:r>
        <w:rPr>
          <w:rFonts w:ascii="Times New Roman" w:eastAsia="Times New Roman" w:hAnsi="Times New Roman" w:cs="Times New Roman"/>
        </w:rPr>
        <w:t>Supplementary Methods</w:t>
      </w:r>
    </w:p>
    <w:p w14:paraId="647342E8" w14:textId="77777777" w:rsidR="00C07A44" w:rsidRDefault="00000000">
      <w:pPr>
        <w:numPr>
          <w:ilvl w:val="0"/>
          <w:numId w:val="2"/>
        </w:num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Plant material</w:t>
      </w:r>
    </w:p>
    <w:p w14:paraId="34DAA3F6" w14:textId="48F8B37B" w:rsidR="00C07A44" w:rsidRDefault="00000000">
      <w:pPr>
        <w:spacing w:after="0"/>
        <w:ind w:firstLine="5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Genome Assembly and Annotation: Clones of “Bad Astra” and “1JHW” were produced by division of crowns dug from field nurseries and moved to a greenhouse at TLI in Salina, Kansas, USA where the subsequent pollination and hybrid evaluation also took place. All plants were grown in peat-based potting medium supplemented with 5 g/pot Osmocote fertilizer and sub-irrigated every other day or as needed to maintain plant health. Additional slow-release Osmocote pellets were pressed into the potting medium as needed to maintain deep green foliage. </w:t>
      </w:r>
      <w:r w:rsidRPr="00953C32">
        <w:rPr>
          <w:rFonts w:ascii="Times New Roman" w:eastAsia="Times New Roman" w:hAnsi="Times New Roman" w:cs="Times New Roman"/>
          <w:i/>
          <w:iCs/>
          <w:sz w:val="24"/>
          <w:szCs w:val="24"/>
        </w:rPr>
        <w:t xml:space="preserve">Silphium </w:t>
      </w:r>
      <w:r>
        <w:rPr>
          <w:rFonts w:ascii="Times New Roman" w:eastAsia="Times New Roman" w:hAnsi="Times New Roman" w:cs="Times New Roman"/>
          <w:sz w:val="24"/>
          <w:szCs w:val="24"/>
        </w:rPr>
        <w:t xml:space="preserve">is strongly self-incompatible but </w:t>
      </w:r>
      <w:proofErr w:type="spellStart"/>
      <w:r>
        <w:rPr>
          <w:rFonts w:ascii="Times New Roman" w:eastAsia="Times New Roman" w:hAnsi="Times New Roman" w:cs="Times New Roman"/>
          <w:sz w:val="24"/>
          <w:szCs w:val="24"/>
        </w:rPr>
        <w:t>selfing</w:t>
      </w:r>
      <w:proofErr w:type="spellEnd"/>
      <w:r>
        <w:rPr>
          <w:rFonts w:ascii="Times New Roman" w:eastAsia="Times New Roman" w:hAnsi="Times New Roman" w:cs="Times New Roman"/>
          <w:sz w:val="24"/>
          <w:szCs w:val="24"/>
        </w:rPr>
        <w:t xml:space="preserve"> was further minimized by spraying the pollen-recipient’s heads with water after pollen production in late morning (new florets undergo anthesis each day) and allowing heads to dry before manually applying freshly harvested pollen from the pollen donor to the stigmas of the recipient’s ray florets. Several F1 seeds were obtained and germinated in July after cold-moist stratification for 4 weeks. Seedlings were grown in </w:t>
      </w:r>
      <w:r w:rsidR="0063469B">
        <w:rPr>
          <w:rFonts w:ascii="Times New Roman" w:eastAsia="Times New Roman" w:hAnsi="Times New Roman" w:cs="Times New Roman"/>
          <w:sz w:val="24"/>
          <w:szCs w:val="24"/>
        </w:rPr>
        <w:t>1-gallon</w:t>
      </w:r>
      <w:r>
        <w:rPr>
          <w:rFonts w:ascii="Times New Roman" w:eastAsia="Times New Roman" w:hAnsi="Times New Roman" w:cs="Times New Roman"/>
          <w:sz w:val="24"/>
          <w:szCs w:val="24"/>
        </w:rPr>
        <w:t xml:space="preserve"> pots in the greenhouse until early September when they were placed in a 5 C vernalization chamber for 6 weeks and then returned to the greenhouse. By </w:t>
      </w:r>
      <w:r w:rsidR="0063469B">
        <w:rPr>
          <w:rFonts w:ascii="Times New Roman" w:eastAsia="Times New Roman" w:hAnsi="Times New Roman" w:cs="Times New Roman"/>
          <w:sz w:val="24"/>
          <w:szCs w:val="24"/>
        </w:rPr>
        <w:t>mid-December</w:t>
      </w:r>
      <w:r>
        <w:rPr>
          <w:rFonts w:ascii="Times New Roman" w:eastAsia="Times New Roman" w:hAnsi="Times New Roman" w:cs="Times New Roman"/>
          <w:sz w:val="24"/>
          <w:szCs w:val="24"/>
        </w:rPr>
        <w:t xml:space="preserve"> 2020, hybrids were bolting (producing a stalk for the first time). The individual F1 hybrid “3ZZP” was selected because it was vigorous and produced a stalk with </w:t>
      </w:r>
      <w:proofErr w:type="spellStart"/>
      <w:r>
        <w:rPr>
          <w:rFonts w:ascii="Times New Roman" w:eastAsia="Times New Roman" w:hAnsi="Times New Roman" w:cs="Times New Roman"/>
          <w:sz w:val="24"/>
          <w:szCs w:val="24"/>
        </w:rPr>
        <w:t>squircle</w:t>
      </w:r>
      <w:proofErr w:type="spellEnd"/>
      <w:r>
        <w:rPr>
          <w:rFonts w:ascii="Times New Roman" w:eastAsia="Times New Roman" w:hAnsi="Times New Roman" w:cs="Times New Roman"/>
          <w:sz w:val="24"/>
          <w:szCs w:val="24"/>
        </w:rPr>
        <w:t xml:space="preserve"> cross-sectional shape clearly intermediate between the square/</w:t>
      </w:r>
      <w:proofErr w:type="spellStart"/>
      <w:r>
        <w:rPr>
          <w:rFonts w:ascii="Times New Roman" w:eastAsia="Times New Roman" w:hAnsi="Times New Roman" w:cs="Times New Roman"/>
          <w:sz w:val="24"/>
          <w:szCs w:val="24"/>
        </w:rPr>
        <w:t>astroid</w:t>
      </w:r>
      <w:proofErr w:type="spellEnd"/>
      <w:r>
        <w:rPr>
          <w:rFonts w:ascii="Times New Roman" w:eastAsia="Times New Roman" w:hAnsi="Times New Roman" w:cs="Times New Roman"/>
          <w:sz w:val="24"/>
          <w:szCs w:val="24"/>
        </w:rPr>
        <w:t xml:space="preserve"> shape of </w:t>
      </w:r>
      <w:r w:rsidRPr="00953C32">
        <w:rPr>
          <w:rFonts w:ascii="Times New Roman" w:eastAsia="Times New Roman" w:hAnsi="Times New Roman" w:cs="Times New Roman"/>
          <w:i/>
          <w:iCs/>
          <w:sz w:val="24"/>
          <w:szCs w:val="24"/>
        </w:rPr>
        <w:t>S. perfoliatum</w:t>
      </w:r>
      <w:r>
        <w:rPr>
          <w:rFonts w:ascii="Times New Roman" w:eastAsia="Times New Roman" w:hAnsi="Times New Roman" w:cs="Times New Roman"/>
          <w:sz w:val="24"/>
          <w:szCs w:val="24"/>
        </w:rPr>
        <w:t xml:space="preserve"> and the terete/circle shape of </w:t>
      </w:r>
      <w:r w:rsidRPr="00953C32">
        <w:rPr>
          <w:rFonts w:ascii="Times New Roman" w:eastAsia="Times New Roman" w:hAnsi="Times New Roman" w:cs="Times New Roman"/>
          <w:i/>
          <w:iCs/>
          <w:sz w:val="24"/>
          <w:szCs w:val="24"/>
        </w:rPr>
        <w:t xml:space="preserve">S. </w:t>
      </w:r>
      <w:r w:rsidR="00953C32" w:rsidRPr="00953C32">
        <w:rPr>
          <w:rFonts w:ascii="Times New Roman" w:eastAsia="Times New Roman" w:hAnsi="Times New Roman" w:cs="Times New Roman"/>
          <w:i/>
          <w:iCs/>
          <w:sz w:val="24"/>
          <w:szCs w:val="24"/>
        </w:rPr>
        <w:t>integrifolium</w:t>
      </w:r>
      <w:r w:rsidR="00953C32">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placed in darkness at room temperature for 2 weeks. There was concern that chlorophyll and secondary metabolites could interfere with the extraction of high molecular weight DNA, therefore, young, dark-grown leaves were flash frozen in liquid nitrogen for DNA extraction. Young leaves from the parents were also flash frozen, but without the dark treatment. The plants were returned to the greenhouse to develop further. About a year later, the interspecific hybrid 3ZZP had produced multiple stalks and heads at various stages of development. Different plant organs were harvested into liquid nitrogen for RNA extraction. </w:t>
      </w:r>
    </w:p>
    <w:p w14:paraId="42D0DA80" w14:textId="77777777" w:rsidR="00C07A44" w:rsidRDefault="00C07A44">
      <w:pPr>
        <w:spacing w:after="0"/>
        <w:ind w:firstLine="576"/>
        <w:jc w:val="both"/>
        <w:rPr>
          <w:rFonts w:ascii="Times New Roman" w:eastAsia="Times New Roman" w:hAnsi="Times New Roman" w:cs="Times New Roman"/>
          <w:sz w:val="24"/>
          <w:szCs w:val="24"/>
        </w:rPr>
      </w:pPr>
    </w:p>
    <w:p w14:paraId="615B3AF0" w14:textId="45C12400" w:rsidR="00C07A44" w:rsidRDefault="00000000">
      <w:pPr>
        <w:ind w:firstLine="576"/>
        <w:jc w:val="both"/>
        <w:rPr>
          <w:rFonts w:ascii="Times New Roman" w:eastAsia="Times New Roman" w:hAnsi="Times New Roman" w:cs="Times New Roman"/>
          <w:sz w:val="24"/>
          <w:szCs w:val="24"/>
        </w:rPr>
      </w:pPr>
      <w:r w:rsidRPr="00953C32">
        <w:rPr>
          <w:rFonts w:ascii="Times New Roman" w:eastAsia="Times New Roman" w:hAnsi="Times New Roman" w:cs="Times New Roman"/>
          <w:i/>
          <w:iCs/>
          <w:sz w:val="24"/>
          <w:szCs w:val="24"/>
        </w:rPr>
        <w:t>Silphium</w:t>
      </w:r>
      <w:r>
        <w:rPr>
          <w:rFonts w:ascii="Times New Roman" w:eastAsia="Times New Roman" w:hAnsi="Times New Roman" w:cs="Times New Roman"/>
          <w:sz w:val="24"/>
          <w:szCs w:val="24"/>
        </w:rPr>
        <w:t xml:space="preserve"> Association Panel (SAP): In early March 2024, the dormant crowns of the genets in the </w:t>
      </w:r>
      <w:r>
        <w:rPr>
          <w:rFonts w:ascii="Times New Roman" w:eastAsia="Times New Roman" w:hAnsi="Times New Roman" w:cs="Times New Roman"/>
          <w:i/>
          <w:iCs/>
          <w:sz w:val="24"/>
          <w:szCs w:val="24"/>
        </w:rPr>
        <w:t xml:space="preserve">Silphium </w:t>
      </w:r>
      <w:r>
        <w:rPr>
          <w:rFonts w:ascii="Times New Roman" w:eastAsia="Times New Roman" w:hAnsi="Times New Roman" w:cs="Times New Roman"/>
          <w:sz w:val="24"/>
          <w:szCs w:val="24"/>
        </w:rPr>
        <w:t xml:space="preserve">association panel were dug, washed, and divided into 5 or more clonal replicates of each genet at TLI. Crown pieces were stored in sealed plastic bags and refrigerated prior to shipping to the HudsonAlpha in Huntsville, Alabama. for planting. There, the root crowns were planted in 4" Square Extra Deep Landmark Nursery Pots with the </w:t>
      </w:r>
      <w:proofErr w:type="spellStart"/>
      <w:r>
        <w:rPr>
          <w:rFonts w:ascii="Times New Roman" w:eastAsia="Times New Roman" w:hAnsi="Times New Roman" w:cs="Times New Roman"/>
          <w:sz w:val="24"/>
          <w:szCs w:val="24"/>
        </w:rPr>
        <w:t>FoxFarm</w:t>
      </w:r>
      <w:proofErr w:type="spellEnd"/>
      <w:r>
        <w:rPr>
          <w:rFonts w:ascii="Times New Roman" w:eastAsia="Times New Roman" w:hAnsi="Times New Roman" w:cs="Times New Roman"/>
          <w:sz w:val="24"/>
          <w:szCs w:val="24"/>
        </w:rPr>
        <w:t xml:space="preserve"> K-9 Cube potting soil and grown for 2 weeks in a greenhouse and then transferred to the field on April 19, 2024. Soil was prepared with a cultivator and fertilizer (NPK 10-10-10) at 50 Kg ha</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was applied based on soil testing. Individual plants were spaced at 0.9 m within rows and 2 m between rows. In Salina, KS, root crown pieces were planted in 1-gallon plastic pots filled with potting medium (described above) and grown outside with daily watering. On May 24, 2024, using a mechanized auger, 25 cm diameter holes were drilled in a mowed hay meadow on the campus of The Land Institute. The meadow had been planted to smooth brome (</w:t>
      </w:r>
      <w:r>
        <w:rPr>
          <w:rFonts w:ascii="Times New Roman" w:eastAsia="Times New Roman" w:hAnsi="Times New Roman" w:cs="Times New Roman"/>
          <w:i/>
          <w:iCs/>
          <w:sz w:val="24"/>
          <w:szCs w:val="24"/>
        </w:rPr>
        <w:t>Bromus inermis</w:t>
      </w:r>
      <w:r>
        <w:rPr>
          <w:rFonts w:ascii="Times New Roman" w:eastAsia="Times New Roman" w:hAnsi="Times New Roman" w:cs="Times New Roman"/>
          <w:sz w:val="24"/>
          <w:szCs w:val="24"/>
        </w:rPr>
        <w:t xml:space="preserve">) long ago but has been invaded by native prairie forbs and grasses. Holes were spaced at 0.9 m within rows and 2.1 m between rows. Plants were transplanted to the holes along with 4 </w:t>
      </w:r>
      <w:proofErr w:type="spellStart"/>
      <w:r>
        <w:rPr>
          <w:rFonts w:ascii="Times New Roman" w:eastAsia="Times New Roman" w:hAnsi="Times New Roman" w:cs="Times New Roman"/>
          <w:sz w:val="24"/>
          <w:szCs w:val="24"/>
        </w:rPr>
        <w:t>osmocote</w:t>
      </w:r>
      <w:proofErr w:type="spellEnd"/>
      <w:r>
        <w:rPr>
          <w:rFonts w:ascii="Times New Roman" w:eastAsia="Times New Roman" w:hAnsi="Times New Roman" w:cs="Times New Roman"/>
          <w:sz w:val="24"/>
          <w:szCs w:val="24"/>
        </w:rPr>
        <w:t xml:space="preserve"> pellets and hand watered.</w:t>
      </w:r>
    </w:p>
    <w:p w14:paraId="03F0EC3F" w14:textId="77777777" w:rsidR="00C07A44" w:rsidRDefault="00C07A44" w:rsidP="0063469B">
      <w:bookmarkStart w:id="1" w:name="_a7rt7q2qdgh0" w:colFirst="0" w:colLast="0"/>
      <w:bookmarkEnd w:id="1"/>
    </w:p>
    <w:p w14:paraId="4CA3E54F" w14:textId="77777777" w:rsidR="00C07A44" w:rsidRDefault="00000000">
      <w:pPr>
        <w:pStyle w:val="Heading1"/>
        <w:spacing w:after="240"/>
        <w:ind w:left="0" w:firstLine="0"/>
        <w:rPr>
          <w:rFonts w:ascii="Times New Roman" w:eastAsia="Times New Roman" w:hAnsi="Times New Roman" w:cs="Times New Roman"/>
        </w:rPr>
      </w:pPr>
      <w:bookmarkStart w:id="2" w:name="_7rofqpiv7hd9" w:colFirst="0" w:colLast="0"/>
      <w:bookmarkEnd w:id="2"/>
      <w:r>
        <w:rPr>
          <w:rFonts w:ascii="Times New Roman" w:eastAsia="Times New Roman" w:hAnsi="Times New Roman" w:cs="Times New Roman"/>
        </w:rPr>
        <w:lastRenderedPageBreak/>
        <w:t>Supplementary figures</w:t>
      </w:r>
    </w:p>
    <w:p w14:paraId="46A0D8EC" w14:textId="48068A9C" w:rsidR="00C07A44" w:rsidRDefault="00000000">
      <w:pPr>
        <w:jc w:val="center"/>
        <w:rPr>
          <w:rFonts w:ascii="Times New Roman" w:eastAsia="Times New Roman" w:hAnsi="Times New Roman" w:cs="Times New Roman"/>
          <w:sz w:val="24"/>
          <w:szCs w:val="24"/>
        </w:rPr>
        <w:sectPr w:rsidR="00C07A44">
          <w:footerReference w:type="default" r:id="rId7"/>
          <w:pgSz w:w="11906" w:h="16838"/>
          <w:pgMar w:top="450" w:right="1440" w:bottom="1440" w:left="1296" w:header="706" w:footer="706" w:gutter="0"/>
          <w:pgNumType w:start="1"/>
          <w:cols w:space="720"/>
        </w:sectPr>
      </w:pPr>
      <w:r>
        <w:rPr>
          <w:noProof/>
        </w:rPr>
        <w:drawing>
          <wp:inline distT="114300" distB="114300" distL="114300" distR="114300" wp14:anchorId="3B0C047B" wp14:editId="5714A3A5">
            <wp:extent cx="6677978" cy="4033234"/>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6677978" cy="4033234"/>
                    </a:xfrm>
                    <a:prstGeom prst="rect">
                      <a:avLst/>
                    </a:prstGeom>
                    <a:ln/>
                  </pic:spPr>
                </pic:pic>
              </a:graphicData>
            </a:graphic>
          </wp:inline>
        </w:drawing>
      </w:r>
      <w:r>
        <w:rPr>
          <w:rFonts w:ascii="Times New Roman" w:eastAsia="Times New Roman" w:hAnsi="Times New Roman" w:cs="Times New Roman"/>
          <w:sz w:val="24"/>
          <w:szCs w:val="24"/>
        </w:rPr>
        <w:t>Figure S1. Summary of populations, experimental design and data used in this research</w:t>
      </w:r>
      <w:r w:rsidR="00214DBE">
        <w:rPr>
          <w:rFonts w:ascii="Times New Roman" w:eastAsia="Times New Roman" w:hAnsi="Times New Roman" w:cs="Times New Roman"/>
          <w:sz w:val="24"/>
          <w:szCs w:val="24"/>
        </w:rPr>
        <w:t>.</w:t>
      </w:r>
    </w:p>
    <w:p w14:paraId="23AEABAE" w14:textId="77777777" w:rsidR="00C07A44" w:rsidRDefault="00C07A44" w:rsidP="0063469B">
      <w:bookmarkStart w:id="3" w:name="_978bwysl9adl" w:colFirst="0" w:colLast="0"/>
      <w:bookmarkEnd w:id="3"/>
    </w:p>
    <w:p w14:paraId="7EFCF2CC" w14:textId="6097C191" w:rsidR="00C07A44" w:rsidRDefault="00000000">
      <w:pPr>
        <w:rPr>
          <w:rFonts w:ascii="Times New Roman" w:eastAsia="Times New Roman" w:hAnsi="Times New Roman" w:cs="Times New Roman"/>
          <w:sz w:val="24"/>
          <w:szCs w:val="24"/>
        </w:rPr>
      </w:pPr>
      <w:r>
        <w:rPr>
          <w:noProof/>
        </w:rPr>
        <w:drawing>
          <wp:inline distT="114300" distB="114300" distL="114300" distR="114300" wp14:anchorId="4DD6DD4A" wp14:editId="46F42C62">
            <wp:extent cx="5613858" cy="7286071"/>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a:stretch>
                      <a:fillRect/>
                    </a:stretch>
                  </pic:blipFill>
                  <pic:spPr>
                    <a:xfrm>
                      <a:off x="0" y="0"/>
                      <a:ext cx="5613858" cy="7286071"/>
                    </a:xfrm>
                    <a:prstGeom prst="rect">
                      <a:avLst/>
                    </a:prstGeom>
                    <a:ln/>
                  </pic:spPr>
                </pic:pic>
              </a:graphicData>
            </a:graphic>
          </wp:inline>
        </w:drawing>
      </w:r>
      <w:r>
        <w:rPr>
          <w:rFonts w:ascii="Times New Roman" w:eastAsia="Times New Roman" w:hAnsi="Times New Roman" w:cs="Times New Roman"/>
          <w:sz w:val="24"/>
          <w:szCs w:val="24"/>
        </w:rPr>
        <w:t>Figure S2. Image of the genets sequenced for the genome assembly. A. Bad Astra is the female parent and B. 3ZZP is the hybrid and C. is the male parent 1JHW in the interspecific cross. (Images A,</w:t>
      </w:r>
      <w:r w:rsidR="00B04C5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B and C were taken on June 2, </w:t>
      </w:r>
      <w:r w:rsidR="0063469B">
        <w:rPr>
          <w:rFonts w:ascii="Times New Roman" w:eastAsia="Times New Roman" w:hAnsi="Times New Roman" w:cs="Times New Roman"/>
          <w:sz w:val="24"/>
          <w:szCs w:val="24"/>
        </w:rPr>
        <w:t>2025,</w:t>
      </w:r>
      <w:r>
        <w:rPr>
          <w:rFonts w:ascii="Times New Roman" w:eastAsia="Times New Roman" w:hAnsi="Times New Roman" w:cs="Times New Roman"/>
          <w:sz w:val="24"/>
          <w:szCs w:val="24"/>
        </w:rPr>
        <w:t xml:space="preserve"> in Huntsville -AL). Capitulum of Bad Astra (D), 3ZZP (E) and 1JHW (F). Whole seeds and kernels collected from open pollinated Bad Astra (G), 3ZZP (H) and 1JHW(I). The scale bar in G, H and I is 1 cm.</w:t>
      </w:r>
    </w:p>
    <w:p w14:paraId="5FC12DD2" w14:textId="52EA7A37" w:rsidR="00B12F21" w:rsidRDefault="00B12F21">
      <w:pPr>
        <w:rPr>
          <w:rFonts w:ascii="Times New Roman" w:eastAsia="Times New Roman" w:hAnsi="Times New Roman" w:cs="Times New Roman"/>
          <w:sz w:val="24"/>
          <w:szCs w:val="24"/>
        </w:rPr>
      </w:pPr>
    </w:p>
    <w:p w14:paraId="706A3700" w14:textId="3A147EAD" w:rsidR="00C07A44" w:rsidRDefault="009372A6">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F4C7F5A" wp14:editId="35261742">
            <wp:extent cx="6028449" cy="5016500"/>
            <wp:effectExtent l="0" t="0" r="4445" b="0"/>
            <wp:docPr id="1058513244"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13244" name="Picture 1" descr="A screenshot of a graph&#10;&#10;AI-generated content may be incorrect."/>
                    <pic:cNvPicPr/>
                  </pic:nvPicPr>
                  <pic:blipFill rotWithShape="1">
                    <a:blip r:embed="rId10">
                      <a:extLst>
                        <a:ext uri="{28A0092B-C50C-407E-A947-70E740481C1C}">
                          <a14:useLocalDpi xmlns:a14="http://schemas.microsoft.com/office/drawing/2010/main"/>
                        </a:ext>
                      </a:extLst>
                    </a:blip>
                    <a:srcRect/>
                    <a:stretch/>
                  </pic:blipFill>
                  <pic:spPr bwMode="auto">
                    <a:xfrm>
                      <a:off x="0" y="0"/>
                      <a:ext cx="6033726" cy="50208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rPr>
        <w:t xml:space="preserve">Figure S3. GenomeScope 2.0 k-mer profile for </w:t>
      </w:r>
      <w:r>
        <w:rPr>
          <w:rFonts w:ascii="Times New Roman" w:eastAsia="Times New Roman" w:hAnsi="Times New Roman" w:cs="Times New Roman"/>
          <w:i/>
          <w:iCs/>
          <w:sz w:val="24"/>
          <w:szCs w:val="24"/>
        </w:rPr>
        <w:t xml:space="preserve">S. integrifolium </w:t>
      </w:r>
      <w:r>
        <w:rPr>
          <w:rFonts w:ascii="Times New Roman" w:eastAsia="Times New Roman" w:hAnsi="Times New Roman" w:cs="Times New Roman"/>
          <w:sz w:val="24"/>
          <w:szCs w:val="24"/>
        </w:rPr>
        <w:t>(Bad astra)</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(A) and for </w:t>
      </w:r>
      <w:r>
        <w:rPr>
          <w:rFonts w:ascii="Times New Roman" w:eastAsia="Times New Roman" w:hAnsi="Times New Roman" w:cs="Times New Roman"/>
          <w:i/>
          <w:iCs/>
          <w:sz w:val="24"/>
          <w:szCs w:val="24"/>
        </w:rPr>
        <w:t xml:space="preserve">S. perfoliatum </w:t>
      </w:r>
      <w:r>
        <w:rPr>
          <w:rFonts w:ascii="Times New Roman" w:eastAsia="Times New Roman" w:hAnsi="Times New Roman" w:cs="Times New Roman"/>
          <w:sz w:val="24"/>
          <w:szCs w:val="24"/>
        </w:rPr>
        <w:t xml:space="preserve">(1JWH) (B). K-mer counting performed with Jellyfish on Illumina short-read data and k-mer size =21. (C) </w:t>
      </w:r>
      <w:r>
        <w:rPr>
          <w:rFonts w:ascii="Times New Roman" w:eastAsia="Times New Roman" w:hAnsi="Times New Roman" w:cs="Times New Roman"/>
          <w:i/>
          <w:iCs/>
          <w:sz w:val="24"/>
          <w:szCs w:val="24"/>
        </w:rPr>
        <w:t xml:space="preserve">S. integrifolium </w:t>
      </w:r>
      <w:r>
        <w:rPr>
          <w:rFonts w:ascii="Times New Roman" w:eastAsia="Times New Roman" w:hAnsi="Times New Roman" w:cs="Times New Roman"/>
          <w:sz w:val="24"/>
          <w:szCs w:val="24"/>
        </w:rPr>
        <w:t xml:space="preserve">and (D) </w:t>
      </w:r>
      <w:r>
        <w:rPr>
          <w:rFonts w:ascii="Times New Roman" w:eastAsia="Times New Roman" w:hAnsi="Times New Roman" w:cs="Times New Roman"/>
          <w:i/>
          <w:iCs/>
          <w:sz w:val="24"/>
          <w:szCs w:val="24"/>
        </w:rPr>
        <w:t>S. perfoliatum</w:t>
      </w:r>
      <w:r>
        <w:rPr>
          <w:rFonts w:ascii="Times New Roman" w:eastAsia="Times New Roman" w:hAnsi="Times New Roman" w:cs="Times New Roman"/>
          <w:sz w:val="24"/>
          <w:szCs w:val="24"/>
        </w:rPr>
        <w:t xml:space="preserve"> smudgeplot version 0.4.</w:t>
      </w:r>
    </w:p>
    <w:p w14:paraId="35CCEB65" w14:textId="77777777" w:rsidR="00C07A44" w:rsidRDefault="00C07A44">
      <w:pPr>
        <w:rPr>
          <w:rFonts w:ascii="Times New Roman" w:eastAsia="Times New Roman" w:hAnsi="Times New Roman" w:cs="Times New Roman"/>
          <w:sz w:val="24"/>
          <w:szCs w:val="24"/>
        </w:rPr>
      </w:pPr>
    </w:p>
    <w:p w14:paraId="116F46DA" w14:textId="77777777" w:rsidR="00C07A44" w:rsidRDefault="00C07A44">
      <w:pPr>
        <w:rPr>
          <w:rFonts w:ascii="Times New Roman" w:eastAsia="Times New Roman" w:hAnsi="Times New Roman" w:cs="Times New Roman"/>
          <w:sz w:val="24"/>
          <w:szCs w:val="24"/>
        </w:rPr>
      </w:pPr>
    </w:p>
    <w:p w14:paraId="74FDE5C5" w14:textId="77777777" w:rsidR="00C07A44" w:rsidRDefault="00C07A44">
      <w:pPr>
        <w:rPr>
          <w:rFonts w:ascii="Times New Roman" w:eastAsia="Times New Roman" w:hAnsi="Times New Roman" w:cs="Times New Roman"/>
          <w:sz w:val="24"/>
          <w:szCs w:val="24"/>
        </w:rPr>
      </w:pPr>
    </w:p>
    <w:p w14:paraId="4B64A8D5" w14:textId="77777777" w:rsidR="00C07A44" w:rsidRDefault="00C07A44">
      <w:pPr>
        <w:rPr>
          <w:rFonts w:ascii="Times New Roman" w:eastAsia="Times New Roman" w:hAnsi="Times New Roman" w:cs="Times New Roman"/>
          <w:sz w:val="24"/>
          <w:szCs w:val="24"/>
        </w:rPr>
      </w:pPr>
    </w:p>
    <w:p w14:paraId="6FADCD5D" w14:textId="77777777" w:rsidR="00C07A44" w:rsidRDefault="00C07A44">
      <w:pPr>
        <w:rPr>
          <w:rFonts w:ascii="Times New Roman" w:eastAsia="Times New Roman" w:hAnsi="Times New Roman" w:cs="Times New Roman"/>
          <w:sz w:val="24"/>
          <w:szCs w:val="24"/>
        </w:rPr>
      </w:pPr>
    </w:p>
    <w:p w14:paraId="79AC6EC1" w14:textId="77777777" w:rsidR="00C07A44" w:rsidRDefault="00C07A44">
      <w:pPr>
        <w:rPr>
          <w:rFonts w:ascii="Times New Roman" w:eastAsia="Times New Roman" w:hAnsi="Times New Roman" w:cs="Times New Roman"/>
          <w:sz w:val="24"/>
          <w:szCs w:val="24"/>
        </w:rPr>
      </w:pPr>
    </w:p>
    <w:p w14:paraId="6721D99F" w14:textId="77777777" w:rsidR="00C07A44" w:rsidRDefault="00C07A44">
      <w:pPr>
        <w:rPr>
          <w:rFonts w:ascii="Times New Roman" w:eastAsia="Times New Roman" w:hAnsi="Times New Roman" w:cs="Times New Roman"/>
          <w:sz w:val="24"/>
          <w:szCs w:val="24"/>
        </w:rPr>
      </w:pPr>
    </w:p>
    <w:p w14:paraId="18A69E2D" w14:textId="77777777" w:rsidR="00C07A44" w:rsidRDefault="00C07A44">
      <w:pPr>
        <w:rPr>
          <w:rFonts w:ascii="Times New Roman" w:eastAsia="Times New Roman" w:hAnsi="Times New Roman" w:cs="Times New Roman"/>
          <w:sz w:val="24"/>
          <w:szCs w:val="24"/>
        </w:rPr>
      </w:pPr>
    </w:p>
    <w:p w14:paraId="4B0EF006" w14:textId="766DA603" w:rsidR="00C07A44"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A76201E" wp14:editId="20BB1E0E">
            <wp:extent cx="5822640" cy="22987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822640" cy="2298700"/>
                    </a:xfrm>
                    <a:prstGeom prst="rect">
                      <a:avLst/>
                    </a:prstGeom>
                    <a:ln/>
                  </pic:spPr>
                </pic:pic>
              </a:graphicData>
            </a:graphic>
          </wp:inline>
        </w:drawing>
      </w:r>
      <w:r>
        <w:rPr>
          <w:rFonts w:ascii="Times New Roman" w:eastAsia="Times New Roman" w:hAnsi="Times New Roman" w:cs="Times New Roman"/>
          <w:sz w:val="24"/>
          <w:szCs w:val="24"/>
        </w:rPr>
        <w:t>Figure S4. Summary of the target-sequencing with the Silphium50K panel in the SAP (n=258). A. Number of targets obtained for each accession. B. Median sequencing depth on target across the accessions in the SAP.</w:t>
      </w:r>
    </w:p>
    <w:p w14:paraId="171B018E" w14:textId="77777777" w:rsidR="00C07A44" w:rsidRDefault="00C07A44">
      <w:pPr>
        <w:rPr>
          <w:rFonts w:ascii="Times New Roman" w:eastAsia="Times New Roman" w:hAnsi="Times New Roman" w:cs="Times New Roman"/>
          <w:sz w:val="24"/>
          <w:szCs w:val="24"/>
        </w:rPr>
      </w:pPr>
    </w:p>
    <w:p w14:paraId="0217633B" w14:textId="77777777" w:rsidR="00C07A44" w:rsidRDefault="00C07A44">
      <w:pPr>
        <w:rPr>
          <w:rFonts w:ascii="Times New Roman" w:eastAsia="Times New Roman" w:hAnsi="Times New Roman" w:cs="Times New Roman"/>
          <w:sz w:val="24"/>
          <w:szCs w:val="24"/>
        </w:rPr>
      </w:pPr>
    </w:p>
    <w:p w14:paraId="56467C37" w14:textId="77777777" w:rsidR="00C07A44" w:rsidRDefault="00C07A44">
      <w:pPr>
        <w:rPr>
          <w:rFonts w:ascii="Times New Roman" w:eastAsia="Times New Roman" w:hAnsi="Times New Roman" w:cs="Times New Roman"/>
          <w:sz w:val="24"/>
          <w:szCs w:val="24"/>
        </w:rPr>
      </w:pPr>
    </w:p>
    <w:p w14:paraId="69182325" w14:textId="77777777" w:rsidR="00C07A44" w:rsidRDefault="00C07A44">
      <w:pPr>
        <w:rPr>
          <w:rFonts w:ascii="Times New Roman" w:eastAsia="Times New Roman" w:hAnsi="Times New Roman" w:cs="Times New Roman"/>
          <w:sz w:val="24"/>
          <w:szCs w:val="24"/>
        </w:rPr>
      </w:pPr>
    </w:p>
    <w:p w14:paraId="5E093920" w14:textId="77777777" w:rsidR="00C07A44" w:rsidRDefault="00C07A44">
      <w:pPr>
        <w:rPr>
          <w:rFonts w:ascii="Times New Roman" w:eastAsia="Times New Roman" w:hAnsi="Times New Roman" w:cs="Times New Roman"/>
          <w:sz w:val="24"/>
          <w:szCs w:val="24"/>
        </w:rPr>
      </w:pPr>
    </w:p>
    <w:p w14:paraId="22E1760A" w14:textId="77777777" w:rsidR="00C07A44" w:rsidRDefault="00C07A44">
      <w:pPr>
        <w:rPr>
          <w:rFonts w:ascii="Times New Roman" w:eastAsia="Times New Roman" w:hAnsi="Times New Roman" w:cs="Times New Roman"/>
          <w:sz w:val="24"/>
          <w:szCs w:val="24"/>
        </w:rPr>
      </w:pPr>
    </w:p>
    <w:p w14:paraId="3E7A2950" w14:textId="77777777" w:rsidR="00C07A44" w:rsidRDefault="00C07A44">
      <w:pPr>
        <w:rPr>
          <w:rFonts w:ascii="Times New Roman" w:eastAsia="Times New Roman" w:hAnsi="Times New Roman" w:cs="Times New Roman"/>
          <w:sz w:val="24"/>
          <w:szCs w:val="24"/>
        </w:rPr>
      </w:pPr>
    </w:p>
    <w:p w14:paraId="6F8FA712" w14:textId="77777777" w:rsidR="00C07A44" w:rsidRDefault="00C07A44">
      <w:pPr>
        <w:rPr>
          <w:rFonts w:ascii="Times New Roman" w:eastAsia="Times New Roman" w:hAnsi="Times New Roman" w:cs="Times New Roman"/>
          <w:sz w:val="24"/>
          <w:szCs w:val="24"/>
        </w:rPr>
      </w:pPr>
    </w:p>
    <w:p w14:paraId="7509428A" w14:textId="77777777" w:rsidR="00C07A44" w:rsidRDefault="00C07A44">
      <w:pPr>
        <w:rPr>
          <w:rFonts w:ascii="Times New Roman" w:eastAsia="Times New Roman" w:hAnsi="Times New Roman" w:cs="Times New Roman"/>
          <w:sz w:val="24"/>
          <w:szCs w:val="24"/>
        </w:rPr>
      </w:pPr>
    </w:p>
    <w:p w14:paraId="7F4AA2A3" w14:textId="77777777" w:rsidR="00C07A44" w:rsidRDefault="00C07A44">
      <w:pPr>
        <w:rPr>
          <w:rFonts w:ascii="Times New Roman" w:eastAsia="Times New Roman" w:hAnsi="Times New Roman" w:cs="Times New Roman"/>
          <w:sz w:val="24"/>
          <w:szCs w:val="24"/>
        </w:rPr>
      </w:pPr>
    </w:p>
    <w:p w14:paraId="6D4E46D1" w14:textId="77777777" w:rsidR="00C07A44" w:rsidRDefault="00C07A44">
      <w:pPr>
        <w:rPr>
          <w:rFonts w:ascii="Times New Roman" w:eastAsia="Times New Roman" w:hAnsi="Times New Roman" w:cs="Times New Roman"/>
          <w:sz w:val="24"/>
          <w:szCs w:val="24"/>
        </w:rPr>
      </w:pPr>
    </w:p>
    <w:p w14:paraId="6EFFA6A6" w14:textId="77777777" w:rsidR="00C07A44" w:rsidRDefault="00C07A44">
      <w:pPr>
        <w:rPr>
          <w:rFonts w:ascii="Times New Roman" w:eastAsia="Times New Roman" w:hAnsi="Times New Roman" w:cs="Times New Roman"/>
          <w:sz w:val="24"/>
          <w:szCs w:val="24"/>
        </w:rPr>
      </w:pPr>
    </w:p>
    <w:p w14:paraId="60A92FB4" w14:textId="77777777" w:rsidR="00C07A44" w:rsidRDefault="00C07A44">
      <w:pPr>
        <w:rPr>
          <w:rFonts w:ascii="Times New Roman" w:eastAsia="Times New Roman" w:hAnsi="Times New Roman" w:cs="Times New Roman"/>
          <w:sz w:val="24"/>
          <w:szCs w:val="24"/>
        </w:rPr>
      </w:pPr>
    </w:p>
    <w:p w14:paraId="559800E7" w14:textId="77777777" w:rsidR="00C07A44" w:rsidRDefault="00C07A44">
      <w:pPr>
        <w:rPr>
          <w:rFonts w:ascii="Times New Roman" w:eastAsia="Times New Roman" w:hAnsi="Times New Roman" w:cs="Times New Roman"/>
          <w:sz w:val="24"/>
          <w:szCs w:val="24"/>
        </w:rPr>
      </w:pPr>
    </w:p>
    <w:p w14:paraId="43678911" w14:textId="77777777" w:rsidR="00C07A44" w:rsidRDefault="00C07A44">
      <w:pPr>
        <w:rPr>
          <w:rFonts w:ascii="Times New Roman" w:eastAsia="Times New Roman" w:hAnsi="Times New Roman" w:cs="Times New Roman"/>
          <w:sz w:val="24"/>
          <w:szCs w:val="24"/>
        </w:rPr>
      </w:pPr>
    </w:p>
    <w:p w14:paraId="76022145" w14:textId="77777777" w:rsidR="00C07A44" w:rsidRDefault="00C07A44">
      <w:pPr>
        <w:rPr>
          <w:rFonts w:ascii="Times New Roman" w:eastAsia="Times New Roman" w:hAnsi="Times New Roman" w:cs="Times New Roman"/>
          <w:sz w:val="24"/>
          <w:szCs w:val="24"/>
        </w:rPr>
      </w:pPr>
    </w:p>
    <w:p w14:paraId="4AC35AF0" w14:textId="77777777" w:rsidR="00C07A44" w:rsidRDefault="00C07A44">
      <w:pPr>
        <w:rPr>
          <w:rFonts w:ascii="Times New Roman" w:eastAsia="Times New Roman" w:hAnsi="Times New Roman" w:cs="Times New Roman"/>
          <w:sz w:val="24"/>
          <w:szCs w:val="24"/>
        </w:rPr>
      </w:pPr>
    </w:p>
    <w:p w14:paraId="012B4BAE" w14:textId="31535EBF" w:rsidR="00B35241" w:rsidRDefault="00B35241">
      <w:pPr>
        <w:rPr>
          <w:rFonts w:ascii="Times New Roman" w:eastAsia="Times New Roman" w:hAnsi="Times New Roman" w:cs="Times New Roman"/>
          <w:sz w:val="24"/>
          <w:szCs w:val="24"/>
        </w:rPr>
      </w:pPr>
    </w:p>
    <w:p w14:paraId="781B57DB" w14:textId="3E004EE0" w:rsidR="009372A6" w:rsidRDefault="009372A6">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6F825AF" wp14:editId="08440951">
            <wp:extent cx="5894070" cy="4292600"/>
            <wp:effectExtent l="0" t="0" r="0" b="0"/>
            <wp:docPr id="142493367"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93367" name="Picture 3" descr="A screenshot of a computer&#10;&#10;AI-generated content may be incorrect."/>
                    <pic:cNvPicPr/>
                  </pic:nvPicPr>
                  <pic:blipFill rotWithShape="1">
                    <a:blip r:embed="rId12">
                      <a:extLst>
                        <a:ext uri="{28A0092B-C50C-407E-A947-70E740481C1C}">
                          <a14:useLocalDpi xmlns:a14="http://schemas.microsoft.com/office/drawing/2010/main"/>
                        </a:ext>
                      </a:extLst>
                    </a:blip>
                    <a:srcRect/>
                    <a:stretch/>
                  </pic:blipFill>
                  <pic:spPr bwMode="auto">
                    <a:xfrm>
                      <a:off x="0" y="0"/>
                      <a:ext cx="5916664" cy="4309055"/>
                    </a:xfrm>
                    <a:prstGeom prst="rect">
                      <a:avLst/>
                    </a:prstGeom>
                    <a:ln>
                      <a:noFill/>
                    </a:ln>
                    <a:extLst>
                      <a:ext uri="{53640926-AAD7-44D8-BBD7-CCE9431645EC}">
                        <a14:shadowObscured xmlns:a14="http://schemas.microsoft.com/office/drawing/2010/main"/>
                      </a:ext>
                    </a:extLst>
                  </pic:spPr>
                </pic:pic>
              </a:graphicData>
            </a:graphic>
          </wp:inline>
        </w:drawing>
      </w:r>
    </w:p>
    <w:p w14:paraId="3C3AAAFF" w14:textId="38358425" w:rsidR="00C07A44"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S5. </w:t>
      </w:r>
      <w:r w:rsidR="00B04C5E">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SNP density across the seven chromosomes (449554 SNPs). </w:t>
      </w:r>
      <w:r w:rsidR="00B04C5E">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 Linkage Disequilibrium decay between neighbor markers. </w:t>
      </w:r>
      <w:r w:rsidR="00B04C5E">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Histogram of observed heterozygosity of markers across the 258 individuals.</w:t>
      </w:r>
    </w:p>
    <w:p w14:paraId="31BEBDDF" w14:textId="77777777" w:rsidR="00C07A44" w:rsidRDefault="00C07A44">
      <w:pPr>
        <w:rPr>
          <w:rFonts w:ascii="Times New Roman" w:eastAsia="Times New Roman" w:hAnsi="Times New Roman" w:cs="Times New Roman"/>
          <w:sz w:val="24"/>
          <w:szCs w:val="24"/>
        </w:rPr>
      </w:pPr>
    </w:p>
    <w:p w14:paraId="7D86E78E" w14:textId="77777777" w:rsidR="00C07A44" w:rsidRDefault="00C07A44">
      <w:pPr>
        <w:rPr>
          <w:rFonts w:ascii="Times New Roman" w:eastAsia="Times New Roman" w:hAnsi="Times New Roman" w:cs="Times New Roman"/>
          <w:sz w:val="24"/>
          <w:szCs w:val="24"/>
        </w:rPr>
      </w:pPr>
    </w:p>
    <w:p w14:paraId="3B6E20BB" w14:textId="77777777" w:rsidR="00C07A44" w:rsidRDefault="00C07A44">
      <w:pPr>
        <w:rPr>
          <w:rFonts w:ascii="Times New Roman" w:eastAsia="Times New Roman" w:hAnsi="Times New Roman" w:cs="Times New Roman"/>
          <w:sz w:val="24"/>
          <w:szCs w:val="24"/>
        </w:rPr>
      </w:pPr>
    </w:p>
    <w:p w14:paraId="0AEA803A" w14:textId="77777777" w:rsidR="00C07A44" w:rsidRDefault="00C07A44">
      <w:pPr>
        <w:rPr>
          <w:rFonts w:ascii="Times New Roman" w:eastAsia="Times New Roman" w:hAnsi="Times New Roman" w:cs="Times New Roman"/>
          <w:sz w:val="24"/>
          <w:szCs w:val="24"/>
        </w:rPr>
      </w:pPr>
    </w:p>
    <w:p w14:paraId="6145DFD3" w14:textId="77777777" w:rsidR="00C07A44" w:rsidRDefault="00C07A44">
      <w:pPr>
        <w:rPr>
          <w:rFonts w:ascii="Times New Roman" w:eastAsia="Times New Roman" w:hAnsi="Times New Roman" w:cs="Times New Roman"/>
          <w:sz w:val="24"/>
          <w:szCs w:val="24"/>
        </w:rPr>
      </w:pPr>
    </w:p>
    <w:p w14:paraId="50A888AE" w14:textId="77777777" w:rsidR="00C07A44" w:rsidRDefault="00C07A44">
      <w:pPr>
        <w:rPr>
          <w:rFonts w:ascii="Times New Roman" w:eastAsia="Times New Roman" w:hAnsi="Times New Roman" w:cs="Times New Roman"/>
          <w:sz w:val="24"/>
          <w:szCs w:val="24"/>
        </w:rPr>
      </w:pPr>
    </w:p>
    <w:p w14:paraId="6C904BAE" w14:textId="77777777" w:rsidR="00C07A44" w:rsidRDefault="00C07A44">
      <w:pPr>
        <w:ind w:left="432"/>
        <w:rPr>
          <w:rFonts w:ascii="Times New Roman" w:eastAsia="Times New Roman" w:hAnsi="Times New Roman" w:cs="Times New Roman"/>
          <w:sz w:val="24"/>
          <w:szCs w:val="24"/>
        </w:rPr>
      </w:pPr>
    </w:p>
    <w:p w14:paraId="76B4558F" w14:textId="15C5C91C" w:rsidR="00C07A44" w:rsidRDefault="00C07A44">
      <w:pPr>
        <w:ind w:left="432"/>
        <w:rPr>
          <w:rFonts w:ascii="Times New Roman" w:eastAsia="Times New Roman" w:hAnsi="Times New Roman" w:cs="Times New Roman"/>
          <w:sz w:val="24"/>
          <w:szCs w:val="24"/>
        </w:rPr>
      </w:pPr>
    </w:p>
    <w:p w14:paraId="762A81F6" w14:textId="60C33435" w:rsidR="00B35241" w:rsidRDefault="00B35241">
      <w:pPr>
        <w:rPr>
          <w:rFonts w:ascii="Times New Roman" w:eastAsia="Times New Roman" w:hAnsi="Times New Roman" w:cs="Times New Roman"/>
          <w:sz w:val="24"/>
          <w:szCs w:val="24"/>
        </w:rPr>
      </w:pPr>
    </w:p>
    <w:p w14:paraId="6C51DCD1" w14:textId="3BB6AE58" w:rsidR="009372A6" w:rsidRDefault="009372A6">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5A196E3" wp14:editId="6B9D2FEA">
            <wp:extent cx="5989261" cy="3810000"/>
            <wp:effectExtent l="0" t="0" r="5715" b="0"/>
            <wp:docPr id="899883680" name="Picture 4"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83680" name="Picture 4" descr="A screenshot of a map&#10;&#10;AI-generated content may be incorrect."/>
                    <pic:cNvPicPr/>
                  </pic:nvPicPr>
                  <pic:blipFill rotWithShape="1">
                    <a:blip r:embed="rId13">
                      <a:extLst>
                        <a:ext uri="{28A0092B-C50C-407E-A947-70E740481C1C}">
                          <a14:useLocalDpi xmlns:a14="http://schemas.microsoft.com/office/drawing/2010/main"/>
                        </a:ext>
                      </a:extLst>
                    </a:blip>
                    <a:srcRect/>
                    <a:stretch/>
                  </pic:blipFill>
                  <pic:spPr bwMode="auto">
                    <a:xfrm>
                      <a:off x="0" y="0"/>
                      <a:ext cx="6012042" cy="3824492"/>
                    </a:xfrm>
                    <a:prstGeom prst="rect">
                      <a:avLst/>
                    </a:prstGeom>
                    <a:ln>
                      <a:noFill/>
                    </a:ln>
                    <a:extLst>
                      <a:ext uri="{53640926-AAD7-44D8-BBD7-CCE9431645EC}">
                        <a14:shadowObscured xmlns:a14="http://schemas.microsoft.com/office/drawing/2010/main"/>
                      </a:ext>
                    </a:extLst>
                  </pic:spPr>
                </pic:pic>
              </a:graphicData>
            </a:graphic>
          </wp:inline>
        </w:drawing>
      </w:r>
    </w:p>
    <w:p w14:paraId="7F4338D2" w14:textId="2CDEB6CD" w:rsidR="00C07A44"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Figure S6. Aridity and heat index maps with 183 georeferenced sites. A. For aridity, lower values in red indicate dryer environments and higher values in blue indicates more humid environments. B. For heat index, higher temperatures are in red and colder temperatures are in blue.</w:t>
      </w:r>
    </w:p>
    <w:p w14:paraId="50E7C374" w14:textId="77777777" w:rsidR="00C07A44" w:rsidRDefault="00C07A44">
      <w:pPr>
        <w:ind w:left="432"/>
        <w:rPr>
          <w:rFonts w:ascii="Times New Roman" w:eastAsia="Times New Roman" w:hAnsi="Times New Roman" w:cs="Times New Roman"/>
          <w:sz w:val="24"/>
          <w:szCs w:val="24"/>
        </w:rPr>
      </w:pPr>
    </w:p>
    <w:p w14:paraId="66421A05" w14:textId="77777777" w:rsidR="00C07A44" w:rsidRDefault="00C07A44">
      <w:pPr>
        <w:ind w:left="432"/>
        <w:rPr>
          <w:rFonts w:ascii="Times New Roman" w:eastAsia="Times New Roman" w:hAnsi="Times New Roman" w:cs="Times New Roman"/>
          <w:sz w:val="24"/>
          <w:szCs w:val="24"/>
        </w:rPr>
      </w:pPr>
    </w:p>
    <w:p w14:paraId="10ED2CB4" w14:textId="77777777" w:rsidR="00C07A44" w:rsidRDefault="00C07A44">
      <w:pPr>
        <w:ind w:left="432"/>
        <w:rPr>
          <w:rFonts w:ascii="Times New Roman" w:eastAsia="Times New Roman" w:hAnsi="Times New Roman" w:cs="Times New Roman"/>
          <w:sz w:val="24"/>
          <w:szCs w:val="24"/>
        </w:rPr>
      </w:pPr>
    </w:p>
    <w:p w14:paraId="75D8A4AB" w14:textId="77777777" w:rsidR="00C07A44" w:rsidRDefault="00C07A44">
      <w:pPr>
        <w:ind w:left="432"/>
        <w:rPr>
          <w:rFonts w:ascii="Times New Roman" w:eastAsia="Times New Roman" w:hAnsi="Times New Roman" w:cs="Times New Roman"/>
          <w:sz w:val="24"/>
          <w:szCs w:val="24"/>
        </w:rPr>
      </w:pPr>
    </w:p>
    <w:p w14:paraId="13322591" w14:textId="77777777" w:rsidR="00C07A44" w:rsidRDefault="00C07A44">
      <w:pPr>
        <w:ind w:left="432"/>
        <w:rPr>
          <w:rFonts w:ascii="Times New Roman" w:eastAsia="Times New Roman" w:hAnsi="Times New Roman" w:cs="Times New Roman"/>
          <w:sz w:val="24"/>
          <w:szCs w:val="24"/>
        </w:rPr>
      </w:pPr>
    </w:p>
    <w:p w14:paraId="05D7DF4E" w14:textId="77777777" w:rsidR="00C07A44" w:rsidRDefault="00C07A44">
      <w:pPr>
        <w:ind w:left="432"/>
        <w:rPr>
          <w:rFonts w:ascii="Times New Roman" w:eastAsia="Times New Roman" w:hAnsi="Times New Roman" w:cs="Times New Roman"/>
          <w:sz w:val="24"/>
          <w:szCs w:val="24"/>
        </w:rPr>
      </w:pPr>
    </w:p>
    <w:p w14:paraId="459E6C95" w14:textId="77777777" w:rsidR="00C07A44" w:rsidRDefault="00C07A44">
      <w:pPr>
        <w:ind w:left="432"/>
        <w:rPr>
          <w:rFonts w:ascii="Times New Roman" w:eastAsia="Times New Roman" w:hAnsi="Times New Roman" w:cs="Times New Roman"/>
          <w:sz w:val="24"/>
          <w:szCs w:val="24"/>
        </w:rPr>
      </w:pPr>
    </w:p>
    <w:p w14:paraId="69B86146" w14:textId="77777777" w:rsidR="00C07A44" w:rsidRDefault="00C07A44">
      <w:pPr>
        <w:ind w:left="432"/>
        <w:rPr>
          <w:rFonts w:ascii="Times New Roman" w:eastAsia="Times New Roman" w:hAnsi="Times New Roman" w:cs="Times New Roman"/>
          <w:sz w:val="24"/>
          <w:szCs w:val="24"/>
        </w:rPr>
      </w:pPr>
    </w:p>
    <w:p w14:paraId="6178AFC4" w14:textId="77777777" w:rsidR="00C07A44" w:rsidRDefault="00C07A44">
      <w:pPr>
        <w:ind w:left="432"/>
        <w:rPr>
          <w:rFonts w:ascii="Times New Roman" w:eastAsia="Times New Roman" w:hAnsi="Times New Roman" w:cs="Times New Roman"/>
          <w:sz w:val="24"/>
          <w:szCs w:val="24"/>
        </w:rPr>
      </w:pPr>
    </w:p>
    <w:p w14:paraId="6DFBDD46" w14:textId="77777777" w:rsidR="00C07A44" w:rsidRDefault="00C07A44">
      <w:pPr>
        <w:ind w:left="432"/>
        <w:rPr>
          <w:rFonts w:ascii="Times New Roman" w:eastAsia="Times New Roman" w:hAnsi="Times New Roman" w:cs="Times New Roman"/>
          <w:sz w:val="24"/>
          <w:szCs w:val="24"/>
        </w:rPr>
      </w:pPr>
    </w:p>
    <w:p w14:paraId="7264B5EC" w14:textId="77777777" w:rsidR="00C07A44" w:rsidRDefault="00C07A44">
      <w:pPr>
        <w:ind w:left="432"/>
        <w:rPr>
          <w:rFonts w:ascii="Times New Roman" w:eastAsia="Times New Roman" w:hAnsi="Times New Roman" w:cs="Times New Roman"/>
          <w:sz w:val="24"/>
          <w:szCs w:val="24"/>
        </w:rPr>
      </w:pPr>
    </w:p>
    <w:p w14:paraId="63B09BCF" w14:textId="77777777" w:rsidR="009372A6" w:rsidRDefault="009372A6" w:rsidP="009372A6">
      <w:pPr>
        <w:rPr>
          <w:rFonts w:ascii="Times New Roman" w:eastAsia="Times New Roman" w:hAnsi="Times New Roman" w:cs="Times New Roman"/>
          <w:sz w:val="24"/>
          <w:szCs w:val="24"/>
        </w:rPr>
      </w:pPr>
    </w:p>
    <w:p w14:paraId="73622889" w14:textId="4743D981" w:rsidR="009372A6" w:rsidRDefault="009372A6" w:rsidP="009372A6">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AD31F34" wp14:editId="01105BC4">
            <wp:extent cx="6360409" cy="3072765"/>
            <wp:effectExtent l="0" t="0" r="2540" b="635"/>
            <wp:docPr id="1815079925"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79925" name="Picture 5" descr="A screenshot of a computer&#10;&#10;AI-generated content may be incorrect."/>
                    <pic:cNvPicPr/>
                  </pic:nvPicPr>
                  <pic:blipFill rotWithShape="1">
                    <a:blip r:embed="rId14">
                      <a:extLst>
                        <a:ext uri="{28A0092B-C50C-407E-A947-70E740481C1C}">
                          <a14:useLocalDpi xmlns:a14="http://schemas.microsoft.com/office/drawing/2010/main"/>
                        </a:ext>
                      </a:extLst>
                    </a:blip>
                    <a:srcRect/>
                    <a:stretch/>
                  </pic:blipFill>
                  <pic:spPr bwMode="auto">
                    <a:xfrm>
                      <a:off x="0" y="0"/>
                      <a:ext cx="6410920" cy="3097167"/>
                    </a:xfrm>
                    <a:prstGeom prst="rect">
                      <a:avLst/>
                    </a:prstGeom>
                    <a:ln>
                      <a:noFill/>
                    </a:ln>
                    <a:extLst>
                      <a:ext uri="{53640926-AAD7-44D8-BBD7-CCE9431645EC}">
                        <a14:shadowObscured xmlns:a14="http://schemas.microsoft.com/office/drawing/2010/main"/>
                      </a:ext>
                    </a:extLst>
                  </pic:spPr>
                </pic:pic>
              </a:graphicData>
            </a:graphic>
          </wp:inline>
        </w:drawing>
      </w:r>
    </w:p>
    <w:p w14:paraId="0DF07590" w14:textId="15583125" w:rsidR="00C07A44" w:rsidRDefault="00000000">
      <w:pPr>
        <w:ind w:left="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S7. </w:t>
      </w:r>
      <w:r>
        <w:rPr>
          <w:rFonts w:ascii="Times New Roman" w:eastAsia="Times New Roman" w:hAnsi="Times New Roman" w:cs="Times New Roman"/>
          <w:i/>
          <w:iCs/>
          <w:sz w:val="24"/>
          <w:szCs w:val="24"/>
        </w:rPr>
        <w:t>S. integrifolium</w:t>
      </w:r>
      <w:r>
        <w:rPr>
          <w:rFonts w:ascii="Times New Roman" w:eastAsia="Times New Roman" w:hAnsi="Times New Roman" w:cs="Times New Roman"/>
          <w:sz w:val="24"/>
          <w:szCs w:val="24"/>
        </w:rPr>
        <w:t xml:space="preserve"> and </w:t>
      </w:r>
      <w:r>
        <w:rPr>
          <w:rFonts w:ascii="Times New Roman" w:eastAsia="Times New Roman" w:hAnsi="Times New Roman" w:cs="Times New Roman"/>
          <w:i/>
          <w:iCs/>
          <w:sz w:val="24"/>
          <w:szCs w:val="24"/>
        </w:rPr>
        <w:t xml:space="preserve">S. perfoliatum </w:t>
      </w:r>
      <w:r>
        <w:rPr>
          <w:rFonts w:ascii="Times New Roman" w:eastAsia="Times New Roman" w:hAnsi="Times New Roman" w:cs="Times New Roman"/>
          <w:sz w:val="24"/>
          <w:szCs w:val="24"/>
        </w:rPr>
        <w:t>chloroplast gene structure.</w:t>
      </w:r>
    </w:p>
    <w:p w14:paraId="5CDAD90C" w14:textId="77777777" w:rsidR="00C07A44" w:rsidRDefault="00C07A44">
      <w:pPr>
        <w:ind w:left="432"/>
        <w:rPr>
          <w:rFonts w:ascii="Times New Roman" w:eastAsia="Times New Roman" w:hAnsi="Times New Roman" w:cs="Times New Roman"/>
          <w:sz w:val="24"/>
          <w:szCs w:val="24"/>
        </w:rPr>
      </w:pPr>
    </w:p>
    <w:p w14:paraId="52C582FD" w14:textId="77777777" w:rsidR="00C07A44" w:rsidRDefault="00C07A44">
      <w:pPr>
        <w:ind w:left="432"/>
        <w:rPr>
          <w:rFonts w:ascii="Times New Roman" w:eastAsia="Times New Roman" w:hAnsi="Times New Roman" w:cs="Times New Roman"/>
          <w:sz w:val="24"/>
          <w:szCs w:val="24"/>
        </w:rPr>
      </w:pPr>
    </w:p>
    <w:p w14:paraId="7E3F17BF" w14:textId="77777777" w:rsidR="00C07A44" w:rsidRDefault="00C07A44">
      <w:pPr>
        <w:ind w:left="432"/>
        <w:rPr>
          <w:rFonts w:ascii="Times New Roman" w:eastAsia="Times New Roman" w:hAnsi="Times New Roman" w:cs="Times New Roman"/>
          <w:sz w:val="24"/>
          <w:szCs w:val="24"/>
        </w:rPr>
      </w:pPr>
    </w:p>
    <w:p w14:paraId="557EF38B" w14:textId="77777777" w:rsidR="00C07A44" w:rsidRDefault="00C07A44">
      <w:pPr>
        <w:ind w:left="432"/>
        <w:rPr>
          <w:rFonts w:ascii="Times New Roman" w:eastAsia="Times New Roman" w:hAnsi="Times New Roman" w:cs="Times New Roman"/>
          <w:sz w:val="24"/>
          <w:szCs w:val="24"/>
        </w:rPr>
      </w:pPr>
    </w:p>
    <w:p w14:paraId="025210C3" w14:textId="77777777" w:rsidR="00C07A44" w:rsidRDefault="00C07A44">
      <w:pPr>
        <w:ind w:left="432"/>
        <w:rPr>
          <w:rFonts w:ascii="Times New Roman" w:eastAsia="Times New Roman" w:hAnsi="Times New Roman" w:cs="Times New Roman"/>
          <w:sz w:val="24"/>
          <w:szCs w:val="24"/>
        </w:rPr>
      </w:pPr>
    </w:p>
    <w:p w14:paraId="2159C695" w14:textId="77777777" w:rsidR="00C07A44" w:rsidRDefault="00C07A44">
      <w:pPr>
        <w:ind w:left="432"/>
        <w:rPr>
          <w:rFonts w:ascii="Times New Roman" w:eastAsia="Times New Roman" w:hAnsi="Times New Roman" w:cs="Times New Roman"/>
          <w:sz w:val="24"/>
          <w:szCs w:val="24"/>
        </w:rPr>
      </w:pPr>
    </w:p>
    <w:p w14:paraId="0C240F63" w14:textId="77777777" w:rsidR="00C07A44" w:rsidRDefault="00C07A44">
      <w:pPr>
        <w:ind w:left="432"/>
        <w:rPr>
          <w:rFonts w:ascii="Times New Roman" w:eastAsia="Times New Roman" w:hAnsi="Times New Roman" w:cs="Times New Roman"/>
          <w:sz w:val="24"/>
          <w:szCs w:val="24"/>
        </w:rPr>
      </w:pPr>
    </w:p>
    <w:p w14:paraId="5E6EF77E" w14:textId="77777777" w:rsidR="00C07A44" w:rsidRDefault="00C07A44">
      <w:pPr>
        <w:ind w:left="432"/>
        <w:rPr>
          <w:rFonts w:ascii="Times New Roman" w:eastAsia="Times New Roman" w:hAnsi="Times New Roman" w:cs="Times New Roman"/>
          <w:sz w:val="24"/>
          <w:szCs w:val="24"/>
        </w:rPr>
      </w:pPr>
    </w:p>
    <w:p w14:paraId="62199542" w14:textId="77777777" w:rsidR="00C07A44" w:rsidRDefault="00C07A44">
      <w:pPr>
        <w:ind w:left="432"/>
        <w:rPr>
          <w:rFonts w:ascii="Times New Roman" w:eastAsia="Times New Roman" w:hAnsi="Times New Roman" w:cs="Times New Roman"/>
          <w:sz w:val="24"/>
          <w:szCs w:val="24"/>
        </w:rPr>
      </w:pPr>
    </w:p>
    <w:p w14:paraId="0A7FE1D1" w14:textId="77777777" w:rsidR="00C07A44" w:rsidRDefault="00C07A44">
      <w:pPr>
        <w:ind w:left="432"/>
        <w:rPr>
          <w:rFonts w:ascii="Times New Roman" w:eastAsia="Times New Roman" w:hAnsi="Times New Roman" w:cs="Times New Roman"/>
          <w:sz w:val="24"/>
          <w:szCs w:val="24"/>
        </w:rPr>
      </w:pPr>
    </w:p>
    <w:p w14:paraId="6706C46C" w14:textId="77777777" w:rsidR="00C07A44" w:rsidRDefault="00C07A44">
      <w:pPr>
        <w:ind w:left="432"/>
        <w:rPr>
          <w:rFonts w:ascii="Times New Roman" w:eastAsia="Times New Roman" w:hAnsi="Times New Roman" w:cs="Times New Roman"/>
          <w:sz w:val="24"/>
          <w:szCs w:val="24"/>
        </w:rPr>
      </w:pPr>
    </w:p>
    <w:p w14:paraId="09AA579A" w14:textId="77777777" w:rsidR="00C07A44" w:rsidRDefault="00C07A44">
      <w:pPr>
        <w:ind w:left="432"/>
        <w:rPr>
          <w:rFonts w:ascii="Times New Roman" w:eastAsia="Times New Roman" w:hAnsi="Times New Roman" w:cs="Times New Roman"/>
          <w:sz w:val="24"/>
          <w:szCs w:val="24"/>
        </w:rPr>
      </w:pPr>
    </w:p>
    <w:p w14:paraId="66EF65CA" w14:textId="77777777" w:rsidR="00C07A44" w:rsidRDefault="00C07A44">
      <w:pPr>
        <w:ind w:left="432"/>
        <w:rPr>
          <w:rFonts w:ascii="Times New Roman" w:eastAsia="Times New Roman" w:hAnsi="Times New Roman" w:cs="Times New Roman"/>
          <w:sz w:val="24"/>
          <w:szCs w:val="24"/>
        </w:rPr>
      </w:pPr>
    </w:p>
    <w:p w14:paraId="0920F517" w14:textId="77777777" w:rsidR="00C07A44" w:rsidRDefault="00C07A44">
      <w:pPr>
        <w:ind w:left="432"/>
        <w:rPr>
          <w:rFonts w:ascii="Times New Roman" w:eastAsia="Times New Roman" w:hAnsi="Times New Roman" w:cs="Times New Roman"/>
          <w:sz w:val="24"/>
          <w:szCs w:val="24"/>
        </w:rPr>
      </w:pPr>
    </w:p>
    <w:p w14:paraId="50672CC0" w14:textId="77777777" w:rsidR="00C07A44" w:rsidRDefault="00C07A44">
      <w:pPr>
        <w:ind w:left="432"/>
        <w:rPr>
          <w:rFonts w:ascii="Times New Roman" w:eastAsia="Times New Roman" w:hAnsi="Times New Roman" w:cs="Times New Roman"/>
          <w:sz w:val="24"/>
          <w:szCs w:val="24"/>
        </w:rPr>
      </w:pPr>
    </w:p>
    <w:p w14:paraId="212CA0D6" w14:textId="77777777" w:rsidR="00C07A44" w:rsidRDefault="00C07A44">
      <w:pPr>
        <w:ind w:left="432"/>
        <w:rPr>
          <w:rFonts w:ascii="Times New Roman" w:eastAsia="Times New Roman" w:hAnsi="Times New Roman" w:cs="Times New Roman"/>
          <w:sz w:val="24"/>
          <w:szCs w:val="24"/>
        </w:rPr>
      </w:pPr>
    </w:p>
    <w:p w14:paraId="4822F879" w14:textId="77777777" w:rsidR="00C07A44" w:rsidRDefault="00C07A44">
      <w:pPr>
        <w:ind w:left="432"/>
        <w:rPr>
          <w:rFonts w:ascii="Times New Roman" w:eastAsia="Times New Roman" w:hAnsi="Times New Roman" w:cs="Times New Roman"/>
          <w:sz w:val="24"/>
          <w:szCs w:val="24"/>
        </w:rPr>
      </w:pPr>
    </w:p>
    <w:p w14:paraId="628C2E9A" w14:textId="0EFAAEDE" w:rsidR="00760BC7" w:rsidRDefault="00000000" w:rsidP="009372A6">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F1C0BC5" wp14:editId="51FC5F87">
            <wp:extent cx="5822640" cy="8166100"/>
            <wp:effectExtent l="0" t="0" r="0" b="0"/>
            <wp:docPr id="1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5"/>
                    <a:srcRect/>
                    <a:stretch>
                      <a:fillRect/>
                    </a:stretch>
                  </pic:blipFill>
                  <pic:spPr>
                    <a:xfrm>
                      <a:off x="0" y="0"/>
                      <a:ext cx="5822640" cy="8166100"/>
                    </a:xfrm>
                    <a:prstGeom prst="rect">
                      <a:avLst/>
                    </a:prstGeom>
                    <a:ln/>
                  </pic:spPr>
                </pic:pic>
              </a:graphicData>
            </a:graphic>
          </wp:inline>
        </w:drawing>
      </w:r>
      <w:r>
        <w:rPr>
          <w:rFonts w:ascii="Times New Roman" w:eastAsia="Times New Roman" w:hAnsi="Times New Roman" w:cs="Times New Roman"/>
          <w:sz w:val="24"/>
          <w:szCs w:val="24"/>
        </w:rPr>
        <w:t xml:space="preserve">Figure S8. Phylogeny of </w:t>
      </w:r>
      <w:r>
        <w:rPr>
          <w:rFonts w:ascii="Times New Roman" w:eastAsia="Times New Roman" w:hAnsi="Times New Roman" w:cs="Times New Roman"/>
          <w:i/>
          <w:iCs/>
          <w:sz w:val="24"/>
          <w:szCs w:val="24"/>
        </w:rPr>
        <w:t>Silphium</w:t>
      </w:r>
      <w:r>
        <w:rPr>
          <w:rFonts w:ascii="Times New Roman" w:eastAsia="Times New Roman" w:hAnsi="Times New Roman" w:cs="Times New Roman"/>
          <w:sz w:val="24"/>
          <w:szCs w:val="24"/>
        </w:rPr>
        <w:t xml:space="preserve"> based on 789 nuclear loci.</w:t>
      </w:r>
    </w:p>
    <w:p w14:paraId="55ACA852" w14:textId="42132D00" w:rsidR="009372A6" w:rsidRDefault="009372A6">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E40459A" wp14:editId="6EEC79FA">
            <wp:extent cx="6345188" cy="3086100"/>
            <wp:effectExtent l="0" t="0" r="5080" b="0"/>
            <wp:docPr id="1963334778" name="Picture 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34778" name="Picture 6" descr="A screenshot of a graph&#10;&#10;AI-generated content may be incorrect."/>
                    <pic:cNvPicPr/>
                  </pic:nvPicPr>
                  <pic:blipFill rotWithShape="1">
                    <a:blip r:embed="rId16">
                      <a:extLst>
                        <a:ext uri="{28A0092B-C50C-407E-A947-70E740481C1C}">
                          <a14:useLocalDpi xmlns:a14="http://schemas.microsoft.com/office/drawing/2010/main"/>
                        </a:ext>
                      </a:extLst>
                    </a:blip>
                    <a:srcRect/>
                    <a:stretch/>
                  </pic:blipFill>
                  <pic:spPr bwMode="auto">
                    <a:xfrm>
                      <a:off x="0" y="0"/>
                      <a:ext cx="6355037" cy="3090890"/>
                    </a:xfrm>
                    <a:prstGeom prst="rect">
                      <a:avLst/>
                    </a:prstGeom>
                    <a:ln>
                      <a:noFill/>
                    </a:ln>
                    <a:extLst>
                      <a:ext uri="{53640926-AAD7-44D8-BBD7-CCE9431645EC}">
                        <a14:shadowObscured xmlns:a14="http://schemas.microsoft.com/office/drawing/2010/main"/>
                      </a:ext>
                    </a:extLst>
                  </pic:spPr>
                </pic:pic>
              </a:graphicData>
            </a:graphic>
          </wp:inline>
        </w:drawing>
      </w:r>
    </w:p>
    <w:p w14:paraId="0DED2BBF" w14:textId="4D5F221E" w:rsidR="00C07A44"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S9. </w:t>
      </w:r>
      <w:r w:rsidR="00760BC7">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Individual ancestry coefficients estimated for 156 </w:t>
      </w:r>
      <w:r>
        <w:rPr>
          <w:rFonts w:ascii="Times New Roman" w:eastAsia="Times New Roman" w:hAnsi="Times New Roman" w:cs="Times New Roman"/>
          <w:i/>
          <w:iCs/>
          <w:sz w:val="24"/>
          <w:szCs w:val="24"/>
        </w:rPr>
        <w:t>S. integrifolium</w:t>
      </w:r>
      <w:r>
        <w:rPr>
          <w:rFonts w:ascii="Times New Roman" w:eastAsia="Times New Roman" w:hAnsi="Times New Roman" w:cs="Times New Roman"/>
          <w:sz w:val="24"/>
          <w:szCs w:val="24"/>
        </w:rPr>
        <w:t xml:space="preserve"> with K ancestral populations ranging from 2 to 5. </w:t>
      </w:r>
      <w:r w:rsidR="00760BC7">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 Cross validation score as a function of the number of populations K (ranging from 1 to 8). </w:t>
      </w:r>
    </w:p>
    <w:p w14:paraId="5EB3F9CE" w14:textId="77777777" w:rsidR="00C07A44" w:rsidRDefault="00C07A44">
      <w:pPr>
        <w:jc w:val="both"/>
        <w:rPr>
          <w:rFonts w:ascii="Times New Roman" w:eastAsia="Times New Roman" w:hAnsi="Times New Roman" w:cs="Times New Roman"/>
          <w:sz w:val="24"/>
          <w:szCs w:val="24"/>
        </w:rPr>
      </w:pPr>
    </w:p>
    <w:p w14:paraId="39833AC0" w14:textId="77777777" w:rsidR="00C07A44" w:rsidRDefault="00C07A44">
      <w:pPr>
        <w:jc w:val="both"/>
        <w:rPr>
          <w:rFonts w:ascii="Times New Roman" w:eastAsia="Times New Roman" w:hAnsi="Times New Roman" w:cs="Times New Roman"/>
          <w:sz w:val="24"/>
          <w:szCs w:val="24"/>
        </w:rPr>
      </w:pPr>
    </w:p>
    <w:p w14:paraId="7A71B0FD" w14:textId="77777777" w:rsidR="00C07A44" w:rsidRDefault="00C07A44">
      <w:pPr>
        <w:jc w:val="both"/>
        <w:rPr>
          <w:rFonts w:ascii="Times New Roman" w:eastAsia="Times New Roman" w:hAnsi="Times New Roman" w:cs="Times New Roman"/>
          <w:sz w:val="24"/>
          <w:szCs w:val="24"/>
        </w:rPr>
      </w:pPr>
    </w:p>
    <w:p w14:paraId="769FC08F" w14:textId="77777777" w:rsidR="00C07A44" w:rsidRDefault="00C07A44">
      <w:pPr>
        <w:jc w:val="both"/>
        <w:rPr>
          <w:rFonts w:ascii="Times New Roman" w:eastAsia="Times New Roman" w:hAnsi="Times New Roman" w:cs="Times New Roman"/>
          <w:sz w:val="24"/>
          <w:szCs w:val="24"/>
        </w:rPr>
      </w:pPr>
    </w:p>
    <w:p w14:paraId="69AB284E" w14:textId="77777777" w:rsidR="00C07A44" w:rsidRDefault="00C07A44">
      <w:pPr>
        <w:jc w:val="both"/>
        <w:rPr>
          <w:rFonts w:ascii="Times New Roman" w:eastAsia="Times New Roman" w:hAnsi="Times New Roman" w:cs="Times New Roman"/>
          <w:sz w:val="24"/>
          <w:szCs w:val="24"/>
        </w:rPr>
      </w:pPr>
    </w:p>
    <w:p w14:paraId="66362A00" w14:textId="77777777" w:rsidR="00C07A44" w:rsidRDefault="00C07A44">
      <w:pPr>
        <w:jc w:val="both"/>
        <w:rPr>
          <w:rFonts w:ascii="Times New Roman" w:eastAsia="Times New Roman" w:hAnsi="Times New Roman" w:cs="Times New Roman"/>
          <w:sz w:val="24"/>
          <w:szCs w:val="24"/>
        </w:rPr>
      </w:pPr>
    </w:p>
    <w:p w14:paraId="46F630E5" w14:textId="77777777" w:rsidR="00C07A44" w:rsidRDefault="00C07A44">
      <w:pPr>
        <w:jc w:val="both"/>
        <w:rPr>
          <w:rFonts w:ascii="Times New Roman" w:eastAsia="Times New Roman" w:hAnsi="Times New Roman" w:cs="Times New Roman"/>
          <w:sz w:val="24"/>
          <w:szCs w:val="24"/>
        </w:rPr>
      </w:pPr>
    </w:p>
    <w:p w14:paraId="6DBE946F" w14:textId="77777777" w:rsidR="00C07A44" w:rsidRDefault="00C07A44">
      <w:pPr>
        <w:jc w:val="both"/>
        <w:rPr>
          <w:rFonts w:ascii="Times New Roman" w:eastAsia="Times New Roman" w:hAnsi="Times New Roman" w:cs="Times New Roman"/>
          <w:sz w:val="24"/>
          <w:szCs w:val="24"/>
        </w:rPr>
      </w:pPr>
    </w:p>
    <w:p w14:paraId="43515EF5" w14:textId="77777777" w:rsidR="00C07A44" w:rsidRDefault="00C07A44">
      <w:pPr>
        <w:jc w:val="both"/>
        <w:rPr>
          <w:rFonts w:ascii="Times New Roman" w:eastAsia="Times New Roman" w:hAnsi="Times New Roman" w:cs="Times New Roman"/>
          <w:sz w:val="24"/>
          <w:szCs w:val="24"/>
        </w:rPr>
      </w:pPr>
    </w:p>
    <w:p w14:paraId="23B4C7C7" w14:textId="77777777" w:rsidR="00C07A44" w:rsidRDefault="00C07A44">
      <w:pPr>
        <w:jc w:val="both"/>
        <w:rPr>
          <w:rFonts w:ascii="Times New Roman" w:eastAsia="Times New Roman" w:hAnsi="Times New Roman" w:cs="Times New Roman"/>
          <w:sz w:val="24"/>
          <w:szCs w:val="24"/>
        </w:rPr>
      </w:pPr>
    </w:p>
    <w:p w14:paraId="6960F0E9" w14:textId="77777777" w:rsidR="00C07A44" w:rsidRDefault="00C07A44">
      <w:pPr>
        <w:jc w:val="both"/>
        <w:rPr>
          <w:rFonts w:ascii="Times New Roman" w:eastAsia="Times New Roman" w:hAnsi="Times New Roman" w:cs="Times New Roman"/>
          <w:sz w:val="24"/>
          <w:szCs w:val="24"/>
        </w:rPr>
      </w:pPr>
    </w:p>
    <w:p w14:paraId="47070FC2" w14:textId="77777777" w:rsidR="00C07A44" w:rsidRDefault="00C07A44">
      <w:pPr>
        <w:jc w:val="both"/>
        <w:rPr>
          <w:rFonts w:ascii="Times New Roman" w:eastAsia="Times New Roman" w:hAnsi="Times New Roman" w:cs="Times New Roman"/>
          <w:sz w:val="24"/>
          <w:szCs w:val="24"/>
        </w:rPr>
      </w:pPr>
    </w:p>
    <w:p w14:paraId="74F45BA4" w14:textId="77777777" w:rsidR="00C07A44" w:rsidRDefault="00C07A44">
      <w:pPr>
        <w:jc w:val="both"/>
        <w:rPr>
          <w:rFonts w:ascii="Times New Roman" w:eastAsia="Times New Roman" w:hAnsi="Times New Roman" w:cs="Times New Roman"/>
          <w:sz w:val="24"/>
          <w:szCs w:val="24"/>
        </w:rPr>
      </w:pPr>
    </w:p>
    <w:p w14:paraId="5D6C9E6F" w14:textId="77777777" w:rsidR="00C07A44" w:rsidRDefault="00C07A44">
      <w:pPr>
        <w:jc w:val="both"/>
        <w:rPr>
          <w:rFonts w:ascii="Times New Roman" w:eastAsia="Times New Roman" w:hAnsi="Times New Roman" w:cs="Times New Roman"/>
          <w:sz w:val="24"/>
          <w:szCs w:val="24"/>
        </w:rPr>
      </w:pPr>
    </w:p>
    <w:p w14:paraId="73B12FA3" w14:textId="77777777" w:rsidR="009372A6" w:rsidRDefault="009372A6" w:rsidP="009372A6">
      <w:pPr>
        <w:rPr>
          <w:rFonts w:ascii="Times New Roman" w:eastAsia="Times New Roman" w:hAnsi="Times New Roman" w:cs="Times New Roman"/>
          <w:sz w:val="24"/>
          <w:szCs w:val="24"/>
        </w:rPr>
      </w:pPr>
    </w:p>
    <w:p w14:paraId="63DE90D0" w14:textId="0C318EBC" w:rsidR="009372A6" w:rsidRDefault="009372A6" w:rsidP="009372A6">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8A14295" wp14:editId="6835B1A2">
            <wp:extent cx="4927600" cy="5246300"/>
            <wp:effectExtent l="0" t="0" r="0" b="0"/>
            <wp:docPr id="1850747314" name="Picture 7"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7314" name="Picture 7" descr="A screenshot of a graph&#10;&#10;AI-generated content may be incorrect."/>
                    <pic:cNvPicPr/>
                  </pic:nvPicPr>
                  <pic:blipFill rotWithShape="1">
                    <a:blip r:embed="rId17">
                      <a:extLst>
                        <a:ext uri="{28A0092B-C50C-407E-A947-70E740481C1C}">
                          <a14:useLocalDpi xmlns:a14="http://schemas.microsoft.com/office/drawing/2010/main"/>
                        </a:ext>
                      </a:extLst>
                    </a:blip>
                    <a:srcRect/>
                    <a:stretch/>
                  </pic:blipFill>
                  <pic:spPr bwMode="auto">
                    <a:xfrm>
                      <a:off x="0" y="0"/>
                      <a:ext cx="4945057" cy="5264886"/>
                    </a:xfrm>
                    <a:prstGeom prst="rect">
                      <a:avLst/>
                    </a:prstGeom>
                    <a:ln>
                      <a:noFill/>
                    </a:ln>
                    <a:extLst>
                      <a:ext uri="{53640926-AAD7-44D8-BBD7-CCE9431645EC}">
                        <a14:shadowObscured xmlns:a14="http://schemas.microsoft.com/office/drawing/2010/main"/>
                      </a:ext>
                    </a:extLst>
                  </pic:spPr>
                </pic:pic>
              </a:graphicData>
            </a:graphic>
          </wp:inline>
        </w:drawing>
      </w:r>
    </w:p>
    <w:p w14:paraId="1B5F30C8" w14:textId="5AC21CFA" w:rsidR="00C07A44" w:rsidRDefault="00000000">
      <w:pPr>
        <w:ind w:left="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S10. Pearson correlation among environmental indexes and phenotypic traits. Phenotypic correlation calculated based on the raw values across each environment. Only correlations with significance p&lt;0.001 are shown. Abbreviations: AL–Alabama; KS– Kansas; 24–2024; 25–2025; AI–Aridity Index; HI–Heat Index; RFC-Ray Floret Count, RD–Receptacle Diameter; SM–Seed Mass; SNC–Seed Number Count. </w:t>
      </w:r>
    </w:p>
    <w:p w14:paraId="2DDF36F5" w14:textId="77777777" w:rsidR="00C07A44" w:rsidRDefault="00C07A44">
      <w:pPr>
        <w:ind w:left="432"/>
        <w:rPr>
          <w:rFonts w:ascii="Times New Roman" w:eastAsia="Times New Roman" w:hAnsi="Times New Roman" w:cs="Times New Roman"/>
          <w:sz w:val="24"/>
          <w:szCs w:val="24"/>
        </w:rPr>
      </w:pPr>
    </w:p>
    <w:p w14:paraId="674C27B9" w14:textId="77777777" w:rsidR="00C07A44" w:rsidRDefault="00C07A44">
      <w:pPr>
        <w:ind w:left="432"/>
        <w:rPr>
          <w:rFonts w:ascii="Times New Roman" w:eastAsia="Times New Roman" w:hAnsi="Times New Roman" w:cs="Times New Roman"/>
          <w:sz w:val="24"/>
          <w:szCs w:val="24"/>
        </w:rPr>
      </w:pPr>
    </w:p>
    <w:p w14:paraId="6F9CD26D" w14:textId="77777777" w:rsidR="00C07A44" w:rsidRDefault="00C07A44">
      <w:pPr>
        <w:ind w:left="432"/>
        <w:rPr>
          <w:rFonts w:ascii="Times New Roman" w:eastAsia="Times New Roman" w:hAnsi="Times New Roman" w:cs="Times New Roman"/>
          <w:sz w:val="24"/>
          <w:szCs w:val="24"/>
        </w:rPr>
      </w:pPr>
    </w:p>
    <w:p w14:paraId="6E4180DA" w14:textId="77777777" w:rsidR="00C07A44" w:rsidRDefault="00C07A44">
      <w:pPr>
        <w:ind w:left="432"/>
        <w:rPr>
          <w:rFonts w:ascii="Times New Roman" w:eastAsia="Times New Roman" w:hAnsi="Times New Roman" w:cs="Times New Roman"/>
          <w:sz w:val="24"/>
          <w:szCs w:val="24"/>
        </w:rPr>
      </w:pPr>
    </w:p>
    <w:p w14:paraId="61F9228E" w14:textId="77777777" w:rsidR="00C07A44" w:rsidRDefault="00C07A44">
      <w:pPr>
        <w:ind w:left="432"/>
        <w:rPr>
          <w:rFonts w:ascii="Times New Roman" w:eastAsia="Times New Roman" w:hAnsi="Times New Roman" w:cs="Times New Roman"/>
          <w:sz w:val="24"/>
          <w:szCs w:val="24"/>
        </w:rPr>
      </w:pPr>
    </w:p>
    <w:p w14:paraId="2DAF8910" w14:textId="77777777" w:rsidR="00C07A44" w:rsidRDefault="00C07A44">
      <w:pPr>
        <w:ind w:left="432"/>
        <w:rPr>
          <w:rFonts w:ascii="Times New Roman" w:eastAsia="Times New Roman" w:hAnsi="Times New Roman" w:cs="Times New Roman"/>
          <w:sz w:val="24"/>
          <w:szCs w:val="24"/>
        </w:rPr>
      </w:pPr>
    </w:p>
    <w:p w14:paraId="32A05901" w14:textId="77777777" w:rsidR="00C07A44" w:rsidRDefault="00C07A44" w:rsidP="00644382">
      <w:pPr>
        <w:rPr>
          <w:rFonts w:ascii="Times New Roman" w:eastAsia="Times New Roman" w:hAnsi="Times New Roman" w:cs="Times New Roman"/>
          <w:sz w:val="24"/>
          <w:szCs w:val="24"/>
        </w:rPr>
      </w:pPr>
    </w:p>
    <w:p w14:paraId="4C8358A6" w14:textId="77777777" w:rsidR="00C07A44" w:rsidRDefault="00000000">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A0486D3" wp14:editId="4AB54C7B">
            <wp:extent cx="6089710" cy="1744189"/>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6089710" cy="1744189"/>
                    </a:xfrm>
                    <a:prstGeom prst="rect">
                      <a:avLst/>
                    </a:prstGeom>
                    <a:ln/>
                  </pic:spPr>
                </pic:pic>
              </a:graphicData>
            </a:graphic>
          </wp:inline>
        </w:drawing>
      </w:r>
      <w:r>
        <w:rPr>
          <w:rFonts w:ascii="Times New Roman" w:eastAsia="Times New Roman" w:hAnsi="Times New Roman" w:cs="Times New Roman"/>
          <w:sz w:val="24"/>
          <w:szCs w:val="24"/>
        </w:rPr>
        <w:t>Figure S11. A. Silphium capitulum structure. B. Cross section of the capitulum at stage 6 showing the seeds developing in the outer ring of ray florets and C. mature seed head.</w:t>
      </w:r>
    </w:p>
    <w:p w14:paraId="65ECB79D" w14:textId="77777777" w:rsidR="00C07A44" w:rsidRDefault="00C07A44">
      <w:pPr>
        <w:ind w:left="432"/>
        <w:rPr>
          <w:rFonts w:ascii="Times New Roman" w:eastAsia="Times New Roman" w:hAnsi="Times New Roman" w:cs="Times New Roman"/>
          <w:sz w:val="24"/>
          <w:szCs w:val="24"/>
        </w:rPr>
      </w:pPr>
    </w:p>
    <w:p w14:paraId="454CDDAC" w14:textId="77777777" w:rsidR="00C07A44" w:rsidRDefault="00C07A44">
      <w:pPr>
        <w:ind w:left="432"/>
        <w:rPr>
          <w:rFonts w:ascii="Times New Roman" w:eastAsia="Times New Roman" w:hAnsi="Times New Roman" w:cs="Times New Roman"/>
          <w:sz w:val="24"/>
          <w:szCs w:val="24"/>
        </w:rPr>
      </w:pPr>
    </w:p>
    <w:p w14:paraId="30E0EEF2" w14:textId="77777777" w:rsidR="00C07A44" w:rsidRDefault="00C07A44">
      <w:pPr>
        <w:ind w:left="432"/>
        <w:rPr>
          <w:rFonts w:ascii="Times New Roman" w:eastAsia="Times New Roman" w:hAnsi="Times New Roman" w:cs="Times New Roman"/>
          <w:sz w:val="24"/>
          <w:szCs w:val="24"/>
        </w:rPr>
      </w:pPr>
    </w:p>
    <w:p w14:paraId="403B7D20" w14:textId="77777777" w:rsidR="00C07A44" w:rsidRDefault="00C07A44">
      <w:pPr>
        <w:ind w:left="432"/>
        <w:rPr>
          <w:rFonts w:ascii="Times New Roman" w:eastAsia="Times New Roman" w:hAnsi="Times New Roman" w:cs="Times New Roman"/>
          <w:sz w:val="24"/>
          <w:szCs w:val="24"/>
        </w:rPr>
      </w:pPr>
    </w:p>
    <w:p w14:paraId="453C0BD7" w14:textId="77777777" w:rsidR="00C07A44" w:rsidRDefault="00C07A44">
      <w:pPr>
        <w:ind w:left="432"/>
        <w:rPr>
          <w:rFonts w:ascii="Times New Roman" w:eastAsia="Times New Roman" w:hAnsi="Times New Roman" w:cs="Times New Roman"/>
          <w:sz w:val="24"/>
          <w:szCs w:val="24"/>
        </w:rPr>
      </w:pPr>
    </w:p>
    <w:p w14:paraId="2B9F216E" w14:textId="77777777" w:rsidR="00C07A44" w:rsidRDefault="00C07A44">
      <w:pPr>
        <w:ind w:left="432"/>
        <w:rPr>
          <w:rFonts w:ascii="Times New Roman" w:eastAsia="Times New Roman" w:hAnsi="Times New Roman" w:cs="Times New Roman"/>
          <w:sz w:val="24"/>
          <w:szCs w:val="24"/>
        </w:rPr>
      </w:pPr>
    </w:p>
    <w:p w14:paraId="12D24923" w14:textId="77777777" w:rsidR="00C07A44" w:rsidRDefault="00C07A44">
      <w:pPr>
        <w:ind w:left="432"/>
        <w:rPr>
          <w:rFonts w:ascii="Times New Roman" w:eastAsia="Times New Roman" w:hAnsi="Times New Roman" w:cs="Times New Roman"/>
          <w:sz w:val="24"/>
          <w:szCs w:val="24"/>
        </w:rPr>
      </w:pPr>
    </w:p>
    <w:p w14:paraId="284C84D4" w14:textId="77777777" w:rsidR="00C07A44" w:rsidRDefault="00C07A44">
      <w:pPr>
        <w:ind w:left="432"/>
        <w:rPr>
          <w:rFonts w:ascii="Times New Roman" w:eastAsia="Times New Roman" w:hAnsi="Times New Roman" w:cs="Times New Roman"/>
          <w:sz w:val="24"/>
          <w:szCs w:val="24"/>
        </w:rPr>
      </w:pPr>
    </w:p>
    <w:p w14:paraId="1A908CF0" w14:textId="77777777" w:rsidR="00C07A44" w:rsidRDefault="00C07A44">
      <w:pPr>
        <w:ind w:left="432"/>
        <w:rPr>
          <w:rFonts w:ascii="Times New Roman" w:eastAsia="Times New Roman" w:hAnsi="Times New Roman" w:cs="Times New Roman"/>
          <w:sz w:val="24"/>
          <w:szCs w:val="24"/>
        </w:rPr>
      </w:pPr>
    </w:p>
    <w:p w14:paraId="367B9773" w14:textId="77777777" w:rsidR="00C07A44" w:rsidRDefault="00C07A44">
      <w:pPr>
        <w:ind w:left="432"/>
        <w:rPr>
          <w:rFonts w:ascii="Times New Roman" w:eastAsia="Times New Roman" w:hAnsi="Times New Roman" w:cs="Times New Roman"/>
          <w:sz w:val="24"/>
          <w:szCs w:val="24"/>
        </w:rPr>
      </w:pPr>
    </w:p>
    <w:p w14:paraId="3E6DDC76" w14:textId="77777777" w:rsidR="00C07A44" w:rsidRDefault="00C07A44">
      <w:pPr>
        <w:ind w:left="432"/>
        <w:rPr>
          <w:rFonts w:ascii="Times New Roman" w:eastAsia="Times New Roman" w:hAnsi="Times New Roman" w:cs="Times New Roman"/>
          <w:sz w:val="24"/>
          <w:szCs w:val="24"/>
        </w:rPr>
      </w:pPr>
    </w:p>
    <w:p w14:paraId="17AF71DD" w14:textId="77777777" w:rsidR="00C07A44" w:rsidRDefault="00C07A44">
      <w:pPr>
        <w:ind w:left="432"/>
        <w:rPr>
          <w:rFonts w:ascii="Times New Roman" w:eastAsia="Times New Roman" w:hAnsi="Times New Roman" w:cs="Times New Roman"/>
          <w:sz w:val="24"/>
          <w:szCs w:val="24"/>
        </w:rPr>
      </w:pPr>
    </w:p>
    <w:p w14:paraId="40AFDA57" w14:textId="77777777" w:rsidR="00C07A44" w:rsidRDefault="00C07A44">
      <w:pPr>
        <w:ind w:left="432"/>
        <w:rPr>
          <w:rFonts w:ascii="Times New Roman" w:eastAsia="Times New Roman" w:hAnsi="Times New Roman" w:cs="Times New Roman"/>
          <w:sz w:val="24"/>
          <w:szCs w:val="24"/>
        </w:rPr>
      </w:pPr>
    </w:p>
    <w:p w14:paraId="35581825" w14:textId="77777777" w:rsidR="00C07A44" w:rsidRDefault="00C07A44">
      <w:pPr>
        <w:ind w:left="432"/>
        <w:rPr>
          <w:rFonts w:ascii="Times New Roman" w:eastAsia="Times New Roman" w:hAnsi="Times New Roman" w:cs="Times New Roman"/>
          <w:sz w:val="24"/>
          <w:szCs w:val="24"/>
        </w:rPr>
      </w:pPr>
    </w:p>
    <w:p w14:paraId="0FA3036F" w14:textId="77777777" w:rsidR="00C07A44" w:rsidRDefault="00C07A44">
      <w:pPr>
        <w:ind w:left="432"/>
        <w:rPr>
          <w:rFonts w:ascii="Times New Roman" w:eastAsia="Times New Roman" w:hAnsi="Times New Roman" w:cs="Times New Roman"/>
          <w:sz w:val="24"/>
          <w:szCs w:val="24"/>
        </w:rPr>
      </w:pPr>
    </w:p>
    <w:p w14:paraId="7BC77171" w14:textId="77777777" w:rsidR="00C07A44" w:rsidRDefault="00C07A44">
      <w:pPr>
        <w:ind w:left="432"/>
        <w:rPr>
          <w:rFonts w:ascii="Times New Roman" w:eastAsia="Times New Roman" w:hAnsi="Times New Roman" w:cs="Times New Roman"/>
          <w:sz w:val="24"/>
          <w:szCs w:val="24"/>
        </w:rPr>
      </w:pPr>
    </w:p>
    <w:p w14:paraId="2D57FE21" w14:textId="77777777" w:rsidR="00C07A44" w:rsidRDefault="00C07A44">
      <w:pPr>
        <w:ind w:left="432"/>
        <w:rPr>
          <w:rFonts w:ascii="Times New Roman" w:eastAsia="Times New Roman" w:hAnsi="Times New Roman" w:cs="Times New Roman"/>
          <w:sz w:val="24"/>
          <w:szCs w:val="24"/>
        </w:rPr>
      </w:pPr>
    </w:p>
    <w:p w14:paraId="23BCF80E" w14:textId="77777777" w:rsidR="00C07A44" w:rsidRDefault="00C07A44">
      <w:pPr>
        <w:ind w:left="432"/>
        <w:rPr>
          <w:rFonts w:ascii="Times New Roman" w:eastAsia="Times New Roman" w:hAnsi="Times New Roman" w:cs="Times New Roman"/>
          <w:sz w:val="24"/>
          <w:szCs w:val="24"/>
        </w:rPr>
      </w:pPr>
    </w:p>
    <w:p w14:paraId="2384F02D" w14:textId="0BF88D53" w:rsidR="00C07A44" w:rsidRDefault="00C07A44">
      <w:pPr>
        <w:ind w:left="432"/>
        <w:rPr>
          <w:rFonts w:ascii="Times New Roman" w:eastAsia="Times New Roman" w:hAnsi="Times New Roman" w:cs="Times New Roman"/>
          <w:sz w:val="24"/>
          <w:szCs w:val="24"/>
        </w:rPr>
      </w:pPr>
    </w:p>
    <w:p w14:paraId="015828B1" w14:textId="704FEF4F" w:rsidR="0090203C" w:rsidRDefault="0090203C" w:rsidP="0090203C">
      <w:pPr>
        <w:ind w:left="432"/>
        <w:rPr>
          <w:rFonts w:ascii="Times New Roman" w:eastAsia="Times New Roman" w:hAnsi="Times New Roman" w:cs="Times New Roman"/>
          <w:sz w:val="24"/>
          <w:szCs w:val="24"/>
        </w:rPr>
      </w:pPr>
    </w:p>
    <w:p w14:paraId="5991C534" w14:textId="5C8B8A92" w:rsidR="00CD77AC" w:rsidRDefault="00CD77AC" w:rsidP="00CD77AC">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CA48188" wp14:editId="1485B321">
            <wp:extent cx="5940612" cy="6045200"/>
            <wp:effectExtent l="0" t="0" r="3175" b="0"/>
            <wp:docPr id="984244868" name="Picture 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44868" name="Picture 8" descr="A screenshot of a graph&#10;&#10;AI-generated content may be incorrect."/>
                    <pic:cNvPicPr/>
                  </pic:nvPicPr>
                  <pic:blipFill rotWithShape="1">
                    <a:blip r:embed="rId19">
                      <a:extLst>
                        <a:ext uri="{28A0092B-C50C-407E-A947-70E740481C1C}">
                          <a14:useLocalDpi xmlns:a14="http://schemas.microsoft.com/office/drawing/2010/main"/>
                        </a:ext>
                      </a:extLst>
                    </a:blip>
                    <a:srcRect/>
                    <a:stretch/>
                  </pic:blipFill>
                  <pic:spPr bwMode="auto">
                    <a:xfrm>
                      <a:off x="0" y="0"/>
                      <a:ext cx="5969662" cy="6074761"/>
                    </a:xfrm>
                    <a:prstGeom prst="rect">
                      <a:avLst/>
                    </a:prstGeom>
                    <a:ln>
                      <a:noFill/>
                    </a:ln>
                    <a:extLst>
                      <a:ext uri="{53640926-AAD7-44D8-BBD7-CCE9431645EC}">
                        <a14:shadowObscured xmlns:a14="http://schemas.microsoft.com/office/drawing/2010/main"/>
                      </a:ext>
                    </a:extLst>
                  </pic:spPr>
                </pic:pic>
              </a:graphicData>
            </a:graphic>
          </wp:inline>
        </w:drawing>
      </w:r>
    </w:p>
    <w:p w14:paraId="3DFEC5F0" w14:textId="6F45887B" w:rsidR="00C07A44" w:rsidRDefault="00000000">
      <w:pPr>
        <w:ind w:left="432"/>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S12. Performance of all the genets in the SAP across the different environments. Environmental mean is indicated with the black line. Abbreviations: al–Alabama; ks– Kansas; 24–2024; 25–2025</w:t>
      </w:r>
    </w:p>
    <w:p w14:paraId="71FC6EFD" w14:textId="77777777" w:rsidR="00C07A44" w:rsidRDefault="00C07A44">
      <w:pPr>
        <w:ind w:left="432"/>
        <w:rPr>
          <w:rFonts w:ascii="Times New Roman" w:eastAsia="Times New Roman" w:hAnsi="Times New Roman" w:cs="Times New Roman"/>
          <w:sz w:val="24"/>
          <w:szCs w:val="24"/>
        </w:rPr>
      </w:pPr>
    </w:p>
    <w:p w14:paraId="7C3AC1D7" w14:textId="77777777" w:rsidR="00C07A44" w:rsidRDefault="00C07A44">
      <w:pPr>
        <w:ind w:left="432"/>
        <w:rPr>
          <w:rFonts w:ascii="Times New Roman" w:eastAsia="Times New Roman" w:hAnsi="Times New Roman" w:cs="Times New Roman"/>
          <w:sz w:val="24"/>
          <w:szCs w:val="24"/>
        </w:rPr>
      </w:pPr>
    </w:p>
    <w:p w14:paraId="752B3E87" w14:textId="77777777" w:rsidR="00C07A44" w:rsidRDefault="00C07A44">
      <w:pPr>
        <w:ind w:left="432"/>
        <w:rPr>
          <w:rFonts w:ascii="Times New Roman" w:eastAsia="Times New Roman" w:hAnsi="Times New Roman" w:cs="Times New Roman"/>
          <w:sz w:val="24"/>
          <w:szCs w:val="24"/>
        </w:rPr>
      </w:pPr>
    </w:p>
    <w:p w14:paraId="170AB0C4" w14:textId="77777777" w:rsidR="00C07A44" w:rsidRDefault="00C07A44">
      <w:pPr>
        <w:ind w:left="432"/>
        <w:rPr>
          <w:rFonts w:ascii="Times New Roman" w:eastAsia="Times New Roman" w:hAnsi="Times New Roman" w:cs="Times New Roman"/>
          <w:sz w:val="24"/>
          <w:szCs w:val="24"/>
        </w:rPr>
      </w:pPr>
    </w:p>
    <w:p w14:paraId="102BFC17" w14:textId="77777777" w:rsidR="00C07A44" w:rsidRDefault="00C07A44">
      <w:pPr>
        <w:ind w:left="432"/>
        <w:rPr>
          <w:rFonts w:ascii="Times New Roman" w:eastAsia="Times New Roman" w:hAnsi="Times New Roman" w:cs="Times New Roman"/>
          <w:sz w:val="24"/>
          <w:szCs w:val="24"/>
        </w:rPr>
      </w:pPr>
    </w:p>
    <w:p w14:paraId="0272AA44" w14:textId="77777777" w:rsidR="00C07A44" w:rsidRDefault="00C07A44">
      <w:pPr>
        <w:ind w:left="432"/>
        <w:rPr>
          <w:rFonts w:ascii="Times New Roman" w:eastAsia="Times New Roman" w:hAnsi="Times New Roman" w:cs="Times New Roman"/>
          <w:sz w:val="24"/>
          <w:szCs w:val="24"/>
        </w:rPr>
      </w:pPr>
    </w:p>
    <w:p w14:paraId="03FAB71E" w14:textId="77777777" w:rsidR="00C07A44" w:rsidRDefault="00C07A44">
      <w:pPr>
        <w:ind w:left="432"/>
        <w:rPr>
          <w:rFonts w:ascii="Times New Roman" w:eastAsia="Times New Roman" w:hAnsi="Times New Roman" w:cs="Times New Roman"/>
          <w:sz w:val="24"/>
          <w:szCs w:val="24"/>
        </w:rPr>
      </w:pPr>
    </w:p>
    <w:p w14:paraId="444FA728" w14:textId="77777777" w:rsidR="00C07A44" w:rsidRDefault="00000000">
      <w:pPr>
        <w:ind w:left="432"/>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BC642DC" wp14:editId="7FFFF5A4">
            <wp:extent cx="5822640" cy="5816600"/>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5822640" cy="5816600"/>
                    </a:xfrm>
                    <a:prstGeom prst="rect">
                      <a:avLst/>
                    </a:prstGeom>
                    <a:ln/>
                  </pic:spPr>
                </pic:pic>
              </a:graphicData>
            </a:graphic>
          </wp:inline>
        </w:drawing>
      </w:r>
    </w:p>
    <w:p w14:paraId="3ECC8F48" w14:textId="77777777" w:rsidR="00C07A44"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S13. Position of the 81 QTLs identified with more than 1% of the phenotypic variance.</w:t>
      </w:r>
    </w:p>
    <w:p w14:paraId="48A1829D" w14:textId="77777777" w:rsidR="00C07A44" w:rsidRDefault="00C07A44">
      <w:pPr>
        <w:ind w:left="432"/>
        <w:rPr>
          <w:rFonts w:ascii="Times New Roman" w:eastAsia="Times New Roman" w:hAnsi="Times New Roman" w:cs="Times New Roman"/>
          <w:sz w:val="24"/>
          <w:szCs w:val="24"/>
        </w:rPr>
      </w:pPr>
    </w:p>
    <w:p w14:paraId="771CA97B" w14:textId="77777777" w:rsidR="00C07A44" w:rsidRDefault="00C07A44">
      <w:pPr>
        <w:ind w:left="432"/>
        <w:rPr>
          <w:rFonts w:ascii="Times New Roman" w:eastAsia="Times New Roman" w:hAnsi="Times New Roman" w:cs="Times New Roman"/>
          <w:sz w:val="24"/>
          <w:szCs w:val="24"/>
        </w:rPr>
      </w:pPr>
    </w:p>
    <w:p w14:paraId="219EDBD5" w14:textId="77777777" w:rsidR="00C07A44" w:rsidRDefault="00C07A44">
      <w:pPr>
        <w:ind w:left="432"/>
        <w:rPr>
          <w:rFonts w:ascii="Times New Roman" w:eastAsia="Times New Roman" w:hAnsi="Times New Roman" w:cs="Times New Roman"/>
          <w:sz w:val="24"/>
          <w:szCs w:val="24"/>
        </w:rPr>
      </w:pPr>
    </w:p>
    <w:p w14:paraId="66642F80" w14:textId="77777777" w:rsidR="00C07A44" w:rsidRDefault="00C07A44">
      <w:pPr>
        <w:rPr>
          <w:rFonts w:ascii="Times New Roman" w:eastAsia="Times New Roman" w:hAnsi="Times New Roman" w:cs="Times New Roman"/>
          <w:sz w:val="24"/>
          <w:szCs w:val="24"/>
        </w:rPr>
      </w:pPr>
    </w:p>
    <w:p w14:paraId="2C7F3963" w14:textId="77777777" w:rsidR="00C07A44" w:rsidRDefault="00C07A44">
      <w:pPr>
        <w:ind w:left="432"/>
        <w:rPr>
          <w:rFonts w:ascii="Times New Roman" w:eastAsia="Times New Roman" w:hAnsi="Times New Roman" w:cs="Times New Roman"/>
          <w:sz w:val="24"/>
          <w:szCs w:val="24"/>
        </w:rPr>
      </w:pPr>
    </w:p>
    <w:p w14:paraId="62B5B6C8" w14:textId="77777777" w:rsidR="00644382" w:rsidRDefault="00644382">
      <w:pPr>
        <w:ind w:left="432"/>
        <w:rPr>
          <w:rFonts w:ascii="Times New Roman" w:eastAsia="Times New Roman" w:hAnsi="Times New Roman" w:cs="Times New Roman"/>
          <w:sz w:val="24"/>
          <w:szCs w:val="24"/>
        </w:rPr>
      </w:pPr>
    </w:p>
    <w:p w14:paraId="2323D7A4" w14:textId="323DD5E4" w:rsidR="00CD77AC" w:rsidRDefault="00CD77AC" w:rsidP="00B34A7C">
      <w:pPr>
        <w:spacing w:after="0"/>
        <w:rPr>
          <w:rFonts w:ascii="Times New Roman" w:eastAsia="Times New Roman" w:hAnsi="Times New Roman" w:cs="Times New Roman"/>
          <w:sz w:val="24"/>
          <w:szCs w:val="24"/>
        </w:rPr>
      </w:pPr>
    </w:p>
    <w:p w14:paraId="59EC1037" w14:textId="4116CA47" w:rsidR="00CD77A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3A09FF8" wp14:editId="2B8E7E08">
            <wp:extent cx="6132946" cy="3793303"/>
            <wp:effectExtent l="0" t="0" r="1270" b="4445"/>
            <wp:docPr id="1946239136" name="Picture 11" descr="A group of graphs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9136" name="Picture 11" descr="A group of graphs with different colored lines&#10;&#10;AI-generated content may be incorrect."/>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6200196" cy="3834898"/>
                    </a:xfrm>
                    <a:prstGeom prst="rect">
                      <a:avLst/>
                    </a:prstGeom>
                    <a:ln>
                      <a:noFill/>
                    </a:ln>
                    <a:extLst>
                      <a:ext uri="{53640926-AAD7-44D8-BBD7-CCE9431645EC}">
                        <a14:shadowObscured xmlns:a14="http://schemas.microsoft.com/office/drawing/2010/main"/>
                      </a:ext>
                    </a:extLst>
                  </pic:spPr>
                </pic:pic>
              </a:graphicData>
            </a:graphic>
          </wp:inline>
        </w:drawing>
      </w:r>
    </w:p>
    <w:p w14:paraId="33C255EC" w14:textId="51B2F84A"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S14. GWAS results for ray floret count (RFC) for the two models (BLINK and FarmCPU) for the four environments (AL24, KS24, AL25, KS25) and the combination of environments.</w:t>
      </w:r>
    </w:p>
    <w:p w14:paraId="030092DA" w14:textId="77777777" w:rsidR="00B34A7C" w:rsidRDefault="00B34A7C">
      <w:pPr>
        <w:rPr>
          <w:rFonts w:ascii="Times New Roman" w:eastAsia="Times New Roman" w:hAnsi="Times New Roman" w:cs="Times New Roman"/>
          <w:sz w:val="24"/>
          <w:szCs w:val="24"/>
        </w:rPr>
      </w:pPr>
    </w:p>
    <w:p w14:paraId="6D1171CD" w14:textId="77777777" w:rsidR="00B34A7C" w:rsidRDefault="00B34A7C">
      <w:pPr>
        <w:rPr>
          <w:rFonts w:ascii="Times New Roman" w:eastAsia="Times New Roman" w:hAnsi="Times New Roman" w:cs="Times New Roman"/>
          <w:sz w:val="24"/>
          <w:szCs w:val="24"/>
        </w:rPr>
      </w:pPr>
    </w:p>
    <w:p w14:paraId="4788E5D7" w14:textId="77777777" w:rsidR="00B34A7C" w:rsidRDefault="00B34A7C">
      <w:pPr>
        <w:rPr>
          <w:rFonts w:ascii="Times New Roman" w:eastAsia="Times New Roman" w:hAnsi="Times New Roman" w:cs="Times New Roman"/>
          <w:sz w:val="24"/>
          <w:szCs w:val="24"/>
        </w:rPr>
      </w:pPr>
    </w:p>
    <w:p w14:paraId="3F9AC6FF" w14:textId="77777777" w:rsidR="00B34A7C" w:rsidRDefault="00B34A7C">
      <w:pPr>
        <w:rPr>
          <w:rFonts w:ascii="Times New Roman" w:eastAsia="Times New Roman" w:hAnsi="Times New Roman" w:cs="Times New Roman"/>
          <w:sz w:val="24"/>
          <w:szCs w:val="24"/>
        </w:rPr>
      </w:pPr>
    </w:p>
    <w:p w14:paraId="7C7AE59F" w14:textId="77777777" w:rsidR="00B34A7C" w:rsidRDefault="00B34A7C">
      <w:pPr>
        <w:rPr>
          <w:rFonts w:ascii="Times New Roman" w:eastAsia="Times New Roman" w:hAnsi="Times New Roman" w:cs="Times New Roman"/>
          <w:sz w:val="24"/>
          <w:szCs w:val="24"/>
        </w:rPr>
      </w:pPr>
    </w:p>
    <w:p w14:paraId="081961C7" w14:textId="77777777" w:rsidR="00B34A7C" w:rsidRDefault="00B34A7C">
      <w:pPr>
        <w:rPr>
          <w:rFonts w:ascii="Times New Roman" w:eastAsia="Times New Roman" w:hAnsi="Times New Roman" w:cs="Times New Roman"/>
          <w:sz w:val="24"/>
          <w:szCs w:val="24"/>
        </w:rPr>
      </w:pPr>
    </w:p>
    <w:p w14:paraId="3FCB1DEA" w14:textId="77777777" w:rsidR="00B34A7C" w:rsidRDefault="00B34A7C">
      <w:pPr>
        <w:rPr>
          <w:rFonts w:ascii="Times New Roman" w:eastAsia="Times New Roman" w:hAnsi="Times New Roman" w:cs="Times New Roman"/>
          <w:sz w:val="24"/>
          <w:szCs w:val="24"/>
        </w:rPr>
      </w:pPr>
    </w:p>
    <w:p w14:paraId="436B3D94" w14:textId="77777777" w:rsidR="00B34A7C" w:rsidRDefault="00B34A7C">
      <w:pPr>
        <w:rPr>
          <w:rFonts w:ascii="Times New Roman" w:eastAsia="Times New Roman" w:hAnsi="Times New Roman" w:cs="Times New Roman"/>
          <w:sz w:val="24"/>
          <w:szCs w:val="24"/>
        </w:rPr>
      </w:pPr>
    </w:p>
    <w:p w14:paraId="4601548D" w14:textId="77777777" w:rsidR="00B34A7C" w:rsidRDefault="00B34A7C">
      <w:pPr>
        <w:rPr>
          <w:rFonts w:ascii="Times New Roman" w:eastAsia="Times New Roman" w:hAnsi="Times New Roman" w:cs="Times New Roman"/>
          <w:sz w:val="24"/>
          <w:szCs w:val="24"/>
        </w:rPr>
      </w:pPr>
    </w:p>
    <w:p w14:paraId="2202C01B" w14:textId="77777777" w:rsidR="00B34A7C" w:rsidRDefault="00B34A7C">
      <w:pPr>
        <w:rPr>
          <w:rFonts w:ascii="Times New Roman" w:eastAsia="Times New Roman" w:hAnsi="Times New Roman" w:cs="Times New Roman"/>
          <w:sz w:val="24"/>
          <w:szCs w:val="24"/>
        </w:rPr>
      </w:pPr>
    </w:p>
    <w:p w14:paraId="68DD2046" w14:textId="77777777" w:rsidR="00B34A7C" w:rsidRDefault="00B34A7C">
      <w:pPr>
        <w:rPr>
          <w:rFonts w:ascii="Times New Roman" w:eastAsia="Times New Roman" w:hAnsi="Times New Roman" w:cs="Times New Roman"/>
          <w:sz w:val="24"/>
          <w:szCs w:val="24"/>
        </w:rPr>
      </w:pPr>
    </w:p>
    <w:p w14:paraId="64EFA7BB" w14:textId="77777777" w:rsidR="00B34A7C" w:rsidRDefault="00B34A7C">
      <w:pPr>
        <w:rPr>
          <w:rFonts w:ascii="Times New Roman" w:eastAsia="Times New Roman" w:hAnsi="Times New Roman" w:cs="Times New Roman"/>
          <w:sz w:val="24"/>
          <w:szCs w:val="24"/>
        </w:rPr>
      </w:pPr>
    </w:p>
    <w:p w14:paraId="52675608" w14:textId="77777777" w:rsidR="00B34A7C" w:rsidRDefault="00B34A7C">
      <w:pPr>
        <w:rPr>
          <w:rFonts w:ascii="Times New Roman" w:eastAsia="Times New Roman" w:hAnsi="Times New Roman" w:cs="Times New Roman"/>
          <w:sz w:val="24"/>
          <w:szCs w:val="24"/>
        </w:rPr>
      </w:pPr>
    </w:p>
    <w:p w14:paraId="1084BB15" w14:textId="77777777" w:rsidR="00CD77AC" w:rsidRDefault="00CD77AC" w:rsidP="00B34A7C">
      <w:pPr>
        <w:spacing w:after="0"/>
        <w:rPr>
          <w:rFonts w:ascii="Times New Roman" w:eastAsia="Times New Roman" w:hAnsi="Times New Roman" w:cs="Times New Roman"/>
          <w:sz w:val="24"/>
          <w:szCs w:val="24"/>
        </w:rPr>
      </w:pPr>
    </w:p>
    <w:p w14:paraId="085C30D0" w14:textId="0B856A55" w:rsidR="00CD77A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4F61C5D0" wp14:editId="6A99DBB4">
            <wp:extent cx="6153291" cy="4195482"/>
            <wp:effectExtent l="0" t="0" r="6350" b="0"/>
            <wp:docPr id="862202396" name="Picture 12" descr="A group of graphs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02396" name="Picture 12" descr="A group of graphs with different colored squares&#10;&#10;AI-generated content may be incorrect."/>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6197859" cy="4225870"/>
                    </a:xfrm>
                    <a:prstGeom prst="rect">
                      <a:avLst/>
                    </a:prstGeom>
                    <a:ln>
                      <a:noFill/>
                    </a:ln>
                    <a:extLst>
                      <a:ext uri="{53640926-AAD7-44D8-BBD7-CCE9431645EC}">
                        <a14:shadowObscured xmlns:a14="http://schemas.microsoft.com/office/drawing/2010/main"/>
                      </a:ext>
                    </a:extLst>
                  </pic:spPr>
                </pic:pic>
              </a:graphicData>
            </a:graphic>
          </wp:inline>
        </w:drawing>
      </w:r>
    </w:p>
    <w:p w14:paraId="0CCFE281" w14:textId="6071C9EB"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S15. GWAS results for seed mass (SM) for the two models (BLINK and FarmCPU) for the four environments (AL24, KS24, AL25, KS25) and the combination of environments.</w:t>
      </w:r>
    </w:p>
    <w:p w14:paraId="3B80A5F5" w14:textId="77777777" w:rsidR="00B34A7C" w:rsidRDefault="00B34A7C">
      <w:pPr>
        <w:rPr>
          <w:rFonts w:ascii="Times New Roman" w:eastAsia="Times New Roman" w:hAnsi="Times New Roman" w:cs="Times New Roman"/>
          <w:sz w:val="24"/>
          <w:szCs w:val="24"/>
        </w:rPr>
      </w:pPr>
    </w:p>
    <w:p w14:paraId="6F20FBC0" w14:textId="77777777" w:rsidR="00B34A7C" w:rsidRDefault="00B34A7C">
      <w:pPr>
        <w:rPr>
          <w:rFonts w:ascii="Times New Roman" w:eastAsia="Times New Roman" w:hAnsi="Times New Roman" w:cs="Times New Roman"/>
          <w:sz w:val="24"/>
          <w:szCs w:val="24"/>
        </w:rPr>
      </w:pPr>
    </w:p>
    <w:p w14:paraId="0B152EB9" w14:textId="77777777" w:rsidR="00B34A7C" w:rsidRDefault="00B34A7C">
      <w:pPr>
        <w:rPr>
          <w:rFonts w:ascii="Times New Roman" w:eastAsia="Times New Roman" w:hAnsi="Times New Roman" w:cs="Times New Roman"/>
          <w:sz w:val="24"/>
          <w:szCs w:val="24"/>
        </w:rPr>
      </w:pPr>
    </w:p>
    <w:p w14:paraId="214A4730" w14:textId="77777777" w:rsidR="00B34A7C" w:rsidRDefault="00B34A7C">
      <w:pPr>
        <w:rPr>
          <w:rFonts w:ascii="Times New Roman" w:eastAsia="Times New Roman" w:hAnsi="Times New Roman" w:cs="Times New Roman"/>
          <w:sz w:val="24"/>
          <w:szCs w:val="24"/>
        </w:rPr>
      </w:pPr>
    </w:p>
    <w:p w14:paraId="5B70EDFA" w14:textId="77777777" w:rsidR="00B34A7C" w:rsidRDefault="00B34A7C">
      <w:pPr>
        <w:rPr>
          <w:rFonts w:ascii="Times New Roman" w:eastAsia="Times New Roman" w:hAnsi="Times New Roman" w:cs="Times New Roman"/>
          <w:sz w:val="24"/>
          <w:szCs w:val="24"/>
        </w:rPr>
      </w:pPr>
    </w:p>
    <w:p w14:paraId="71FEA96B" w14:textId="77777777" w:rsidR="00B34A7C" w:rsidRDefault="00B34A7C">
      <w:pPr>
        <w:rPr>
          <w:rFonts w:ascii="Times New Roman" w:eastAsia="Times New Roman" w:hAnsi="Times New Roman" w:cs="Times New Roman"/>
          <w:sz w:val="24"/>
          <w:szCs w:val="24"/>
        </w:rPr>
      </w:pPr>
    </w:p>
    <w:p w14:paraId="5B81E4EA" w14:textId="77777777" w:rsidR="00B34A7C" w:rsidRDefault="00B34A7C">
      <w:pPr>
        <w:rPr>
          <w:rFonts w:ascii="Times New Roman" w:eastAsia="Times New Roman" w:hAnsi="Times New Roman" w:cs="Times New Roman"/>
          <w:sz w:val="24"/>
          <w:szCs w:val="24"/>
        </w:rPr>
      </w:pPr>
    </w:p>
    <w:p w14:paraId="73A130FE" w14:textId="77777777" w:rsidR="00B34A7C" w:rsidRDefault="00B34A7C">
      <w:pPr>
        <w:rPr>
          <w:rFonts w:ascii="Times New Roman" w:eastAsia="Times New Roman" w:hAnsi="Times New Roman" w:cs="Times New Roman"/>
          <w:sz w:val="24"/>
          <w:szCs w:val="24"/>
        </w:rPr>
      </w:pPr>
    </w:p>
    <w:p w14:paraId="27C05FE3" w14:textId="77777777" w:rsidR="00B34A7C" w:rsidRDefault="00B34A7C">
      <w:pPr>
        <w:rPr>
          <w:rFonts w:ascii="Times New Roman" w:eastAsia="Times New Roman" w:hAnsi="Times New Roman" w:cs="Times New Roman"/>
          <w:sz w:val="24"/>
          <w:szCs w:val="24"/>
        </w:rPr>
      </w:pPr>
    </w:p>
    <w:p w14:paraId="0A2A4293" w14:textId="77777777" w:rsidR="00B34A7C" w:rsidRDefault="00B34A7C">
      <w:pPr>
        <w:rPr>
          <w:rFonts w:ascii="Times New Roman" w:eastAsia="Times New Roman" w:hAnsi="Times New Roman" w:cs="Times New Roman"/>
          <w:sz w:val="24"/>
          <w:szCs w:val="24"/>
        </w:rPr>
      </w:pPr>
    </w:p>
    <w:p w14:paraId="0D5AEA5E" w14:textId="77777777" w:rsidR="00B34A7C" w:rsidRDefault="00B34A7C">
      <w:pPr>
        <w:rPr>
          <w:rFonts w:ascii="Times New Roman" w:eastAsia="Times New Roman" w:hAnsi="Times New Roman" w:cs="Times New Roman"/>
          <w:sz w:val="24"/>
          <w:szCs w:val="24"/>
        </w:rPr>
      </w:pPr>
    </w:p>
    <w:p w14:paraId="1E2472F2" w14:textId="77777777" w:rsidR="00B34A7C" w:rsidRDefault="00B34A7C">
      <w:pPr>
        <w:rPr>
          <w:rFonts w:ascii="Times New Roman" w:eastAsia="Times New Roman" w:hAnsi="Times New Roman" w:cs="Times New Roman"/>
          <w:sz w:val="24"/>
          <w:szCs w:val="24"/>
        </w:rPr>
      </w:pPr>
    </w:p>
    <w:p w14:paraId="5950F1DF" w14:textId="77777777" w:rsidR="00CD77AC" w:rsidRDefault="00CD77AC" w:rsidP="00B34A7C">
      <w:pPr>
        <w:spacing w:after="0"/>
        <w:rPr>
          <w:rFonts w:ascii="Times New Roman" w:eastAsia="Times New Roman" w:hAnsi="Times New Roman" w:cs="Times New Roman"/>
          <w:sz w:val="24"/>
          <w:szCs w:val="24"/>
        </w:rPr>
      </w:pPr>
    </w:p>
    <w:p w14:paraId="584E7919" w14:textId="53909A7C" w:rsidR="00CD77A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4987119" wp14:editId="156F5197">
            <wp:extent cx="6605755" cy="2661314"/>
            <wp:effectExtent l="0" t="0" r="0" b="5715"/>
            <wp:docPr id="2056428171" name="Picture 13" descr="A group of graphs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28171" name="Picture 13" descr="A group of graphs with different colored lines&#10;&#10;AI-generated content may be incorrect."/>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6661092" cy="2683608"/>
                    </a:xfrm>
                    <a:prstGeom prst="rect">
                      <a:avLst/>
                    </a:prstGeom>
                    <a:ln>
                      <a:noFill/>
                    </a:ln>
                    <a:extLst>
                      <a:ext uri="{53640926-AAD7-44D8-BBD7-CCE9431645EC}">
                        <a14:shadowObscured xmlns:a14="http://schemas.microsoft.com/office/drawing/2010/main"/>
                      </a:ext>
                    </a:extLst>
                  </pic:spPr>
                </pic:pic>
              </a:graphicData>
            </a:graphic>
          </wp:inline>
        </w:drawing>
      </w:r>
    </w:p>
    <w:p w14:paraId="545A263D" w14:textId="188C4562"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S16. GWAS results for receptacle diameter (RD) for the two models (BLINK and FarmCPU) in the environments (AL25, KS25) and the combination of environments.</w:t>
      </w:r>
    </w:p>
    <w:p w14:paraId="022A1CC7" w14:textId="77777777" w:rsidR="00B34A7C" w:rsidRDefault="00B34A7C">
      <w:pPr>
        <w:rPr>
          <w:rFonts w:ascii="Times New Roman" w:eastAsia="Times New Roman" w:hAnsi="Times New Roman" w:cs="Times New Roman"/>
          <w:sz w:val="24"/>
          <w:szCs w:val="24"/>
        </w:rPr>
      </w:pPr>
    </w:p>
    <w:p w14:paraId="76812AF6" w14:textId="77777777" w:rsidR="00B34A7C" w:rsidRDefault="00B34A7C">
      <w:pPr>
        <w:rPr>
          <w:rFonts w:ascii="Times New Roman" w:eastAsia="Times New Roman" w:hAnsi="Times New Roman" w:cs="Times New Roman"/>
          <w:sz w:val="24"/>
          <w:szCs w:val="24"/>
        </w:rPr>
      </w:pPr>
    </w:p>
    <w:p w14:paraId="78ADCBF0" w14:textId="77777777" w:rsidR="00B34A7C" w:rsidRDefault="00B34A7C">
      <w:pPr>
        <w:rPr>
          <w:rFonts w:ascii="Times New Roman" w:eastAsia="Times New Roman" w:hAnsi="Times New Roman" w:cs="Times New Roman"/>
          <w:sz w:val="24"/>
          <w:szCs w:val="24"/>
        </w:rPr>
      </w:pPr>
    </w:p>
    <w:p w14:paraId="44FE3ABC" w14:textId="77777777" w:rsidR="00B34A7C" w:rsidRDefault="00B34A7C">
      <w:pPr>
        <w:rPr>
          <w:rFonts w:ascii="Times New Roman" w:eastAsia="Times New Roman" w:hAnsi="Times New Roman" w:cs="Times New Roman"/>
          <w:sz w:val="24"/>
          <w:szCs w:val="24"/>
        </w:rPr>
      </w:pPr>
    </w:p>
    <w:p w14:paraId="3195B089" w14:textId="77777777" w:rsidR="00B34A7C" w:rsidRDefault="00B34A7C">
      <w:pPr>
        <w:rPr>
          <w:rFonts w:ascii="Times New Roman" w:eastAsia="Times New Roman" w:hAnsi="Times New Roman" w:cs="Times New Roman"/>
          <w:sz w:val="24"/>
          <w:szCs w:val="24"/>
        </w:rPr>
      </w:pPr>
    </w:p>
    <w:p w14:paraId="2ABA4F83" w14:textId="77777777" w:rsidR="00B34A7C" w:rsidRDefault="00B34A7C">
      <w:pPr>
        <w:rPr>
          <w:rFonts w:ascii="Times New Roman" w:eastAsia="Times New Roman" w:hAnsi="Times New Roman" w:cs="Times New Roman"/>
          <w:sz w:val="24"/>
          <w:szCs w:val="24"/>
        </w:rPr>
      </w:pPr>
    </w:p>
    <w:p w14:paraId="4E6B8A4D" w14:textId="77777777" w:rsidR="00B34A7C" w:rsidRDefault="00B34A7C">
      <w:pPr>
        <w:rPr>
          <w:rFonts w:ascii="Times New Roman" w:eastAsia="Times New Roman" w:hAnsi="Times New Roman" w:cs="Times New Roman"/>
          <w:sz w:val="24"/>
          <w:szCs w:val="24"/>
        </w:rPr>
      </w:pPr>
    </w:p>
    <w:p w14:paraId="7FA9671E" w14:textId="77777777" w:rsidR="00B34A7C" w:rsidRDefault="00B34A7C">
      <w:pPr>
        <w:rPr>
          <w:rFonts w:ascii="Times New Roman" w:eastAsia="Times New Roman" w:hAnsi="Times New Roman" w:cs="Times New Roman"/>
          <w:sz w:val="24"/>
          <w:szCs w:val="24"/>
        </w:rPr>
      </w:pPr>
    </w:p>
    <w:p w14:paraId="2FC893D1" w14:textId="77777777" w:rsidR="00B34A7C" w:rsidRDefault="00B34A7C">
      <w:pPr>
        <w:rPr>
          <w:rFonts w:ascii="Times New Roman" w:eastAsia="Times New Roman" w:hAnsi="Times New Roman" w:cs="Times New Roman"/>
          <w:sz w:val="24"/>
          <w:szCs w:val="24"/>
        </w:rPr>
      </w:pPr>
    </w:p>
    <w:p w14:paraId="4C35F66C" w14:textId="77777777" w:rsidR="00B34A7C" w:rsidRDefault="00B34A7C">
      <w:pPr>
        <w:rPr>
          <w:rFonts w:ascii="Times New Roman" w:eastAsia="Times New Roman" w:hAnsi="Times New Roman" w:cs="Times New Roman"/>
          <w:sz w:val="24"/>
          <w:szCs w:val="24"/>
        </w:rPr>
      </w:pPr>
    </w:p>
    <w:p w14:paraId="7A2D7E3C" w14:textId="77777777" w:rsidR="00B34A7C" w:rsidRDefault="00B34A7C">
      <w:pPr>
        <w:rPr>
          <w:rFonts w:ascii="Times New Roman" w:eastAsia="Times New Roman" w:hAnsi="Times New Roman" w:cs="Times New Roman"/>
          <w:sz w:val="24"/>
          <w:szCs w:val="24"/>
        </w:rPr>
      </w:pPr>
    </w:p>
    <w:p w14:paraId="3C8D1963" w14:textId="77777777" w:rsidR="00B34A7C" w:rsidRDefault="00B34A7C">
      <w:pPr>
        <w:rPr>
          <w:rFonts w:ascii="Times New Roman" w:eastAsia="Times New Roman" w:hAnsi="Times New Roman" w:cs="Times New Roman"/>
          <w:sz w:val="24"/>
          <w:szCs w:val="24"/>
        </w:rPr>
      </w:pPr>
    </w:p>
    <w:p w14:paraId="6C32D2DC" w14:textId="77777777" w:rsidR="00B34A7C" w:rsidRDefault="00B34A7C">
      <w:pPr>
        <w:rPr>
          <w:rFonts w:ascii="Times New Roman" w:eastAsia="Times New Roman" w:hAnsi="Times New Roman" w:cs="Times New Roman"/>
          <w:sz w:val="24"/>
          <w:szCs w:val="24"/>
        </w:rPr>
      </w:pPr>
    </w:p>
    <w:p w14:paraId="74043D1D" w14:textId="77777777" w:rsidR="00B34A7C" w:rsidRDefault="00B34A7C">
      <w:pPr>
        <w:rPr>
          <w:rFonts w:ascii="Times New Roman" w:eastAsia="Times New Roman" w:hAnsi="Times New Roman" w:cs="Times New Roman"/>
          <w:sz w:val="24"/>
          <w:szCs w:val="24"/>
        </w:rPr>
      </w:pPr>
    </w:p>
    <w:p w14:paraId="3DE04D0C" w14:textId="77777777" w:rsidR="00B34A7C" w:rsidRDefault="00B34A7C">
      <w:pPr>
        <w:rPr>
          <w:rFonts w:ascii="Times New Roman" w:eastAsia="Times New Roman" w:hAnsi="Times New Roman" w:cs="Times New Roman"/>
          <w:sz w:val="24"/>
          <w:szCs w:val="24"/>
        </w:rPr>
      </w:pPr>
    </w:p>
    <w:p w14:paraId="3C11A3EF" w14:textId="77777777" w:rsidR="00B34A7C" w:rsidRDefault="00B34A7C">
      <w:pPr>
        <w:rPr>
          <w:rFonts w:ascii="Times New Roman" w:eastAsia="Times New Roman" w:hAnsi="Times New Roman" w:cs="Times New Roman"/>
          <w:sz w:val="24"/>
          <w:szCs w:val="24"/>
        </w:rPr>
      </w:pPr>
    </w:p>
    <w:p w14:paraId="00B32EC5" w14:textId="77777777" w:rsidR="00B34A7C" w:rsidRDefault="00B34A7C">
      <w:pPr>
        <w:rPr>
          <w:rFonts w:ascii="Times New Roman" w:eastAsia="Times New Roman" w:hAnsi="Times New Roman" w:cs="Times New Roman"/>
          <w:sz w:val="24"/>
          <w:szCs w:val="24"/>
        </w:rPr>
      </w:pPr>
    </w:p>
    <w:p w14:paraId="4B0DD124" w14:textId="1EB6BEC2" w:rsidR="009F723C" w:rsidRDefault="009F723C" w:rsidP="00B34A7C">
      <w:pPr>
        <w:spacing w:after="0"/>
        <w:rPr>
          <w:rFonts w:ascii="Times New Roman" w:eastAsia="Times New Roman" w:hAnsi="Times New Roman" w:cs="Times New Roman"/>
          <w:sz w:val="24"/>
          <w:szCs w:val="24"/>
        </w:rPr>
      </w:pPr>
    </w:p>
    <w:p w14:paraId="22E0C9F4" w14:textId="26FDDA23" w:rsidR="00CD77A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9ACBB22" wp14:editId="7CD86A34">
            <wp:extent cx="6332107" cy="2623128"/>
            <wp:effectExtent l="0" t="0" r="0" b="6350"/>
            <wp:docPr id="882230932" name="Picture 14" descr="A group of graphs with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30932" name="Picture 14" descr="A group of graphs with different colored lines&#10;&#10;AI-generated content may be incorrect."/>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6384422" cy="2644800"/>
                    </a:xfrm>
                    <a:prstGeom prst="rect">
                      <a:avLst/>
                    </a:prstGeom>
                    <a:ln>
                      <a:noFill/>
                    </a:ln>
                    <a:extLst>
                      <a:ext uri="{53640926-AAD7-44D8-BBD7-CCE9431645EC}">
                        <a14:shadowObscured xmlns:a14="http://schemas.microsoft.com/office/drawing/2010/main"/>
                      </a:ext>
                    </a:extLst>
                  </pic:spPr>
                </pic:pic>
              </a:graphicData>
            </a:graphic>
          </wp:inline>
        </w:drawing>
      </w:r>
    </w:p>
    <w:p w14:paraId="18DD3B1E" w14:textId="4B62A856"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S17. GWAS results for seed number per capitulum (SNC) for the two models (BLINK and FarmCPU) in the environments (AL25, KS25) and the combination of environments.</w:t>
      </w:r>
    </w:p>
    <w:p w14:paraId="7A31AFC2" w14:textId="77777777" w:rsidR="00B34A7C" w:rsidRDefault="00B34A7C" w:rsidP="00B34A7C">
      <w:pPr>
        <w:rPr>
          <w:rFonts w:ascii="Times New Roman" w:eastAsia="Times New Roman" w:hAnsi="Times New Roman" w:cs="Times New Roman"/>
          <w:sz w:val="24"/>
          <w:szCs w:val="24"/>
        </w:rPr>
      </w:pPr>
    </w:p>
    <w:p w14:paraId="553CCEFA" w14:textId="77777777" w:rsidR="00B34A7C" w:rsidRDefault="00B34A7C">
      <w:pPr>
        <w:rPr>
          <w:rFonts w:ascii="Times New Roman" w:eastAsia="Times New Roman" w:hAnsi="Times New Roman" w:cs="Times New Roman"/>
          <w:sz w:val="24"/>
          <w:szCs w:val="24"/>
        </w:rPr>
      </w:pPr>
    </w:p>
    <w:p w14:paraId="16D3FC38" w14:textId="77777777" w:rsidR="00B34A7C" w:rsidRDefault="00B34A7C">
      <w:pPr>
        <w:rPr>
          <w:rFonts w:ascii="Times New Roman" w:eastAsia="Times New Roman" w:hAnsi="Times New Roman" w:cs="Times New Roman"/>
          <w:sz w:val="24"/>
          <w:szCs w:val="24"/>
        </w:rPr>
      </w:pPr>
    </w:p>
    <w:p w14:paraId="254CC28A" w14:textId="77777777" w:rsidR="00B34A7C" w:rsidRDefault="00B34A7C">
      <w:pPr>
        <w:rPr>
          <w:rFonts w:ascii="Times New Roman" w:eastAsia="Times New Roman" w:hAnsi="Times New Roman" w:cs="Times New Roman"/>
          <w:sz w:val="24"/>
          <w:szCs w:val="24"/>
        </w:rPr>
      </w:pPr>
    </w:p>
    <w:p w14:paraId="4FE66609" w14:textId="77777777" w:rsidR="00B34A7C" w:rsidRDefault="00B34A7C">
      <w:pPr>
        <w:rPr>
          <w:rFonts w:ascii="Times New Roman" w:eastAsia="Times New Roman" w:hAnsi="Times New Roman" w:cs="Times New Roman"/>
          <w:sz w:val="24"/>
          <w:szCs w:val="24"/>
        </w:rPr>
      </w:pPr>
    </w:p>
    <w:p w14:paraId="7C63E54B" w14:textId="77777777" w:rsidR="00B34A7C" w:rsidRDefault="00B34A7C">
      <w:pPr>
        <w:rPr>
          <w:rFonts w:ascii="Times New Roman" w:eastAsia="Times New Roman" w:hAnsi="Times New Roman" w:cs="Times New Roman"/>
          <w:sz w:val="24"/>
          <w:szCs w:val="24"/>
        </w:rPr>
      </w:pPr>
    </w:p>
    <w:p w14:paraId="52181C56" w14:textId="77777777" w:rsidR="00B34A7C" w:rsidRDefault="00B34A7C">
      <w:pPr>
        <w:rPr>
          <w:rFonts w:ascii="Times New Roman" w:eastAsia="Times New Roman" w:hAnsi="Times New Roman" w:cs="Times New Roman"/>
          <w:sz w:val="24"/>
          <w:szCs w:val="24"/>
        </w:rPr>
      </w:pPr>
    </w:p>
    <w:p w14:paraId="6B8776FF" w14:textId="77777777" w:rsidR="00B34A7C" w:rsidRDefault="00B34A7C">
      <w:pPr>
        <w:rPr>
          <w:rFonts w:ascii="Times New Roman" w:eastAsia="Times New Roman" w:hAnsi="Times New Roman" w:cs="Times New Roman"/>
          <w:sz w:val="24"/>
          <w:szCs w:val="24"/>
        </w:rPr>
      </w:pPr>
    </w:p>
    <w:p w14:paraId="0DE12041" w14:textId="77777777" w:rsidR="00B34A7C" w:rsidRDefault="00B34A7C">
      <w:pPr>
        <w:rPr>
          <w:rFonts w:ascii="Times New Roman" w:eastAsia="Times New Roman" w:hAnsi="Times New Roman" w:cs="Times New Roman"/>
          <w:sz w:val="24"/>
          <w:szCs w:val="24"/>
        </w:rPr>
      </w:pPr>
    </w:p>
    <w:p w14:paraId="43F77327" w14:textId="77777777" w:rsidR="00B34A7C" w:rsidRDefault="00B34A7C">
      <w:pPr>
        <w:rPr>
          <w:rFonts w:ascii="Times New Roman" w:eastAsia="Times New Roman" w:hAnsi="Times New Roman" w:cs="Times New Roman"/>
          <w:sz w:val="24"/>
          <w:szCs w:val="24"/>
        </w:rPr>
      </w:pPr>
    </w:p>
    <w:p w14:paraId="1273E7E4" w14:textId="77777777" w:rsidR="00B34A7C" w:rsidRDefault="00B34A7C">
      <w:pPr>
        <w:rPr>
          <w:rFonts w:ascii="Times New Roman" w:eastAsia="Times New Roman" w:hAnsi="Times New Roman" w:cs="Times New Roman"/>
          <w:sz w:val="24"/>
          <w:szCs w:val="24"/>
        </w:rPr>
      </w:pPr>
    </w:p>
    <w:p w14:paraId="5A140AAF" w14:textId="77777777" w:rsidR="00B34A7C" w:rsidRDefault="00B34A7C">
      <w:pPr>
        <w:rPr>
          <w:rFonts w:ascii="Times New Roman" w:eastAsia="Times New Roman" w:hAnsi="Times New Roman" w:cs="Times New Roman"/>
          <w:sz w:val="24"/>
          <w:szCs w:val="24"/>
        </w:rPr>
      </w:pPr>
    </w:p>
    <w:p w14:paraId="42E7B688" w14:textId="77777777" w:rsidR="00B34A7C" w:rsidRDefault="00B34A7C">
      <w:pPr>
        <w:rPr>
          <w:rFonts w:ascii="Times New Roman" w:eastAsia="Times New Roman" w:hAnsi="Times New Roman" w:cs="Times New Roman"/>
          <w:sz w:val="24"/>
          <w:szCs w:val="24"/>
        </w:rPr>
      </w:pPr>
    </w:p>
    <w:p w14:paraId="4581D6BA" w14:textId="77777777" w:rsidR="00B34A7C" w:rsidRDefault="00B34A7C">
      <w:pPr>
        <w:rPr>
          <w:rFonts w:ascii="Times New Roman" w:eastAsia="Times New Roman" w:hAnsi="Times New Roman" w:cs="Times New Roman"/>
          <w:sz w:val="24"/>
          <w:szCs w:val="24"/>
        </w:rPr>
      </w:pPr>
    </w:p>
    <w:p w14:paraId="1B97B0F7" w14:textId="77777777" w:rsidR="00B34A7C" w:rsidRDefault="00B34A7C">
      <w:pPr>
        <w:rPr>
          <w:rFonts w:ascii="Times New Roman" w:eastAsia="Times New Roman" w:hAnsi="Times New Roman" w:cs="Times New Roman"/>
          <w:sz w:val="24"/>
          <w:szCs w:val="24"/>
        </w:rPr>
      </w:pPr>
    </w:p>
    <w:p w14:paraId="58AFDBE0" w14:textId="77777777" w:rsidR="00B34A7C" w:rsidRDefault="00B34A7C">
      <w:pPr>
        <w:rPr>
          <w:rFonts w:ascii="Times New Roman" w:eastAsia="Times New Roman" w:hAnsi="Times New Roman" w:cs="Times New Roman"/>
          <w:sz w:val="24"/>
          <w:szCs w:val="24"/>
        </w:rPr>
      </w:pPr>
    </w:p>
    <w:p w14:paraId="3CFA261B" w14:textId="77777777" w:rsidR="00B34A7C" w:rsidRDefault="00B34A7C">
      <w:pPr>
        <w:rPr>
          <w:rFonts w:ascii="Times New Roman" w:eastAsia="Times New Roman" w:hAnsi="Times New Roman" w:cs="Times New Roman"/>
          <w:sz w:val="24"/>
          <w:szCs w:val="24"/>
        </w:rPr>
      </w:pPr>
    </w:p>
    <w:p w14:paraId="5B5DB1BC" w14:textId="77777777" w:rsidR="00B34A7C" w:rsidRDefault="00B34A7C">
      <w:pPr>
        <w:rPr>
          <w:rFonts w:ascii="Times New Roman" w:eastAsia="Times New Roman" w:hAnsi="Times New Roman" w:cs="Times New Roman"/>
          <w:sz w:val="24"/>
          <w:szCs w:val="24"/>
        </w:rPr>
      </w:pPr>
    </w:p>
    <w:p w14:paraId="59FB85C0" w14:textId="24D4897C" w:rsidR="009F723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F2D43ED" wp14:editId="66C05DB9">
            <wp:extent cx="6126918" cy="2881746"/>
            <wp:effectExtent l="0" t="0" r="0" b="1270"/>
            <wp:docPr id="107596318" name="Picture 15"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6318" name="Picture 15" descr="A graph of different colored lines&#10;&#10;AI-generated content may be incorrect."/>
                    <pic:cNvPicPr/>
                  </pic:nvPicPr>
                  <pic:blipFill rotWithShape="1">
                    <a:blip r:embed="rId25">
                      <a:extLst>
                        <a:ext uri="{28A0092B-C50C-407E-A947-70E740481C1C}">
                          <a14:useLocalDpi xmlns:a14="http://schemas.microsoft.com/office/drawing/2010/main"/>
                        </a:ext>
                      </a:extLst>
                    </a:blip>
                    <a:srcRect/>
                    <a:stretch/>
                  </pic:blipFill>
                  <pic:spPr bwMode="auto">
                    <a:xfrm>
                      <a:off x="0" y="0"/>
                      <a:ext cx="6193999" cy="2913297"/>
                    </a:xfrm>
                    <a:prstGeom prst="rect">
                      <a:avLst/>
                    </a:prstGeom>
                    <a:ln>
                      <a:noFill/>
                    </a:ln>
                    <a:extLst>
                      <a:ext uri="{53640926-AAD7-44D8-BBD7-CCE9431645EC}">
                        <a14:shadowObscured xmlns:a14="http://schemas.microsoft.com/office/drawing/2010/main"/>
                      </a:ext>
                    </a:extLst>
                  </pic:spPr>
                </pic:pic>
              </a:graphicData>
            </a:graphic>
          </wp:inline>
        </w:drawing>
      </w:r>
    </w:p>
    <w:p w14:paraId="42F30444" w14:textId="1D081432"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S18. GEA results for aridity index for the two models (BLINK and FarmCPU).</w:t>
      </w:r>
    </w:p>
    <w:p w14:paraId="06F1F933" w14:textId="77777777" w:rsidR="00B34A7C" w:rsidRDefault="00B34A7C">
      <w:pPr>
        <w:rPr>
          <w:rFonts w:ascii="Times New Roman" w:eastAsia="Times New Roman" w:hAnsi="Times New Roman" w:cs="Times New Roman"/>
          <w:sz w:val="24"/>
          <w:szCs w:val="24"/>
        </w:rPr>
      </w:pPr>
    </w:p>
    <w:p w14:paraId="5926D072" w14:textId="77777777" w:rsidR="00B34A7C" w:rsidRDefault="00B34A7C">
      <w:pPr>
        <w:rPr>
          <w:rFonts w:ascii="Times New Roman" w:eastAsia="Times New Roman" w:hAnsi="Times New Roman" w:cs="Times New Roman"/>
          <w:sz w:val="24"/>
          <w:szCs w:val="24"/>
        </w:rPr>
      </w:pPr>
    </w:p>
    <w:p w14:paraId="3D00F7B8" w14:textId="77777777" w:rsidR="00B34A7C" w:rsidRDefault="00B34A7C">
      <w:pPr>
        <w:rPr>
          <w:rFonts w:ascii="Times New Roman" w:eastAsia="Times New Roman" w:hAnsi="Times New Roman" w:cs="Times New Roman"/>
          <w:sz w:val="24"/>
          <w:szCs w:val="24"/>
        </w:rPr>
      </w:pPr>
    </w:p>
    <w:p w14:paraId="5B1B575A" w14:textId="77777777" w:rsidR="00B34A7C" w:rsidRDefault="00B34A7C">
      <w:pPr>
        <w:rPr>
          <w:rFonts w:ascii="Times New Roman" w:eastAsia="Times New Roman" w:hAnsi="Times New Roman" w:cs="Times New Roman"/>
          <w:sz w:val="24"/>
          <w:szCs w:val="24"/>
        </w:rPr>
      </w:pPr>
    </w:p>
    <w:p w14:paraId="5ABCD8BC" w14:textId="77777777" w:rsidR="00B34A7C" w:rsidRDefault="00B34A7C">
      <w:pPr>
        <w:rPr>
          <w:rFonts w:ascii="Times New Roman" w:eastAsia="Times New Roman" w:hAnsi="Times New Roman" w:cs="Times New Roman"/>
          <w:sz w:val="24"/>
          <w:szCs w:val="24"/>
        </w:rPr>
      </w:pPr>
    </w:p>
    <w:p w14:paraId="64CE1187" w14:textId="77777777" w:rsidR="00B34A7C" w:rsidRDefault="00B34A7C">
      <w:pPr>
        <w:rPr>
          <w:rFonts w:ascii="Times New Roman" w:eastAsia="Times New Roman" w:hAnsi="Times New Roman" w:cs="Times New Roman"/>
          <w:sz w:val="24"/>
          <w:szCs w:val="24"/>
        </w:rPr>
      </w:pPr>
    </w:p>
    <w:p w14:paraId="58A85412" w14:textId="77777777" w:rsidR="00B34A7C" w:rsidRDefault="00B34A7C">
      <w:pPr>
        <w:rPr>
          <w:rFonts w:ascii="Times New Roman" w:eastAsia="Times New Roman" w:hAnsi="Times New Roman" w:cs="Times New Roman"/>
          <w:sz w:val="24"/>
          <w:szCs w:val="24"/>
        </w:rPr>
      </w:pPr>
    </w:p>
    <w:p w14:paraId="4F6BEBBE" w14:textId="77777777" w:rsidR="00B34A7C" w:rsidRDefault="00B34A7C">
      <w:pPr>
        <w:rPr>
          <w:rFonts w:ascii="Times New Roman" w:eastAsia="Times New Roman" w:hAnsi="Times New Roman" w:cs="Times New Roman"/>
          <w:sz w:val="24"/>
          <w:szCs w:val="24"/>
        </w:rPr>
      </w:pPr>
    </w:p>
    <w:p w14:paraId="7929D65C" w14:textId="77777777" w:rsidR="00B34A7C" w:rsidRDefault="00B34A7C">
      <w:pPr>
        <w:rPr>
          <w:rFonts w:ascii="Times New Roman" w:eastAsia="Times New Roman" w:hAnsi="Times New Roman" w:cs="Times New Roman"/>
          <w:sz w:val="24"/>
          <w:szCs w:val="24"/>
        </w:rPr>
      </w:pPr>
    </w:p>
    <w:p w14:paraId="19BE3735" w14:textId="77777777" w:rsidR="00B34A7C" w:rsidRDefault="00B34A7C">
      <w:pPr>
        <w:rPr>
          <w:rFonts w:ascii="Times New Roman" w:eastAsia="Times New Roman" w:hAnsi="Times New Roman" w:cs="Times New Roman"/>
          <w:sz w:val="24"/>
          <w:szCs w:val="24"/>
        </w:rPr>
      </w:pPr>
    </w:p>
    <w:p w14:paraId="3019F8ED" w14:textId="77777777" w:rsidR="00B34A7C" w:rsidRDefault="00B34A7C">
      <w:pPr>
        <w:rPr>
          <w:rFonts w:ascii="Times New Roman" w:eastAsia="Times New Roman" w:hAnsi="Times New Roman" w:cs="Times New Roman"/>
          <w:sz w:val="24"/>
          <w:szCs w:val="24"/>
        </w:rPr>
      </w:pPr>
    </w:p>
    <w:p w14:paraId="1FB384E4" w14:textId="77777777" w:rsidR="00B34A7C" w:rsidRDefault="00B34A7C">
      <w:pPr>
        <w:rPr>
          <w:rFonts w:ascii="Times New Roman" w:eastAsia="Times New Roman" w:hAnsi="Times New Roman" w:cs="Times New Roman"/>
          <w:sz w:val="24"/>
          <w:szCs w:val="24"/>
        </w:rPr>
      </w:pPr>
    </w:p>
    <w:p w14:paraId="5B036EC7" w14:textId="77777777" w:rsidR="00B34A7C" w:rsidRDefault="00B34A7C">
      <w:pPr>
        <w:rPr>
          <w:rFonts w:ascii="Times New Roman" w:eastAsia="Times New Roman" w:hAnsi="Times New Roman" w:cs="Times New Roman"/>
          <w:sz w:val="24"/>
          <w:szCs w:val="24"/>
        </w:rPr>
      </w:pPr>
    </w:p>
    <w:p w14:paraId="631814F2" w14:textId="77777777" w:rsidR="00B34A7C" w:rsidRDefault="00B34A7C">
      <w:pPr>
        <w:rPr>
          <w:rFonts w:ascii="Times New Roman" w:eastAsia="Times New Roman" w:hAnsi="Times New Roman" w:cs="Times New Roman"/>
          <w:sz w:val="24"/>
          <w:szCs w:val="24"/>
        </w:rPr>
      </w:pPr>
    </w:p>
    <w:p w14:paraId="4C140012" w14:textId="77777777" w:rsidR="00B34A7C" w:rsidRDefault="00B34A7C">
      <w:pPr>
        <w:rPr>
          <w:rFonts w:ascii="Times New Roman" w:eastAsia="Times New Roman" w:hAnsi="Times New Roman" w:cs="Times New Roman"/>
          <w:sz w:val="24"/>
          <w:szCs w:val="24"/>
        </w:rPr>
      </w:pPr>
    </w:p>
    <w:p w14:paraId="3F7F286D" w14:textId="77777777" w:rsidR="00B34A7C" w:rsidRDefault="00B34A7C">
      <w:pPr>
        <w:rPr>
          <w:rFonts w:ascii="Times New Roman" w:eastAsia="Times New Roman" w:hAnsi="Times New Roman" w:cs="Times New Roman"/>
          <w:sz w:val="24"/>
          <w:szCs w:val="24"/>
        </w:rPr>
      </w:pPr>
    </w:p>
    <w:p w14:paraId="5CD0D834" w14:textId="77777777" w:rsidR="00B34A7C" w:rsidRDefault="00B34A7C">
      <w:pPr>
        <w:rPr>
          <w:rFonts w:ascii="Times New Roman" w:eastAsia="Times New Roman" w:hAnsi="Times New Roman" w:cs="Times New Roman"/>
          <w:sz w:val="24"/>
          <w:szCs w:val="24"/>
        </w:rPr>
      </w:pPr>
    </w:p>
    <w:p w14:paraId="27D06138" w14:textId="77777777" w:rsidR="00CD77AC" w:rsidRDefault="00CD77AC" w:rsidP="00B34A7C">
      <w:pPr>
        <w:spacing w:after="0"/>
        <w:rPr>
          <w:rFonts w:ascii="Times New Roman" w:eastAsia="Times New Roman" w:hAnsi="Times New Roman" w:cs="Times New Roman"/>
          <w:sz w:val="24"/>
          <w:szCs w:val="24"/>
        </w:rPr>
      </w:pPr>
    </w:p>
    <w:p w14:paraId="1DCCD5A1" w14:textId="67D77EC1" w:rsidR="00CD77AC" w:rsidRDefault="00CD77AC" w:rsidP="00B34A7C">
      <w:pP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F6A77B8" wp14:editId="0A1BC77B">
            <wp:extent cx="5883564" cy="3097861"/>
            <wp:effectExtent l="0" t="0" r="0" b="1270"/>
            <wp:docPr id="67499752" name="Picture 1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9752" name="Picture 16" descr="A screenshot of a graph&#10;&#10;AI-generated content may be incorrect."/>
                    <pic:cNvPicPr/>
                  </pic:nvPicPr>
                  <pic:blipFill rotWithShape="1">
                    <a:blip r:embed="rId26">
                      <a:extLst>
                        <a:ext uri="{28A0092B-C50C-407E-A947-70E740481C1C}">
                          <a14:useLocalDpi xmlns:a14="http://schemas.microsoft.com/office/drawing/2010/main"/>
                        </a:ext>
                      </a:extLst>
                    </a:blip>
                    <a:srcRect/>
                    <a:stretch/>
                  </pic:blipFill>
                  <pic:spPr bwMode="auto">
                    <a:xfrm>
                      <a:off x="0" y="0"/>
                      <a:ext cx="5949393" cy="3132522"/>
                    </a:xfrm>
                    <a:prstGeom prst="rect">
                      <a:avLst/>
                    </a:prstGeom>
                    <a:ln>
                      <a:noFill/>
                    </a:ln>
                    <a:extLst>
                      <a:ext uri="{53640926-AAD7-44D8-BBD7-CCE9431645EC}">
                        <a14:shadowObscured xmlns:a14="http://schemas.microsoft.com/office/drawing/2010/main"/>
                      </a:ext>
                    </a:extLst>
                  </pic:spPr>
                </pic:pic>
              </a:graphicData>
            </a:graphic>
          </wp:inline>
        </w:drawing>
      </w:r>
    </w:p>
    <w:p w14:paraId="444CD01D" w14:textId="128F4814" w:rsidR="00B34A7C" w:rsidRDefault="00B34A7C" w:rsidP="00B34A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Figure S19. GEA results for heat index for the two models (BLINK and FarmCPU).</w:t>
      </w:r>
    </w:p>
    <w:p w14:paraId="2FBEC308" w14:textId="77777777" w:rsidR="00B34A7C" w:rsidRDefault="00B34A7C">
      <w:pPr>
        <w:rPr>
          <w:rFonts w:ascii="Times New Roman" w:eastAsia="Times New Roman" w:hAnsi="Times New Roman" w:cs="Times New Roman"/>
          <w:sz w:val="24"/>
          <w:szCs w:val="24"/>
        </w:rPr>
      </w:pPr>
    </w:p>
    <w:p w14:paraId="3694D3E8" w14:textId="77777777" w:rsidR="00B34A7C" w:rsidRDefault="00B34A7C">
      <w:pPr>
        <w:rPr>
          <w:rFonts w:ascii="Times New Roman" w:eastAsia="Times New Roman" w:hAnsi="Times New Roman" w:cs="Times New Roman"/>
          <w:sz w:val="24"/>
          <w:szCs w:val="24"/>
        </w:rPr>
      </w:pPr>
    </w:p>
    <w:p w14:paraId="3187298F" w14:textId="77777777" w:rsidR="00B34A7C" w:rsidRDefault="00B34A7C">
      <w:pPr>
        <w:rPr>
          <w:rFonts w:ascii="Times New Roman" w:eastAsia="Times New Roman" w:hAnsi="Times New Roman" w:cs="Times New Roman"/>
          <w:sz w:val="24"/>
          <w:szCs w:val="24"/>
        </w:rPr>
      </w:pPr>
    </w:p>
    <w:p w14:paraId="40725F17" w14:textId="77777777" w:rsidR="00B34A7C" w:rsidRDefault="00B34A7C">
      <w:pPr>
        <w:rPr>
          <w:rFonts w:ascii="Times New Roman" w:eastAsia="Times New Roman" w:hAnsi="Times New Roman" w:cs="Times New Roman"/>
          <w:sz w:val="24"/>
          <w:szCs w:val="24"/>
        </w:rPr>
      </w:pPr>
    </w:p>
    <w:p w14:paraId="45574CEC" w14:textId="77777777" w:rsidR="00B34A7C" w:rsidRDefault="00B34A7C">
      <w:pPr>
        <w:rPr>
          <w:rFonts w:ascii="Times New Roman" w:eastAsia="Times New Roman" w:hAnsi="Times New Roman" w:cs="Times New Roman"/>
          <w:sz w:val="24"/>
          <w:szCs w:val="24"/>
        </w:rPr>
      </w:pPr>
    </w:p>
    <w:p w14:paraId="3E93E7C3" w14:textId="77777777" w:rsidR="00B34A7C" w:rsidRDefault="00B34A7C">
      <w:pPr>
        <w:rPr>
          <w:rFonts w:ascii="Times New Roman" w:eastAsia="Times New Roman" w:hAnsi="Times New Roman" w:cs="Times New Roman"/>
          <w:sz w:val="24"/>
          <w:szCs w:val="24"/>
        </w:rPr>
      </w:pPr>
    </w:p>
    <w:p w14:paraId="63961B97" w14:textId="77777777" w:rsidR="00B34A7C" w:rsidRDefault="00B34A7C">
      <w:pPr>
        <w:rPr>
          <w:rFonts w:ascii="Times New Roman" w:eastAsia="Times New Roman" w:hAnsi="Times New Roman" w:cs="Times New Roman"/>
          <w:sz w:val="24"/>
          <w:szCs w:val="24"/>
        </w:rPr>
      </w:pPr>
    </w:p>
    <w:p w14:paraId="6518EA81" w14:textId="77777777" w:rsidR="00B34A7C" w:rsidRDefault="00B34A7C">
      <w:pPr>
        <w:rPr>
          <w:rFonts w:ascii="Times New Roman" w:eastAsia="Times New Roman" w:hAnsi="Times New Roman" w:cs="Times New Roman"/>
          <w:sz w:val="24"/>
          <w:szCs w:val="24"/>
        </w:rPr>
      </w:pPr>
    </w:p>
    <w:p w14:paraId="1A14E303" w14:textId="77777777" w:rsidR="00B34A7C" w:rsidRDefault="00B34A7C">
      <w:pPr>
        <w:rPr>
          <w:rFonts w:ascii="Times New Roman" w:eastAsia="Times New Roman" w:hAnsi="Times New Roman" w:cs="Times New Roman"/>
          <w:sz w:val="24"/>
          <w:szCs w:val="24"/>
        </w:rPr>
      </w:pPr>
    </w:p>
    <w:p w14:paraId="259614D5" w14:textId="77777777" w:rsidR="00B34A7C" w:rsidRDefault="00B34A7C">
      <w:pPr>
        <w:rPr>
          <w:rFonts w:ascii="Times New Roman" w:eastAsia="Times New Roman" w:hAnsi="Times New Roman" w:cs="Times New Roman"/>
          <w:sz w:val="24"/>
          <w:szCs w:val="24"/>
        </w:rPr>
      </w:pPr>
    </w:p>
    <w:p w14:paraId="58A6D83E" w14:textId="77777777" w:rsidR="00B34A7C" w:rsidRDefault="00B34A7C">
      <w:pPr>
        <w:rPr>
          <w:rFonts w:ascii="Times New Roman" w:eastAsia="Times New Roman" w:hAnsi="Times New Roman" w:cs="Times New Roman"/>
          <w:sz w:val="24"/>
          <w:szCs w:val="24"/>
        </w:rPr>
      </w:pPr>
    </w:p>
    <w:p w14:paraId="2D7C5BDF" w14:textId="77777777" w:rsidR="00B34A7C" w:rsidRDefault="00B34A7C">
      <w:pPr>
        <w:rPr>
          <w:rFonts w:ascii="Times New Roman" w:eastAsia="Times New Roman" w:hAnsi="Times New Roman" w:cs="Times New Roman"/>
          <w:sz w:val="24"/>
          <w:szCs w:val="24"/>
        </w:rPr>
      </w:pPr>
    </w:p>
    <w:p w14:paraId="40548CFE" w14:textId="77777777" w:rsidR="00B34A7C" w:rsidRDefault="00B34A7C">
      <w:pPr>
        <w:rPr>
          <w:rFonts w:ascii="Times New Roman" w:eastAsia="Times New Roman" w:hAnsi="Times New Roman" w:cs="Times New Roman"/>
          <w:sz w:val="24"/>
          <w:szCs w:val="24"/>
        </w:rPr>
      </w:pPr>
    </w:p>
    <w:p w14:paraId="6DE48E60" w14:textId="77777777" w:rsidR="00B34A7C" w:rsidRDefault="00B34A7C">
      <w:pPr>
        <w:rPr>
          <w:rFonts w:ascii="Times New Roman" w:eastAsia="Times New Roman" w:hAnsi="Times New Roman" w:cs="Times New Roman"/>
          <w:sz w:val="24"/>
          <w:szCs w:val="24"/>
        </w:rPr>
      </w:pPr>
    </w:p>
    <w:p w14:paraId="7AFB91A6" w14:textId="77777777" w:rsidR="00B34A7C" w:rsidRDefault="00B34A7C">
      <w:pPr>
        <w:rPr>
          <w:rFonts w:ascii="Times New Roman" w:eastAsia="Times New Roman" w:hAnsi="Times New Roman" w:cs="Times New Roman"/>
          <w:sz w:val="24"/>
          <w:szCs w:val="24"/>
        </w:rPr>
      </w:pPr>
    </w:p>
    <w:p w14:paraId="0EC8D095" w14:textId="77777777" w:rsidR="00B34A7C" w:rsidRDefault="00B34A7C">
      <w:pPr>
        <w:rPr>
          <w:rFonts w:ascii="Times New Roman" w:eastAsia="Times New Roman" w:hAnsi="Times New Roman" w:cs="Times New Roman"/>
          <w:sz w:val="24"/>
          <w:szCs w:val="24"/>
        </w:rPr>
      </w:pPr>
    </w:p>
    <w:p w14:paraId="37034867" w14:textId="77777777" w:rsidR="00B34A7C" w:rsidRDefault="00B34A7C">
      <w:pPr>
        <w:rPr>
          <w:rFonts w:ascii="Times New Roman" w:eastAsia="Times New Roman" w:hAnsi="Times New Roman" w:cs="Times New Roman"/>
          <w:sz w:val="24"/>
          <w:szCs w:val="24"/>
        </w:rPr>
      </w:pPr>
    </w:p>
    <w:p w14:paraId="0E7EFC09" w14:textId="77777777" w:rsidR="009F723C" w:rsidRDefault="009F723C">
      <w:pPr>
        <w:rPr>
          <w:rFonts w:ascii="Times New Roman" w:eastAsia="Times New Roman" w:hAnsi="Times New Roman" w:cs="Times New Roman"/>
          <w:sz w:val="24"/>
          <w:szCs w:val="24"/>
        </w:rPr>
      </w:pPr>
    </w:p>
    <w:p w14:paraId="72051D56" w14:textId="77777777" w:rsidR="00C07A44" w:rsidRDefault="00000000">
      <w:pPr>
        <w:pStyle w:val="Heading2"/>
        <w:numPr>
          <w:ilvl w:val="1"/>
          <w:numId w:val="1"/>
        </w:numPr>
      </w:pPr>
      <w:bookmarkStart w:id="4" w:name="_5uhihm8xbat9" w:colFirst="0" w:colLast="0"/>
      <w:bookmarkEnd w:id="4"/>
      <w:r>
        <w:t>Supplementary Tables</w:t>
      </w:r>
    </w:p>
    <w:p w14:paraId="49435D9C" w14:textId="77777777" w:rsidR="00C07A44" w:rsidRDefault="00C07A44">
      <w:pPr>
        <w:shd w:val="clear" w:color="auto" w:fill="FFFFFF"/>
        <w:spacing w:after="0" w:line="144" w:lineRule="auto"/>
        <w:rPr>
          <w:rFonts w:ascii="Times New Roman" w:eastAsia="Times New Roman" w:hAnsi="Times New Roman" w:cs="Times New Roman"/>
          <w:sz w:val="24"/>
          <w:szCs w:val="24"/>
        </w:rPr>
      </w:pPr>
    </w:p>
    <w:p w14:paraId="386AFCC5" w14:textId="77777777" w:rsidR="00C07A44"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Table S1. Silphium development scale used in this study.</w:t>
      </w:r>
    </w:p>
    <w:tbl>
      <w:tblPr>
        <w:tblStyle w:val="a"/>
        <w:tblW w:w="85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45"/>
        <w:gridCol w:w="2220"/>
        <w:gridCol w:w="3285"/>
        <w:gridCol w:w="2085"/>
      </w:tblGrid>
      <w:tr w:rsidR="00C07A44" w14:paraId="4F5F4D98" w14:textId="77777777">
        <w:tc>
          <w:tcPr>
            <w:tcW w:w="94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7B6FD5E6"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Stage</w:t>
            </w:r>
          </w:p>
        </w:tc>
        <w:tc>
          <w:tcPr>
            <w:tcW w:w="222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C6DCB93"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w:t>
            </w:r>
          </w:p>
        </w:tc>
        <w:tc>
          <w:tcPr>
            <w:tcW w:w="32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B2772FB"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Description</w:t>
            </w:r>
          </w:p>
        </w:tc>
        <w:tc>
          <w:tcPr>
            <w:tcW w:w="20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63730A4E"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Image</w:t>
            </w:r>
          </w:p>
        </w:tc>
      </w:tr>
      <w:tr w:rsidR="00C07A44" w14:paraId="52A776F0" w14:textId="77777777">
        <w:trPr>
          <w:trHeight w:val="1623"/>
        </w:trPr>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6309258"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606AF071"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Rosette</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196FAEB"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 stage that all expanded leaves are leaning away from the center</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1824B103"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7FA139" wp14:editId="5058B8EF">
                  <wp:extent cx="1003300" cy="1016000"/>
                  <wp:effectExtent l="0" t="0" r="0" b="0"/>
                  <wp:docPr id="4" name="image19.jpg" descr="A plant growing out of a tar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jpg" descr="A plant growing out of a tarp&#10;&#10;AI-generated content may be incorrect."/>
                          <pic:cNvPicPr preferRelativeResize="0"/>
                        </pic:nvPicPr>
                        <pic:blipFill>
                          <a:blip r:embed="rId27"/>
                          <a:srcRect/>
                          <a:stretch>
                            <a:fillRect/>
                          </a:stretch>
                        </pic:blipFill>
                        <pic:spPr>
                          <a:xfrm>
                            <a:off x="0" y="0"/>
                            <a:ext cx="1003300" cy="1016000"/>
                          </a:xfrm>
                          <a:prstGeom prst="rect">
                            <a:avLst/>
                          </a:prstGeom>
                          <a:ln/>
                        </pic:spPr>
                      </pic:pic>
                    </a:graphicData>
                  </a:graphic>
                </wp:inline>
              </w:drawing>
            </w:r>
          </w:p>
        </w:tc>
      </w:tr>
      <w:tr w:rsidR="00C07A44" w14:paraId="2DDF7C47" w14:textId="77777777">
        <w:trPr>
          <w:trHeight w:val="1668"/>
        </w:trPr>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D8AB907"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4DE92FFD"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Bolting</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5E2CCB6"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 sign of shoot apex above ground</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68D426C0"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6BB8F9F" wp14:editId="1481CF0F">
                  <wp:extent cx="1019175" cy="979981"/>
                  <wp:effectExtent l="0" t="0" r="0" b="0"/>
                  <wp:docPr id="7" name="image13.jpg" descr="A green plant growing in a patch of black plastic&#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jpg" descr="A green plant growing in a patch of black plastic&#10;&#10;AI-generated content may be incorrect."/>
                          <pic:cNvPicPr preferRelativeResize="0"/>
                        </pic:nvPicPr>
                        <pic:blipFill>
                          <a:blip r:embed="rId28"/>
                          <a:srcRect/>
                          <a:stretch>
                            <a:fillRect/>
                          </a:stretch>
                        </pic:blipFill>
                        <pic:spPr>
                          <a:xfrm>
                            <a:off x="0" y="0"/>
                            <a:ext cx="1019175" cy="979981"/>
                          </a:xfrm>
                          <a:prstGeom prst="rect">
                            <a:avLst/>
                          </a:prstGeom>
                          <a:ln/>
                        </pic:spPr>
                      </pic:pic>
                    </a:graphicData>
                  </a:graphic>
                </wp:inline>
              </w:drawing>
            </w:r>
          </w:p>
        </w:tc>
      </w:tr>
      <w:tr w:rsidR="00C07A44" w14:paraId="19E5D139" w14:textId="77777777">
        <w:trPr>
          <w:trHeight w:val="1458"/>
        </w:trPr>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1AF722D"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72BC2600"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Capitulum</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370ABF5E"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Hard round bud can be seen</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325C4C3F"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2F13582" wp14:editId="0A9EABE0">
                  <wp:extent cx="1016000" cy="889000"/>
                  <wp:effectExtent l="0" t="0" r="0" b="0"/>
                  <wp:docPr id="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9"/>
                          <a:srcRect/>
                          <a:stretch>
                            <a:fillRect/>
                          </a:stretch>
                        </pic:blipFill>
                        <pic:spPr>
                          <a:xfrm>
                            <a:off x="0" y="0"/>
                            <a:ext cx="1016000" cy="889000"/>
                          </a:xfrm>
                          <a:prstGeom prst="rect">
                            <a:avLst/>
                          </a:prstGeom>
                          <a:ln/>
                        </pic:spPr>
                      </pic:pic>
                    </a:graphicData>
                  </a:graphic>
                </wp:inline>
              </w:drawing>
            </w:r>
          </w:p>
        </w:tc>
      </w:tr>
      <w:tr w:rsidR="00C07A44" w14:paraId="0E6A250E" w14:textId="77777777">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098445C"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0C83504C"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Ligules</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24AC230A"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 ligules of ray florets visible; usually flattened</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7AC90FA5"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4345638" wp14:editId="66DC4B67">
                  <wp:extent cx="1019175" cy="1028350"/>
                  <wp:effectExtent l="0" t="0" r="0" b="0"/>
                  <wp:docPr id="2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0"/>
                          <a:srcRect/>
                          <a:stretch>
                            <a:fillRect/>
                          </a:stretch>
                        </pic:blipFill>
                        <pic:spPr>
                          <a:xfrm>
                            <a:off x="0" y="0"/>
                            <a:ext cx="1019175" cy="1028350"/>
                          </a:xfrm>
                          <a:prstGeom prst="rect">
                            <a:avLst/>
                          </a:prstGeom>
                          <a:ln/>
                        </pic:spPr>
                      </pic:pic>
                    </a:graphicData>
                  </a:graphic>
                </wp:inline>
              </w:drawing>
            </w:r>
          </w:p>
        </w:tc>
      </w:tr>
      <w:tr w:rsidR="00C07A44" w14:paraId="3E74699A" w14:textId="77777777">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91C4428"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6C6F839A"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Anthesis</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D189951"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Anthesis of first floret in capitulum</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03BE8156"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C459CF0" wp14:editId="05A279F5">
                  <wp:extent cx="1028700" cy="952500"/>
                  <wp:effectExtent l="0" t="0" r="0" b="0"/>
                  <wp:docPr id="20" name="image8.jpg" descr="A yellow flower with green cen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jpg" descr="A yellow flower with green center&#10;&#10;AI-generated content may be incorrect."/>
                          <pic:cNvPicPr preferRelativeResize="0"/>
                        </pic:nvPicPr>
                        <pic:blipFill>
                          <a:blip r:embed="rId31"/>
                          <a:srcRect/>
                          <a:stretch>
                            <a:fillRect/>
                          </a:stretch>
                        </pic:blipFill>
                        <pic:spPr>
                          <a:xfrm>
                            <a:off x="0" y="0"/>
                            <a:ext cx="1028700" cy="952500"/>
                          </a:xfrm>
                          <a:prstGeom prst="rect">
                            <a:avLst/>
                          </a:prstGeom>
                          <a:ln/>
                        </pic:spPr>
                      </pic:pic>
                    </a:graphicData>
                  </a:graphic>
                </wp:inline>
              </w:drawing>
            </w:r>
          </w:p>
        </w:tc>
      </w:tr>
      <w:tr w:rsidR="00C07A44" w14:paraId="6548EDFA" w14:textId="77777777">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3041CFA"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1FD8691B"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Corolla Senescence</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4C44F2D2"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 ligules wither, drop or discolor</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0C243D1B"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52D6C84" wp14:editId="7AA8ECD9">
                  <wp:extent cx="1028700" cy="1028700"/>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2"/>
                          <a:srcRect/>
                          <a:stretch>
                            <a:fillRect/>
                          </a:stretch>
                        </pic:blipFill>
                        <pic:spPr>
                          <a:xfrm>
                            <a:off x="0" y="0"/>
                            <a:ext cx="1028700" cy="1028700"/>
                          </a:xfrm>
                          <a:prstGeom prst="rect">
                            <a:avLst/>
                          </a:prstGeom>
                          <a:ln/>
                        </pic:spPr>
                      </pic:pic>
                    </a:graphicData>
                  </a:graphic>
                </wp:inline>
              </w:drawing>
            </w:r>
          </w:p>
        </w:tc>
      </w:tr>
      <w:tr w:rsidR="00C07A44" w14:paraId="156A797B" w14:textId="77777777">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9DE805D"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27EF42E2"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Capitulum maturation</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20E59C70"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Seeds noticeably swelling; white stylar-remains/scar of each seed visible; capitulum mostly green</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23AF4157"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D934C6D" wp14:editId="56E7B45C">
                  <wp:extent cx="1041400" cy="965200"/>
                  <wp:effectExtent l="0" t="0" r="0" b="0"/>
                  <wp:docPr id="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1041400" cy="965200"/>
                          </a:xfrm>
                          <a:prstGeom prst="rect">
                            <a:avLst/>
                          </a:prstGeom>
                          <a:ln/>
                        </pic:spPr>
                      </pic:pic>
                    </a:graphicData>
                  </a:graphic>
                </wp:inline>
              </w:drawing>
            </w:r>
          </w:p>
        </w:tc>
      </w:tr>
      <w:tr w:rsidR="00C07A44" w14:paraId="599E483E" w14:textId="77777777">
        <w:tc>
          <w:tcPr>
            <w:tcW w:w="9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0C3131D"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p>
        </w:tc>
        <w:tc>
          <w:tcPr>
            <w:tcW w:w="2220" w:type="dxa"/>
            <w:tcBorders>
              <w:top w:val="nil"/>
              <w:left w:val="nil"/>
              <w:bottom w:val="single" w:sz="5" w:space="0" w:color="000000"/>
              <w:right w:val="single" w:sz="5" w:space="0" w:color="000000"/>
            </w:tcBorders>
            <w:tcMar>
              <w:top w:w="0" w:type="dxa"/>
              <w:left w:w="100" w:type="dxa"/>
              <w:bottom w:w="0" w:type="dxa"/>
              <w:right w:w="100" w:type="dxa"/>
            </w:tcMar>
          </w:tcPr>
          <w:p w14:paraId="46C1188D" w14:textId="77777777" w:rsidR="00C07A44" w:rsidRDefault="00000000">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Shattering</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78D7AAF7" w14:textId="77777777" w:rsidR="00C07A44"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dehisce as the vascular bundles connecting them to the head weaken and break</w:t>
            </w:r>
          </w:p>
        </w:tc>
        <w:tc>
          <w:tcPr>
            <w:tcW w:w="2085" w:type="dxa"/>
            <w:tcBorders>
              <w:top w:val="nil"/>
              <w:left w:val="nil"/>
              <w:bottom w:val="single" w:sz="5" w:space="0" w:color="000000"/>
              <w:right w:val="single" w:sz="5" w:space="0" w:color="000000"/>
            </w:tcBorders>
            <w:tcMar>
              <w:top w:w="0" w:type="dxa"/>
              <w:left w:w="100" w:type="dxa"/>
              <w:bottom w:w="0" w:type="dxa"/>
              <w:right w:w="100" w:type="dxa"/>
            </w:tcMar>
          </w:tcPr>
          <w:p w14:paraId="04C6CC75" w14:textId="77777777" w:rsidR="00C07A44"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1FF0132" wp14:editId="7EDD917C">
                  <wp:extent cx="1079500" cy="863600"/>
                  <wp:effectExtent l="0" t="0" r="0" b="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4"/>
                          <a:srcRect/>
                          <a:stretch>
                            <a:fillRect/>
                          </a:stretch>
                        </pic:blipFill>
                        <pic:spPr>
                          <a:xfrm>
                            <a:off x="0" y="0"/>
                            <a:ext cx="1079500" cy="863600"/>
                          </a:xfrm>
                          <a:prstGeom prst="rect">
                            <a:avLst/>
                          </a:prstGeom>
                          <a:ln/>
                        </pic:spPr>
                      </pic:pic>
                    </a:graphicData>
                  </a:graphic>
                </wp:inline>
              </w:drawing>
            </w:r>
          </w:p>
        </w:tc>
      </w:tr>
    </w:tbl>
    <w:p w14:paraId="28466504" w14:textId="77777777" w:rsidR="00C07A44" w:rsidRDefault="00000000">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Table S2. List of traits and environment of evaluation. </w:t>
      </w:r>
    </w:p>
    <w:tbl>
      <w:tblPr>
        <w:tblStyle w:val="a0"/>
        <w:tblW w:w="95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85"/>
        <w:gridCol w:w="1065"/>
        <w:gridCol w:w="3735"/>
        <w:gridCol w:w="645"/>
        <w:gridCol w:w="645"/>
        <w:gridCol w:w="735"/>
        <w:gridCol w:w="660"/>
      </w:tblGrid>
      <w:tr w:rsidR="00C07A44" w14:paraId="31679666" w14:textId="77777777">
        <w:trPr>
          <w:trHeight w:val="415"/>
        </w:trPr>
        <w:tc>
          <w:tcPr>
            <w:tcW w:w="208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2F9E12E9"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Traits</w:t>
            </w:r>
          </w:p>
        </w:tc>
        <w:tc>
          <w:tcPr>
            <w:tcW w:w="106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5E4840EC"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Acronym</w:t>
            </w:r>
          </w:p>
        </w:tc>
        <w:tc>
          <w:tcPr>
            <w:tcW w:w="373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14EF7421"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Unit</w:t>
            </w:r>
          </w:p>
        </w:tc>
        <w:tc>
          <w:tcPr>
            <w:tcW w:w="64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4146DA06"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AL24</w:t>
            </w:r>
          </w:p>
        </w:tc>
        <w:tc>
          <w:tcPr>
            <w:tcW w:w="64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5626EF52"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KS24</w:t>
            </w:r>
          </w:p>
        </w:tc>
        <w:tc>
          <w:tcPr>
            <w:tcW w:w="735"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2EB80025"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AL25</w:t>
            </w:r>
          </w:p>
        </w:tc>
        <w:tc>
          <w:tcPr>
            <w:tcW w:w="660" w:type="dxa"/>
            <w:tcBorders>
              <w:top w:val="single" w:sz="6" w:space="0" w:color="000000"/>
              <w:left w:val="nil"/>
              <w:bottom w:val="single" w:sz="6" w:space="0" w:color="000000"/>
              <w:right w:val="nil"/>
            </w:tcBorders>
            <w:tcMar>
              <w:top w:w="20" w:type="dxa"/>
              <w:left w:w="20" w:type="dxa"/>
              <w:bottom w:w="100" w:type="dxa"/>
              <w:right w:w="20" w:type="dxa"/>
            </w:tcMar>
            <w:vAlign w:val="bottom"/>
          </w:tcPr>
          <w:p w14:paraId="63EA5FBC"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b/>
                <w:bCs/>
                <w:sz w:val="24"/>
                <w:szCs w:val="24"/>
              </w:rPr>
              <w:t>KS25</w:t>
            </w:r>
          </w:p>
        </w:tc>
      </w:tr>
      <w:tr w:rsidR="00C07A44" w14:paraId="1E436DA7" w14:textId="77777777">
        <w:trPr>
          <w:trHeight w:val="415"/>
        </w:trPr>
        <w:tc>
          <w:tcPr>
            <w:tcW w:w="2085" w:type="dxa"/>
            <w:tcBorders>
              <w:top w:val="nil"/>
              <w:left w:val="nil"/>
              <w:bottom w:val="nil"/>
              <w:right w:val="nil"/>
            </w:tcBorders>
            <w:tcMar>
              <w:top w:w="20" w:type="dxa"/>
              <w:left w:w="20" w:type="dxa"/>
              <w:bottom w:w="100" w:type="dxa"/>
              <w:right w:w="20" w:type="dxa"/>
            </w:tcMar>
            <w:vAlign w:val="bottom"/>
          </w:tcPr>
          <w:p w14:paraId="6E019E7E"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ray_floret_count</w:t>
            </w:r>
          </w:p>
        </w:tc>
        <w:tc>
          <w:tcPr>
            <w:tcW w:w="1065" w:type="dxa"/>
            <w:tcBorders>
              <w:top w:val="nil"/>
              <w:left w:val="nil"/>
              <w:bottom w:val="nil"/>
              <w:right w:val="nil"/>
            </w:tcBorders>
            <w:tcMar>
              <w:top w:w="20" w:type="dxa"/>
              <w:left w:w="20" w:type="dxa"/>
              <w:bottom w:w="100" w:type="dxa"/>
              <w:right w:w="20" w:type="dxa"/>
            </w:tcMar>
            <w:vAlign w:val="bottom"/>
          </w:tcPr>
          <w:p w14:paraId="4F2A4700"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RFC</w:t>
            </w:r>
          </w:p>
        </w:tc>
        <w:tc>
          <w:tcPr>
            <w:tcW w:w="3735" w:type="dxa"/>
            <w:tcBorders>
              <w:top w:val="nil"/>
              <w:left w:val="nil"/>
              <w:bottom w:val="nil"/>
              <w:right w:val="nil"/>
            </w:tcBorders>
            <w:tcMar>
              <w:top w:w="20" w:type="dxa"/>
              <w:left w:w="20" w:type="dxa"/>
              <w:bottom w:w="100" w:type="dxa"/>
              <w:right w:w="20" w:type="dxa"/>
            </w:tcMar>
            <w:vAlign w:val="bottom"/>
          </w:tcPr>
          <w:p w14:paraId="23F2B52D"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Count</w:t>
            </w:r>
          </w:p>
        </w:tc>
        <w:tc>
          <w:tcPr>
            <w:tcW w:w="645" w:type="dxa"/>
            <w:tcBorders>
              <w:top w:val="nil"/>
              <w:left w:val="nil"/>
              <w:bottom w:val="nil"/>
              <w:right w:val="nil"/>
            </w:tcBorders>
            <w:tcMar>
              <w:top w:w="20" w:type="dxa"/>
              <w:left w:w="20" w:type="dxa"/>
              <w:bottom w:w="100" w:type="dxa"/>
              <w:right w:w="20" w:type="dxa"/>
            </w:tcMar>
            <w:vAlign w:val="bottom"/>
          </w:tcPr>
          <w:p w14:paraId="311D4196"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45" w:type="dxa"/>
            <w:tcBorders>
              <w:top w:val="nil"/>
              <w:left w:val="nil"/>
              <w:bottom w:val="nil"/>
              <w:right w:val="nil"/>
            </w:tcBorders>
            <w:tcMar>
              <w:top w:w="20" w:type="dxa"/>
              <w:left w:w="20" w:type="dxa"/>
              <w:bottom w:w="100" w:type="dxa"/>
              <w:right w:w="20" w:type="dxa"/>
            </w:tcMar>
            <w:vAlign w:val="bottom"/>
          </w:tcPr>
          <w:p w14:paraId="4A69E0D9"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735" w:type="dxa"/>
            <w:tcBorders>
              <w:top w:val="nil"/>
              <w:left w:val="nil"/>
              <w:bottom w:val="nil"/>
              <w:right w:val="nil"/>
            </w:tcBorders>
            <w:tcMar>
              <w:top w:w="20" w:type="dxa"/>
              <w:left w:w="20" w:type="dxa"/>
              <w:bottom w:w="100" w:type="dxa"/>
              <w:right w:w="20" w:type="dxa"/>
            </w:tcMar>
            <w:vAlign w:val="bottom"/>
          </w:tcPr>
          <w:p w14:paraId="5AE3B800"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60" w:type="dxa"/>
            <w:tcBorders>
              <w:top w:val="nil"/>
              <w:left w:val="nil"/>
              <w:bottom w:val="nil"/>
              <w:right w:val="nil"/>
            </w:tcBorders>
            <w:tcMar>
              <w:top w:w="20" w:type="dxa"/>
              <w:left w:w="20" w:type="dxa"/>
              <w:bottom w:w="100" w:type="dxa"/>
              <w:right w:w="20" w:type="dxa"/>
            </w:tcMar>
            <w:vAlign w:val="bottom"/>
          </w:tcPr>
          <w:p w14:paraId="6D16C9AA"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r>
      <w:tr w:rsidR="00C07A44" w14:paraId="61F0A934" w14:textId="77777777">
        <w:trPr>
          <w:trHeight w:val="415"/>
        </w:trPr>
        <w:tc>
          <w:tcPr>
            <w:tcW w:w="2085" w:type="dxa"/>
            <w:tcBorders>
              <w:top w:val="nil"/>
              <w:left w:val="nil"/>
              <w:bottom w:val="nil"/>
              <w:right w:val="nil"/>
            </w:tcBorders>
            <w:tcMar>
              <w:top w:w="20" w:type="dxa"/>
              <w:left w:w="20" w:type="dxa"/>
              <w:bottom w:w="100" w:type="dxa"/>
              <w:right w:w="20" w:type="dxa"/>
            </w:tcMar>
            <w:vAlign w:val="bottom"/>
          </w:tcPr>
          <w:p w14:paraId="1BD272EA"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seed_mass</w:t>
            </w:r>
          </w:p>
        </w:tc>
        <w:tc>
          <w:tcPr>
            <w:tcW w:w="1065" w:type="dxa"/>
            <w:tcBorders>
              <w:top w:val="nil"/>
              <w:left w:val="nil"/>
              <w:bottom w:val="nil"/>
              <w:right w:val="nil"/>
            </w:tcBorders>
            <w:tcMar>
              <w:top w:w="20" w:type="dxa"/>
              <w:left w:w="20" w:type="dxa"/>
              <w:bottom w:w="100" w:type="dxa"/>
              <w:right w:w="20" w:type="dxa"/>
            </w:tcMar>
            <w:vAlign w:val="bottom"/>
          </w:tcPr>
          <w:p w14:paraId="738F4D47"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SM</w:t>
            </w:r>
          </w:p>
        </w:tc>
        <w:tc>
          <w:tcPr>
            <w:tcW w:w="3735" w:type="dxa"/>
            <w:tcBorders>
              <w:top w:val="nil"/>
              <w:left w:val="nil"/>
              <w:bottom w:val="nil"/>
              <w:right w:val="nil"/>
            </w:tcBorders>
            <w:tcMar>
              <w:top w:w="20" w:type="dxa"/>
              <w:left w:w="20" w:type="dxa"/>
              <w:bottom w:w="100" w:type="dxa"/>
              <w:right w:w="20" w:type="dxa"/>
            </w:tcMar>
            <w:vAlign w:val="bottom"/>
          </w:tcPr>
          <w:p w14:paraId="5B948790"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Average mass of 20 seeds in milligrams</w:t>
            </w:r>
          </w:p>
        </w:tc>
        <w:tc>
          <w:tcPr>
            <w:tcW w:w="645" w:type="dxa"/>
            <w:tcBorders>
              <w:top w:val="nil"/>
              <w:left w:val="nil"/>
              <w:bottom w:val="nil"/>
              <w:right w:val="nil"/>
            </w:tcBorders>
            <w:tcMar>
              <w:top w:w="20" w:type="dxa"/>
              <w:left w:w="20" w:type="dxa"/>
              <w:bottom w:w="100" w:type="dxa"/>
              <w:right w:w="20" w:type="dxa"/>
            </w:tcMar>
            <w:vAlign w:val="bottom"/>
          </w:tcPr>
          <w:p w14:paraId="6C21995E"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45" w:type="dxa"/>
            <w:tcBorders>
              <w:top w:val="nil"/>
              <w:left w:val="nil"/>
              <w:bottom w:val="nil"/>
              <w:right w:val="nil"/>
            </w:tcBorders>
            <w:tcMar>
              <w:top w:w="20" w:type="dxa"/>
              <w:left w:w="20" w:type="dxa"/>
              <w:bottom w:w="100" w:type="dxa"/>
              <w:right w:w="20" w:type="dxa"/>
            </w:tcMar>
            <w:vAlign w:val="bottom"/>
          </w:tcPr>
          <w:p w14:paraId="6005A73A"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735" w:type="dxa"/>
            <w:tcBorders>
              <w:top w:val="nil"/>
              <w:left w:val="nil"/>
              <w:bottom w:val="nil"/>
              <w:right w:val="nil"/>
            </w:tcBorders>
            <w:tcMar>
              <w:top w:w="20" w:type="dxa"/>
              <w:left w:w="20" w:type="dxa"/>
              <w:bottom w:w="100" w:type="dxa"/>
              <w:right w:w="20" w:type="dxa"/>
            </w:tcMar>
            <w:vAlign w:val="bottom"/>
          </w:tcPr>
          <w:p w14:paraId="53ED547B"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60" w:type="dxa"/>
            <w:tcBorders>
              <w:top w:val="nil"/>
              <w:left w:val="nil"/>
              <w:bottom w:val="nil"/>
              <w:right w:val="nil"/>
            </w:tcBorders>
            <w:tcMar>
              <w:top w:w="20" w:type="dxa"/>
              <w:left w:w="20" w:type="dxa"/>
              <w:bottom w:w="100" w:type="dxa"/>
              <w:right w:w="20" w:type="dxa"/>
            </w:tcMar>
            <w:vAlign w:val="bottom"/>
          </w:tcPr>
          <w:p w14:paraId="52CEC88D"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r>
      <w:tr w:rsidR="00C07A44" w14:paraId="6FDB2700" w14:textId="77777777">
        <w:trPr>
          <w:trHeight w:val="415"/>
        </w:trPr>
        <w:tc>
          <w:tcPr>
            <w:tcW w:w="2085" w:type="dxa"/>
            <w:tcBorders>
              <w:top w:val="nil"/>
              <w:left w:val="nil"/>
              <w:bottom w:val="nil"/>
              <w:right w:val="nil"/>
            </w:tcBorders>
            <w:tcMar>
              <w:top w:w="20" w:type="dxa"/>
              <w:left w:w="20" w:type="dxa"/>
              <w:bottom w:w="100" w:type="dxa"/>
              <w:right w:w="20" w:type="dxa"/>
            </w:tcMar>
            <w:vAlign w:val="bottom"/>
          </w:tcPr>
          <w:p w14:paraId="689823E1"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seed_number_per_capitulum</w:t>
            </w:r>
          </w:p>
        </w:tc>
        <w:tc>
          <w:tcPr>
            <w:tcW w:w="1065" w:type="dxa"/>
            <w:tcBorders>
              <w:top w:val="nil"/>
              <w:left w:val="nil"/>
              <w:bottom w:val="nil"/>
              <w:right w:val="nil"/>
            </w:tcBorders>
            <w:tcMar>
              <w:top w:w="20" w:type="dxa"/>
              <w:left w:w="20" w:type="dxa"/>
              <w:bottom w:w="100" w:type="dxa"/>
              <w:right w:w="20" w:type="dxa"/>
            </w:tcMar>
            <w:vAlign w:val="bottom"/>
          </w:tcPr>
          <w:p w14:paraId="2FA54F79"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SNC</w:t>
            </w:r>
          </w:p>
        </w:tc>
        <w:tc>
          <w:tcPr>
            <w:tcW w:w="3735" w:type="dxa"/>
            <w:tcBorders>
              <w:top w:val="nil"/>
              <w:left w:val="nil"/>
              <w:bottom w:val="nil"/>
              <w:right w:val="nil"/>
            </w:tcBorders>
            <w:tcMar>
              <w:top w:w="20" w:type="dxa"/>
              <w:left w:w="20" w:type="dxa"/>
              <w:bottom w:w="100" w:type="dxa"/>
              <w:right w:w="20" w:type="dxa"/>
            </w:tcMar>
            <w:vAlign w:val="bottom"/>
          </w:tcPr>
          <w:p w14:paraId="73E69B89"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Seed count per head</w:t>
            </w:r>
          </w:p>
        </w:tc>
        <w:tc>
          <w:tcPr>
            <w:tcW w:w="645" w:type="dxa"/>
            <w:tcBorders>
              <w:top w:val="nil"/>
              <w:left w:val="nil"/>
              <w:bottom w:val="nil"/>
              <w:right w:val="nil"/>
            </w:tcBorders>
            <w:tcMar>
              <w:top w:w="20" w:type="dxa"/>
              <w:left w:w="20" w:type="dxa"/>
              <w:bottom w:w="100" w:type="dxa"/>
              <w:right w:w="20" w:type="dxa"/>
            </w:tcMar>
            <w:vAlign w:val="bottom"/>
          </w:tcPr>
          <w:p w14:paraId="70E9DB04" w14:textId="77777777" w:rsidR="00C07A44" w:rsidRDefault="00C07A44">
            <w:pPr>
              <w:shd w:val="clear" w:color="auto" w:fill="FFFFFF"/>
              <w:spacing w:after="0" w:line="240" w:lineRule="auto"/>
              <w:rPr>
                <w:rFonts w:ascii="Times New Roman" w:eastAsia="Times New Roman" w:hAnsi="Times New Roman" w:cs="Times New Roman"/>
              </w:rPr>
            </w:pPr>
          </w:p>
        </w:tc>
        <w:tc>
          <w:tcPr>
            <w:tcW w:w="645" w:type="dxa"/>
            <w:tcBorders>
              <w:top w:val="nil"/>
              <w:left w:val="nil"/>
              <w:bottom w:val="nil"/>
              <w:right w:val="nil"/>
            </w:tcBorders>
            <w:tcMar>
              <w:top w:w="20" w:type="dxa"/>
              <w:left w:w="20" w:type="dxa"/>
              <w:bottom w:w="100" w:type="dxa"/>
              <w:right w:w="20" w:type="dxa"/>
            </w:tcMar>
            <w:vAlign w:val="bottom"/>
          </w:tcPr>
          <w:p w14:paraId="56841938" w14:textId="77777777" w:rsidR="00C07A44" w:rsidRDefault="00C07A44">
            <w:pPr>
              <w:shd w:val="clear" w:color="auto" w:fill="FFFFFF"/>
              <w:spacing w:after="0" w:line="240" w:lineRule="auto"/>
              <w:rPr>
                <w:rFonts w:ascii="Times New Roman" w:eastAsia="Times New Roman" w:hAnsi="Times New Roman" w:cs="Times New Roman"/>
              </w:rPr>
            </w:pPr>
          </w:p>
        </w:tc>
        <w:tc>
          <w:tcPr>
            <w:tcW w:w="735" w:type="dxa"/>
            <w:tcBorders>
              <w:top w:val="nil"/>
              <w:left w:val="nil"/>
              <w:bottom w:val="nil"/>
              <w:right w:val="nil"/>
            </w:tcBorders>
            <w:tcMar>
              <w:top w:w="20" w:type="dxa"/>
              <w:left w:w="20" w:type="dxa"/>
              <w:bottom w:w="100" w:type="dxa"/>
              <w:right w:w="20" w:type="dxa"/>
            </w:tcMar>
            <w:vAlign w:val="bottom"/>
          </w:tcPr>
          <w:p w14:paraId="24C8616C"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60" w:type="dxa"/>
            <w:tcBorders>
              <w:top w:val="nil"/>
              <w:left w:val="nil"/>
              <w:bottom w:val="nil"/>
              <w:right w:val="nil"/>
            </w:tcBorders>
            <w:tcMar>
              <w:top w:w="20" w:type="dxa"/>
              <w:left w:w="20" w:type="dxa"/>
              <w:bottom w:w="100" w:type="dxa"/>
              <w:right w:w="20" w:type="dxa"/>
            </w:tcMar>
            <w:vAlign w:val="bottom"/>
          </w:tcPr>
          <w:p w14:paraId="364E2B2D"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r>
      <w:tr w:rsidR="00C07A44" w14:paraId="2EC71548" w14:textId="77777777">
        <w:trPr>
          <w:trHeight w:val="415"/>
        </w:trPr>
        <w:tc>
          <w:tcPr>
            <w:tcW w:w="2085" w:type="dxa"/>
            <w:tcBorders>
              <w:top w:val="nil"/>
              <w:left w:val="nil"/>
              <w:bottom w:val="nil"/>
              <w:right w:val="nil"/>
            </w:tcBorders>
            <w:tcMar>
              <w:top w:w="20" w:type="dxa"/>
              <w:left w:w="20" w:type="dxa"/>
              <w:bottom w:w="100" w:type="dxa"/>
              <w:right w:w="20" w:type="dxa"/>
            </w:tcMar>
            <w:vAlign w:val="bottom"/>
          </w:tcPr>
          <w:p w14:paraId="45741A0B"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receptacle_diameter</w:t>
            </w:r>
          </w:p>
        </w:tc>
        <w:tc>
          <w:tcPr>
            <w:tcW w:w="1065" w:type="dxa"/>
            <w:tcBorders>
              <w:top w:val="nil"/>
              <w:left w:val="nil"/>
              <w:bottom w:val="nil"/>
              <w:right w:val="nil"/>
            </w:tcBorders>
            <w:tcMar>
              <w:top w:w="20" w:type="dxa"/>
              <w:left w:w="20" w:type="dxa"/>
              <w:bottom w:w="100" w:type="dxa"/>
              <w:right w:w="20" w:type="dxa"/>
            </w:tcMar>
            <w:vAlign w:val="bottom"/>
          </w:tcPr>
          <w:p w14:paraId="1217F92E"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RD</w:t>
            </w:r>
          </w:p>
        </w:tc>
        <w:tc>
          <w:tcPr>
            <w:tcW w:w="3735" w:type="dxa"/>
            <w:tcBorders>
              <w:top w:val="nil"/>
              <w:left w:val="nil"/>
              <w:bottom w:val="nil"/>
              <w:right w:val="nil"/>
            </w:tcBorders>
            <w:tcMar>
              <w:top w:w="20" w:type="dxa"/>
              <w:left w:w="20" w:type="dxa"/>
              <w:bottom w:w="100" w:type="dxa"/>
              <w:right w:w="20" w:type="dxa"/>
            </w:tcMar>
            <w:vAlign w:val="bottom"/>
          </w:tcPr>
          <w:p w14:paraId="3CBF23BE"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Diameter of the largest receptacle</w:t>
            </w:r>
          </w:p>
        </w:tc>
        <w:tc>
          <w:tcPr>
            <w:tcW w:w="645" w:type="dxa"/>
            <w:tcBorders>
              <w:top w:val="nil"/>
              <w:left w:val="nil"/>
              <w:bottom w:val="nil"/>
              <w:right w:val="nil"/>
            </w:tcBorders>
            <w:tcMar>
              <w:top w:w="20" w:type="dxa"/>
              <w:left w:w="20" w:type="dxa"/>
              <w:bottom w:w="100" w:type="dxa"/>
              <w:right w:w="20" w:type="dxa"/>
            </w:tcMar>
            <w:vAlign w:val="bottom"/>
          </w:tcPr>
          <w:p w14:paraId="0BCAF530" w14:textId="77777777" w:rsidR="00C07A44" w:rsidRDefault="00C07A44">
            <w:pPr>
              <w:shd w:val="clear" w:color="auto" w:fill="FFFFFF"/>
              <w:spacing w:after="0" w:line="240" w:lineRule="auto"/>
              <w:rPr>
                <w:rFonts w:ascii="Times New Roman" w:eastAsia="Times New Roman" w:hAnsi="Times New Roman" w:cs="Times New Roman"/>
              </w:rPr>
            </w:pPr>
          </w:p>
        </w:tc>
        <w:tc>
          <w:tcPr>
            <w:tcW w:w="645" w:type="dxa"/>
            <w:tcBorders>
              <w:top w:val="nil"/>
              <w:left w:val="nil"/>
              <w:bottom w:val="nil"/>
              <w:right w:val="nil"/>
            </w:tcBorders>
            <w:tcMar>
              <w:top w:w="20" w:type="dxa"/>
              <w:left w:w="20" w:type="dxa"/>
              <w:bottom w:w="100" w:type="dxa"/>
              <w:right w:w="20" w:type="dxa"/>
            </w:tcMar>
            <w:vAlign w:val="bottom"/>
          </w:tcPr>
          <w:p w14:paraId="042CD8A8" w14:textId="77777777" w:rsidR="00C07A44" w:rsidRDefault="00C07A44">
            <w:pPr>
              <w:shd w:val="clear" w:color="auto" w:fill="FFFFFF"/>
              <w:spacing w:after="0" w:line="240" w:lineRule="auto"/>
              <w:rPr>
                <w:rFonts w:ascii="Times New Roman" w:eastAsia="Times New Roman" w:hAnsi="Times New Roman" w:cs="Times New Roman"/>
              </w:rPr>
            </w:pPr>
          </w:p>
        </w:tc>
        <w:tc>
          <w:tcPr>
            <w:tcW w:w="735" w:type="dxa"/>
            <w:tcBorders>
              <w:top w:val="nil"/>
              <w:left w:val="nil"/>
              <w:bottom w:val="nil"/>
              <w:right w:val="nil"/>
            </w:tcBorders>
            <w:tcMar>
              <w:top w:w="20" w:type="dxa"/>
              <w:left w:w="20" w:type="dxa"/>
              <w:bottom w:w="100" w:type="dxa"/>
              <w:right w:w="20" w:type="dxa"/>
            </w:tcMar>
            <w:vAlign w:val="bottom"/>
          </w:tcPr>
          <w:p w14:paraId="47804A92"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c>
          <w:tcPr>
            <w:tcW w:w="660" w:type="dxa"/>
            <w:tcBorders>
              <w:top w:val="nil"/>
              <w:left w:val="nil"/>
              <w:bottom w:val="nil"/>
              <w:right w:val="nil"/>
            </w:tcBorders>
            <w:tcMar>
              <w:top w:w="20" w:type="dxa"/>
              <w:left w:w="20" w:type="dxa"/>
              <w:bottom w:w="100" w:type="dxa"/>
              <w:right w:w="20" w:type="dxa"/>
            </w:tcMar>
            <w:vAlign w:val="bottom"/>
          </w:tcPr>
          <w:p w14:paraId="1FB99CF5"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X</w:t>
            </w:r>
          </w:p>
        </w:tc>
      </w:tr>
      <w:tr w:rsidR="00C07A44" w14:paraId="042C5305" w14:textId="77777777">
        <w:trPr>
          <w:trHeight w:val="415"/>
        </w:trPr>
        <w:tc>
          <w:tcPr>
            <w:tcW w:w="2085" w:type="dxa"/>
            <w:tcBorders>
              <w:top w:val="single" w:sz="6" w:space="0" w:color="000000"/>
              <w:left w:val="nil"/>
              <w:bottom w:val="nil"/>
              <w:right w:val="nil"/>
            </w:tcBorders>
            <w:tcMar>
              <w:top w:w="20" w:type="dxa"/>
              <w:left w:w="20" w:type="dxa"/>
              <w:bottom w:w="100" w:type="dxa"/>
              <w:right w:w="20" w:type="dxa"/>
            </w:tcMar>
            <w:vAlign w:val="bottom"/>
          </w:tcPr>
          <w:p w14:paraId="2688406D"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Aridity index</w:t>
            </w:r>
          </w:p>
        </w:tc>
        <w:tc>
          <w:tcPr>
            <w:tcW w:w="1065" w:type="dxa"/>
            <w:tcBorders>
              <w:top w:val="single" w:sz="6" w:space="0" w:color="000000"/>
              <w:left w:val="nil"/>
              <w:bottom w:val="nil"/>
              <w:right w:val="nil"/>
            </w:tcBorders>
            <w:tcMar>
              <w:top w:w="20" w:type="dxa"/>
              <w:left w:w="20" w:type="dxa"/>
              <w:bottom w:w="100" w:type="dxa"/>
              <w:right w:w="20" w:type="dxa"/>
            </w:tcMar>
            <w:vAlign w:val="bottom"/>
          </w:tcPr>
          <w:p w14:paraId="541C6432"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AI</w:t>
            </w:r>
          </w:p>
        </w:tc>
        <w:tc>
          <w:tcPr>
            <w:tcW w:w="3735" w:type="dxa"/>
            <w:tcBorders>
              <w:top w:val="single" w:sz="6" w:space="0" w:color="000000"/>
              <w:left w:val="nil"/>
              <w:bottom w:val="nil"/>
              <w:right w:val="nil"/>
            </w:tcBorders>
            <w:tcMar>
              <w:top w:w="20" w:type="dxa"/>
              <w:left w:w="20" w:type="dxa"/>
              <w:bottom w:w="100" w:type="dxa"/>
              <w:right w:w="20" w:type="dxa"/>
            </w:tcMar>
            <w:vAlign w:val="bottom"/>
          </w:tcPr>
          <w:p w14:paraId="603CC0C2"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Index</w:t>
            </w:r>
          </w:p>
        </w:tc>
        <w:tc>
          <w:tcPr>
            <w:tcW w:w="645" w:type="dxa"/>
            <w:tcBorders>
              <w:top w:val="single" w:sz="6" w:space="0" w:color="000000"/>
              <w:left w:val="nil"/>
              <w:bottom w:val="nil"/>
              <w:right w:val="nil"/>
            </w:tcBorders>
            <w:tcMar>
              <w:top w:w="20" w:type="dxa"/>
              <w:left w:w="20" w:type="dxa"/>
              <w:bottom w:w="100" w:type="dxa"/>
              <w:right w:w="20" w:type="dxa"/>
            </w:tcMar>
            <w:vAlign w:val="bottom"/>
          </w:tcPr>
          <w:p w14:paraId="15BBB037"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tc>
        <w:tc>
          <w:tcPr>
            <w:tcW w:w="645" w:type="dxa"/>
            <w:tcBorders>
              <w:top w:val="single" w:sz="6" w:space="0" w:color="000000"/>
              <w:left w:val="nil"/>
              <w:bottom w:val="nil"/>
              <w:right w:val="nil"/>
            </w:tcBorders>
            <w:tcMar>
              <w:top w:w="20" w:type="dxa"/>
              <w:left w:w="20" w:type="dxa"/>
              <w:bottom w:w="100" w:type="dxa"/>
              <w:right w:w="20" w:type="dxa"/>
            </w:tcMar>
            <w:vAlign w:val="bottom"/>
          </w:tcPr>
          <w:p w14:paraId="5C63EA5F"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tc>
        <w:tc>
          <w:tcPr>
            <w:tcW w:w="735" w:type="dxa"/>
            <w:tcBorders>
              <w:top w:val="single" w:sz="6" w:space="0" w:color="000000"/>
              <w:left w:val="nil"/>
              <w:bottom w:val="nil"/>
              <w:right w:val="nil"/>
            </w:tcBorders>
            <w:tcMar>
              <w:top w:w="20" w:type="dxa"/>
              <w:left w:w="20" w:type="dxa"/>
              <w:bottom w:w="100" w:type="dxa"/>
              <w:right w:w="20" w:type="dxa"/>
            </w:tcMar>
            <w:vAlign w:val="bottom"/>
          </w:tcPr>
          <w:p w14:paraId="002327CA"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tc>
        <w:tc>
          <w:tcPr>
            <w:tcW w:w="660" w:type="dxa"/>
            <w:tcBorders>
              <w:top w:val="single" w:sz="6" w:space="0" w:color="000000"/>
              <w:left w:val="nil"/>
              <w:bottom w:val="nil"/>
              <w:right w:val="nil"/>
            </w:tcBorders>
            <w:tcMar>
              <w:top w:w="20" w:type="dxa"/>
              <w:left w:w="20" w:type="dxa"/>
              <w:bottom w:w="100" w:type="dxa"/>
              <w:right w:w="20" w:type="dxa"/>
            </w:tcMar>
            <w:vAlign w:val="bottom"/>
          </w:tcPr>
          <w:p w14:paraId="5FBA2BB9"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 xml:space="preserve"> </w:t>
            </w:r>
          </w:p>
        </w:tc>
      </w:tr>
      <w:tr w:rsidR="00C07A44" w14:paraId="5DA90640" w14:textId="77777777">
        <w:trPr>
          <w:trHeight w:val="415"/>
        </w:trPr>
        <w:tc>
          <w:tcPr>
            <w:tcW w:w="2085" w:type="dxa"/>
            <w:tcBorders>
              <w:top w:val="nil"/>
              <w:left w:val="nil"/>
              <w:bottom w:val="single" w:sz="6" w:space="0" w:color="000000"/>
              <w:right w:val="nil"/>
            </w:tcBorders>
            <w:tcMar>
              <w:top w:w="20" w:type="dxa"/>
              <w:left w:w="20" w:type="dxa"/>
              <w:bottom w:w="100" w:type="dxa"/>
              <w:right w:w="20" w:type="dxa"/>
            </w:tcMar>
            <w:vAlign w:val="bottom"/>
          </w:tcPr>
          <w:p w14:paraId="33799D84"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Heat index mean</w:t>
            </w:r>
          </w:p>
        </w:tc>
        <w:tc>
          <w:tcPr>
            <w:tcW w:w="1065" w:type="dxa"/>
            <w:tcBorders>
              <w:top w:val="nil"/>
              <w:left w:val="nil"/>
              <w:bottom w:val="single" w:sz="6" w:space="0" w:color="000000"/>
              <w:right w:val="nil"/>
            </w:tcBorders>
            <w:tcMar>
              <w:top w:w="20" w:type="dxa"/>
              <w:left w:w="20" w:type="dxa"/>
              <w:bottom w:w="100" w:type="dxa"/>
              <w:right w:w="20" w:type="dxa"/>
            </w:tcMar>
            <w:vAlign w:val="bottom"/>
          </w:tcPr>
          <w:p w14:paraId="5B9C9B5B"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HI</w:t>
            </w:r>
          </w:p>
        </w:tc>
        <w:tc>
          <w:tcPr>
            <w:tcW w:w="3735" w:type="dxa"/>
            <w:tcBorders>
              <w:top w:val="nil"/>
              <w:left w:val="nil"/>
              <w:bottom w:val="single" w:sz="6" w:space="0" w:color="000000"/>
              <w:right w:val="nil"/>
            </w:tcBorders>
            <w:tcMar>
              <w:top w:w="20" w:type="dxa"/>
              <w:left w:w="20" w:type="dxa"/>
              <w:bottom w:w="100" w:type="dxa"/>
              <w:right w:w="20" w:type="dxa"/>
            </w:tcMar>
            <w:vAlign w:val="bottom"/>
          </w:tcPr>
          <w:p w14:paraId="2200DA10" w14:textId="77777777" w:rsidR="00C07A44" w:rsidRDefault="00000000">
            <w:pPr>
              <w:shd w:val="clear" w:color="auto" w:fill="FFFFFF"/>
              <w:spacing w:after="0" w:line="240" w:lineRule="auto"/>
              <w:rPr>
                <w:rFonts w:ascii="Times New Roman" w:eastAsia="Times New Roman" w:hAnsi="Times New Roman" w:cs="Times New Roman"/>
              </w:rPr>
            </w:pPr>
            <w:r>
              <w:rPr>
                <w:rFonts w:ascii="Times New Roman" w:eastAsia="Times New Roman" w:hAnsi="Times New Roman" w:cs="Times New Roman"/>
                <w:sz w:val="24"/>
                <w:szCs w:val="24"/>
              </w:rPr>
              <w:t>Index</w:t>
            </w:r>
          </w:p>
        </w:tc>
        <w:tc>
          <w:tcPr>
            <w:tcW w:w="645" w:type="dxa"/>
            <w:tcBorders>
              <w:top w:val="nil"/>
              <w:left w:val="nil"/>
              <w:bottom w:val="single" w:sz="6" w:space="0" w:color="000000"/>
              <w:right w:val="nil"/>
            </w:tcBorders>
            <w:tcMar>
              <w:top w:w="20" w:type="dxa"/>
              <w:left w:w="20" w:type="dxa"/>
              <w:bottom w:w="100" w:type="dxa"/>
              <w:right w:w="20" w:type="dxa"/>
            </w:tcMar>
            <w:vAlign w:val="bottom"/>
          </w:tcPr>
          <w:p w14:paraId="15BA4FC9" w14:textId="77777777" w:rsidR="00C07A44" w:rsidRDefault="00000000">
            <w:pPr>
              <w:shd w:val="clear" w:color="auto" w:fill="FFFFFF"/>
              <w:spacing w:after="0" w:line="240" w:lineRule="auto"/>
              <w:rPr>
                <w:rFonts w:ascii="Times New Roman" w:eastAsia="Times New Roman" w:hAnsi="Times New Roman" w:cs="Times New Roman"/>
              </w:rPr>
            </w:pPr>
            <w:r>
              <w:rPr>
                <w:rFonts w:ascii="Arial" w:eastAsia="Arial" w:hAnsi="Arial" w:cs="Arial"/>
                <w:sz w:val="24"/>
                <w:szCs w:val="24"/>
              </w:rPr>
              <w:t xml:space="preserve"> </w:t>
            </w:r>
          </w:p>
        </w:tc>
        <w:tc>
          <w:tcPr>
            <w:tcW w:w="645" w:type="dxa"/>
            <w:tcBorders>
              <w:top w:val="nil"/>
              <w:left w:val="nil"/>
              <w:bottom w:val="single" w:sz="6" w:space="0" w:color="000000"/>
              <w:right w:val="nil"/>
            </w:tcBorders>
            <w:tcMar>
              <w:top w:w="20" w:type="dxa"/>
              <w:left w:w="20" w:type="dxa"/>
              <w:bottom w:w="100" w:type="dxa"/>
              <w:right w:w="20" w:type="dxa"/>
            </w:tcMar>
            <w:vAlign w:val="bottom"/>
          </w:tcPr>
          <w:p w14:paraId="27939FCC" w14:textId="77777777" w:rsidR="00C07A44" w:rsidRDefault="00000000">
            <w:pPr>
              <w:shd w:val="clear" w:color="auto" w:fill="FFFFFF"/>
              <w:spacing w:after="0" w:line="240" w:lineRule="auto"/>
              <w:rPr>
                <w:rFonts w:ascii="Times New Roman" w:eastAsia="Times New Roman" w:hAnsi="Times New Roman" w:cs="Times New Roman"/>
              </w:rPr>
            </w:pPr>
            <w:r>
              <w:rPr>
                <w:rFonts w:ascii="Arial" w:eastAsia="Arial" w:hAnsi="Arial" w:cs="Arial"/>
                <w:sz w:val="24"/>
                <w:szCs w:val="24"/>
              </w:rPr>
              <w:t xml:space="preserve"> </w:t>
            </w:r>
          </w:p>
        </w:tc>
        <w:tc>
          <w:tcPr>
            <w:tcW w:w="735" w:type="dxa"/>
            <w:tcBorders>
              <w:top w:val="nil"/>
              <w:left w:val="nil"/>
              <w:bottom w:val="single" w:sz="6" w:space="0" w:color="000000"/>
              <w:right w:val="nil"/>
            </w:tcBorders>
            <w:tcMar>
              <w:top w:w="20" w:type="dxa"/>
              <w:left w:w="20" w:type="dxa"/>
              <w:bottom w:w="100" w:type="dxa"/>
              <w:right w:w="20" w:type="dxa"/>
            </w:tcMar>
            <w:vAlign w:val="bottom"/>
          </w:tcPr>
          <w:p w14:paraId="65661D6A" w14:textId="77777777" w:rsidR="00C07A44" w:rsidRDefault="00000000">
            <w:pPr>
              <w:shd w:val="clear" w:color="auto" w:fill="FFFFFF"/>
              <w:spacing w:after="0" w:line="240" w:lineRule="auto"/>
              <w:rPr>
                <w:rFonts w:ascii="Times New Roman" w:eastAsia="Times New Roman" w:hAnsi="Times New Roman" w:cs="Times New Roman"/>
              </w:rPr>
            </w:pPr>
            <w:r>
              <w:rPr>
                <w:rFonts w:ascii="Arial" w:eastAsia="Arial" w:hAnsi="Arial" w:cs="Arial"/>
                <w:sz w:val="24"/>
                <w:szCs w:val="24"/>
              </w:rPr>
              <w:t xml:space="preserve"> </w:t>
            </w:r>
          </w:p>
        </w:tc>
        <w:tc>
          <w:tcPr>
            <w:tcW w:w="660" w:type="dxa"/>
            <w:tcBorders>
              <w:top w:val="nil"/>
              <w:left w:val="nil"/>
              <w:bottom w:val="single" w:sz="6" w:space="0" w:color="000000"/>
              <w:right w:val="nil"/>
            </w:tcBorders>
            <w:tcMar>
              <w:top w:w="20" w:type="dxa"/>
              <w:left w:w="20" w:type="dxa"/>
              <w:bottom w:w="100" w:type="dxa"/>
              <w:right w:w="20" w:type="dxa"/>
            </w:tcMar>
            <w:vAlign w:val="bottom"/>
          </w:tcPr>
          <w:p w14:paraId="19835037" w14:textId="77777777" w:rsidR="00C07A44" w:rsidRDefault="00000000">
            <w:pPr>
              <w:shd w:val="clear" w:color="auto" w:fill="FFFFFF"/>
              <w:spacing w:after="0" w:line="240" w:lineRule="auto"/>
              <w:rPr>
                <w:rFonts w:ascii="Times New Roman" w:eastAsia="Times New Roman" w:hAnsi="Times New Roman" w:cs="Times New Roman"/>
              </w:rPr>
            </w:pPr>
            <w:r>
              <w:rPr>
                <w:rFonts w:ascii="Arial" w:eastAsia="Arial" w:hAnsi="Arial" w:cs="Arial"/>
                <w:sz w:val="24"/>
                <w:szCs w:val="24"/>
              </w:rPr>
              <w:t xml:space="preserve"> </w:t>
            </w:r>
          </w:p>
        </w:tc>
      </w:tr>
    </w:tbl>
    <w:p w14:paraId="3861AEE6" w14:textId="77777777" w:rsidR="00C07A44" w:rsidRDefault="00C07A44">
      <w:pPr>
        <w:shd w:val="clear" w:color="auto" w:fill="FFFFFF"/>
        <w:rPr>
          <w:rFonts w:ascii="Times New Roman" w:eastAsia="Times New Roman" w:hAnsi="Times New Roman" w:cs="Times New Roman"/>
          <w:sz w:val="24"/>
          <w:szCs w:val="24"/>
        </w:rPr>
      </w:pPr>
    </w:p>
    <w:p w14:paraId="167F8BBE" w14:textId="77777777" w:rsidR="00C07A44" w:rsidRDefault="00C07A44">
      <w:pPr>
        <w:shd w:val="clear" w:color="auto" w:fill="FFFFFF"/>
        <w:rPr>
          <w:rFonts w:ascii="Times New Roman" w:eastAsia="Times New Roman" w:hAnsi="Times New Roman" w:cs="Times New Roman"/>
          <w:sz w:val="24"/>
          <w:szCs w:val="24"/>
        </w:rPr>
      </w:pPr>
    </w:p>
    <w:p w14:paraId="3620B7DD" w14:textId="77777777" w:rsidR="00C07A44" w:rsidRDefault="00C07A44">
      <w:pPr>
        <w:shd w:val="clear" w:color="auto" w:fill="FFFFFF"/>
        <w:rPr>
          <w:rFonts w:ascii="Times New Roman" w:eastAsia="Times New Roman" w:hAnsi="Times New Roman" w:cs="Times New Roman"/>
          <w:sz w:val="24"/>
          <w:szCs w:val="24"/>
        </w:rPr>
      </w:pPr>
    </w:p>
    <w:p w14:paraId="203A69D6" w14:textId="77777777" w:rsidR="00C07A44" w:rsidRDefault="00C07A44">
      <w:pPr>
        <w:shd w:val="clear" w:color="auto" w:fill="FFFFFF"/>
        <w:rPr>
          <w:rFonts w:ascii="Times New Roman" w:eastAsia="Times New Roman" w:hAnsi="Times New Roman" w:cs="Times New Roman"/>
          <w:sz w:val="24"/>
          <w:szCs w:val="24"/>
        </w:rPr>
      </w:pPr>
    </w:p>
    <w:p w14:paraId="7BFAF454" w14:textId="77777777" w:rsidR="00C07A44" w:rsidRDefault="00C07A44">
      <w:pPr>
        <w:shd w:val="clear" w:color="auto" w:fill="FFFFFF"/>
        <w:rPr>
          <w:rFonts w:ascii="Times New Roman" w:eastAsia="Times New Roman" w:hAnsi="Times New Roman" w:cs="Times New Roman"/>
          <w:sz w:val="24"/>
          <w:szCs w:val="24"/>
        </w:rPr>
      </w:pPr>
    </w:p>
    <w:p w14:paraId="657C468E" w14:textId="77777777" w:rsidR="00C07A44" w:rsidRDefault="00C07A44">
      <w:pPr>
        <w:shd w:val="clear" w:color="auto" w:fill="FFFFFF"/>
        <w:rPr>
          <w:rFonts w:ascii="Times New Roman" w:eastAsia="Times New Roman" w:hAnsi="Times New Roman" w:cs="Times New Roman"/>
          <w:sz w:val="24"/>
          <w:szCs w:val="24"/>
        </w:rPr>
      </w:pPr>
    </w:p>
    <w:p w14:paraId="6BABA228" w14:textId="77777777" w:rsidR="00C07A44" w:rsidRDefault="00C07A44">
      <w:pPr>
        <w:shd w:val="clear" w:color="auto" w:fill="FFFFFF"/>
        <w:rPr>
          <w:rFonts w:ascii="Times New Roman" w:eastAsia="Times New Roman" w:hAnsi="Times New Roman" w:cs="Times New Roman"/>
          <w:sz w:val="24"/>
          <w:szCs w:val="24"/>
        </w:rPr>
      </w:pPr>
    </w:p>
    <w:p w14:paraId="3278B9F0" w14:textId="77777777" w:rsidR="00C07A44" w:rsidRDefault="00C07A44">
      <w:pPr>
        <w:shd w:val="clear" w:color="auto" w:fill="FFFFFF"/>
        <w:rPr>
          <w:rFonts w:ascii="Times New Roman" w:eastAsia="Times New Roman" w:hAnsi="Times New Roman" w:cs="Times New Roman"/>
          <w:sz w:val="24"/>
          <w:szCs w:val="24"/>
        </w:rPr>
      </w:pPr>
    </w:p>
    <w:p w14:paraId="5C820B1F" w14:textId="77777777" w:rsidR="00C07A44" w:rsidRDefault="00C07A44">
      <w:pPr>
        <w:shd w:val="clear" w:color="auto" w:fill="FFFFFF"/>
        <w:rPr>
          <w:rFonts w:ascii="Times New Roman" w:eastAsia="Times New Roman" w:hAnsi="Times New Roman" w:cs="Times New Roman"/>
          <w:sz w:val="24"/>
          <w:szCs w:val="24"/>
        </w:rPr>
      </w:pPr>
    </w:p>
    <w:p w14:paraId="03F1836D" w14:textId="77777777" w:rsidR="00C07A44" w:rsidRDefault="00C07A44">
      <w:pPr>
        <w:shd w:val="clear" w:color="auto" w:fill="FFFFFF"/>
        <w:rPr>
          <w:rFonts w:ascii="Times New Roman" w:eastAsia="Times New Roman" w:hAnsi="Times New Roman" w:cs="Times New Roman"/>
          <w:sz w:val="24"/>
          <w:szCs w:val="24"/>
        </w:rPr>
      </w:pPr>
    </w:p>
    <w:p w14:paraId="634B93EF" w14:textId="77777777" w:rsidR="00C07A44" w:rsidRDefault="00C07A44">
      <w:pPr>
        <w:shd w:val="clear" w:color="auto" w:fill="FFFFFF"/>
        <w:rPr>
          <w:rFonts w:ascii="Times New Roman" w:eastAsia="Times New Roman" w:hAnsi="Times New Roman" w:cs="Times New Roman"/>
          <w:sz w:val="24"/>
          <w:szCs w:val="24"/>
        </w:rPr>
      </w:pPr>
    </w:p>
    <w:p w14:paraId="65771F86" w14:textId="77777777" w:rsidR="00C07A44" w:rsidRDefault="00C07A44">
      <w:pPr>
        <w:shd w:val="clear" w:color="auto" w:fill="FFFFFF"/>
        <w:rPr>
          <w:rFonts w:ascii="Times New Roman" w:eastAsia="Times New Roman" w:hAnsi="Times New Roman" w:cs="Times New Roman"/>
          <w:sz w:val="24"/>
          <w:szCs w:val="24"/>
        </w:rPr>
      </w:pPr>
    </w:p>
    <w:p w14:paraId="26014082" w14:textId="77777777" w:rsidR="00C07A44" w:rsidRDefault="00C07A44">
      <w:pPr>
        <w:shd w:val="clear" w:color="auto" w:fill="FFFFFF"/>
        <w:rPr>
          <w:rFonts w:ascii="Times New Roman" w:eastAsia="Times New Roman" w:hAnsi="Times New Roman" w:cs="Times New Roman"/>
          <w:sz w:val="24"/>
          <w:szCs w:val="24"/>
        </w:rPr>
      </w:pPr>
    </w:p>
    <w:p w14:paraId="19147320" w14:textId="77777777" w:rsidR="00C07A44" w:rsidRDefault="00C07A44">
      <w:pPr>
        <w:shd w:val="clear" w:color="auto" w:fill="FFFFFF"/>
        <w:rPr>
          <w:rFonts w:ascii="Times New Roman" w:eastAsia="Times New Roman" w:hAnsi="Times New Roman" w:cs="Times New Roman"/>
          <w:sz w:val="24"/>
          <w:szCs w:val="24"/>
        </w:rPr>
      </w:pPr>
    </w:p>
    <w:p w14:paraId="4091596F" w14:textId="77777777" w:rsidR="00C07A44" w:rsidRDefault="00C07A44">
      <w:pPr>
        <w:shd w:val="clear" w:color="auto" w:fill="FFFFFF"/>
        <w:rPr>
          <w:rFonts w:ascii="Times New Roman" w:eastAsia="Times New Roman" w:hAnsi="Times New Roman" w:cs="Times New Roman"/>
          <w:sz w:val="24"/>
          <w:szCs w:val="24"/>
        </w:rPr>
      </w:pPr>
    </w:p>
    <w:p w14:paraId="2320C3C1" w14:textId="77777777" w:rsidR="00C07A44" w:rsidRDefault="00C07A44">
      <w:pPr>
        <w:shd w:val="clear" w:color="auto" w:fill="FFFFFF"/>
        <w:rPr>
          <w:rFonts w:ascii="Times New Roman" w:eastAsia="Times New Roman" w:hAnsi="Times New Roman" w:cs="Times New Roman"/>
          <w:sz w:val="24"/>
          <w:szCs w:val="24"/>
        </w:rPr>
      </w:pPr>
    </w:p>
    <w:p w14:paraId="3B028114" w14:textId="77777777" w:rsidR="00C07A44" w:rsidRDefault="00C07A44">
      <w:pPr>
        <w:shd w:val="clear" w:color="auto" w:fill="FFFFFF"/>
        <w:rPr>
          <w:rFonts w:ascii="Times New Roman" w:eastAsia="Times New Roman" w:hAnsi="Times New Roman" w:cs="Times New Roman"/>
          <w:sz w:val="24"/>
          <w:szCs w:val="24"/>
        </w:rPr>
      </w:pPr>
    </w:p>
    <w:p w14:paraId="6A1EBE6B" w14:textId="77777777" w:rsidR="00C07A44" w:rsidRDefault="00C07A44">
      <w:pPr>
        <w:shd w:val="clear" w:color="auto" w:fill="FFFFFF"/>
        <w:rPr>
          <w:rFonts w:ascii="Times New Roman" w:eastAsia="Times New Roman" w:hAnsi="Times New Roman" w:cs="Times New Roman"/>
          <w:sz w:val="24"/>
          <w:szCs w:val="24"/>
        </w:rPr>
      </w:pPr>
    </w:p>
    <w:p w14:paraId="387C0D20" w14:textId="77777777" w:rsidR="00C07A44" w:rsidRDefault="00C07A44">
      <w:pPr>
        <w:shd w:val="clear" w:color="auto" w:fill="FFFFFF"/>
        <w:rPr>
          <w:rFonts w:ascii="Times New Roman" w:eastAsia="Times New Roman" w:hAnsi="Times New Roman" w:cs="Times New Roman"/>
          <w:sz w:val="24"/>
          <w:szCs w:val="24"/>
        </w:rPr>
      </w:pPr>
    </w:p>
    <w:p w14:paraId="0A1060F1" w14:textId="77777777" w:rsidR="00C07A44"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Table S3. Variance components and heritability of traits measured in the Silphium Association Panel (SAP) N=258. </w:t>
      </w:r>
    </w:p>
    <w:tbl>
      <w:tblPr>
        <w:tblStyle w:val="a1"/>
        <w:tblW w:w="91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00"/>
        <w:gridCol w:w="1470"/>
        <w:gridCol w:w="1860"/>
        <w:gridCol w:w="2385"/>
        <w:gridCol w:w="2265"/>
      </w:tblGrid>
      <w:tr w:rsidR="00C07A44" w14:paraId="39ACB70A" w14:textId="77777777">
        <w:trPr>
          <w:trHeight w:val="288"/>
        </w:trPr>
        <w:tc>
          <w:tcPr>
            <w:tcW w:w="1200" w:type="dxa"/>
            <w:tcBorders>
              <w:top w:val="single" w:sz="6" w:space="0" w:color="000000"/>
              <w:left w:val="single" w:sz="6" w:space="0" w:color="FFFFFF"/>
              <w:bottom w:val="single" w:sz="6" w:space="0" w:color="000000"/>
              <w:right w:val="single" w:sz="6" w:space="0" w:color="FFFFFF"/>
            </w:tcBorders>
            <w:tcMar>
              <w:top w:w="20" w:type="dxa"/>
              <w:left w:w="20" w:type="dxa"/>
              <w:bottom w:w="100" w:type="dxa"/>
              <w:right w:w="20" w:type="dxa"/>
            </w:tcMar>
            <w:vAlign w:val="bottom"/>
          </w:tcPr>
          <w:p w14:paraId="3163A8A3"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Component</w:t>
            </w:r>
          </w:p>
        </w:tc>
        <w:tc>
          <w:tcPr>
            <w:tcW w:w="1470" w:type="dxa"/>
            <w:tcBorders>
              <w:top w:val="single" w:sz="6" w:space="0" w:color="000000"/>
              <w:left w:val="nil"/>
              <w:bottom w:val="single" w:sz="6" w:space="0" w:color="000000"/>
              <w:right w:val="single" w:sz="6" w:space="0" w:color="FFFFFF"/>
            </w:tcBorders>
            <w:tcMar>
              <w:top w:w="20" w:type="dxa"/>
              <w:left w:w="20" w:type="dxa"/>
              <w:bottom w:w="100" w:type="dxa"/>
              <w:right w:w="20" w:type="dxa"/>
            </w:tcMar>
            <w:vAlign w:val="center"/>
          </w:tcPr>
          <w:p w14:paraId="574939B3"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Ray floret count (RFC)</w:t>
            </w:r>
          </w:p>
        </w:tc>
        <w:tc>
          <w:tcPr>
            <w:tcW w:w="1860" w:type="dxa"/>
            <w:tcBorders>
              <w:top w:val="single" w:sz="6" w:space="0" w:color="000000"/>
              <w:left w:val="nil"/>
              <w:bottom w:val="single" w:sz="6" w:space="0" w:color="000000"/>
              <w:right w:val="single" w:sz="6" w:space="0" w:color="FFFFFF"/>
            </w:tcBorders>
            <w:tcMar>
              <w:top w:w="20" w:type="dxa"/>
              <w:left w:w="20" w:type="dxa"/>
              <w:bottom w:w="100" w:type="dxa"/>
              <w:right w:w="20" w:type="dxa"/>
            </w:tcMar>
            <w:vAlign w:val="center"/>
          </w:tcPr>
          <w:p w14:paraId="2F37629E"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Average seed mass (SM)</w:t>
            </w:r>
          </w:p>
        </w:tc>
        <w:tc>
          <w:tcPr>
            <w:tcW w:w="2385" w:type="dxa"/>
            <w:tcBorders>
              <w:top w:val="single" w:sz="6" w:space="0" w:color="000000"/>
              <w:left w:val="nil"/>
              <w:bottom w:val="single" w:sz="6" w:space="0" w:color="000000"/>
              <w:right w:val="single" w:sz="6" w:space="0" w:color="FFFFFF"/>
            </w:tcBorders>
            <w:tcMar>
              <w:top w:w="20" w:type="dxa"/>
              <w:left w:w="20" w:type="dxa"/>
              <w:bottom w:w="100" w:type="dxa"/>
              <w:right w:w="20" w:type="dxa"/>
            </w:tcMar>
            <w:vAlign w:val="center"/>
          </w:tcPr>
          <w:p w14:paraId="7ACF1206"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Seed number per capitulum (SNC)</w:t>
            </w:r>
          </w:p>
        </w:tc>
        <w:tc>
          <w:tcPr>
            <w:tcW w:w="2265" w:type="dxa"/>
            <w:tcBorders>
              <w:top w:val="single" w:sz="6" w:space="0" w:color="000000"/>
              <w:left w:val="nil"/>
              <w:bottom w:val="single" w:sz="6" w:space="0" w:color="000000"/>
              <w:right w:val="single" w:sz="6" w:space="0" w:color="FFFFFF"/>
            </w:tcBorders>
            <w:tcMar>
              <w:top w:w="20" w:type="dxa"/>
              <w:left w:w="20" w:type="dxa"/>
              <w:bottom w:w="100" w:type="dxa"/>
              <w:right w:w="20" w:type="dxa"/>
            </w:tcMar>
            <w:vAlign w:val="center"/>
          </w:tcPr>
          <w:p w14:paraId="74F36D15"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Receptacle diameter (RD)</w:t>
            </w:r>
          </w:p>
        </w:tc>
      </w:tr>
      <w:tr w:rsidR="00C07A44" w14:paraId="515FEDE3" w14:textId="77777777">
        <w:trPr>
          <w:trHeight w:val="288"/>
        </w:trPr>
        <w:tc>
          <w:tcPr>
            <w:tcW w:w="1200" w:type="dxa"/>
            <w:tcBorders>
              <w:top w:val="nil"/>
              <w:left w:val="single" w:sz="6" w:space="0" w:color="FFFFFF"/>
              <w:bottom w:val="single" w:sz="6" w:space="0" w:color="FFFFFF"/>
              <w:right w:val="single" w:sz="6" w:space="0" w:color="FFFFFF"/>
            </w:tcBorders>
            <w:tcMar>
              <w:top w:w="20" w:type="dxa"/>
              <w:left w:w="20" w:type="dxa"/>
              <w:bottom w:w="100" w:type="dxa"/>
              <w:right w:w="20" w:type="dxa"/>
            </w:tcMar>
            <w:vAlign w:val="bottom"/>
          </w:tcPr>
          <w:p w14:paraId="31F6D094"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Genotype</w:t>
            </w:r>
          </w:p>
        </w:tc>
        <w:tc>
          <w:tcPr>
            <w:tcW w:w="147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64AC7E5A"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62.84***</w:t>
            </w:r>
          </w:p>
        </w:tc>
        <w:tc>
          <w:tcPr>
            <w:tcW w:w="186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48783290"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17.16***</w:t>
            </w:r>
          </w:p>
        </w:tc>
        <w:tc>
          <w:tcPr>
            <w:tcW w:w="238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46389F6B"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56.07***</w:t>
            </w:r>
          </w:p>
        </w:tc>
        <w:tc>
          <w:tcPr>
            <w:tcW w:w="226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0548B54D"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1.88***</w:t>
            </w:r>
          </w:p>
        </w:tc>
      </w:tr>
      <w:tr w:rsidR="00C07A44" w14:paraId="200BD93C" w14:textId="77777777">
        <w:trPr>
          <w:trHeight w:val="288"/>
        </w:trPr>
        <w:tc>
          <w:tcPr>
            <w:tcW w:w="1200" w:type="dxa"/>
            <w:tcBorders>
              <w:top w:val="nil"/>
              <w:left w:val="single" w:sz="6" w:space="0" w:color="FFFFFF"/>
              <w:bottom w:val="single" w:sz="6" w:space="0" w:color="FFFFFF"/>
              <w:right w:val="single" w:sz="6" w:space="0" w:color="FFFFFF"/>
            </w:tcBorders>
            <w:tcMar>
              <w:top w:w="20" w:type="dxa"/>
              <w:left w:w="20" w:type="dxa"/>
              <w:bottom w:w="100" w:type="dxa"/>
              <w:right w:w="20" w:type="dxa"/>
            </w:tcMar>
            <w:vAlign w:val="bottom"/>
          </w:tcPr>
          <w:p w14:paraId="68361007"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G x E</w:t>
            </w:r>
          </w:p>
        </w:tc>
        <w:tc>
          <w:tcPr>
            <w:tcW w:w="147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7D11D254"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10.67***</w:t>
            </w:r>
          </w:p>
        </w:tc>
        <w:tc>
          <w:tcPr>
            <w:tcW w:w="186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2FBECF09"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5.01***</w:t>
            </w:r>
          </w:p>
        </w:tc>
        <w:tc>
          <w:tcPr>
            <w:tcW w:w="238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4619631D"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16.98***</w:t>
            </w:r>
          </w:p>
        </w:tc>
        <w:tc>
          <w:tcPr>
            <w:tcW w:w="226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56FC1704"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0.31**</w:t>
            </w:r>
          </w:p>
        </w:tc>
      </w:tr>
      <w:tr w:rsidR="00C07A44" w14:paraId="5DBF6748" w14:textId="77777777">
        <w:trPr>
          <w:trHeight w:val="288"/>
        </w:trPr>
        <w:tc>
          <w:tcPr>
            <w:tcW w:w="1200" w:type="dxa"/>
            <w:tcBorders>
              <w:top w:val="nil"/>
              <w:left w:val="single" w:sz="6" w:space="0" w:color="FFFFFF"/>
              <w:bottom w:val="single" w:sz="6" w:space="0" w:color="FFFFFF"/>
              <w:right w:val="single" w:sz="6" w:space="0" w:color="FFFFFF"/>
            </w:tcBorders>
            <w:tcMar>
              <w:top w:w="20" w:type="dxa"/>
              <w:left w:w="20" w:type="dxa"/>
              <w:bottom w:w="100" w:type="dxa"/>
              <w:right w:w="20" w:type="dxa"/>
            </w:tcMar>
            <w:vAlign w:val="bottom"/>
          </w:tcPr>
          <w:p w14:paraId="0199920A"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Environment</w:t>
            </w:r>
          </w:p>
        </w:tc>
        <w:tc>
          <w:tcPr>
            <w:tcW w:w="147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7B8448CB"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9.48***</w:t>
            </w:r>
          </w:p>
        </w:tc>
        <w:tc>
          <w:tcPr>
            <w:tcW w:w="186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1CE998AC"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2.69***</w:t>
            </w:r>
          </w:p>
        </w:tc>
        <w:tc>
          <w:tcPr>
            <w:tcW w:w="238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4892C657"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w:t>
            </w:r>
          </w:p>
        </w:tc>
        <w:tc>
          <w:tcPr>
            <w:tcW w:w="226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41CFD8DD"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0.03**</w:t>
            </w:r>
          </w:p>
        </w:tc>
      </w:tr>
      <w:tr w:rsidR="00C07A44" w14:paraId="63AE6925" w14:textId="77777777">
        <w:trPr>
          <w:trHeight w:val="288"/>
        </w:trPr>
        <w:tc>
          <w:tcPr>
            <w:tcW w:w="1200" w:type="dxa"/>
            <w:tcBorders>
              <w:top w:val="nil"/>
              <w:left w:val="single" w:sz="6" w:space="0" w:color="FFFFFF"/>
              <w:bottom w:val="single" w:sz="6" w:space="0" w:color="FFFFFF"/>
              <w:right w:val="single" w:sz="6" w:space="0" w:color="FFFFFF"/>
            </w:tcBorders>
            <w:tcMar>
              <w:top w:w="20" w:type="dxa"/>
              <w:left w:w="20" w:type="dxa"/>
              <w:bottom w:w="100" w:type="dxa"/>
              <w:right w:w="20" w:type="dxa"/>
            </w:tcMar>
            <w:vAlign w:val="bottom"/>
          </w:tcPr>
          <w:p w14:paraId="12EA1C8F"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Replication</w:t>
            </w:r>
          </w:p>
        </w:tc>
        <w:tc>
          <w:tcPr>
            <w:tcW w:w="147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3A5666E7"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w:t>
            </w:r>
          </w:p>
        </w:tc>
        <w:tc>
          <w:tcPr>
            <w:tcW w:w="1860"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1FB6744D"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0.13*</w:t>
            </w:r>
          </w:p>
        </w:tc>
        <w:tc>
          <w:tcPr>
            <w:tcW w:w="238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35987348"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0.01</w:t>
            </w:r>
          </w:p>
        </w:tc>
        <w:tc>
          <w:tcPr>
            <w:tcW w:w="2265" w:type="dxa"/>
            <w:tcBorders>
              <w:top w:val="nil"/>
              <w:left w:val="nil"/>
              <w:bottom w:val="single" w:sz="6" w:space="0" w:color="FFFFFF"/>
              <w:right w:val="single" w:sz="6" w:space="0" w:color="FFFFFF"/>
            </w:tcBorders>
            <w:tcMar>
              <w:top w:w="20" w:type="dxa"/>
              <w:left w:w="20" w:type="dxa"/>
              <w:bottom w:w="100" w:type="dxa"/>
              <w:right w:w="20" w:type="dxa"/>
            </w:tcMar>
            <w:vAlign w:val="center"/>
          </w:tcPr>
          <w:p w14:paraId="348B6BAC"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w:t>
            </w:r>
          </w:p>
        </w:tc>
      </w:tr>
      <w:tr w:rsidR="00C07A44" w14:paraId="2971B9A2" w14:textId="77777777">
        <w:trPr>
          <w:trHeight w:val="288"/>
        </w:trPr>
        <w:tc>
          <w:tcPr>
            <w:tcW w:w="1200" w:type="dxa"/>
            <w:tcBorders>
              <w:top w:val="nil"/>
              <w:left w:val="single" w:sz="6" w:space="0" w:color="FFFFFF"/>
              <w:bottom w:val="nil"/>
              <w:right w:val="single" w:sz="6" w:space="0" w:color="FFFFFF"/>
            </w:tcBorders>
            <w:tcMar>
              <w:top w:w="20" w:type="dxa"/>
              <w:left w:w="20" w:type="dxa"/>
              <w:bottom w:w="100" w:type="dxa"/>
              <w:right w:w="20" w:type="dxa"/>
            </w:tcMar>
            <w:vAlign w:val="bottom"/>
          </w:tcPr>
          <w:p w14:paraId="35048B1B"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Residual</w:t>
            </w:r>
          </w:p>
        </w:tc>
        <w:tc>
          <w:tcPr>
            <w:tcW w:w="1470" w:type="dxa"/>
            <w:tcBorders>
              <w:top w:val="nil"/>
              <w:left w:val="nil"/>
              <w:bottom w:val="nil"/>
              <w:right w:val="single" w:sz="6" w:space="0" w:color="FFFFFF"/>
            </w:tcBorders>
            <w:tcMar>
              <w:top w:w="20" w:type="dxa"/>
              <w:left w:w="20" w:type="dxa"/>
              <w:bottom w:w="100" w:type="dxa"/>
              <w:right w:w="20" w:type="dxa"/>
            </w:tcMar>
            <w:vAlign w:val="center"/>
          </w:tcPr>
          <w:p w14:paraId="0A595C69"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21.98</w:t>
            </w:r>
          </w:p>
        </w:tc>
        <w:tc>
          <w:tcPr>
            <w:tcW w:w="1860" w:type="dxa"/>
            <w:tcBorders>
              <w:top w:val="nil"/>
              <w:left w:val="nil"/>
              <w:bottom w:val="nil"/>
              <w:right w:val="single" w:sz="6" w:space="0" w:color="FFFFFF"/>
            </w:tcBorders>
            <w:tcMar>
              <w:top w:w="20" w:type="dxa"/>
              <w:left w:w="20" w:type="dxa"/>
              <w:bottom w:w="100" w:type="dxa"/>
              <w:right w:w="20" w:type="dxa"/>
            </w:tcMar>
            <w:vAlign w:val="center"/>
          </w:tcPr>
          <w:p w14:paraId="213AD434"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12.31</w:t>
            </w:r>
          </w:p>
        </w:tc>
        <w:tc>
          <w:tcPr>
            <w:tcW w:w="2385" w:type="dxa"/>
            <w:tcBorders>
              <w:top w:val="nil"/>
              <w:left w:val="nil"/>
              <w:bottom w:val="nil"/>
              <w:right w:val="single" w:sz="6" w:space="0" w:color="FFFFFF"/>
            </w:tcBorders>
            <w:tcMar>
              <w:top w:w="20" w:type="dxa"/>
              <w:left w:w="20" w:type="dxa"/>
              <w:bottom w:w="100" w:type="dxa"/>
              <w:right w:w="20" w:type="dxa"/>
            </w:tcMar>
            <w:vAlign w:val="center"/>
          </w:tcPr>
          <w:p w14:paraId="68EBA13C"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44.16</w:t>
            </w:r>
          </w:p>
        </w:tc>
        <w:tc>
          <w:tcPr>
            <w:tcW w:w="2265" w:type="dxa"/>
            <w:tcBorders>
              <w:top w:val="nil"/>
              <w:left w:val="nil"/>
              <w:bottom w:val="nil"/>
              <w:right w:val="single" w:sz="6" w:space="0" w:color="FFFFFF"/>
            </w:tcBorders>
            <w:tcMar>
              <w:top w:w="20" w:type="dxa"/>
              <w:left w:w="20" w:type="dxa"/>
              <w:bottom w:w="100" w:type="dxa"/>
              <w:right w:w="20" w:type="dxa"/>
            </w:tcMar>
            <w:vAlign w:val="center"/>
          </w:tcPr>
          <w:p w14:paraId="32956C8A"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1.3</w:t>
            </w:r>
          </w:p>
        </w:tc>
      </w:tr>
      <w:tr w:rsidR="00C07A44" w14:paraId="0A59C632" w14:textId="77777777">
        <w:trPr>
          <w:trHeight w:val="288"/>
        </w:trPr>
        <w:tc>
          <w:tcPr>
            <w:tcW w:w="1200" w:type="dxa"/>
            <w:tcBorders>
              <w:top w:val="single" w:sz="6" w:space="0" w:color="000000"/>
              <w:left w:val="single" w:sz="6" w:space="0" w:color="FFFFFF"/>
              <w:bottom w:val="single" w:sz="6" w:space="0" w:color="000000"/>
              <w:right w:val="single" w:sz="6" w:space="0" w:color="FFFFFF"/>
            </w:tcBorders>
            <w:tcMar>
              <w:top w:w="20" w:type="dxa"/>
              <w:left w:w="20" w:type="dxa"/>
              <w:bottom w:w="100" w:type="dxa"/>
              <w:right w:w="20" w:type="dxa"/>
            </w:tcMar>
            <w:vAlign w:val="bottom"/>
          </w:tcPr>
          <w:p w14:paraId="0AEB4AFB" w14:textId="77777777" w:rsidR="00C07A44" w:rsidRDefault="00000000">
            <w:pPr>
              <w:shd w:val="clear" w:color="auto" w:fill="FFFFFF"/>
              <w:spacing w:after="0"/>
              <w:rPr>
                <w:rFonts w:ascii="Times New Roman" w:eastAsia="Times New Roman" w:hAnsi="Times New Roman" w:cs="Times New Roman"/>
              </w:rPr>
            </w:pPr>
            <w:r>
              <w:rPr>
                <w:rFonts w:ascii="Times New Roman" w:eastAsia="Times New Roman" w:hAnsi="Times New Roman" w:cs="Times New Roman"/>
              </w:rPr>
              <w:t>Heritability</w:t>
            </w:r>
          </w:p>
        </w:tc>
        <w:tc>
          <w:tcPr>
            <w:tcW w:w="1470" w:type="dxa"/>
            <w:tcBorders>
              <w:top w:val="single" w:sz="6" w:space="0" w:color="000000"/>
              <w:left w:val="nil"/>
              <w:bottom w:val="single" w:sz="6" w:space="0" w:color="000000"/>
              <w:right w:val="single" w:sz="6" w:space="0" w:color="FFFFFF"/>
            </w:tcBorders>
            <w:tcMar>
              <w:top w:w="20" w:type="dxa"/>
              <w:left w:w="20" w:type="dxa"/>
              <w:bottom w:w="100" w:type="dxa"/>
              <w:right w:w="20" w:type="dxa"/>
            </w:tcMar>
            <w:vAlign w:val="center"/>
          </w:tcPr>
          <w:p w14:paraId="7FA82B76"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0.92</w:t>
            </w:r>
          </w:p>
        </w:tc>
        <w:tc>
          <w:tcPr>
            <w:tcW w:w="1860" w:type="dxa"/>
            <w:tcBorders>
              <w:top w:val="single" w:sz="6" w:space="0" w:color="000000"/>
              <w:left w:val="nil"/>
              <w:bottom w:val="single" w:sz="8" w:space="0" w:color="000000"/>
              <w:right w:val="single" w:sz="6" w:space="0" w:color="FFFFFF"/>
            </w:tcBorders>
            <w:tcMar>
              <w:top w:w="20" w:type="dxa"/>
              <w:left w:w="20" w:type="dxa"/>
              <w:bottom w:w="100" w:type="dxa"/>
              <w:right w:w="20" w:type="dxa"/>
            </w:tcMar>
            <w:vAlign w:val="center"/>
          </w:tcPr>
          <w:p w14:paraId="71985B7B"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0.86</w:t>
            </w:r>
          </w:p>
        </w:tc>
        <w:tc>
          <w:tcPr>
            <w:tcW w:w="2385" w:type="dxa"/>
            <w:tcBorders>
              <w:top w:val="single" w:sz="6" w:space="0" w:color="000000"/>
              <w:left w:val="nil"/>
              <w:bottom w:val="single" w:sz="8" w:space="0" w:color="000000"/>
              <w:right w:val="single" w:sz="6" w:space="0" w:color="FFFFFF"/>
            </w:tcBorders>
            <w:tcMar>
              <w:top w:w="20" w:type="dxa"/>
              <w:left w:w="20" w:type="dxa"/>
              <w:bottom w:w="100" w:type="dxa"/>
              <w:right w:w="20" w:type="dxa"/>
            </w:tcMar>
            <w:vAlign w:val="center"/>
          </w:tcPr>
          <w:p w14:paraId="7CFA630F"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0.74</w:t>
            </w:r>
          </w:p>
        </w:tc>
        <w:tc>
          <w:tcPr>
            <w:tcW w:w="2265" w:type="dxa"/>
            <w:tcBorders>
              <w:top w:val="single" w:sz="6" w:space="0" w:color="000000"/>
              <w:left w:val="nil"/>
              <w:bottom w:val="single" w:sz="8" w:space="0" w:color="000000"/>
              <w:right w:val="single" w:sz="6" w:space="0" w:color="FFFFFF"/>
            </w:tcBorders>
            <w:tcMar>
              <w:top w:w="20" w:type="dxa"/>
              <w:left w:w="20" w:type="dxa"/>
              <w:bottom w:w="100" w:type="dxa"/>
              <w:right w:w="20" w:type="dxa"/>
            </w:tcMar>
            <w:vAlign w:val="center"/>
          </w:tcPr>
          <w:p w14:paraId="2CB72D83" w14:textId="77777777" w:rsidR="00C07A44" w:rsidRDefault="00000000">
            <w:pPr>
              <w:shd w:val="clear" w:color="auto" w:fill="FFFFFF"/>
              <w:spacing w:after="0"/>
              <w:jc w:val="center"/>
              <w:rPr>
                <w:rFonts w:ascii="Times New Roman" w:eastAsia="Times New Roman" w:hAnsi="Times New Roman" w:cs="Times New Roman"/>
              </w:rPr>
            </w:pPr>
            <w:r>
              <w:rPr>
                <w:rFonts w:ascii="Times New Roman" w:eastAsia="Times New Roman" w:hAnsi="Times New Roman" w:cs="Times New Roman"/>
              </w:rPr>
              <w:t>0.80</w:t>
            </w:r>
          </w:p>
        </w:tc>
      </w:tr>
    </w:tbl>
    <w:p w14:paraId="31152A35" w14:textId="77777777" w:rsidR="00C07A44" w:rsidRDefault="00000000">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Significance calculated with an ANOVA-Type Estimation of Mixed Models </w:t>
      </w:r>
    </w:p>
    <w:p w14:paraId="1400F605" w14:textId="77777777" w:rsidR="00C07A44"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Indicates the significance at a probability level of 0.001. </w:t>
      </w:r>
    </w:p>
    <w:p w14:paraId="03EACB3A" w14:textId="77777777" w:rsidR="00C07A44" w:rsidRDefault="00C07A44">
      <w:pPr>
        <w:rPr>
          <w:rFonts w:ascii="Times New Roman" w:eastAsia="Times New Roman" w:hAnsi="Times New Roman" w:cs="Times New Roman"/>
          <w:sz w:val="24"/>
          <w:szCs w:val="24"/>
        </w:rPr>
      </w:pPr>
    </w:p>
    <w:p w14:paraId="61832664" w14:textId="77777777" w:rsidR="00C07A44" w:rsidRDefault="00C07A44">
      <w:pPr>
        <w:ind w:firstLine="708"/>
        <w:jc w:val="both"/>
        <w:rPr>
          <w:rFonts w:ascii="Times New Roman" w:eastAsia="Times New Roman" w:hAnsi="Times New Roman" w:cs="Times New Roman"/>
          <w:sz w:val="24"/>
          <w:szCs w:val="24"/>
        </w:rPr>
      </w:pPr>
    </w:p>
    <w:p w14:paraId="7F64BE9D" w14:textId="77777777" w:rsidR="00C07A44" w:rsidRDefault="00C07A44">
      <w:pPr>
        <w:ind w:firstLine="708"/>
        <w:jc w:val="both"/>
        <w:rPr>
          <w:rFonts w:ascii="Times New Roman" w:eastAsia="Times New Roman" w:hAnsi="Times New Roman" w:cs="Times New Roman"/>
          <w:sz w:val="24"/>
          <w:szCs w:val="24"/>
        </w:rPr>
      </w:pPr>
    </w:p>
    <w:p w14:paraId="56F189A4" w14:textId="77777777" w:rsidR="00C07A44" w:rsidRDefault="00C07A44">
      <w:pPr>
        <w:ind w:firstLine="708"/>
        <w:jc w:val="both"/>
        <w:rPr>
          <w:rFonts w:ascii="Times New Roman" w:eastAsia="Times New Roman" w:hAnsi="Times New Roman" w:cs="Times New Roman"/>
          <w:sz w:val="24"/>
          <w:szCs w:val="24"/>
        </w:rPr>
      </w:pPr>
    </w:p>
    <w:p w14:paraId="0B3A351E" w14:textId="77777777" w:rsidR="00C07A44" w:rsidRDefault="00C07A44">
      <w:pPr>
        <w:ind w:firstLine="708"/>
        <w:jc w:val="both"/>
        <w:rPr>
          <w:rFonts w:ascii="Times New Roman" w:eastAsia="Times New Roman" w:hAnsi="Times New Roman" w:cs="Times New Roman"/>
          <w:sz w:val="24"/>
          <w:szCs w:val="24"/>
        </w:rPr>
      </w:pPr>
    </w:p>
    <w:p w14:paraId="53147FE3" w14:textId="77777777" w:rsidR="00C07A44" w:rsidRDefault="00C07A44">
      <w:pPr>
        <w:ind w:firstLine="708"/>
        <w:jc w:val="both"/>
        <w:rPr>
          <w:rFonts w:ascii="Times New Roman" w:eastAsia="Times New Roman" w:hAnsi="Times New Roman" w:cs="Times New Roman"/>
          <w:sz w:val="24"/>
          <w:szCs w:val="24"/>
        </w:rPr>
      </w:pPr>
    </w:p>
    <w:p w14:paraId="547B05F3" w14:textId="77777777" w:rsidR="00C07A44" w:rsidRDefault="00C07A44">
      <w:pPr>
        <w:ind w:firstLine="708"/>
        <w:jc w:val="both"/>
        <w:rPr>
          <w:rFonts w:ascii="Times New Roman" w:eastAsia="Times New Roman" w:hAnsi="Times New Roman" w:cs="Times New Roman"/>
          <w:sz w:val="24"/>
          <w:szCs w:val="24"/>
        </w:rPr>
      </w:pPr>
    </w:p>
    <w:p w14:paraId="0EA016FE" w14:textId="77777777" w:rsidR="00C07A44" w:rsidRDefault="00C07A44">
      <w:pPr>
        <w:ind w:firstLine="708"/>
        <w:jc w:val="both"/>
        <w:rPr>
          <w:rFonts w:ascii="Times New Roman" w:eastAsia="Times New Roman" w:hAnsi="Times New Roman" w:cs="Times New Roman"/>
          <w:sz w:val="24"/>
          <w:szCs w:val="24"/>
        </w:rPr>
      </w:pPr>
    </w:p>
    <w:p w14:paraId="2E9ECE57" w14:textId="77777777" w:rsidR="00C07A44" w:rsidRDefault="00C07A44">
      <w:pPr>
        <w:ind w:firstLine="708"/>
        <w:jc w:val="both"/>
        <w:rPr>
          <w:rFonts w:ascii="Times New Roman" w:eastAsia="Times New Roman" w:hAnsi="Times New Roman" w:cs="Times New Roman"/>
          <w:sz w:val="24"/>
          <w:szCs w:val="24"/>
        </w:rPr>
      </w:pPr>
    </w:p>
    <w:p w14:paraId="1D5E9EB3" w14:textId="77777777" w:rsidR="00C07A44" w:rsidRDefault="00C07A44">
      <w:pPr>
        <w:ind w:firstLine="708"/>
        <w:jc w:val="both"/>
        <w:rPr>
          <w:rFonts w:ascii="Times New Roman" w:eastAsia="Times New Roman" w:hAnsi="Times New Roman" w:cs="Times New Roman"/>
          <w:sz w:val="24"/>
          <w:szCs w:val="24"/>
        </w:rPr>
      </w:pPr>
    </w:p>
    <w:p w14:paraId="51FAEA41" w14:textId="77777777" w:rsidR="00C07A44" w:rsidRDefault="00C07A44">
      <w:pPr>
        <w:ind w:firstLine="708"/>
        <w:jc w:val="both"/>
        <w:rPr>
          <w:rFonts w:ascii="Times New Roman" w:eastAsia="Times New Roman" w:hAnsi="Times New Roman" w:cs="Times New Roman"/>
          <w:sz w:val="24"/>
          <w:szCs w:val="24"/>
        </w:rPr>
      </w:pPr>
    </w:p>
    <w:p w14:paraId="21F9A66B" w14:textId="77777777" w:rsidR="00C07A44" w:rsidRDefault="00C07A44">
      <w:pPr>
        <w:ind w:firstLine="708"/>
        <w:jc w:val="both"/>
        <w:rPr>
          <w:rFonts w:ascii="Times New Roman" w:eastAsia="Times New Roman" w:hAnsi="Times New Roman" w:cs="Times New Roman"/>
          <w:sz w:val="24"/>
          <w:szCs w:val="24"/>
        </w:rPr>
      </w:pPr>
    </w:p>
    <w:p w14:paraId="01721271" w14:textId="77777777" w:rsidR="00C07A44" w:rsidRDefault="00C07A44">
      <w:pPr>
        <w:ind w:firstLine="708"/>
        <w:jc w:val="both"/>
        <w:rPr>
          <w:rFonts w:ascii="Times New Roman" w:eastAsia="Times New Roman" w:hAnsi="Times New Roman" w:cs="Times New Roman"/>
          <w:sz w:val="24"/>
          <w:szCs w:val="24"/>
        </w:rPr>
      </w:pPr>
    </w:p>
    <w:p w14:paraId="103A3C0A" w14:textId="77777777" w:rsidR="00C07A44" w:rsidRDefault="00C07A44">
      <w:pPr>
        <w:ind w:firstLine="708"/>
        <w:jc w:val="both"/>
        <w:rPr>
          <w:rFonts w:ascii="Times New Roman" w:eastAsia="Times New Roman" w:hAnsi="Times New Roman" w:cs="Times New Roman"/>
          <w:sz w:val="24"/>
          <w:szCs w:val="24"/>
        </w:rPr>
      </w:pPr>
    </w:p>
    <w:p w14:paraId="251E0DF3" w14:textId="77777777" w:rsidR="00C07A44" w:rsidRDefault="00C07A44">
      <w:pPr>
        <w:ind w:firstLine="708"/>
        <w:jc w:val="both"/>
        <w:rPr>
          <w:rFonts w:ascii="Times New Roman" w:eastAsia="Times New Roman" w:hAnsi="Times New Roman" w:cs="Times New Roman"/>
          <w:sz w:val="24"/>
          <w:szCs w:val="24"/>
        </w:rPr>
      </w:pPr>
    </w:p>
    <w:p w14:paraId="0D09D8BE" w14:textId="77777777" w:rsidR="00C07A44" w:rsidRDefault="00C07A44">
      <w:pPr>
        <w:ind w:firstLine="708"/>
        <w:jc w:val="both"/>
        <w:rPr>
          <w:rFonts w:ascii="Times New Roman" w:eastAsia="Times New Roman" w:hAnsi="Times New Roman" w:cs="Times New Roman"/>
          <w:sz w:val="24"/>
          <w:szCs w:val="24"/>
        </w:rPr>
      </w:pPr>
    </w:p>
    <w:p w14:paraId="4DCCA85C" w14:textId="77777777" w:rsidR="00C07A44" w:rsidRDefault="00C07A44">
      <w:pPr>
        <w:ind w:firstLine="708"/>
        <w:jc w:val="both"/>
        <w:rPr>
          <w:rFonts w:ascii="Times New Roman" w:eastAsia="Times New Roman" w:hAnsi="Times New Roman" w:cs="Times New Roman"/>
          <w:sz w:val="24"/>
          <w:szCs w:val="24"/>
        </w:rPr>
      </w:pPr>
    </w:p>
    <w:p w14:paraId="3F639D83" w14:textId="77777777" w:rsidR="00C07A44" w:rsidRDefault="00C07A44">
      <w:pPr>
        <w:ind w:firstLine="708"/>
        <w:jc w:val="both"/>
        <w:rPr>
          <w:rFonts w:ascii="Times New Roman" w:eastAsia="Times New Roman" w:hAnsi="Times New Roman" w:cs="Times New Roman"/>
          <w:sz w:val="24"/>
          <w:szCs w:val="24"/>
        </w:rPr>
      </w:pPr>
    </w:p>
    <w:p w14:paraId="6B9E82C7" w14:textId="77777777" w:rsidR="00C07A44" w:rsidRDefault="00C07A44">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sectPr w:rsidR="00C07A44">
      <w:pgSz w:w="11906" w:h="16838"/>
      <w:pgMar w:top="1296" w:right="1440" w:bottom="1440" w:left="1296"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E97091" w14:textId="77777777" w:rsidR="00E75471" w:rsidRDefault="00E75471">
      <w:pPr>
        <w:spacing w:after="0" w:line="240" w:lineRule="auto"/>
      </w:pPr>
      <w:r>
        <w:separator/>
      </w:r>
    </w:p>
  </w:endnote>
  <w:endnote w:type="continuationSeparator" w:id="0">
    <w:p w14:paraId="6795F9A6" w14:textId="77777777" w:rsidR="00E75471" w:rsidRDefault="00E754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315C240-9DDF-1A4F-A79B-E2031C780921}"/>
    <w:embedBold r:id="rId2" w:fontKey="{F794EC4D-E075-6F49-A984-DF0CF83287D2}"/>
    <w:embedItalic r:id="rId3" w:fontKey="{F8EF77E6-162B-AA4C-AEB4-6CC392024B3D}"/>
  </w:font>
  <w:font w:name="Calibri">
    <w:panose1 w:val="020F0502020204030204"/>
    <w:charset w:val="00"/>
    <w:family w:val="swiss"/>
    <w:pitch w:val="variable"/>
    <w:sig w:usb0="E4002EFF" w:usb1="C000247B" w:usb2="00000009" w:usb3="00000000" w:csb0="000001FF" w:csb1="00000000"/>
    <w:embedRegular r:id="rId4" w:fontKey="{C48B3EE5-4C80-4A42-97E2-F140F2B8A70B}"/>
    <w:embedBold r:id="rId5" w:fontKey="{DD02567B-11D2-D144-A0E6-75C80F56709A}"/>
    <w:embedItalic r:id="rId6" w:fontKey="{C3CC8BFB-4116-B94E-9734-7AAA9C6EB545}"/>
  </w:font>
  <w:font w:name="Cambria">
    <w:panose1 w:val="02040503050406030204"/>
    <w:charset w:val="00"/>
    <w:family w:val="roman"/>
    <w:pitch w:val="variable"/>
    <w:sig w:usb0="E00002FF" w:usb1="400004FF" w:usb2="00000000" w:usb3="00000000" w:csb0="0000019F" w:csb1="00000000"/>
    <w:embedRegular r:id="rId7" w:fontKey="{59BF8CF7-81BD-4C43-A4D5-53582F3D600B}"/>
    <w:embedBold r:id="rId8" w:fontKey="{D0F576DD-91E5-7D4E-AE82-383593998D4A}"/>
  </w:font>
  <w:font w:name="Georgia">
    <w:panose1 w:val="02040502050405020303"/>
    <w:charset w:val="00"/>
    <w:family w:val="roman"/>
    <w:pitch w:val="variable"/>
    <w:sig w:usb0="00000287" w:usb1="00000000" w:usb2="00000000" w:usb3="00000000" w:csb0="0000009F" w:csb1="00000000"/>
    <w:embedItalic r:id="rId9" w:fontKey="{FEF77AE2-FFD2-E946-8D81-261112B02677}"/>
  </w:font>
  <w:font w:name="Arial">
    <w:panose1 w:val="020B0604020202020204"/>
    <w:charset w:val="00"/>
    <w:family w:val="swiss"/>
    <w:pitch w:val="variable"/>
    <w:sig w:usb0="E0002AFF" w:usb1="C0007843" w:usb2="00000009" w:usb3="00000000" w:csb0="000001FF" w:csb1="00000000"/>
    <w:embedRegular r:id="rId10" w:fontKey="{84C176C2-4E9F-1947-AA03-5FB8288144F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79118" w14:textId="77777777" w:rsidR="00C07A44" w:rsidRDefault="00C07A44">
    <w:pPr>
      <w:pBdr>
        <w:top w:val="nil"/>
        <w:left w:val="nil"/>
        <w:bottom w:val="nil"/>
        <w:right w:val="nil"/>
        <w:between w:val="nil"/>
      </w:pBdr>
      <w:tabs>
        <w:tab w:val="center" w:pos="4680"/>
        <w:tab w:val="right" w:pos="9360"/>
      </w:tabs>
      <w:spacing w:after="0" w:line="240" w:lineRule="auto"/>
      <w:rPr>
        <w:color w:val="000000"/>
      </w:rPr>
    </w:pPr>
  </w:p>
  <w:p w14:paraId="65A5FE36" w14:textId="77777777" w:rsidR="00C07A44" w:rsidRDefault="00C07A4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0B5215" w14:textId="77777777" w:rsidR="00E75471" w:rsidRDefault="00E75471">
      <w:pPr>
        <w:spacing w:after="0" w:line="240" w:lineRule="auto"/>
      </w:pPr>
      <w:r>
        <w:separator/>
      </w:r>
    </w:p>
  </w:footnote>
  <w:footnote w:type="continuationSeparator" w:id="0">
    <w:p w14:paraId="1EDD0D4C" w14:textId="77777777" w:rsidR="00E75471" w:rsidRDefault="00E754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B0DC9"/>
    <w:multiLevelType w:val="multilevel"/>
    <w:tmpl w:val="0C0A348C"/>
    <w:lvl w:ilvl="0">
      <w:start w:val="1"/>
      <w:numFmt w:val="decimal"/>
      <w:lvlText w:val="%1"/>
      <w:lvlJc w:val="left"/>
      <w:pPr>
        <w:ind w:left="432" w:hanging="432"/>
      </w:pPr>
    </w:lvl>
    <w:lvl w:ilvl="1">
      <w:start w:val="1"/>
      <w:numFmt w:val="decimal"/>
      <w:lvlText w:val="%1.%2"/>
      <w:lvlJc w:val="left"/>
      <w:pPr>
        <w:ind w:left="576" w:hanging="576"/>
      </w:pPr>
      <w:rPr>
        <w:rFonts w:ascii="Times New Roman" w:eastAsia="Times New Roman" w:hAnsi="Times New Roman" w:cs="Times New Roman"/>
        <w:b/>
        <w:bCs/>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489831D3"/>
    <w:multiLevelType w:val="multilevel"/>
    <w:tmpl w:val="2DB4DB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222958859">
    <w:abstractNumId w:val="0"/>
  </w:num>
  <w:num w:numId="2" w16cid:durableId="11496647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A44"/>
    <w:rsid w:val="00214DBE"/>
    <w:rsid w:val="002A53F6"/>
    <w:rsid w:val="003F1A2B"/>
    <w:rsid w:val="0063469B"/>
    <w:rsid w:val="00644382"/>
    <w:rsid w:val="00760BC7"/>
    <w:rsid w:val="00811D26"/>
    <w:rsid w:val="008A5426"/>
    <w:rsid w:val="0090203C"/>
    <w:rsid w:val="009372A6"/>
    <w:rsid w:val="00953C32"/>
    <w:rsid w:val="00991510"/>
    <w:rsid w:val="009E1C24"/>
    <w:rsid w:val="009F723C"/>
    <w:rsid w:val="00B04C5E"/>
    <w:rsid w:val="00B12F21"/>
    <w:rsid w:val="00B34A7C"/>
    <w:rsid w:val="00B35241"/>
    <w:rsid w:val="00BD4A29"/>
    <w:rsid w:val="00C07A44"/>
    <w:rsid w:val="00CD77AC"/>
    <w:rsid w:val="00E754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703C52"/>
  <w15:docId w15:val="{54873770-E0DD-0D48-BECC-E243D3FEC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ind w:left="1440" w:hanging="360"/>
      <w:outlineLvl w:val="0"/>
    </w:pPr>
    <w:rPr>
      <w:rFonts w:ascii="Cambria" w:eastAsia="Cambria" w:hAnsi="Cambria" w:cs="Cambria"/>
      <w:b/>
      <w:bCs/>
      <w:color w:val="000000"/>
      <w:sz w:val="24"/>
      <w:szCs w:val="24"/>
    </w:rPr>
  </w:style>
  <w:style w:type="paragraph" w:styleId="Heading2">
    <w:name w:val="heading 2"/>
    <w:basedOn w:val="Normal"/>
    <w:next w:val="Normal"/>
    <w:uiPriority w:val="9"/>
    <w:unhideWhenUsed/>
    <w:qFormat/>
    <w:pPr>
      <w:keepNext/>
      <w:keepLines/>
      <w:spacing w:before="40" w:after="0"/>
      <w:ind w:left="2160" w:hanging="360"/>
      <w:outlineLvl w:val="1"/>
    </w:pPr>
    <w:rPr>
      <w:rFonts w:ascii="Times New Roman" w:eastAsia="Times New Roman" w:hAnsi="Times New Roman" w:cs="Times New Roman"/>
      <w:b/>
      <w:bCs/>
      <w:color w:val="000000"/>
      <w:sz w:val="24"/>
      <w:szCs w:val="24"/>
    </w:rPr>
  </w:style>
  <w:style w:type="paragraph" w:styleId="Heading3">
    <w:name w:val="heading 3"/>
    <w:basedOn w:val="Normal"/>
    <w:next w:val="Normal"/>
    <w:uiPriority w:val="9"/>
    <w:semiHidden/>
    <w:unhideWhenUsed/>
    <w:qFormat/>
    <w:pPr>
      <w:keepNext/>
      <w:keepLines/>
      <w:spacing w:before="40" w:after="0"/>
      <w:ind w:left="2880" w:hanging="360"/>
      <w:outlineLvl w:val="2"/>
    </w:pPr>
    <w:rPr>
      <w:rFonts w:ascii="Times New Roman" w:eastAsia="Times New Roman" w:hAnsi="Times New Roman" w:cs="Times New Roman"/>
      <w:b/>
      <w:bCs/>
      <w:color w:val="000000"/>
      <w:sz w:val="24"/>
      <w:szCs w:val="24"/>
    </w:rPr>
  </w:style>
  <w:style w:type="paragraph" w:styleId="Heading4">
    <w:name w:val="heading 4"/>
    <w:basedOn w:val="Normal"/>
    <w:next w:val="Normal"/>
    <w:uiPriority w:val="9"/>
    <w:semiHidden/>
    <w:unhideWhenUsed/>
    <w:qFormat/>
    <w:pPr>
      <w:keepNext/>
      <w:keepLines/>
      <w:spacing w:before="40" w:after="0"/>
      <w:ind w:left="3600" w:hanging="360"/>
      <w:outlineLvl w:val="3"/>
    </w:pPr>
    <w:rPr>
      <w:i/>
      <w:iCs/>
      <w:color w:val="2E74B5"/>
    </w:rPr>
  </w:style>
  <w:style w:type="paragraph" w:styleId="Heading5">
    <w:name w:val="heading 5"/>
    <w:basedOn w:val="Normal"/>
    <w:next w:val="Normal"/>
    <w:uiPriority w:val="9"/>
    <w:semiHidden/>
    <w:unhideWhenUsed/>
    <w:qFormat/>
    <w:pPr>
      <w:keepNext/>
      <w:keepLines/>
      <w:spacing w:before="40" w:after="0"/>
      <w:ind w:left="4320" w:hanging="360"/>
      <w:outlineLvl w:val="4"/>
    </w:pPr>
    <w:rPr>
      <w:color w:val="2E74B5"/>
    </w:rPr>
  </w:style>
  <w:style w:type="paragraph" w:styleId="Heading6">
    <w:name w:val="heading 6"/>
    <w:basedOn w:val="Normal"/>
    <w:next w:val="Normal"/>
    <w:uiPriority w:val="9"/>
    <w:semiHidden/>
    <w:unhideWhenUsed/>
    <w:qFormat/>
    <w:pPr>
      <w:keepNext/>
      <w:keepLines/>
      <w:spacing w:before="40" w:after="0"/>
      <w:ind w:left="5040" w:hanging="360"/>
      <w:outlineLvl w:val="5"/>
    </w:pPr>
    <w:rPr>
      <w:color w:val="1F4E7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tiff"/><Relationship Id="rId3" Type="http://schemas.openxmlformats.org/officeDocument/2006/relationships/settings" Target="settings.xml"/><Relationship Id="rId21" Type="http://schemas.openxmlformats.org/officeDocument/2006/relationships/image" Target="media/image14.tiff"/><Relationship Id="rId34" Type="http://schemas.openxmlformats.org/officeDocument/2006/relationships/image" Target="media/image27.jpg"/><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jpg"/><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jp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tiff"/><Relationship Id="rId28" Type="http://schemas.openxmlformats.org/officeDocument/2006/relationships/image" Target="media/image21.jpg"/><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fontTable" Target="fontTable.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24</Pages>
  <Words>1355</Words>
  <Characters>7661</Characters>
  <Application>Microsoft Office Word</Application>
  <DocSecurity>0</DocSecurity>
  <Lines>174</Lines>
  <Paragraphs>81</Paragraphs>
  <ScaleCrop>false</ScaleCrop>
  <Company/>
  <LinksUpToDate>false</LinksUpToDate>
  <CharactersWithSpaces>8935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Renan Souza</cp:lastModifiedBy>
  <cp:revision>15</cp:revision>
  <dcterms:created xsi:type="dcterms:W3CDTF">2026-01-31T05:25:00Z</dcterms:created>
  <dcterms:modified xsi:type="dcterms:W3CDTF">2026-02-01T02:53:00Z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http://csl.mendeley.com/styles/479108461/asa-cssa-sssa</vt:lpwstr>
  </property>
  <property fmtid="{D5CDD505-2E9C-101B-9397-08002B2CF9AE}" pid="3" name="Mendeley Recent Style Name 0_1">
    <vt:lpwstr>American Society of Agronomy, Crop Science Society of America, Soil Science Society of America - Renan Silva e Souza</vt:lpwstr>
  </property>
  <property fmtid="{D5CDD505-2E9C-101B-9397-08002B2CF9AE}" pid="4" name="Mendeley Recent Style Id 1_1">
    <vt:lpwstr>https://csl.mendeley.com/styles/479108461/asa-cssa-sssa</vt:lpwstr>
  </property>
  <property fmtid="{D5CDD505-2E9C-101B-9397-08002B2CF9AE}" pid="5" name="Mendeley Recent Style Name 1_1">
    <vt:lpwstr>American Society of Agronomy, Crop Science Society of America, Soil Science Society of America - Renan Silva e Souza</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http://www.zotero.org/styles/crop-science</vt:lpwstr>
  </property>
  <property fmtid="{D5CDD505-2E9C-101B-9397-08002B2CF9AE}" pid="13" name="Mendeley Recent Style Name 5_1">
    <vt:lpwstr>Crop Science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http://www.zotero.org/styles/associacao-brasileira-de-normas-tecnicas-ufpr</vt:lpwstr>
  </property>
  <property fmtid="{D5CDD505-2E9C-101B-9397-08002B2CF9AE}" pid="21" name="Mendeley Recent Style Name 9_1">
    <vt:lpwstr>Universidade Federal do Paraná - ABNT (Português - Brasil)</vt:lpwstr>
  </property>
  <property fmtid="{D5CDD505-2E9C-101B-9397-08002B2CF9AE}" pid="22" name="KSOProductBuildVer">
    <vt:lpwstr>1033-10.2.0.5831</vt:lpwstr>
  </property>
</Properties>
</file>