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1F7C5" w14:textId="24C92E44" w:rsidR="007346D5" w:rsidRDefault="005C730A" w:rsidP="007346D5">
      <w:pPr>
        <w:pStyle w:val="Heading1"/>
        <w:numPr>
          <w:ilvl w:val="0"/>
          <w:numId w:val="0"/>
        </w:numPr>
        <w:ind w:left="432" w:hanging="432"/>
        <w:jc w:val="center"/>
        <w:rPr>
          <w:rFonts w:asciiTheme="majorBidi" w:hAnsiTheme="majorBidi" w:cstheme="majorBidi"/>
          <w:sz w:val="20"/>
          <w:szCs w:val="20"/>
          <w:lang w:val="en-GB"/>
        </w:rPr>
      </w:pPr>
      <w:r>
        <w:rPr>
          <w:rFonts w:asciiTheme="majorBidi" w:hAnsiTheme="majorBidi" w:cstheme="majorBidi"/>
          <w:sz w:val="20"/>
          <w:szCs w:val="20"/>
          <w:lang w:val="en-GB"/>
        </w:rPr>
        <w:t>Appendix A</w:t>
      </w:r>
    </w:p>
    <w:p w14:paraId="148DA76D" w14:textId="3D3F2067" w:rsidR="005C730A" w:rsidRDefault="007346D5" w:rsidP="007346D5">
      <w:pPr>
        <w:pStyle w:val="Heading1"/>
        <w:numPr>
          <w:ilvl w:val="0"/>
          <w:numId w:val="17"/>
        </w:numPr>
        <w:jc w:val="left"/>
        <w:rPr>
          <w:rFonts w:asciiTheme="majorBidi" w:hAnsiTheme="majorBidi" w:cstheme="majorBidi"/>
          <w:sz w:val="20"/>
          <w:szCs w:val="20"/>
          <w:lang w:val="en-GB"/>
        </w:rPr>
      </w:pPr>
      <w:r>
        <w:rPr>
          <w:rFonts w:asciiTheme="majorBidi" w:hAnsiTheme="majorBidi" w:cstheme="majorBidi"/>
          <w:sz w:val="20"/>
          <w:szCs w:val="20"/>
          <w:lang w:val="en-GB"/>
        </w:rPr>
        <w:t>The o</w:t>
      </w:r>
      <w:r w:rsidR="005C730A">
        <w:rPr>
          <w:rFonts w:asciiTheme="majorBidi" w:hAnsiTheme="majorBidi" w:cstheme="majorBidi"/>
          <w:sz w:val="20"/>
          <w:szCs w:val="20"/>
          <w:lang w:val="en-GB"/>
        </w:rPr>
        <w:t>pinion matrices</w:t>
      </w:r>
    </w:p>
    <w:p w14:paraId="623B400C" w14:textId="405202A6" w:rsidR="005C730A" w:rsidRDefault="005C730A" w:rsidP="008C28CA">
      <w:pPr>
        <w:jc w:val="center"/>
        <w:rPr>
          <w:rFonts w:asciiTheme="majorBidi" w:hAnsiTheme="majorBidi" w:cstheme="majorBidi"/>
          <w:bCs/>
          <w:sz w:val="20"/>
          <w:szCs w:val="20"/>
          <w:lang w:val="en-GB" w:bidi="ar-IQ"/>
        </w:rPr>
      </w:pP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>A</w:t>
      </w:r>
      <w:r w:rsidR="008C28CA">
        <w:rPr>
          <w:rFonts w:asciiTheme="majorBidi" w:hAnsiTheme="majorBidi" w:cstheme="majorBidi"/>
          <w:bCs/>
          <w:sz w:val="20"/>
          <w:szCs w:val="20"/>
          <w:lang w:val="en-GB" w:bidi="ar-IQ"/>
        </w:rPr>
        <w:t>1</w:t>
      </w:r>
      <w:r w:rsidR="00C05E52">
        <w:rPr>
          <w:rFonts w:asciiTheme="majorBidi" w:hAnsiTheme="majorBidi" w:cstheme="majorBidi"/>
          <w:bCs/>
          <w:sz w:val="20"/>
          <w:szCs w:val="20"/>
          <w:lang w:val="en-GB" w:bidi="ar-IQ"/>
        </w:rPr>
        <w:t>:</w:t>
      </w: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Expert 2 Opinion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matrix</w:t>
      </w:r>
    </w:p>
    <w:tbl>
      <w:tblPr>
        <w:tblStyle w:val="TableGrid6"/>
        <w:tblW w:w="5144" w:type="pct"/>
        <w:tblLook w:val="04A0" w:firstRow="1" w:lastRow="0" w:firstColumn="1" w:lastColumn="0" w:noHBand="0" w:noVBand="1"/>
      </w:tblPr>
      <w:tblGrid>
        <w:gridCol w:w="388"/>
        <w:gridCol w:w="801"/>
        <w:gridCol w:w="622"/>
        <w:gridCol w:w="622"/>
        <w:gridCol w:w="623"/>
        <w:gridCol w:w="623"/>
        <w:gridCol w:w="425"/>
        <w:gridCol w:w="623"/>
        <w:gridCol w:w="625"/>
        <w:gridCol w:w="462"/>
        <w:gridCol w:w="623"/>
        <w:gridCol w:w="623"/>
        <w:gridCol w:w="623"/>
        <w:gridCol w:w="623"/>
        <w:gridCol w:w="623"/>
        <w:gridCol w:w="623"/>
        <w:gridCol w:w="623"/>
      </w:tblGrid>
      <w:tr w:rsidR="00A669C4" w14:paraId="3D3CD427" w14:textId="77777777" w:rsidTr="00A669C4">
        <w:trPr>
          <w:cantSplit/>
          <w:trHeight w:val="710"/>
        </w:trPr>
        <w:tc>
          <w:tcPr>
            <w:tcW w:w="584" w:type="pct"/>
            <w:gridSpan w:val="2"/>
            <w:vMerge w:val="restart"/>
            <w:noWrap/>
            <w:textDirection w:val="btLr"/>
            <w:vAlign w:val="center"/>
          </w:tcPr>
          <w:p w14:paraId="44F01E14" w14:textId="51C19A3F" w:rsidR="00A669C4" w:rsidRDefault="00A669C4" w:rsidP="00A669C4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Alternatives</w:t>
            </w:r>
          </w:p>
        </w:tc>
        <w:tc>
          <w:tcPr>
            <w:tcW w:w="2046" w:type="pct"/>
            <w:gridSpan w:val="7"/>
            <w:vAlign w:val="center"/>
          </w:tcPr>
          <w:p w14:paraId="4A972193" w14:textId="0C66CA8E" w:rsidR="00A669C4" w:rsidRDefault="00A669C4" w:rsidP="00A669C4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Comprehensive complexity assessment</w:t>
            </w:r>
          </w:p>
        </w:tc>
        <w:tc>
          <w:tcPr>
            <w:tcW w:w="2370" w:type="pct"/>
            <w:gridSpan w:val="8"/>
            <w:vAlign w:val="center"/>
          </w:tcPr>
          <w:p w14:paraId="284A160E" w14:textId="5E755E69" w:rsidR="00A669C4" w:rsidRDefault="00A669C4" w:rsidP="00A669C4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Design and implementation</w:t>
            </w:r>
          </w:p>
        </w:tc>
      </w:tr>
      <w:tr w:rsidR="00A669C4" w14:paraId="79B1C7AD" w14:textId="77777777" w:rsidTr="00A669C4">
        <w:trPr>
          <w:cantSplit/>
          <w:trHeight w:val="2356"/>
        </w:trPr>
        <w:tc>
          <w:tcPr>
            <w:tcW w:w="584" w:type="pct"/>
            <w:gridSpan w:val="2"/>
            <w:vMerge/>
            <w:noWrap/>
            <w:textDirection w:val="btLr"/>
            <w:vAlign w:val="center"/>
          </w:tcPr>
          <w:p w14:paraId="1614ECCC" w14:textId="233F62E4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extDirection w:val="btLr"/>
            <w:vAlign w:val="center"/>
          </w:tcPr>
          <w:p w14:paraId="3BCCF8D2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C1=Sophistication Level</w:t>
            </w:r>
          </w:p>
        </w:tc>
        <w:tc>
          <w:tcPr>
            <w:tcW w:w="306" w:type="pct"/>
            <w:textDirection w:val="btLr"/>
            <w:vAlign w:val="center"/>
          </w:tcPr>
          <w:p w14:paraId="4172584C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C2=Off the shelf component</w:t>
            </w:r>
          </w:p>
        </w:tc>
        <w:tc>
          <w:tcPr>
            <w:tcW w:w="306" w:type="pct"/>
            <w:textDirection w:val="btLr"/>
            <w:vAlign w:val="center"/>
          </w:tcPr>
          <w:p w14:paraId="5AB22470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C3=Longitudinal &amp; Lateral Data</w:t>
            </w:r>
          </w:p>
        </w:tc>
        <w:tc>
          <w:tcPr>
            <w:tcW w:w="306" w:type="pct"/>
            <w:textDirection w:val="btLr"/>
            <w:vAlign w:val="center"/>
          </w:tcPr>
          <w:p w14:paraId="7F2CCBCD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C4=Design and Programming</w:t>
            </w:r>
          </w:p>
        </w:tc>
        <w:tc>
          <w:tcPr>
            <w:tcW w:w="209" w:type="pct"/>
            <w:textDirection w:val="btLr"/>
            <w:vAlign w:val="center"/>
          </w:tcPr>
          <w:p w14:paraId="749385FC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C5=O/P</w:t>
            </w:r>
          </w:p>
        </w:tc>
        <w:tc>
          <w:tcPr>
            <w:tcW w:w="306" w:type="pct"/>
            <w:textDirection w:val="btLr"/>
            <w:vAlign w:val="center"/>
          </w:tcPr>
          <w:p w14:paraId="5A8800F8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C6=Equipment Reliability</w:t>
            </w:r>
          </w:p>
        </w:tc>
        <w:tc>
          <w:tcPr>
            <w:tcW w:w="307" w:type="pct"/>
            <w:textDirection w:val="btLr"/>
            <w:vAlign w:val="center"/>
          </w:tcPr>
          <w:p w14:paraId="2E99FDA4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C7=Implementation Cost</w:t>
            </w:r>
          </w:p>
        </w:tc>
        <w:tc>
          <w:tcPr>
            <w:tcW w:w="227" w:type="pct"/>
            <w:textDirection w:val="btLr"/>
            <w:vAlign w:val="center"/>
          </w:tcPr>
          <w:p w14:paraId="64A4445C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C8=Cost Efficient Level</w:t>
            </w:r>
          </w:p>
        </w:tc>
        <w:tc>
          <w:tcPr>
            <w:tcW w:w="306" w:type="pct"/>
            <w:textDirection w:val="btLr"/>
            <w:vAlign w:val="center"/>
          </w:tcPr>
          <w:p w14:paraId="0CDF57B7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C9=DAS Size</w:t>
            </w:r>
          </w:p>
        </w:tc>
        <w:tc>
          <w:tcPr>
            <w:tcW w:w="306" w:type="pct"/>
            <w:textDirection w:val="btLr"/>
            <w:vAlign w:val="center"/>
          </w:tcPr>
          <w:p w14:paraId="6F34B63C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C10=Power Consumption</w:t>
            </w:r>
          </w:p>
        </w:tc>
        <w:tc>
          <w:tcPr>
            <w:tcW w:w="306" w:type="pct"/>
            <w:textDirection w:val="btLr"/>
            <w:vAlign w:val="center"/>
          </w:tcPr>
          <w:p w14:paraId="544002D3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C11=Latency</w:t>
            </w:r>
          </w:p>
        </w:tc>
        <w:tc>
          <w:tcPr>
            <w:tcW w:w="306" w:type="pct"/>
            <w:textDirection w:val="btLr"/>
            <w:vAlign w:val="center"/>
          </w:tcPr>
          <w:p w14:paraId="36B92933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C12=Information Size</w:t>
            </w:r>
          </w:p>
        </w:tc>
        <w:tc>
          <w:tcPr>
            <w:tcW w:w="306" w:type="pct"/>
            <w:textDirection w:val="btLr"/>
            <w:vAlign w:val="center"/>
          </w:tcPr>
          <w:p w14:paraId="786E6D7B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C13=Information Diversity</w:t>
            </w:r>
          </w:p>
        </w:tc>
        <w:tc>
          <w:tcPr>
            <w:tcW w:w="306" w:type="pct"/>
            <w:textDirection w:val="btLr"/>
            <w:vAlign w:val="center"/>
          </w:tcPr>
          <w:p w14:paraId="3F6AED5D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C14=Computational Complexity</w:t>
            </w:r>
          </w:p>
        </w:tc>
        <w:tc>
          <w:tcPr>
            <w:tcW w:w="306" w:type="pct"/>
            <w:textDirection w:val="btLr"/>
            <w:vAlign w:val="center"/>
          </w:tcPr>
          <w:p w14:paraId="0420CEFF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C15=DAS Complexity Level</w:t>
            </w:r>
          </w:p>
        </w:tc>
      </w:tr>
      <w:tr w:rsidR="005C730A" w14:paraId="0B9E5F58" w14:textId="77777777" w:rsidTr="00A669C4">
        <w:trPr>
          <w:trHeight w:val="330"/>
        </w:trPr>
        <w:tc>
          <w:tcPr>
            <w:tcW w:w="191" w:type="pct"/>
            <w:noWrap/>
          </w:tcPr>
          <w:p w14:paraId="34463D2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94" w:type="pct"/>
            <w:vAlign w:val="center"/>
          </w:tcPr>
          <w:p w14:paraId="05A493A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</w:t>
            </w:r>
          </w:p>
        </w:tc>
        <w:tc>
          <w:tcPr>
            <w:tcW w:w="306" w:type="pct"/>
            <w:noWrap/>
          </w:tcPr>
          <w:p w14:paraId="15C2288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499338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45AD19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B28020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09" w:type="pct"/>
            <w:noWrap/>
          </w:tcPr>
          <w:p w14:paraId="48E35EE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5BD788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7" w:type="pct"/>
            <w:noWrap/>
          </w:tcPr>
          <w:p w14:paraId="60C6738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27" w:type="pct"/>
            <w:noWrap/>
          </w:tcPr>
          <w:p w14:paraId="384A74E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306" w:type="pct"/>
            <w:noWrap/>
          </w:tcPr>
          <w:p w14:paraId="1B74B07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6A2B58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B1BA06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DE5D33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34E463C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8D4CD1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6CCD89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</w:tr>
      <w:tr w:rsidR="005C730A" w14:paraId="17F6A183" w14:textId="77777777" w:rsidTr="00A669C4">
        <w:trPr>
          <w:trHeight w:val="330"/>
        </w:trPr>
        <w:tc>
          <w:tcPr>
            <w:tcW w:w="191" w:type="pct"/>
            <w:noWrap/>
          </w:tcPr>
          <w:p w14:paraId="55BC6CD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94" w:type="pct"/>
            <w:vAlign w:val="center"/>
          </w:tcPr>
          <w:p w14:paraId="38A74A1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DAS#2</w:t>
            </w:r>
          </w:p>
        </w:tc>
        <w:tc>
          <w:tcPr>
            <w:tcW w:w="306" w:type="pct"/>
            <w:noWrap/>
          </w:tcPr>
          <w:p w14:paraId="04D24F1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330ED1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703522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572BB9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0D93768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D362D3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5271AEE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6E50EEB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1E4131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5BE37F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D7514C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4FAB1CA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2768D3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913E49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B3694C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7C31C025" w14:textId="77777777" w:rsidTr="00A669C4">
        <w:trPr>
          <w:trHeight w:val="330"/>
        </w:trPr>
        <w:tc>
          <w:tcPr>
            <w:tcW w:w="191" w:type="pct"/>
            <w:noWrap/>
          </w:tcPr>
          <w:p w14:paraId="6B9EE4C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94" w:type="pct"/>
            <w:vAlign w:val="center"/>
          </w:tcPr>
          <w:p w14:paraId="49BC478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DAS#3</w:t>
            </w:r>
          </w:p>
        </w:tc>
        <w:tc>
          <w:tcPr>
            <w:tcW w:w="306" w:type="pct"/>
            <w:noWrap/>
          </w:tcPr>
          <w:p w14:paraId="571071E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CEDF0A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3F34F7D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6E14415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09" w:type="pct"/>
            <w:noWrap/>
          </w:tcPr>
          <w:p w14:paraId="1A1C028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F9986A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7FCF827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56CC17B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EB6D29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6BB035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F7CEC4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68297B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B02716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7C4C83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340E8D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</w:tr>
      <w:tr w:rsidR="005C730A" w14:paraId="41E65A66" w14:textId="77777777" w:rsidTr="00A669C4">
        <w:trPr>
          <w:trHeight w:val="330"/>
        </w:trPr>
        <w:tc>
          <w:tcPr>
            <w:tcW w:w="191" w:type="pct"/>
            <w:noWrap/>
          </w:tcPr>
          <w:p w14:paraId="1BA53A3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94" w:type="pct"/>
            <w:vAlign w:val="center"/>
          </w:tcPr>
          <w:p w14:paraId="2CB608E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DAS#4</w:t>
            </w:r>
          </w:p>
        </w:tc>
        <w:tc>
          <w:tcPr>
            <w:tcW w:w="306" w:type="pct"/>
            <w:noWrap/>
          </w:tcPr>
          <w:p w14:paraId="5E8021A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7497725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10B0ED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044F24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00101D4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053F4A0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68082C0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27" w:type="pct"/>
            <w:noWrap/>
          </w:tcPr>
          <w:p w14:paraId="1C8E4AE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306" w:type="pct"/>
            <w:noWrap/>
          </w:tcPr>
          <w:p w14:paraId="19DD3ED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7BF8DC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AAFBBF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  <w:tc>
          <w:tcPr>
            <w:tcW w:w="306" w:type="pct"/>
            <w:noWrap/>
          </w:tcPr>
          <w:p w14:paraId="72CA483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542731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1467A9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7DA045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42FC44A1" w14:textId="77777777" w:rsidTr="00A669C4">
        <w:trPr>
          <w:trHeight w:val="330"/>
        </w:trPr>
        <w:tc>
          <w:tcPr>
            <w:tcW w:w="191" w:type="pct"/>
            <w:noWrap/>
          </w:tcPr>
          <w:p w14:paraId="3D26C32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94" w:type="pct"/>
            <w:vAlign w:val="center"/>
          </w:tcPr>
          <w:p w14:paraId="1318E58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DAS#5</w:t>
            </w:r>
          </w:p>
        </w:tc>
        <w:tc>
          <w:tcPr>
            <w:tcW w:w="306" w:type="pct"/>
            <w:noWrap/>
          </w:tcPr>
          <w:p w14:paraId="3D29BD9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55B0C0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0E8DE3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0A1482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565AFE0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BCF386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57B4225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27" w:type="pct"/>
            <w:noWrap/>
          </w:tcPr>
          <w:p w14:paraId="3496F3F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306" w:type="pct"/>
            <w:noWrap/>
          </w:tcPr>
          <w:p w14:paraId="1E1A550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33D930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C3EACC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B76B5A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042337A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61A20A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4362DE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3856AC12" w14:textId="77777777" w:rsidTr="00A669C4">
        <w:trPr>
          <w:trHeight w:val="330"/>
        </w:trPr>
        <w:tc>
          <w:tcPr>
            <w:tcW w:w="191" w:type="pct"/>
            <w:noWrap/>
          </w:tcPr>
          <w:p w14:paraId="62E1BB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94" w:type="pct"/>
            <w:vAlign w:val="center"/>
          </w:tcPr>
          <w:p w14:paraId="08E0A78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DAS#6</w:t>
            </w:r>
          </w:p>
        </w:tc>
        <w:tc>
          <w:tcPr>
            <w:tcW w:w="306" w:type="pct"/>
            <w:noWrap/>
          </w:tcPr>
          <w:p w14:paraId="2D88D3B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752E16B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42AA6D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34FC58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565A693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5836FC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7E63BE0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537D9D6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50C85A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C7066E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F299DB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A9351F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0BD23B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30FDDE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2C19AA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12AFF3DD" w14:textId="77777777" w:rsidTr="00A669C4">
        <w:trPr>
          <w:trHeight w:val="330"/>
        </w:trPr>
        <w:tc>
          <w:tcPr>
            <w:tcW w:w="191" w:type="pct"/>
            <w:noWrap/>
          </w:tcPr>
          <w:p w14:paraId="7013F93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94" w:type="pct"/>
            <w:vAlign w:val="center"/>
          </w:tcPr>
          <w:p w14:paraId="494D9D0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DAS#7</w:t>
            </w:r>
          </w:p>
        </w:tc>
        <w:tc>
          <w:tcPr>
            <w:tcW w:w="306" w:type="pct"/>
            <w:noWrap/>
          </w:tcPr>
          <w:p w14:paraId="418E301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6D8E48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9C43C5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84C27B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6C9C0A8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94C59E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41218E6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3F616BB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76F662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7AF22B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4D2941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D878A7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3D726A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FF3D74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89762A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7816B5DC" w14:textId="77777777" w:rsidTr="00A669C4">
        <w:trPr>
          <w:trHeight w:val="330"/>
        </w:trPr>
        <w:tc>
          <w:tcPr>
            <w:tcW w:w="191" w:type="pct"/>
            <w:noWrap/>
          </w:tcPr>
          <w:p w14:paraId="032B274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94" w:type="pct"/>
            <w:vAlign w:val="center"/>
          </w:tcPr>
          <w:p w14:paraId="298F696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DAS#8</w:t>
            </w:r>
          </w:p>
        </w:tc>
        <w:tc>
          <w:tcPr>
            <w:tcW w:w="306" w:type="pct"/>
            <w:noWrap/>
          </w:tcPr>
          <w:p w14:paraId="7DCC33C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DEAEDC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8AFA8D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5EDA5A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09" w:type="pct"/>
            <w:noWrap/>
          </w:tcPr>
          <w:p w14:paraId="68FA196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DAD03F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517E177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6D57DA7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E641E8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1F5110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19AA1B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43ACC7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EC2A2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BEAC8C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925BED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4EA55E48" w14:textId="77777777" w:rsidTr="00A669C4">
        <w:trPr>
          <w:trHeight w:val="330"/>
        </w:trPr>
        <w:tc>
          <w:tcPr>
            <w:tcW w:w="191" w:type="pct"/>
            <w:noWrap/>
          </w:tcPr>
          <w:p w14:paraId="1A4BB9E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94" w:type="pct"/>
            <w:vAlign w:val="center"/>
          </w:tcPr>
          <w:p w14:paraId="6626911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DAS#9</w:t>
            </w:r>
          </w:p>
        </w:tc>
        <w:tc>
          <w:tcPr>
            <w:tcW w:w="306" w:type="pct"/>
            <w:noWrap/>
          </w:tcPr>
          <w:p w14:paraId="709889C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6EA652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9370BC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FCC2BF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09" w:type="pct"/>
            <w:noWrap/>
          </w:tcPr>
          <w:p w14:paraId="76BE4AB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D450E9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7" w:type="pct"/>
            <w:noWrap/>
          </w:tcPr>
          <w:p w14:paraId="5D4EAFD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27" w:type="pct"/>
            <w:noWrap/>
          </w:tcPr>
          <w:p w14:paraId="2EBBDED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8607F8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90911F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C032C4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00C6DA8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7B9C64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CF97BB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A0B4D6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</w:tr>
      <w:tr w:rsidR="005C730A" w14:paraId="75636D15" w14:textId="77777777" w:rsidTr="00A669C4">
        <w:trPr>
          <w:trHeight w:val="330"/>
        </w:trPr>
        <w:tc>
          <w:tcPr>
            <w:tcW w:w="191" w:type="pct"/>
            <w:noWrap/>
          </w:tcPr>
          <w:p w14:paraId="391EBF4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94" w:type="pct"/>
            <w:vAlign w:val="center"/>
          </w:tcPr>
          <w:p w14:paraId="6B9CFFC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DAS#10</w:t>
            </w:r>
          </w:p>
        </w:tc>
        <w:tc>
          <w:tcPr>
            <w:tcW w:w="306" w:type="pct"/>
            <w:noWrap/>
          </w:tcPr>
          <w:p w14:paraId="010E42B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B2298B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94A42D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0F3B9B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3129789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F05053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1EA6C5B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7EFB94B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484C96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45306D8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DE6DBD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  <w:tc>
          <w:tcPr>
            <w:tcW w:w="306" w:type="pct"/>
            <w:noWrap/>
          </w:tcPr>
          <w:p w14:paraId="4C8B997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228C7C5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28C1D2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5448514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</w:tr>
      <w:tr w:rsidR="005C730A" w14:paraId="5A903666" w14:textId="77777777" w:rsidTr="00A669C4">
        <w:trPr>
          <w:trHeight w:val="330"/>
        </w:trPr>
        <w:tc>
          <w:tcPr>
            <w:tcW w:w="191" w:type="pct"/>
            <w:noWrap/>
          </w:tcPr>
          <w:p w14:paraId="025CB06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94" w:type="pct"/>
            <w:vAlign w:val="center"/>
          </w:tcPr>
          <w:p w14:paraId="38E6FC2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DAS#11</w:t>
            </w:r>
          </w:p>
        </w:tc>
        <w:tc>
          <w:tcPr>
            <w:tcW w:w="306" w:type="pct"/>
            <w:noWrap/>
          </w:tcPr>
          <w:p w14:paraId="10648DF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CA6D16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6BC881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29BD468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09" w:type="pct"/>
            <w:noWrap/>
          </w:tcPr>
          <w:p w14:paraId="5D46712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270623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7" w:type="pct"/>
            <w:noWrap/>
          </w:tcPr>
          <w:p w14:paraId="5C7427B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27" w:type="pct"/>
            <w:noWrap/>
          </w:tcPr>
          <w:p w14:paraId="6F24E54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57DE04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9115F2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A7C3BE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B12D39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1C4B934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A5D115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F6ED93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</w:tr>
      <w:tr w:rsidR="005C730A" w14:paraId="0875C564" w14:textId="77777777" w:rsidTr="00A669C4">
        <w:trPr>
          <w:trHeight w:val="330"/>
        </w:trPr>
        <w:tc>
          <w:tcPr>
            <w:tcW w:w="191" w:type="pct"/>
            <w:noWrap/>
          </w:tcPr>
          <w:p w14:paraId="6983C70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394" w:type="pct"/>
            <w:vAlign w:val="center"/>
          </w:tcPr>
          <w:p w14:paraId="7F77984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DAS#12</w:t>
            </w:r>
          </w:p>
        </w:tc>
        <w:tc>
          <w:tcPr>
            <w:tcW w:w="306" w:type="pct"/>
            <w:noWrap/>
          </w:tcPr>
          <w:p w14:paraId="2A18FCB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BA398C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6E28C8C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DAB8D3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09" w:type="pct"/>
            <w:noWrap/>
          </w:tcPr>
          <w:p w14:paraId="2955CB8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B6EC62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7" w:type="pct"/>
            <w:noWrap/>
          </w:tcPr>
          <w:p w14:paraId="43B394A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5B5B0BD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EE1CE8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7BE182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2B209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32D0CA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24C215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4DA7CDF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3994470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</w:tr>
      <w:tr w:rsidR="005C730A" w14:paraId="52247309" w14:textId="77777777" w:rsidTr="00A669C4">
        <w:trPr>
          <w:trHeight w:val="330"/>
        </w:trPr>
        <w:tc>
          <w:tcPr>
            <w:tcW w:w="191" w:type="pct"/>
            <w:noWrap/>
          </w:tcPr>
          <w:p w14:paraId="29224BB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394" w:type="pct"/>
            <w:vAlign w:val="center"/>
          </w:tcPr>
          <w:p w14:paraId="23C09DA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DAS#13</w:t>
            </w:r>
          </w:p>
        </w:tc>
        <w:tc>
          <w:tcPr>
            <w:tcW w:w="306" w:type="pct"/>
            <w:noWrap/>
          </w:tcPr>
          <w:p w14:paraId="2F6BE8A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9C92D3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5D8EC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3DFF640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09" w:type="pct"/>
            <w:noWrap/>
          </w:tcPr>
          <w:p w14:paraId="09AE52E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FAFAF1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11DC647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27" w:type="pct"/>
            <w:noWrap/>
          </w:tcPr>
          <w:p w14:paraId="4F06E6B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6CF0C1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00FE55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CDDEE4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490C0CE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6E583A0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49B73A9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1550A70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</w:tr>
      <w:tr w:rsidR="005C730A" w14:paraId="4A91C988" w14:textId="77777777" w:rsidTr="00A669C4">
        <w:trPr>
          <w:trHeight w:val="330"/>
        </w:trPr>
        <w:tc>
          <w:tcPr>
            <w:tcW w:w="191" w:type="pct"/>
            <w:noWrap/>
          </w:tcPr>
          <w:p w14:paraId="5B5E02A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394" w:type="pct"/>
            <w:vAlign w:val="center"/>
          </w:tcPr>
          <w:p w14:paraId="4098871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DAS#14</w:t>
            </w:r>
          </w:p>
        </w:tc>
        <w:tc>
          <w:tcPr>
            <w:tcW w:w="306" w:type="pct"/>
            <w:noWrap/>
          </w:tcPr>
          <w:p w14:paraId="3683C06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7778B54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CCEAB9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F9ADC5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09" w:type="pct"/>
            <w:noWrap/>
          </w:tcPr>
          <w:p w14:paraId="0303A68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E18A0B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7" w:type="pct"/>
            <w:noWrap/>
          </w:tcPr>
          <w:p w14:paraId="51D9BF1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2984611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68EA99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A0D031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03B444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  <w:tc>
          <w:tcPr>
            <w:tcW w:w="306" w:type="pct"/>
            <w:noWrap/>
          </w:tcPr>
          <w:p w14:paraId="1CB7D60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539A89C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6AA4A32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491520A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</w:tr>
    </w:tbl>
    <w:p w14:paraId="55ED48B6" w14:textId="77777777" w:rsidR="005C730A" w:rsidRDefault="005C730A" w:rsidP="005C730A">
      <w:pPr>
        <w:rPr>
          <w:rFonts w:asciiTheme="majorBidi" w:hAnsiTheme="majorBidi" w:cstheme="majorBidi"/>
          <w:bCs/>
          <w:sz w:val="16"/>
          <w:szCs w:val="16"/>
          <w:lang w:val="en-GB" w:bidi="ar-IQ"/>
        </w:rPr>
      </w:pPr>
    </w:p>
    <w:p w14:paraId="0B0B53F3" w14:textId="77777777" w:rsidR="005C730A" w:rsidRDefault="005C730A" w:rsidP="005C730A">
      <w:pPr>
        <w:rPr>
          <w:rFonts w:asciiTheme="majorBidi" w:hAnsiTheme="majorBidi" w:cstheme="majorBidi"/>
          <w:bCs/>
          <w:sz w:val="16"/>
          <w:szCs w:val="16"/>
          <w:lang w:val="en-GB" w:bidi="ar-IQ"/>
        </w:rPr>
      </w:pPr>
      <w:r>
        <w:rPr>
          <w:rFonts w:asciiTheme="majorBidi" w:hAnsiTheme="majorBidi" w:cstheme="majorBidi"/>
          <w:bCs/>
          <w:sz w:val="16"/>
          <w:szCs w:val="16"/>
          <w:lang w:val="en-GB" w:bidi="ar-IQ"/>
        </w:rPr>
        <w:br w:type="page"/>
      </w:r>
    </w:p>
    <w:p w14:paraId="4CA03EFC" w14:textId="253C7E43" w:rsidR="005C730A" w:rsidRDefault="005C730A" w:rsidP="008C28CA">
      <w:pPr>
        <w:jc w:val="center"/>
        <w:rPr>
          <w:rFonts w:asciiTheme="majorBidi" w:hAnsiTheme="majorBidi" w:cstheme="majorBidi"/>
          <w:bCs/>
          <w:sz w:val="20"/>
          <w:szCs w:val="20"/>
          <w:lang w:val="en-GB" w:bidi="ar-IQ"/>
        </w:rPr>
      </w:pP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lastRenderedPageBreak/>
        <w:t>A</w:t>
      </w:r>
      <w:r w:rsidR="008C28CA">
        <w:rPr>
          <w:rFonts w:asciiTheme="majorBidi" w:hAnsiTheme="majorBidi" w:cstheme="majorBidi"/>
          <w:bCs/>
          <w:sz w:val="20"/>
          <w:szCs w:val="20"/>
          <w:lang w:val="en-GB" w:bidi="ar-IQ"/>
        </w:rPr>
        <w:t>2</w:t>
      </w:r>
      <w:r w:rsidR="00C05E52">
        <w:rPr>
          <w:rFonts w:asciiTheme="majorBidi" w:hAnsiTheme="majorBidi" w:cstheme="majorBidi"/>
          <w:bCs/>
          <w:sz w:val="20"/>
          <w:szCs w:val="20"/>
          <w:lang w:val="en-GB" w:bidi="ar-IQ"/>
        </w:rPr>
        <w:t>:</w:t>
      </w: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Expert 3 Opinion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matrix</w:t>
      </w:r>
    </w:p>
    <w:tbl>
      <w:tblPr>
        <w:tblStyle w:val="TableGrid6"/>
        <w:tblW w:w="5149" w:type="pct"/>
        <w:tblLook w:val="04A0" w:firstRow="1" w:lastRow="0" w:firstColumn="1" w:lastColumn="0" w:noHBand="0" w:noVBand="1"/>
      </w:tblPr>
      <w:tblGrid>
        <w:gridCol w:w="390"/>
        <w:gridCol w:w="812"/>
        <w:gridCol w:w="624"/>
        <w:gridCol w:w="624"/>
        <w:gridCol w:w="623"/>
        <w:gridCol w:w="623"/>
        <w:gridCol w:w="434"/>
        <w:gridCol w:w="623"/>
        <w:gridCol w:w="623"/>
        <w:gridCol w:w="462"/>
        <w:gridCol w:w="623"/>
        <w:gridCol w:w="623"/>
        <w:gridCol w:w="623"/>
        <w:gridCol w:w="623"/>
        <w:gridCol w:w="623"/>
        <w:gridCol w:w="623"/>
        <w:gridCol w:w="609"/>
      </w:tblGrid>
      <w:tr w:rsidR="00A669C4" w14:paraId="3CD63977" w14:textId="77777777" w:rsidTr="00A669C4">
        <w:trPr>
          <w:cantSplit/>
          <w:trHeight w:val="575"/>
        </w:trPr>
        <w:tc>
          <w:tcPr>
            <w:tcW w:w="589" w:type="pct"/>
            <w:gridSpan w:val="2"/>
            <w:vMerge w:val="restart"/>
            <w:noWrap/>
            <w:textDirection w:val="btLr"/>
            <w:vAlign w:val="center"/>
          </w:tcPr>
          <w:p w14:paraId="21E7E23F" w14:textId="637C5BC7" w:rsidR="00A669C4" w:rsidRDefault="00A669C4" w:rsidP="00A669C4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Alternatives</w:t>
            </w:r>
          </w:p>
        </w:tc>
        <w:tc>
          <w:tcPr>
            <w:tcW w:w="2049" w:type="pct"/>
            <w:gridSpan w:val="7"/>
            <w:vAlign w:val="center"/>
          </w:tcPr>
          <w:p w14:paraId="5C267DB1" w14:textId="35F685C0" w:rsidR="00A669C4" w:rsidRDefault="00A669C4" w:rsidP="00A669C4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Comprehensive complexity assessment</w:t>
            </w:r>
          </w:p>
        </w:tc>
        <w:tc>
          <w:tcPr>
            <w:tcW w:w="2362" w:type="pct"/>
            <w:gridSpan w:val="8"/>
            <w:vAlign w:val="center"/>
          </w:tcPr>
          <w:p w14:paraId="6D24EE48" w14:textId="4D75F370" w:rsidR="00A669C4" w:rsidRDefault="00A669C4" w:rsidP="00A669C4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Design and implementation</w:t>
            </w:r>
          </w:p>
        </w:tc>
      </w:tr>
      <w:tr w:rsidR="00A669C4" w14:paraId="2DE6F3F0" w14:textId="77777777" w:rsidTr="00A669C4">
        <w:trPr>
          <w:cantSplit/>
          <w:trHeight w:val="2626"/>
        </w:trPr>
        <w:tc>
          <w:tcPr>
            <w:tcW w:w="589" w:type="pct"/>
            <w:gridSpan w:val="2"/>
            <w:vMerge/>
            <w:noWrap/>
            <w:textDirection w:val="btLr"/>
            <w:vAlign w:val="center"/>
          </w:tcPr>
          <w:p w14:paraId="3A9D1BBE" w14:textId="42697A0F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extDirection w:val="btLr"/>
            <w:vAlign w:val="center"/>
          </w:tcPr>
          <w:p w14:paraId="383E2BD4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C1=Sophistication Level</w:t>
            </w:r>
          </w:p>
        </w:tc>
        <w:tc>
          <w:tcPr>
            <w:tcW w:w="306" w:type="pct"/>
            <w:textDirection w:val="btLr"/>
            <w:vAlign w:val="center"/>
          </w:tcPr>
          <w:p w14:paraId="44243BC2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C2=Off the shelf component</w:t>
            </w:r>
          </w:p>
        </w:tc>
        <w:tc>
          <w:tcPr>
            <w:tcW w:w="306" w:type="pct"/>
            <w:textDirection w:val="btLr"/>
            <w:vAlign w:val="center"/>
          </w:tcPr>
          <w:p w14:paraId="3D154FDA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C3=Longitudinal &amp; Lateral Data</w:t>
            </w:r>
          </w:p>
        </w:tc>
        <w:tc>
          <w:tcPr>
            <w:tcW w:w="306" w:type="pct"/>
            <w:textDirection w:val="btLr"/>
            <w:vAlign w:val="center"/>
          </w:tcPr>
          <w:p w14:paraId="75A537E2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C4=Design and Programming</w:t>
            </w:r>
          </w:p>
        </w:tc>
        <w:tc>
          <w:tcPr>
            <w:tcW w:w="213" w:type="pct"/>
            <w:textDirection w:val="btLr"/>
            <w:vAlign w:val="center"/>
          </w:tcPr>
          <w:p w14:paraId="5E5DC333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C5=O/P</w:t>
            </w:r>
          </w:p>
        </w:tc>
        <w:tc>
          <w:tcPr>
            <w:tcW w:w="306" w:type="pct"/>
            <w:textDirection w:val="btLr"/>
            <w:vAlign w:val="center"/>
          </w:tcPr>
          <w:p w14:paraId="4E165D29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C6=Equipment Reliability</w:t>
            </w:r>
          </w:p>
        </w:tc>
        <w:tc>
          <w:tcPr>
            <w:tcW w:w="306" w:type="pct"/>
            <w:textDirection w:val="btLr"/>
            <w:vAlign w:val="center"/>
          </w:tcPr>
          <w:p w14:paraId="4B00BB5F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C7=Implementation Cost</w:t>
            </w:r>
          </w:p>
        </w:tc>
        <w:tc>
          <w:tcPr>
            <w:tcW w:w="227" w:type="pct"/>
            <w:textDirection w:val="btLr"/>
            <w:vAlign w:val="center"/>
          </w:tcPr>
          <w:p w14:paraId="7620FE4E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C8=Cost Efficient Level</w:t>
            </w:r>
          </w:p>
        </w:tc>
        <w:tc>
          <w:tcPr>
            <w:tcW w:w="306" w:type="pct"/>
            <w:textDirection w:val="btLr"/>
            <w:vAlign w:val="center"/>
          </w:tcPr>
          <w:p w14:paraId="6AC8EB86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C9=DAS Size</w:t>
            </w:r>
          </w:p>
        </w:tc>
        <w:tc>
          <w:tcPr>
            <w:tcW w:w="306" w:type="pct"/>
            <w:textDirection w:val="btLr"/>
            <w:vAlign w:val="center"/>
          </w:tcPr>
          <w:p w14:paraId="390050D1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C10=Power Consumption</w:t>
            </w:r>
          </w:p>
        </w:tc>
        <w:tc>
          <w:tcPr>
            <w:tcW w:w="306" w:type="pct"/>
            <w:textDirection w:val="btLr"/>
            <w:vAlign w:val="center"/>
          </w:tcPr>
          <w:p w14:paraId="5C29335F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C11=Latency</w:t>
            </w:r>
          </w:p>
        </w:tc>
        <w:tc>
          <w:tcPr>
            <w:tcW w:w="306" w:type="pct"/>
            <w:textDirection w:val="btLr"/>
            <w:vAlign w:val="center"/>
          </w:tcPr>
          <w:p w14:paraId="33A4AE5C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C12=Information Size</w:t>
            </w:r>
          </w:p>
        </w:tc>
        <w:tc>
          <w:tcPr>
            <w:tcW w:w="306" w:type="pct"/>
            <w:textDirection w:val="btLr"/>
            <w:vAlign w:val="center"/>
          </w:tcPr>
          <w:p w14:paraId="4FC1DA02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C13=Information Diversity</w:t>
            </w:r>
          </w:p>
        </w:tc>
        <w:tc>
          <w:tcPr>
            <w:tcW w:w="306" w:type="pct"/>
            <w:textDirection w:val="btLr"/>
            <w:vAlign w:val="center"/>
          </w:tcPr>
          <w:p w14:paraId="5AD56FB8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C14=Computational Complexity</w:t>
            </w:r>
          </w:p>
        </w:tc>
        <w:tc>
          <w:tcPr>
            <w:tcW w:w="300" w:type="pct"/>
            <w:textDirection w:val="btLr"/>
            <w:vAlign w:val="center"/>
          </w:tcPr>
          <w:p w14:paraId="492BBC63" w14:textId="77777777" w:rsidR="00A669C4" w:rsidRDefault="00A669C4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C15=DAS Complexity Level</w:t>
            </w:r>
          </w:p>
        </w:tc>
      </w:tr>
      <w:tr w:rsidR="005C730A" w14:paraId="0021B758" w14:textId="77777777" w:rsidTr="00A669C4">
        <w:trPr>
          <w:trHeight w:val="330"/>
        </w:trPr>
        <w:tc>
          <w:tcPr>
            <w:tcW w:w="191" w:type="pct"/>
            <w:noWrap/>
          </w:tcPr>
          <w:p w14:paraId="10290D1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98" w:type="pct"/>
            <w:vAlign w:val="center"/>
          </w:tcPr>
          <w:p w14:paraId="11E7E91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</w:t>
            </w:r>
          </w:p>
        </w:tc>
        <w:tc>
          <w:tcPr>
            <w:tcW w:w="306" w:type="pct"/>
            <w:noWrap/>
          </w:tcPr>
          <w:p w14:paraId="08E6315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1FF6E2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3F30E98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27C2F2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13" w:type="pct"/>
            <w:noWrap/>
          </w:tcPr>
          <w:p w14:paraId="0129916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32BB288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510DB6C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27" w:type="pct"/>
            <w:noWrap/>
          </w:tcPr>
          <w:p w14:paraId="1629D4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306" w:type="pct"/>
            <w:noWrap/>
          </w:tcPr>
          <w:p w14:paraId="5DC78A4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B10AB7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98F071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F0FD7C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DD669C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5A5BC4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0" w:type="pct"/>
            <w:noWrap/>
          </w:tcPr>
          <w:p w14:paraId="6234014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</w:tr>
      <w:tr w:rsidR="005C730A" w14:paraId="23108099" w14:textId="77777777" w:rsidTr="00A669C4">
        <w:trPr>
          <w:trHeight w:val="330"/>
        </w:trPr>
        <w:tc>
          <w:tcPr>
            <w:tcW w:w="191" w:type="pct"/>
            <w:noWrap/>
          </w:tcPr>
          <w:p w14:paraId="288367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98" w:type="pct"/>
            <w:vAlign w:val="center"/>
          </w:tcPr>
          <w:p w14:paraId="5423FD9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DAS#2</w:t>
            </w:r>
          </w:p>
        </w:tc>
        <w:tc>
          <w:tcPr>
            <w:tcW w:w="306" w:type="pct"/>
            <w:noWrap/>
          </w:tcPr>
          <w:p w14:paraId="03C38FA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06AA35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608A70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4FDA03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70F9864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2FA093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E511DA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48EBF8B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FB09AC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52DD30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A048EA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BE071F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C818C9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0FA5D2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0" w:type="pct"/>
            <w:noWrap/>
          </w:tcPr>
          <w:p w14:paraId="5FD5AB1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35565193" w14:textId="77777777" w:rsidTr="00A669C4">
        <w:trPr>
          <w:trHeight w:val="330"/>
        </w:trPr>
        <w:tc>
          <w:tcPr>
            <w:tcW w:w="191" w:type="pct"/>
            <w:noWrap/>
          </w:tcPr>
          <w:p w14:paraId="4B2223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98" w:type="pct"/>
            <w:vAlign w:val="center"/>
          </w:tcPr>
          <w:p w14:paraId="77C2897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DAS#3</w:t>
            </w:r>
          </w:p>
        </w:tc>
        <w:tc>
          <w:tcPr>
            <w:tcW w:w="306" w:type="pct"/>
            <w:noWrap/>
          </w:tcPr>
          <w:p w14:paraId="7D2078B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61C3E04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327F7E2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6018464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13" w:type="pct"/>
            <w:noWrap/>
          </w:tcPr>
          <w:p w14:paraId="1E4D325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1291FD7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5B4A1D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7DB2252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3649084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ACFC9B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07B1CC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E0A910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66956A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522E766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0" w:type="pct"/>
            <w:noWrap/>
          </w:tcPr>
          <w:p w14:paraId="5B826B2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</w:tr>
      <w:tr w:rsidR="005C730A" w14:paraId="20E216DC" w14:textId="77777777" w:rsidTr="00A669C4">
        <w:trPr>
          <w:trHeight w:val="330"/>
        </w:trPr>
        <w:tc>
          <w:tcPr>
            <w:tcW w:w="191" w:type="pct"/>
            <w:noWrap/>
          </w:tcPr>
          <w:p w14:paraId="4B843F0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98" w:type="pct"/>
            <w:vAlign w:val="center"/>
          </w:tcPr>
          <w:p w14:paraId="2B72EC7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DAS#4</w:t>
            </w:r>
          </w:p>
        </w:tc>
        <w:tc>
          <w:tcPr>
            <w:tcW w:w="306" w:type="pct"/>
            <w:noWrap/>
          </w:tcPr>
          <w:p w14:paraId="72E5C9B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747999A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808597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35DBE5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6E5BF6C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917352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A5E81D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27" w:type="pct"/>
            <w:noWrap/>
          </w:tcPr>
          <w:p w14:paraId="46A8E8A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306" w:type="pct"/>
            <w:noWrap/>
          </w:tcPr>
          <w:p w14:paraId="58F33C8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666787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4282A2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  <w:tc>
          <w:tcPr>
            <w:tcW w:w="306" w:type="pct"/>
            <w:noWrap/>
          </w:tcPr>
          <w:p w14:paraId="33E5C12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02EFA3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541C0A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0" w:type="pct"/>
            <w:noWrap/>
          </w:tcPr>
          <w:p w14:paraId="7689D5F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0B1CDF5F" w14:textId="77777777" w:rsidTr="00A669C4">
        <w:trPr>
          <w:trHeight w:val="330"/>
        </w:trPr>
        <w:tc>
          <w:tcPr>
            <w:tcW w:w="191" w:type="pct"/>
            <w:noWrap/>
          </w:tcPr>
          <w:p w14:paraId="1C93BD5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98" w:type="pct"/>
            <w:vAlign w:val="center"/>
          </w:tcPr>
          <w:p w14:paraId="6AD31D5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DAS#5</w:t>
            </w:r>
          </w:p>
        </w:tc>
        <w:tc>
          <w:tcPr>
            <w:tcW w:w="306" w:type="pct"/>
            <w:noWrap/>
          </w:tcPr>
          <w:p w14:paraId="4018E2E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5C4909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0EC4CF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4529F6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20BB6C7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13E11B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53966B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27" w:type="pct"/>
            <w:noWrap/>
          </w:tcPr>
          <w:p w14:paraId="1625D21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306" w:type="pct"/>
            <w:noWrap/>
          </w:tcPr>
          <w:p w14:paraId="43F9C03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F50654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A4A70C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04D5FC5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03E018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5CD57D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0" w:type="pct"/>
            <w:noWrap/>
          </w:tcPr>
          <w:p w14:paraId="31AE69C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6049CC3C" w14:textId="77777777" w:rsidTr="00A669C4">
        <w:trPr>
          <w:trHeight w:val="330"/>
        </w:trPr>
        <w:tc>
          <w:tcPr>
            <w:tcW w:w="191" w:type="pct"/>
            <w:noWrap/>
          </w:tcPr>
          <w:p w14:paraId="6DB1FE7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98" w:type="pct"/>
            <w:vAlign w:val="center"/>
          </w:tcPr>
          <w:p w14:paraId="607B71C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DAS#6</w:t>
            </w:r>
          </w:p>
        </w:tc>
        <w:tc>
          <w:tcPr>
            <w:tcW w:w="306" w:type="pct"/>
            <w:noWrap/>
          </w:tcPr>
          <w:p w14:paraId="7AC967D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BA271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1E69BB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6F1C1D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43A6D5B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2626BB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4CAD37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342099C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61B7938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AA352A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6A765E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EFD2B7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178E77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655AB4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0" w:type="pct"/>
            <w:noWrap/>
          </w:tcPr>
          <w:p w14:paraId="5F97DEC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2C961D9D" w14:textId="77777777" w:rsidTr="00A669C4">
        <w:trPr>
          <w:trHeight w:val="330"/>
        </w:trPr>
        <w:tc>
          <w:tcPr>
            <w:tcW w:w="191" w:type="pct"/>
            <w:noWrap/>
          </w:tcPr>
          <w:p w14:paraId="0A2CFB2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98" w:type="pct"/>
            <w:vAlign w:val="center"/>
          </w:tcPr>
          <w:p w14:paraId="7AAAF8F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DAS#7</w:t>
            </w:r>
          </w:p>
        </w:tc>
        <w:tc>
          <w:tcPr>
            <w:tcW w:w="306" w:type="pct"/>
            <w:noWrap/>
          </w:tcPr>
          <w:p w14:paraId="0C1D8BE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648DAA2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9C4CC8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DE7C3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3F41A2D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40FDA9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F424C5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2D7886B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3D603B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4592B0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BD51B3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982CFA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A63E62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580FC0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0" w:type="pct"/>
            <w:noWrap/>
          </w:tcPr>
          <w:p w14:paraId="405233B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7D1F6130" w14:textId="77777777" w:rsidTr="00A669C4">
        <w:trPr>
          <w:trHeight w:val="330"/>
        </w:trPr>
        <w:tc>
          <w:tcPr>
            <w:tcW w:w="191" w:type="pct"/>
            <w:noWrap/>
          </w:tcPr>
          <w:p w14:paraId="15FAE3B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98" w:type="pct"/>
            <w:vAlign w:val="center"/>
          </w:tcPr>
          <w:p w14:paraId="54FF52A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DAS#8</w:t>
            </w:r>
          </w:p>
        </w:tc>
        <w:tc>
          <w:tcPr>
            <w:tcW w:w="306" w:type="pct"/>
            <w:noWrap/>
          </w:tcPr>
          <w:p w14:paraId="6212A2B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7FF91C5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2C1625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FE58B2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13" w:type="pct"/>
            <w:noWrap/>
          </w:tcPr>
          <w:p w14:paraId="4417325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8F282F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A978F1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4358DF7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380981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75874D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5788247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1CEADAF2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78DE2BD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E458EB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0" w:type="pct"/>
            <w:noWrap/>
          </w:tcPr>
          <w:p w14:paraId="4D8186D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</w:tr>
      <w:tr w:rsidR="005C730A" w14:paraId="74BA8EBE" w14:textId="77777777" w:rsidTr="00A669C4">
        <w:trPr>
          <w:trHeight w:val="330"/>
        </w:trPr>
        <w:tc>
          <w:tcPr>
            <w:tcW w:w="191" w:type="pct"/>
            <w:noWrap/>
          </w:tcPr>
          <w:p w14:paraId="37E0624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98" w:type="pct"/>
            <w:vAlign w:val="center"/>
          </w:tcPr>
          <w:p w14:paraId="362710B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DAS#9</w:t>
            </w:r>
          </w:p>
        </w:tc>
        <w:tc>
          <w:tcPr>
            <w:tcW w:w="306" w:type="pct"/>
            <w:noWrap/>
          </w:tcPr>
          <w:p w14:paraId="13B9FF6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188A72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52806F1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2433620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13" w:type="pct"/>
            <w:noWrap/>
          </w:tcPr>
          <w:p w14:paraId="6243C29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C8CE8D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24CDF6C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27" w:type="pct"/>
            <w:noWrap/>
          </w:tcPr>
          <w:p w14:paraId="0C80BBE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1B5930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DD6C5B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36BEA9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3E12F53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856742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27B3045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0" w:type="pct"/>
            <w:noWrap/>
          </w:tcPr>
          <w:p w14:paraId="19B94C8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</w:tr>
      <w:tr w:rsidR="005C730A" w14:paraId="292D790C" w14:textId="77777777" w:rsidTr="00A669C4">
        <w:trPr>
          <w:trHeight w:val="330"/>
        </w:trPr>
        <w:tc>
          <w:tcPr>
            <w:tcW w:w="191" w:type="pct"/>
            <w:noWrap/>
          </w:tcPr>
          <w:p w14:paraId="340300D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98" w:type="pct"/>
            <w:vAlign w:val="center"/>
          </w:tcPr>
          <w:p w14:paraId="72440EA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DAS#10</w:t>
            </w:r>
          </w:p>
        </w:tc>
        <w:tc>
          <w:tcPr>
            <w:tcW w:w="306" w:type="pct"/>
            <w:noWrap/>
          </w:tcPr>
          <w:p w14:paraId="37F2C84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77FA1AD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50E49C2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D4722F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5D152A4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1004E4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6C8819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7520C15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4A622F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4990B7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2E59BFF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  <w:tc>
          <w:tcPr>
            <w:tcW w:w="306" w:type="pct"/>
            <w:noWrap/>
          </w:tcPr>
          <w:p w14:paraId="4426BB7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CF21E9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F8D663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0" w:type="pct"/>
            <w:noWrap/>
          </w:tcPr>
          <w:p w14:paraId="3E965AF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</w:tr>
      <w:tr w:rsidR="005C730A" w14:paraId="14C13FB9" w14:textId="77777777" w:rsidTr="00A669C4">
        <w:trPr>
          <w:trHeight w:val="330"/>
        </w:trPr>
        <w:tc>
          <w:tcPr>
            <w:tcW w:w="191" w:type="pct"/>
            <w:noWrap/>
          </w:tcPr>
          <w:p w14:paraId="508992B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98" w:type="pct"/>
            <w:vAlign w:val="center"/>
          </w:tcPr>
          <w:p w14:paraId="48CEF3D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DAS#11</w:t>
            </w:r>
          </w:p>
        </w:tc>
        <w:tc>
          <w:tcPr>
            <w:tcW w:w="306" w:type="pct"/>
            <w:noWrap/>
          </w:tcPr>
          <w:p w14:paraId="466C514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476B4A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18FE77A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5408EC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13" w:type="pct"/>
            <w:noWrap/>
          </w:tcPr>
          <w:p w14:paraId="48B2CEC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EB3514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041F85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27" w:type="pct"/>
            <w:noWrap/>
          </w:tcPr>
          <w:p w14:paraId="4DE122D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103120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DD8B5D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DC5FF7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FE6F90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4AEBAE2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4E84BB4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0" w:type="pct"/>
            <w:noWrap/>
          </w:tcPr>
          <w:p w14:paraId="5511539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</w:tr>
      <w:tr w:rsidR="005C730A" w14:paraId="40A1458C" w14:textId="77777777" w:rsidTr="00A669C4">
        <w:trPr>
          <w:trHeight w:val="330"/>
        </w:trPr>
        <w:tc>
          <w:tcPr>
            <w:tcW w:w="191" w:type="pct"/>
            <w:noWrap/>
          </w:tcPr>
          <w:p w14:paraId="54B64A9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398" w:type="pct"/>
            <w:vAlign w:val="center"/>
          </w:tcPr>
          <w:p w14:paraId="7058470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DAS#12</w:t>
            </w:r>
          </w:p>
        </w:tc>
        <w:tc>
          <w:tcPr>
            <w:tcW w:w="306" w:type="pct"/>
            <w:noWrap/>
          </w:tcPr>
          <w:p w14:paraId="05AA2FB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CF5344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5E4705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7B6E24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13" w:type="pct"/>
            <w:noWrap/>
          </w:tcPr>
          <w:p w14:paraId="3E13460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472A08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3C8481E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427768B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79F9BF8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7D355F9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3A194C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8D462B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36DAEB15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77942C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0" w:type="pct"/>
            <w:noWrap/>
          </w:tcPr>
          <w:p w14:paraId="5202631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</w:tr>
      <w:tr w:rsidR="005C730A" w14:paraId="0E2B58FD" w14:textId="77777777" w:rsidTr="00A669C4">
        <w:trPr>
          <w:trHeight w:val="330"/>
        </w:trPr>
        <w:tc>
          <w:tcPr>
            <w:tcW w:w="191" w:type="pct"/>
            <w:noWrap/>
          </w:tcPr>
          <w:p w14:paraId="05F5E8E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398" w:type="pct"/>
            <w:vAlign w:val="center"/>
          </w:tcPr>
          <w:p w14:paraId="45F5702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DAS#13</w:t>
            </w:r>
          </w:p>
        </w:tc>
        <w:tc>
          <w:tcPr>
            <w:tcW w:w="306" w:type="pct"/>
            <w:noWrap/>
          </w:tcPr>
          <w:p w14:paraId="73DBD6B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3C908D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626407C6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328B2C9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213" w:type="pct"/>
            <w:noWrap/>
          </w:tcPr>
          <w:p w14:paraId="2039974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C6C9DF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DF5B2A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227" w:type="pct"/>
            <w:noWrap/>
          </w:tcPr>
          <w:p w14:paraId="65D4606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1F841DA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A7334C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20BCF30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0BC48F5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EBAD13F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2FFA27EB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0" w:type="pct"/>
            <w:noWrap/>
          </w:tcPr>
          <w:p w14:paraId="2ADA278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</w:tr>
      <w:tr w:rsidR="005C730A" w14:paraId="53A14BF8" w14:textId="77777777" w:rsidTr="00A669C4">
        <w:trPr>
          <w:trHeight w:val="330"/>
        </w:trPr>
        <w:tc>
          <w:tcPr>
            <w:tcW w:w="191" w:type="pct"/>
            <w:noWrap/>
          </w:tcPr>
          <w:p w14:paraId="30018773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398" w:type="pct"/>
            <w:vAlign w:val="center"/>
          </w:tcPr>
          <w:p w14:paraId="45B620B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DAS#14</w:t>
            </w:r>
          </w:p>
        </w:tc>
        <w:tc>
          <w:tcPr>
            <w:tcW w:w="306" w:type="pct"/>
            <w:noWrap/>
          </w:tcPr>
          <w:p w14:paraId="7710FEF0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621138D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49BD9F0A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0A8B18C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213" w:type="pct"/>
            <w:noWrap/>
          </w:tcPr>
          <w:p w14:paraId="154345F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50DFF83C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NO.D</w:t>
            </w:r>
          </w:p>
        </w:tc>
        <w:tc>
          <w:tcPr>
            <w:tcW w:w="306" w:type="pct"/>
            <w:noWrap/>
          </w:tcPr>
          <w:p w14:paraId="3B42F807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227" w:type="pct"/>
            <w:noWrap/>
          </w:tcPr>
          <w:p w14:paraId="13320368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00B95E9D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626F587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DI</w:t>
            </w:r>
          </w:p>
        </w:tc>
        <w:tc>
          <w:tcPr>
            <w:tcW w:w="306" w:type="pct"/>
            <w:noWrap/>
          </w:tcPr>
          <w:p w14:paraId="64A2C119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  <w:tc>
          <w:tcPr>
            <w:tcW w:w="306" w:type="pct"/>
            <w:noWrap/>
          </w:tcPr>
          <w:p w14:paraId="52D6D3E4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6" w:type="pct"/>
            <w:noWrap/>
          </w:tcPr>
          <w:p w14:paraId="168BBCAE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SD</w:t>
            </w:r>
          </w:p>
        </w:tc>
        <w:tc>
          <w:tcPr>
            <w:tcW w:w="306" w:type="pct"/>
            <w:noWrap/>
          </w:tcPr>
          <w:p w14:paraId="09D2137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BD</w:t>
            </w:r>
          </w:p>
        </w:tc>
        <w:tc>
          <w:tcPr>
            <w:tcW w:w="300" w:type="pct"/>
            <w:noWrap/>
          </w:tcPr>
          <w:p w14:paraId="5B407A51" w14:textId="77777777" w:rsidR="005C730A" w:rsidRDefault="005C730A" w:rsidP="00841B19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H.D</w:t>
            </w:r>
          </w:p>
        </w:tc>
      </w:tr>
    </w:tbl>
    <w:p w14:paraId="6DEC3B10" w14:textId="77777777" w:rsidR="005C730A" w:rsidRDefault="005C730A" w:rsidP="005C730A">
      <w:pPr>
        <w:rPr>
          <w:rFonts w:asciiTheme="majorBidi" w:hAnsiTheme="majorBidi" w:cstheme="majorBidi"/>
          <w:bCs/>
          <w:sz w:val="16"/>
          <w:szCs w:val="16"/>
          <w:lang w:val="en-GB" w:bidi="ar-IQ"/>
        </w:rPr>
      </w:pPr>
    </w:p>
    <w:p w14:paraId="722F1F14" w14:textId="150BAF24" w:rsidR="003960D9" w:rsidRDefault="003960D9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60B85145" w14:textId="77777777" w:rsidR="00A669C4" w:rsidRDefault="00A669C4" w:rsidP="007346D5">
      <w:pPr>
        <w:pStyle w:val="Heading1"/>
        <w:numPr>
          <w:ilvl w:val="0"/>
          <w:numId w:val="17"/>
        </w:numPr>
        <w:rPr>
          <w:rFonts w:asciiTheme="majorBidi" w:hAnsiTheme="majorBidi" w:cstheme="majorBidi"/>
          <w:sz w:val="20"/>
          <w:szCs w:val="20"/>
          <w:lang w:val="en-GB"/>
        </w:rPr>
        <w:sectPr w:rsidR="00A669C4">
          <w:pgSz w:w="12240" w:h="15840"/>
          <w:pgMar w:top="1440" w:right="1120" w:bottom="1440" w:left="1220" w:header="720" w:footer="720" w:gutter="0"/>
          <w:cols w:space="720"/>
          <w:docGrid w:linePitch="360"/>
        </w:sectPr>
      </w:pPr>
    </w:p>
    <w:p w14:paraId="77F60121" w14:textId="21CD6C16" w:rsidR="003960D9" w:rsidRDefault="003960D9" w:rsidP="007346D5">
      <w:pPr>
        <w:pStyle w:val="Heading1"/>
        <w:numPr>
          <w:ilvl w:val="0"/>
          <w:numId w:val="17"/>
        </w:numPr>
        <w:rPr>
          <w:rFonts w:asciiTheme="majorBidi" w:hAnsiTheme="majorBidi" w:cstheme="majorBidi"/>
          <w:sz w:val="20"/>
          <w:szCs w:val="20"/>
          <w:lang w:val="en-GB"/>
        </w:rPr>
      </w:pPr>
      <w:r>
        <w:rPr>
          <w:rFonts w:asciiTheme="majorBidi" w:hAnsiTheme="majorBidi" w:cstheme="majorBidi"/>
          <w:sz w:val="20"/>
          <w:szCs w:val="20"/>
          <w:lang w:val="en-GB"/>
        </w:rPr>
        <w:lastRenderedPageBreak/>
        <w:t>Fuzzy opinion matrices</w:t>
      </w:r>
    </w:p>
    <w:p w14:paraId="10EEA14E" w14:textId="27507BF6" w:rsidR="003960D9" w:rsidRDefault="008C28CA" w:rsidP="003960D9">
      <w:pPr>
        <w:jc w:val="center"/>
        <w:rPr>
          <w:rFonts w:asciiTheme="majorBidi" w:hAnsiTheme="majorBidi" w:cstheme="majorBidi"/>
          <w:bCs/>
          <w:sz w:val="20"/>
          <w:szCs w:val="20"/>
          <w:lang w:val="en-GB" w:bidi="ar-IQ"/>
        </w:rPr>
      </w:pP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>B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1</w:t>
      </w: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>: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Expert 1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Fuzzy o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pinion matrix</w:t>
      </w:r>
    </w:p>
    <w:tbl>
      <w:tblPr>
        <w:tblStyle w:val="TableGrid6"/>
        <w:tblW w:w="5904" w:type="pct"/>
        <w:jc w:val="center"/>
        <w:tblLook w:val="04A0" w:firstRow="1" w:lastRow="0" w:firstColumn="1" w:lastColumn="0" w:noHBand="0" w:noVBand="1"/>
      </w:tblPr>
      <w:tblGrid>
        <w:gridCol w:w="411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 w:rsidR="001233A8" w:rsidRPr="003960D9" w14:paraId="21C6820A" w14:textId="77777777" w:rsidTr="001233A8">
        <w:trPr>
          <w:trHeight w:val="377"/>
          <w:jc w:val="center"/>
        </w:trPr>
        <w:tc>
          <w:tcPr>
            <w:tcW w:w="134" w:type="pct"/>
            <w:vMerge w:val="restart"/>
            <w:noWrap/>
            <w:textDirection w:val="btLr"/>
            <w:vAlign w:val="center"/>
          </w:tcPr>
          <w:p w14:paraId="7B788C4E" w14:textId="70F31697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Alternatives</w:t>
            </w:r>
          </w:p>
        </w:tc>
        <w:tc>
          <w:tcPr>
            <w:tcW w:w="2271" w:type="pct"/>
            <w:gridSpan w:val="14"/>
            <w:vAlign w:val="center"/>
          </w:tcPr>
          <w:p w14:paraId="2AB09B73" w14:textId="6F42C53F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Comprehensive complexity assessment</w:t>
            </w:r>
          </w:p>
        </w:tc>
        <w:tc>
          <w:tcPr>
            <w:tcW w:w="2595" w:type="pct"/>
            <w:gridSpan w:val="16"/>
            <w:vAlign w:val="center"/>
          </w:tcPr>
          <w:p w14:paraId="0FA400FC" w14:textId="6F960349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Design and implementation</w:t>
            </w:r>
          </w:p>
        </w:tc>
      </w:tr>
      <w:tr w:rsidR="00A669C4" w:rsidRPr="003960D9" w14:paraId="11385650" w14:textId="77777777" w:rsidTr="00A669C4">
        <w:trPr>
          <w:trHeight w:val="1387"/>
          <w:jc w:val="center"/>
        </w:trPr>
        <w:tc>
          <w:tcPr>
            <w:tcW w:w="134" w:type="pct"/>
            <w:vMerge/>
            <w:noWrap/>
            <w:textDirection w:val="btLr"/>
            <w:vAlign w:val="center"/>
            <w:hideMark/>
          </w:tcPr>
          <w:p w14:paraId="2CC3F2A2" w14:textId="03F1DE8A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743FF1A9" w14:textId="4EB94EFD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C1=Sophistication Level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5426E52B" w14:textId="56E57DCF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C2=Off the shelf component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7332775D" w14:textId="66B32343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C3=Longitudinal &amp; Lateral Data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721A1555" w14:textId="5A38542E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C4=Design and Programming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6DB1431B" w14:textId="7BC7E9ED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C5=O/P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44684BEF" w14:textId="4E87727E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C6=Equipment Reliability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7035E3AB" w14:textId="62F8124C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C7=Implementation Cost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5E6BFAC6" w14:textId="572C545E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C8=Cost Efficient Level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6F806E3F" w14:textId="4B61616B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C9=DAS Size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2D124B71" w14:textId="3163F95E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C10=Power Consumption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31E4FEE6" w14:textId="4FAF5C41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C11=Latency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39139705" w14:textId="7B4F28AB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C12=Information Size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3F957003" w14:textId="4B6DA278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C13=Information Diversity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62F6EAB8" w14:textId="13F2C097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C14=Computational Complexity</w:t>
            </w:r>
          </w:p>
        </w:tc>
        <w:tc>
          <w:tcPr>
            <w:tcW w:w="324" w:type="pct"/>
            <w:gridSpan w:val="2"/>
            <w:textDirection w:val="btLr"/>
            <w:vAlign w:val="center"/>
            <w:hideMark/>
          </w:tcPr>
          <w:p w14:paraId="3597878F" w14:textId="573B6CFD" w:rsidR="00A669C4" w:rsidRPr="003960D9" w:rsidRDefault="00A669C4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C15=DAS Complexity Level</w:t>
            </w:r>
          </w:p>
        </w:tc>
      </w:tr>
      <w:tr w:rsidR="00A669C4" w:rsidRPr="003960D9" w14:paraId="080E80E2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3953FA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2" w:type="pct"/>
            <w:noWrap/>
            <w:vAlign w:val="center"/>
            <w:hideMark/>
          </w:tcPr>
          <w:p w14:paraId="65D020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7C75631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3E66B5F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55F3A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15E44F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888E12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632165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A90EA6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47CDAC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4E256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A277FC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85F03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401788B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1E4CE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1D459D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A87D23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77996A6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3935E4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795F0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2E42508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118A6F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9C9E3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1206E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543C64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2BD5D1C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44DDD34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CFF1AA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1AEDD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C7CE69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EA7D7C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A669C4" w:rsidRPr="003960D9" w14:paraId="54A4CD16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2F7314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2" w:type="pct"/>
            <w:noWrap/>
            <w:vAlign w:val="center"/>
            <w:hideMark/>
          </w:tcPr>
          <w:p w14:paraId="6CE927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479429B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1A10BBA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EFCBB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0A4C92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CC656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FE126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7B9BDD5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25867D1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337A91C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003794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F3979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AED2A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4785273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5A3EC0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4598BD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A573D0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2FCE1C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112923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24CC21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5BE70D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5FC312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66F5F2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046B53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2479C1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6E134EA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5BCB39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3432C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231BB40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78D669C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A669C4" w:rsidRPr="003960D9" w14:paraId="3349EF53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515C9E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2" w:type="pct"/>
            <w:noWrap/>
            <w:vAlign w:val="center"/>
            <w:hideMark/>
          </w:tcPr>
          <w:p w14:paraId="6929645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3FB603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DA69B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BB1440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A8C8ED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D51ED4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3B08CF0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5BFC152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0C3E3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2604A5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B4BF3E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4BD80D6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3A86FC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78879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79BCF5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120C6A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172671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CE89B9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2A5D4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0ECFB0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50C510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307B8D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A4C0D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2AB83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8E0F08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1879921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0AE644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EE4EC1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F4259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F78AB2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A669C4" w:rsidRPr="003960D9" w14:paraId="346878C3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366F10E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2" w:type="pct"/>
            <w:noWrap/>
            <w:vAlign w:val="center"/>
            <w:hideMark/>
          </w:tcPr>
          <w:p w14:paraId="5DE942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58B33DE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F5ACB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94DB9A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5D8405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42A23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FB1036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74DC6B1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470662E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5B0CD4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1650FA2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3B99D8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1825BF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B39BC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0FFA5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1A7FE6E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37CAC29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8976F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6493A8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FBA67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D1EF9D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862C7B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70950DB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13B71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088D2E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C0FF2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2AD84C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470D3A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18AC4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3A2B78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A669C4" w:rsidRPr="003960D9" w14:paraId="4D61EA14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26ED90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2" w:type="pct"/>
            <w:noWrap/>
            <w:vAlign w:val="center"/>
            <w:hideMark/>
          </w:tcPr>
          <w:p w14:paraId="02D9F38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7E5F513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29BB6B0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60681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2A10DA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7961A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47F037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77B481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2E7A7E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C20F28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704116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021DAF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47EC768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558CC7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4C4024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3E97D0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130651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8A2E93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3CD8BB5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6198D2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3EC997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56C382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25854C4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05CBF8E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7D18060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DAC84D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E71632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5EF5C5B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15AE72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058E54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A669C4" w:rsidRPr="003960D9" w14:paraId="2A50E790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405DEE1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2" w:type="pct"/>
            <w:noWrap/>
            <w:vAlign w:val="center"/>
            <w:hideMark/>
          </w:tcPr>
          <w:p w14:paraId="6E82AB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6042A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8DBDE9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5F6A4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21E941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A24E57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482EF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1E3562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1223D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19A3F1A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417B7B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392B803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54E296D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13C1C6A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BEE6A2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46C30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57CCF5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302B54A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095AB9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7894A7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79EFC41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E43C42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8CA20B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4D558D4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61AC31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BBB872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543C9A5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33F8E34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E33EA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58A76E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A669C4" w:rsidRPr="003960D9" w14:paraId="032654D4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7CD0460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2" w:type="pct"/>
            <w:noWrap/>
            <w:vAlign w:val="center"/>
            <w:hideMark/>
          </w:tcPr>
          <w:p w14:paraId="5D1BFFD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1631DD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12096D8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EBBAB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50A8CD2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6D3DD0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8D38A1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66697D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48DAC42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0BA3F1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2B81D7F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F46F92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50D1C9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1B32D0A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77AA81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78EB6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909636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4837EF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24F506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671176A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2400C7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4CFC9C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21700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178DD86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37B4CAB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DD228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266865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23B904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221B50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0CD9308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A669C4" w:rsidRPr="003960D9" w14:paraId="7C724D56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7090F0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2" w:type="pct"/>
            <w:noWrap/>
            <w:vAlign w:val="center"/>
            <w:hideMark/>
          </w:tcPr>
          <w:p w14:paraId="036A34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1C5A243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492B421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B945C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5A6DD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D96FE4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4A59B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041953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F06CE1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31CA0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C4029F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4967B9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C111E4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7C2BD3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4E1CE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05C5B1E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0C46EB6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7C255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553B2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6FE4C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4B7197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F5970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45372EE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10EBBA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D41621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305DBCC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17206B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1C6DAF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4CC0F4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373CC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A669C4" w:rsidRPr="003960D9" w14:paraId="33BF7D74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480DDD7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62" w:type="pct"/>
            <w:noWrap/>
            <w:vAlign w:val="center"/>
            <w:hideMark/>
          </w:tcPr>
          <w:p w14:paraId="56F711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5F6176B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3914668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EAF3D2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3C9429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B0CF47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B0AA5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288D63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68EBCC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CED96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1A6684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7FB4D4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ED05C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A730F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B21E8A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5EE76ED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F94FB9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1857C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8F398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742D067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7E5DD9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15B944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6153F3D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CBEFB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5D0346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4F784B2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54E9213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EAC1E5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C149D8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DEC77D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A669C4" w:rsidRPr="003960D9" w14:paraId="396FC3E6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543CA40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2" w:type="pct"/>
            <w:noWrap/>
            <w:vAlign w:val="center"/>
            <w:hideMark/>
          </w:tcPr>
          <w:p w14:paraId="356CA4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23F1045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704179D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AED0CD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3119F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62A127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371436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D86435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2D137C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F5637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99CBBD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6CDDF3F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9E4A5D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3BC016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E8E986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0F793B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38F50A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2BA6E9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D4B95B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7BBAD2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5EE8D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BC7B85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7F84D2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BB5BA8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5C268B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5E384F3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3143817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5CA8A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632E2C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29338B3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A669C4" w:rsidRPr="003960D9" w14:paraId="16A34652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0FBB14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62" w:type="pct"/>
            <w:noWrap/>
            <w:vAlign w:val="center"/>
            <w:hideMark/>
          </w:tcPr>
          <w:p w14:paraId="16FB9F8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E2452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28DB6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19C17C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C496F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858E0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49FAD5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CCA0ED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EA924D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9F6AC4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373B58B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AC6235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E45A9E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194B84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16F153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4D8E0E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5DDC0D9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E016E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7E9FA5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636CBF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5F3B27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B62A8F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2F9588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2C55D6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689CFA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6948C86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283C682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073EF5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AB0BF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9BA2E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A669C4" w:rsidRPr="003960D9" w14:paraId="0A407BBA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10CD80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62" w:type="pct"/>
            <w:noWrap/>
            <w:vAlign w:val="center"/>
            <w:hideMark/>
          </w:tcPr>
          <w:p w14:paraId="36C09D0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655348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5DCD7CE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F3DA3E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6AC5A3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3B24AD4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918C58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65E972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45D85A4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180B28D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7F2B51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3BD1EE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7FB802C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150BC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16149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C3B51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7AB3ACE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59FC82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728CE8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038929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0062C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7D32F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BD32F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3FE44CC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3463638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63ED68E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25DEA8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69E2132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21049E0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492E24A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A669C4" w:rsidRPr="003960D9" w14:paraId="2AEBE8CD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66D7415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62" w:type="pct"/>
            <w:noWrap/>
            <w:vAlign w:val="center"/>
            <w:hideMark/>
          </w:tcPr>
          <w:p w14:paraId="6AF3B93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3148B4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63014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5D7C7C2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BB48F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29037A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056D381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4A0D59C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7D3A844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48F0A4B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52EB67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2BE414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67E4293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370D57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15EC52D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2633DA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2E570D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5C9ADA3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3BB3788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6F23C47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4A35A30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06BC6FF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061FBB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0A72CC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71159D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6559D2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41E723B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5B5190E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63309F9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5B67747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</w:tr>
      <w:tr w:rsidR="00A669C4" w:rsidRPr="003960D9" w14:paraId="48961F3A" w14:textId="77777777" w:rsidTr="00A669C4">
        <w:trPr>
          <w:trHeight w:val="332"/>
          <w:jc w:val="center"/>
        </w:trPr>
        <w:tc>
          <w:tcPr>
            <w:tcW w:w="134" w:type="pct"/>
            <w:noWrap/>
            <w:vAlign w:val="center"/>
            <w:hideMark/>
          </w:tcPr>
          <w:p w14:paraId="374EC5B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62" w:type="pct"/>
            <w:noWrap/>
            <w:vAlign w:val="center"/>
            <w:hideMark/>
          </w:tcPr>
          <w:p w14:paraId="6403844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5F745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2A3BD76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54C35F9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6637D1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673597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23C545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2F7B8DB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31F809E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13A0E91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1F1BE39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2" w:type="pct"/>
            <w:noWrap/>
            <w:vAlign w:val="center"/>
            <w:hideMark/>
          </w:tcPr>
          <w:p w14:paraId="0BF6DA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62" w:type="pct"/>
            <w:noWrap/>
            <w:vAlign w:val="center"/>
            <w:hideMark/>
          </w:tcPr>
          <w:p w14:paraId="1827F36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4FB281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0E1FE53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78A972A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179F69C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59AA92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7FCC88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2" w:type="pct"/>
            <w:noWrap/>
            <w:vAlign w:val="center"/>
            <w:hideMark/>
          </w:tcPr>
          <w:p w14:paraId="64AAB0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2" w:type="pct"/>
            <w:noWrap/>
            <w:vAlign w:val="center"/>
            <w:hideMark/>
          </w:tcPr>
          <w:p w14:paraId="03306D4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73DD7AC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12BD499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02BE0AE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2" w:type="pct"/>
            <w:noWrap/>
            <w:vAlign w:val="center"/>
            <w:hideMark/>
          </w:tcPr>
          <w:p w14:paraId="4FB494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2" w:type="pct"/>
            <w:noWrap/>
            <w:vAlign w:val="center"/>
            <w:hideMark/>
          </w:tcPr>
          <w:p w14:paraId="5DA4BF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2" w:type="pct"/>
            <w:noWrap/>
            <w:vAlign w:val="center"/>
            <w:hideMark/>
          </w:tcPr>
          <w:p w14:paraId="145C942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62" w:type="pct"/>
            <w:noWrap/>
            <w:vAlign w:val="center"/>
            <w:hideMark/>
          </w:tcPr>
          <w:p w14:paraId="3EAC2B2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62" w:type="pct"/>
            <w:noWrap/>
            <w:vAlign w:val="center"/>
            <w:hideMark/>
          </w:tcPr>
          <w:p w14:paraId="6E005D9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2" w:type="pct"/>
            <w:noWrap/>
            <w:vAlign w:val="center"/>
            <w:hideMark/>
          </w:tcPr>
          <w:p w14:paraId="1F1375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</w:tbl>
    <w:p w14:paraId="4891F0BD" w14:textId="77777777" w:rsidR="00A669C4" w:rsidRDefault="00A669C4" w:rsidP="003960D9">
      <w:pPr>
        <w:rPr>
          <w:rFonts w:asciiTheme="majorBidi" w:hAnsiTheme="majorBidi" w:cstheme="majorBidi"/>
          <w:bCs/>
          <w:sz w:val="20"/>
          <w:szCs w:val="20"/>
          <w:lang w:val="en-GB" w:bidi="ar-IQ"/>
        </w:rPr>
        <w:sectPr w:rsidR="00A669C4" w:rsidSect="00A669C4">
          <w:pgSz w:w="15840" w:h="12240" w:orient="landscape"/>
          <w:pgMar w:top="1224" w:right="1440" w:bottom="1123" w:left="1440" w:header="720" w:footer="720" w:gutter="0"/>
          <w:cols w:space="720"/>
          <w:docGrid w:linePitch="360"/>
        </w:sectPr>
      </w:pPr>
    </w:p>
    <w:p w14:paraId="14A5347F" w14:textId="6BE4EE2C" w:rsidR="003960D9" w:rsidRPr="003960D9" w:rsidRDefault="003960D9" w:rsidP="003960D9">
      <w:pPr>
        <w:rPr>
          <w:rFonts w:asciiTheme="majorBidi" w:hAnsiTheme="majorBidi" w:cstheme="majorBidi"/>
          <w:bCs/>
          <w:sz w:val="20"/>
          <w:szCs w:val="20"/>
          <w:lang w:val="en-GB" w:bidi="ar-IQ"/>
        </w:rPr>
      </w:pPr>
    </w:p>
    <w:p w14:paraId="0FE55151" w14:textId="0778C64E" w:rsidR="003960D9" w:rsidRDefault="008C28CA" w:rsidP="003960D9">
      <w:pPr>
        <w:jc w:val="center"/>
        <w:rPr>
          <w:rFonts w:asciiTheme="majorBidi" w:hAnsiTheme="majorBidi" w:cstheme="majorBidi"/>
          <w:bCs/>
          <w:sz w:val="20"/>
          <w:szCs w:val="20"/>
          <w:lang w:val="en-GB" w:bidi="ar-IQ"/>
        </w:rPr>
      </w:pP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>B2: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Expert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2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Fuzzy o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pinion matrix</w:t>
      </w:r>
    </w:p>
    <w:tbl>
      <w:tblPr>
        <w:tblStyle w:val="TableGrid6"/>
        <w:tblW w:w="15291" w:type="dxa"/>
        <w:jc w:val="center"/>
        <w:tblLook w:val="04A0" w:firstRow="1" w:lastRow="0" w:firstColumn="1" w:lastColumn="0" w:noHBand="0" w:noVBand="1"/>
      </w:tblPr>
      <w:tblGrid>
        <w:gridCol w:w="411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11"/>
        <w:gridCol w:w="485"/>
        <w:gridCol w:w="496"/>
        <w:gridCol w:w="11"/>
        <w:gridCol w:w="485"/>
        <w:gridCol w:w="496"/>
        <w:gridCol w:w="11"/>
        <w:gridCol w:w="485"/>
        <w:gridCol w:w="496"/>
        <w:gridCol w:w="11"/>
        <w:gridCol w:w="485"/>
        <w:gridCol w:w="496"/>
        <w:gridCol w:w="12"/>
        <w:gridCol w:w="484"/>
        <w:gridCol w:w="496"/>
        <w:gridCol w:w="13"/>
        <w:gridCol w:w="483"/>
        <w:gridCol w:w="496"/>
        <w:gridCol w:w="14"/>
        <w:gridCol w:w="482"/>
        <w:gridCol w:w="496"/>
        <w:gridCol w:w="15"/>
        <w:gridCol w:w="481"/>
        <w:gridCol w:w="496"/>
        <w:gridCol w:w="16"/>
        <w:gridCol w:w="480"/>
        <w:gridCol w:w="496"/>
      </w:tblGrid>
      <w:tr w:rsidR="001233A8" w:rsidRPr="003960D9" w14:paraId="3B22F87E" w14:textId="77777777" w:rsidTr="001233A8">
        <w:trPr>
          <w:trHeight w:val="448"/>
          <w:jc w:val="center"/>
        </w:trPr>
        <w:tc>
          <w:tcPr>
            <w:tcW w:w="411" w:type="dxa"/>
            <w:vMerge w:val="restart"/>
            <w:noWrap/>
            <w:textDirection w:val="btLr"/>
            <w:vAlign w:val="center"/>
          </w:tcPr>
          <w:p w14:paraId="4BDC3F73" w14:textId="2422B0BB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Alternatives</w:t>
            </w:r>
          </w:p>
        </w:tc>
        <w:tc>
          <w:tcPr>
            <w:tcW w:w="6955" w:type="dxa"/>
            <w:gridSpan w:val="16"/>
            <w:vAlign w:val="center"/>
          </w:tcPr>
          <w:p w14:paraId="1CEA17AF" w14:textId="27B81E60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Comprehensive complexity assessment</w:t>
            </w:r>
          </w:p>
        </w:tc>
        <w:tc>
          <w:tcPr>
            <w:tcW w:w="7925" w:type="dxa"/>
            <w:gridSpan w:val="23"/>
            <w:vAlign w:val="center"/>
          </w:tcPr>
          <w:p w14:paraId="15D8D9A9" w14:textId="5D72093D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Design and implementation</w:t>
            </w:r>
          </w:p>
        </w:tc>
      </w:tr>
      <w:tr w:rsidR="001233A8" w:rsidRPr="003960D9" w14:paraId="3172A7AE" w14:textId="77777777" w:rsidTr="001233A8">
        <w:trPr>
          <w:trHeight w:val="1531"/>
          <w:jc w:val="center"/>
        </w:trPr>
        <w:tc>
          <w:tcPr>
            <w:tcW w:w="411" w:type="dxa"/>
            <w:vMerge/>
            <w:noWrap/>
            <w:textDirection w:val="btLr"/>
            <w:vAlign w:val="center"/>
            <w:hideMark/>
          </w:tcPr>
          <w:p w14:paraId="48D564AB" w14:textId="393E3FCF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3D83D2E8" w14:textId="6A4EC23D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C1=Sophistication Level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053EDF82" w14:textId="11F39C7C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C2=Off the shelf component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58112DCE" w14:textId="70CD8848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C3=Longitudinal &amp; Lateral Data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26171ECA" w14:textId="3D4FB589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C4=Design and Programming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6004F4E3" w14:textId="73DD5573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C5=O/P</w:t>
            </w:r>
          </w:p>
        </w:tc>
        <w:tc>
          <w:tcPr>
            <w:tcW w:w="1003" w:type="dxa"/>
            <w:gridSpan w:val="3"/>
            <w:textDirection w:val="btLr"/>
            <w:vAlign w:val="center"/>
            <w:hideMark/>
          </w:tcPr>
          <w:p w14:paraId="39338993" w14:textId="3D533CB0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C6=Equipment Reliability</w:t>
            </w:r>
          </w:p>
        </w:tc>
        <w:tc>
          <w:tcPr>
            <w:tcW w:w="992" w:type="dxa"/>
            <w:gridSpan w:val="3"/>
            <w:textDirection w:val="btLr"/>
            <w:vAlign w:val="center"/>
            <w:hideMark/>
          </w:tcPr>
          <w:p w14:paraId="09318F78" w14:textId="2713A5A6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C7=Implementation Cost</w:t>
            </w:r>
          </w:p>
        </w:tc>
        <w:tc>
          <w:tcPr>
            <w:tcW w:w="992" w:type="dxa"/>
            <w:gridSpan w:val="3"/>
            <w:textDirection w:val="btLr"/>
            <w:vAlign w:val="center"/>
            <w:hideMark/>
          </w:tcPr>
          <w:p w14:paraId="4D599183" w14:textId="5ABD6654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C8=Cost Efficient Level</w:t>
            </w:r>
          </w:p>
        </w:tc>
        <w:tc>
          <w:tcPr>
            <w:tcW w:w="992" w:type="dxa"/>
            <w:gridSpan w:val="3"/>
            <w:textDirection w:val="btLr"/>
            <w:vAlign w:val="center"/>
            <w:hideMark/>
          </w:tcPr>
          <w:p w14:paraId="00301ACC" w14:textId="69B5BB4D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C9=DAS Size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5080AD2B" w14:textId="468EECA6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C10=Power Consumption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73803924" w14:textId="11B92564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C11=Latency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191CFF3C" w14:textId="4592D421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C12=Information Size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08785CAB" w14:textId="478C09F2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C13=Information Diversity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0C87C49F" w14:textId="0E124A57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C14=Computational Complexity</w:t>
            </w:r>
          </w:p>
        </w:tc>
        <w:tc>
          <w:tcPr>
            <w:tcW w:w="976" w:type="dxa"/>
            <w:gridSpan w:val="2"/>
            <w:textDirection w:val="btLr"/>
            <w:vAlign w:val="center"/>
            <w:hideMark/>
          </w:tcPr>
          <w:p w14:paraId="4F8EB997" w14:textId="07678676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C15=DAS Complexity Level</w:t>
            </w:r>
          </w:p>
        </w:tc>
      </w:tr>
      <w:tr w:rsidR="001233A8" w:rsidRPr="003960D9" w14:paraId="28831168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16977F2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96" w:type="dxa"/>
            <w:noWrap/>
            <w:hideMark/>
          </w:tcPr>
          <w:p w14:paraId="4CF6A7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D7E34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DAC58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7CD5DC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5C94801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8033E3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F77670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2B757B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2EAD1D3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245912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01DD7EE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95A043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7D6070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7C7AF2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297DC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704A93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8DBEF9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882E9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14DE3D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42B2D7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77CE19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CE714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814F59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71EF09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590063A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EFC3A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D6DDC4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AA8A0E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2329E1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AE75A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1233A8" w:rsidRPr="003960D9" w14:paraId="5AE54882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473F984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96" w:type="dxa"/>
            <w:noWrap/>
            <w:hideMark/>
          </w:tcPr>
          <w:p w14:paraId="6DC198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714EB0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388A57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E3939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471F98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37E4B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1F10C14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0D39F0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3189A2E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83AF79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593A4C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C9E5D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27E807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A130B2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7A0B5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B52AA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D5F25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63B00A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094907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E77B7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1B509D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948555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6FE3C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264C5B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F009E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5D5D2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6E68D7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5CECA6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938A5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D32A4B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5CF4E624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291B892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96" w:type="dxa"/>
            <w:noWrap/>
            <w:hideMark/>
          </w:tcPr>
          <w:p w14:paraId="206892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6B6E49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116D659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CDEB2F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76854D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301E7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2B256F9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63609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7212CA2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5E2BE1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76A37CE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8FB901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5D4C5C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EB57A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031EEFB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4DF27D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008D7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E3B4E0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42E09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53C2AA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03D80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265059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893B65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5C7DF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FCBC54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75C35B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5786AB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45B8E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7899E9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596959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1233A8" w:rsidRPr="003960D9" w14:paraId="453348E3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3A2DE6B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96" w:type="dxa"/>
            <w:noWrap/>
            <w:hideMark/>
          </w:tcPr>
          <w:p w14:paraId="0DF7F88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D073A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196699F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02C8E7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186326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EC4305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77EDF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946B6A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48DAAE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877025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58A177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57091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A909ED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92988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9542EA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D8FEDF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5A97A2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1BFAD9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174478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4E8408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CFFA5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768A61E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96" w:type="dxa"/>
            <w:gridSpan w:val="2"/>
            <w:noWrap/>
            <w:hideMark/>
          </w:tcPr>
          <w:p w14:paraId="35D9CBE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F6F5A2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DE2FE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859073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A7748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D1C06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72EBC5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6FC39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7A540A38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5B7FFA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96" w:type="dxa"/>
            <w:noWrap/>
            <w:hideMark/>
          </w:tcPr>
          <w:p w14:paraId="57C9C3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26436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0994AC4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7A2F64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1CF59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AA6EE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7114177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AD61A3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72B8509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3F7F1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7A02C8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7D061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03A67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B94780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59CE2A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53E1E5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B1ED6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922951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EBD81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72DFE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A9C42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7A91A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D75401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627F57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5FFB0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D114E1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BEEB09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EFA371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0209F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E95225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1DD530C2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05190EA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6" w:type="dxa"/>
            <w:noWrap/>
            <w:hideMark/>
          </w:tcPr>
          <w:p w14:paraId="2D536CA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47B98D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44A3FC2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20C271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745C5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AC0296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900EEF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3DB78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5BB13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4D7F78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7C40BD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ABD682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F51EA4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4946E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7D6672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E497D7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45ED70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56C2C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1F2B3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6ECD3F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68BF71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2939AF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3AC5B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64DAD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D04893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2100A4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C66E15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1E0A6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27358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E27899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6AD6CB33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16BC34F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96" w:type="dxa"/>
            <w:noWrap/>
            <w:hideMark/>
          </w:tcPr>
          <w:p w14:paraId="4D4944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EE8ACE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0F3CD6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C0697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13DFB21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7C0CB1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A3B1E6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90AE7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52602AA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E5082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01B81A7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EDD29F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59ED80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49D3188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25FE6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4087A3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445DB3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6F68B4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B4A81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4505F7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A6C0E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E7291D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C52A7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9EEAA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40D65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0F5FF4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84FB2A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4861C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7FEF2F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ABC09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6AD49A75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4D3E638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6" w:type="dxa"/>
            <w:noWrap/>
            <w:hideMark/>
          </w:tcPr>
          <w:p w14:paraId="6D7C2E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023AC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038B55C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367310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78CFA82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17415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D67B8B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F2619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33AB2A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877C2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355E59C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FA7FF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AF0F0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8505A1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7D9D70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BED50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7A3F6DA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E5E77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914E5C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1C0AEE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803C8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43F749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16814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0F0F26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6910FE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61C9F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32AADB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756710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5A3B4B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FC6707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7F77D1C6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79365A8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6" w:type="dxa"/>
            <w:noWrap/>
            <w:hideMark/>
          </w:tcPr>
          <w:p w14:paraId="353D1B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443D2B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8F755C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3A370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301E5AA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7886ED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6811147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24AAAF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58E87A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7F5C53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A9AA7E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A27AD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F34C8A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70350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530DB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2E7229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C9FBD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722EB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1B1EF1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22EDBF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AB86D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03CE7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B9216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E7017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D2FE79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1D5793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597B3C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7D9BF9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79841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71B5AD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1233A8" w:rsidRPr="003960D9" w14:paraId="7751BFBC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32B78E9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96" w:type="dxa"/>
            <w:noWrap/>
            <w:hideMark/>
          </w:tcPr>
          <w:p w14:paraId="46E531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1A54F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1DF0707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C1702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9D486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9354C9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4CC87D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27D8B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55076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AEBF2D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28D1038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581BD9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D54333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23E60B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5E11E14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EFBC6F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C0BF23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15789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630F7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F913D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1DE595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3A165E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96" w:type="dxa"/>
            <w:gridSpan w:val="2"/>
            <w:noWrap/>
            <w:hideMark/>
          </w:tcPr>
          <w:p w14:paraId="07347D6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3BB28D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3E1A8C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B99A13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FCAB30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4E4279D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674921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7BA1554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</w:tr>
      <w:tr w:rsidR="001233A8" w:rsidRPr="003960D9" w14:paraId="0E35A8FC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163596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96" w:type="dxa"/>
            <w:noWrap/>
            <w:hideMark/>
          </w:tcPr>
          <w:p w14:paraId="20EE665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4D7F54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1BEAC74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8EB67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19E9A86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3EDC7F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441E0F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0484C0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00986E6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2D0F79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55B6DA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2E988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41D66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6FCC47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A0A2A2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4300E07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13B0AA4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B800B6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A414F9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6966A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38F27A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5F143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3C20AC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62433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5E54D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8D7D0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A543A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C66E5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28BD69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9B48A9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1233A8" w:rsidRPr="003960D9" w14:paraId="2D3970CD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3BA0952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96" w:type="dxa"/>
            <w:noWrap/>
            <w:hideMark/>
          </w:tcPr>
          <w:p w14:paraId="1A85D4B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B3DBC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2A6ED2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88F9A7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38250E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0BBBD7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D60971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D90EF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7C3EE68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41E4AB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924422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F0A30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34FD0F2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B3AA64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40ACA1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CF7A0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72D19D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E99206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37CCD1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5D48B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5F2C4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D6FF7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B7849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096F1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49C1789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E3C52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B3FB9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26C64D2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208A867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D547C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1233A8" w:rsidRPr="003960D9" w14:paraId="7BC4C11B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0FA93F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96" w:type="dxa"/>
            <w:noWrap/>
            <w:hideMark/>
          </w:tcPr>
          <w:p w14:paraId="6B000D2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C049D6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5817605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3D7E7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CD5800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59CB6E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68217E2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7F18D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38DD10A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3D4088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48579E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475BE1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409D7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89E8D8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5A8E11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4AD10AA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5092587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958EF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3E6F24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DE9966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53B32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B19A0D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13C504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41E10E3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71EAF39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D90277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E462B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50AA3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41CF1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562D65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1233A8" w:rsidRPr="003960D9" w14:paraId="4D97A77F" w14:textId="77777777" w:rsidTr="001233A8">
        <w:trPr>
          <w:trHeight w:val="343"/>
          <w:jc w:val="center"/>
        </w:trPr>
        <w:tc>
          <w:tcPr>
            <w:tcW w:w="411" w:type="dxa"/>
            <w:noWrap/>
            <w:hideMark/>
          </w:tcPr>
          <w:p w14:paraId="4631274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6" w:type="dxa"/>
            <w:noWrap/>
            <w:hideMark/>
          </w:tcPr>
          <w:p w14:paraId="66BD0C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D9E73B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42CB2B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763A5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14D9FDC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9EA9FE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9043E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2E349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481071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4FAB7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14E7F6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B7AD6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28C99E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6F80D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52419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4E0B5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BB2E8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97C40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3EB298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49DCF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53D0D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623275F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96" w:type="dxa"/>
            <w:gridSpan w:val="2"/>
            <w:noWrap/>
            <w:hideMark/>
          </w:tcPr>
          <w:p w14:paraId="44E563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F14972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3F863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2B0C254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0BFE90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FFB30F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291FD6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55B2F61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</w:tr>
    </w:tbl>
    <w:p w14:paraId="28A61B79" w14:textId="77777777" w:rsidR="00A669C4" w:rsidRDefault="00A669C4" w:rsidP="003960D9">
      <w:pPr>
        <w:rPr>
          <w:rFonts w:asciiTheme="majorBidi" w:hAnsiTheme="majorBidi" w:cstheme="majorBidi"/>
          <w:bCs/>
          <w:sz w:val="20"/>
          <w:szCs w:val="20"/>
          <w:lang w:val="en-GB" w:bidi="ar-IQ"/>
        </w:rPr>
        <w:sectPr w:rsidR="00A669C4" w:rsidSect="00A669C4">
          <w:pgSz w:w="15840" w:h="12240" w:orient="landscape"/>
          <w:pgMar w:top="1224" w:right="1440" w:bottom="1123" w:left="1440" w:header="720" w:footer="720" w:gutter="0"/>
          <w:cols w:space="720"/>
          <w:docGrid w:linePitch="360"/>
        </w:sectPr>
      </w:pPr>
    </w:p>
    <w:p w14:paraId="1ED186A3" w14:textId="41BDC7C8" w:rsidR="003960D9" w:rsidRDefault="003960D9" w:rsidP="003960D9">
      <w:pPr>
        <w:rPr>
          <w:rFonts w:asciiTheme="majorBidi" w:hAnsiTheme="majorBidi" w:cstheme="majorBidi"/>
          <w:bCs/>
          <w:sz w:val="20"/>
          <w:szCs w:val="20"/>
          <w:lang w:val="en-GB" w:bidi="ar-IQ"/>
        </w:rPr>
      </w:pPr>
    </w:p>
    <w:p w14:paraId="30644BF4" w14:textId="1E838CE7" w:rsidR="003960D9" w:rsidRDefault="008C28CA" w:rsidP="003960D9">
      <w:pPr>
        <w:jc w:val="center"/>
        <w:rPr>
          <w:rFonts w:asciiTheme="majorBidi" w:hAnsiTheme="majorBidi" w:cstheme="majorBidi"/>
          <w:bCs/>
          <w:sz w:val="20"/>
          <w:szCs w:val="20"/>
          <w:lang w:val="en-GB" w:bidi="ar-IQ"/>
        </w:rPr>
      </w:pPr>
      <w:r>
        <w:rPr>
          <w:rFonts w:asciiTheme="majorBidi" w:hAnsiTheme="majorBidi" w:cstheme="majorBidi"/>
          <w:bCs/>
          <w:sz w:val="20"/>
          <w:szCs w:val="20"/>
          <w:lang w:val="en-GB" w:bidi="ar-IQ"/>
        </w:rPr>
        <w:t>B3: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Expert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3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 xml:space="preserve"> </w:t>
      </w:r>
      <w:r w:rsid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Fuzzy o</w:t>
      </w:r>
      <w:r w:rsidR="003960D9" w:rsidRPr="003960D9">
        <w:rPr>
          <w:rFonts w:asciiTheme="majorBidi" w:hAnsiTheme="majorBidi" w:cstheme="majorBidi"/>
          <w:bCs/>
          <w:sz w:val="20"/>
          <w:szCs w:val="20"/>
          <w:lang w:val="en-GB" w:bidi="ar-IQ"/>
        </w:rPr>
        <w:t>pinion matrix</w:t>
      </w:r>
    </w:p>
    <w:tbl>
      <w:tblPr>
        <w:tblStyle w:val="TableGrid6"/>
        <w:tblW w:w="15291" w:type="dxa"/>
        <w:jc w:val="center"/>
        <w:tblLook w:val="04A0" w:firstRow="1" w:lastRow="0" w:firstColumn="1" w:lastColumn="0" w:noHBand="0" w:noVBand="1"/>
      </w:tblPr>
      <w:tblGrid>
        <w:gridCol w:w="411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11"/>
        <w:gridCol w:w="485"/>
        <w:gridCol w:w="496"/>
        <w:gridCol w:w="11"/>
        <w:gridCol w:w="485"/>
        <w:gridCol w:w="496"/>
        <w:gridCol w:w="11"/>
        <w:gridCol w:w="485"/>
        <w:gridCol w:w="496"/>
        <w:gridCol w:w="12"/>
        <w:gridCol w:w="484"/>
        <w:gridCol w:w="496"/>
        <w:gridCol w:w="13"/>
        <w:gridCol w:w="483"/>
        <w:gridCol w:w="496"/>
        <w:gridCol w:w="14"/>
        <w:gridCol w:w="482"/>
        <w:gridCol w:w="496"/>
        <w:gridCol w:w="15"/>
        <w:gridCol w:w="481"/>
        <w:gridCol w:w="496"/>
        <w:gridCol w:w="16"/>
        <w:gridCol w:w="480"/>
        <w:gridCol w:w="496"/>
        <w:gridCol w:w="17"/>
        <w:gridCol w:w="479"/>
        <w:gridCol w:w="496"/>
      </w:tblGrid>
      <w:tr w:rsidR="001233A8" w:rsidRPr="003960D9" w14:paraId="18E57331" w14:textId="77777777" w:rsidTr="001233A8">
        <w:trPr>
          <w:trHeight w:val="431"/>
          <w:jc w:val="center"/>
        </w:trPr>
        <w:tc>
          <w:tcPr>
            <w:tcW w:w="411" w:type="dxa"/>
            <w:vMerge w:val="restart"/>
            <w:noWrap/>
            <w:textDirection w:val="btLr"/>
            <w:vAlign w:val="center"/>
          </w:tcPr>
          <w:p w14:paraId="387BD8F9" w14:textId="4C28BE44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16"/>
                <w:szCs w:val="16"/>
              </w:rPr>
              <w:t>Alternatives</w:t>
            </w:r>
          </w:p>
        </w:tc>
        <w:tc>
          <w:tcPr>
            <w:tcW w:w="6955" w:type="dxa"/>
            <w:gridSpan w:val="16"/>
            <w:vAlign w:val="center"/>
          </w:tcPr>
          <w:p w14:paraId="051A6668" w14:textId="075EE9FF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Comprehensive complexity assessment</w:t>
            </w:r>
          </w:p>
        </w:tc>
        <w:tc>
          <w:tcPr>
            <w:tcW w:w="7925" w:type="dxa"/>
            <w:gridSpan w:val="23"/>
            <w:vAlign w:val="center"/>
          </w:tcPr>
          <w:p w14:paraId="4977EDAA" w14:textId="5F43A1B1" w:rsidR="001233A8" w:rsidRDefault="001233A8" w:rsidP="001233A8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</w:rPr>
              <w:t>Design and implementation</w:t>
            </w:r>
          </w:p>
        </w:tc>
      </w:tr>
      <w:tr w:rsidR="001233A8" w:rsidRPr="003960D9" w14:paraId="384D79A0" w14:textId="77777777" w:rsidTr="001233A8">
        <w:trPr>
          <w:trHeight w:val="1470"/>
          <w:jc w:val="center"/>
        </w:trPr>
        <w:tc>
          <w:tcPr>
            <w:tcW w:w="411" w:type="dxa"/>
            <w:vMerge/>
            <w:noWrap/>
            <w:textDirection w:val="btLr"/>
            <w:vAlign w:val="center"/>
            <w:hideMark/>
          </w:tcPr>
          <w:p w14:paraId="0A721CDB" w14:textId="291600C8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56C9AE90" w14:textId="5C2F13A1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C1=Sophistication Level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123A9C36" w14:textId="47CB9535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C2=Off the shelf component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6D878B8C" w14:textId="5F5F7D77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C3=Longitudinal &amp; Lateral Data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04016217" w14:textId="2AC13610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C4=Design and Programming</w:t>
            </w:r>
          </w:p>
        </w:tc>
        <w:tc>
          <w:tcPr>
            <w:tcW w:w="992" w:type="dxa"/>
            <w:gridSpan w:val="2"/>
            <w:textDirection w:val="btLr"/>
            <w:vAlign w:val="center"/>
            <w:hideMark/>
          </w:tcPr>
          <w:p w14:paraId="441CB2F2" w14:textId="2F960FA4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C5=O/P</w:t>
            </w:r>
          </w:p>
        </w:tc>
        <w:tc>
          <w:tcPr>
            <w:tcW w:w="1003" w:type="dxa"/>
            <w:gridSpan w:val="3"/>
            <w:textDirection w:val="btLr"/>
            <w:vAlign w:val="center"/>
            <w:hideMark/>
          </w:tcPr>
          <w:p w14:paraId="1C09B64C" w14:textId="5997DF45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C6=Equipment Reliability</w:t>
            </w:r>
          </w:p>
        </w:tc>
        <w:tc>
          <w:tcPr>
            <w:tcW w:w="992" w:type="dxa"/>
            <w:gridSpan w:val="3"/>
            <w:textDirection w:val="btLr"/>
            <w:vAlign w:val="center"/>
            <w:hideMark/>
          </w:tcPr>
          <w:p w14:paraId="3BA346EB" w14:textId="3F773C1B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C7=Implementation Cost</w:t>
            </w:r>
          </w:p>
        </w:tc>
        <w:tc>
          <w:tcPr>
            <w:tcW w:w="992" w:type="dxa"/>
            <w:gridSpan w:val="3"/>
            <w:textDirection w:val="btLr"/>
            <w:vAlign w:val="center"/>
            <w:hideMark/>
          </w:tcPr>
          <w:p w14:paraId="01E47FE3" w14:textId="107C12A3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C8=Cost Efficient Level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360AEB20" w14:textId="74E9C505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C9=DAS Size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5BEB054A" w14:textId="5427B0E8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C10=Power Consumption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6236D07B" w14:textId="3FF04A25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C11=Latency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6BE8EE66" w14:textId="7C9780BF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C12=Information Size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620EB896" w14:textId="52F6A7EC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C13=Information Diversity</w:t>
            </w:r>
          </w:p>
        </w:tc>
        <w:tc>
          <w:tcPr>
            <w:tcW w:w="993" w:type="dxa"/>
            <w:gridSpan w:val="3"/>
            <w:textDirection w:val="btLr"/>
            <w:vAlign w:val="center"/>
            <w:hideMark/>
          </w:tcPr>
          <w:p w14:paraId="69CC444E" w14:textId="7AE18645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C14=Computational Complexity</w:t>
            </w:r>
          </w:p>
        </w:tc>
        <w:tc>
          <w:tcPr>
            <w:tcW w:w="975" w:type="dxa"/>
            <w:gridSpan w:val="2"/>
            <w:textDirection w:val="btLr"/>
            <w:vAlign w:val="center"/>
            <w:hideMark/>
          </w:tcPr>
          <w:p w14:paraId="5C65612A" w14:textId="5AC4848B" w:rsidR="001233A8" w:rsidRPr="003960D9" w:rsidRDefault="001233A8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C15=DAS Complexity Level</w:t>
            </w:r>
          </w:p>
        </w:tc>
      </w:tr>
      <w:tr w:rsidR="001233A8" w:rsidRPr="003960D9" w14:paraId="7F595DC8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0F3FC22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96" w:type="dxa"/>
            <w:noWrap/>
            <w:hideMark/>
          </w:tcPr>
          <w:p w14:paraId="1C07E92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6890D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2E19D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47632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65897D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68F8B3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2BDC332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9A3B3F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83BDF2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0BED90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33BB05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8CA33D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7034155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922F6E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D66EF8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10018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BBEE6B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5A67DE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F381AC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668D9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F796C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03377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1832E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2095C19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2C3136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70EF24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37173A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26EDEC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26658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B5C4F4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1233A8" w:rsidRPr="003960D9" w14:paraId="45352009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226FB47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96" w:type="dxa"/>
            <w:noWrap/>
            <w:hideMark/>
          </w:tcPr>
          <w:p w14:paraId="326A5D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59B242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1BC7D09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B9A804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137356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E095B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7F80F3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26CA1F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7C8EA3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073665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4CF2D0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A35D6E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E82474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6F5C6E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1DDBC69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35F27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4881C6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4B759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8F98C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889845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EA6504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D626B6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3BEACC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4F712D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59B16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9C4B09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9B89AA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A12D3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F4EDB0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F3667B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35CFC0E7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221AC33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96" w:type="dxa"/>
            <w:noWrap/>
            <w:hideMark/>
          </w:tcPr>
          <w:p w14:paraId="77C0464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265449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0A82D03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77B723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35D8F7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FA195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54EEC65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73D1EC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ED374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01316CF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602D38E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1EE0B6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43961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86857C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5FC09E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1153EA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37128FE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E27399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1D9BAF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8E740E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AB25C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78EA3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610CFF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E07AFD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7F2AF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44DBD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055AAD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2C026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08D274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2280EE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1233A8" w:rsidRPr="003960D9" w14:paraId="3733AF9E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7E283EB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96" w:type="dxa"/>
            <w:noWrap/>
            <w:hideMark/>
          </w:tcPr>
          <w:p w14:paraId="68FB331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7E506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7827E51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D8D894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29D8AA2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8059FC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AD01CF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CF411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6A3F6A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DF037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3968F7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20AD1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416CC3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9A555B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6D516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7CD3D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7B6EA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F495DE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7CA5483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6BCFDD7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06EF6E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5C03582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96" w:type="dxa"/>
            <w:gridSpan w:val="2"/>
            <w:noWrap/>
            <w:hideMark/>
          </w:tcPr>
          <w:p w14:paraId="0758E42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83455F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AD2193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91DB62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3E112D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C9B94F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7ADEA8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60ACBA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4B379F30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54E5141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96" w:type="dxa"/>
            <w:noWrap/>
            <w:hideMark/>
          </w:tcPr>
          <w:p w14:paraId="7340B26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40A44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68FBB63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B8B291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44B507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FDBEB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2EF9B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D1D64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0B9F7D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009E892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5D00FF2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A494E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95216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D2C2B4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2852C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9F869E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A02D78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A13E48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8332AF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E0445C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54F5F3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A9514B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449B0D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A12E1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157713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29E600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00D7F19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75B4AD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04544F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170B0B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7406C274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2FE2DE5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6" w:type="dxa"/>
            <w:noWrap/>
            <w:hideMark/>
          </w:tcPr>
          <w:p w14:paraId="2D776FC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A08723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1112C6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85150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28EFEB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2CE7E3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06CD8F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71196D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18D39B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08FCAEB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60C720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240857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04E3CD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481E16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5B1BEB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EEEE54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1DDD8F8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7D73E1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776370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D2AAB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90C40F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625178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803662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5740D5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0317F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5E30C0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325061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0C2BE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5A25F19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CB2D79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13261266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425ED84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96" w:type="dxa"/>
            <w:noWrap/>
            <w:hideMark/>
          </w:tcPr>
          <w:p w14:paraId="4B9CB4B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5CD0FB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36E1C84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ECC7CD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55DD4CE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5DBC7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7B7DAEE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FACCB9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430BEF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BFFF8D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65F939B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528593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7F308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196B34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6D67C24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40949BF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03151B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F17B4C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B7F79C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46FC3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EB28B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29ADA2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9B05EB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0E2F5E9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A4B955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0AD6BC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80C48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A4F9B9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5B11697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4606EFB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533F1412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369C964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6" w:type="dxa"/>
            <w:noWrap/>
            <w:hideMark/>
          </w:tcPr>
          <w:p w14:paraId="303D85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434772B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2707E6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52F873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3B63434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A184B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412708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17AA18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89280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76893E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1FF11A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15452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AE788F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F7DDF1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6AE374A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2FE1C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5988122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42CD7F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766770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0F1F06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CA0B8F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CE3FCB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16312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0D376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B6BF33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75ED59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C3482F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591A6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6FABB7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99BA61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</w:tr>
      <w:tr w:rsidR="001233A8" w:rsidRPr="003960D9" w14:paraId="69549D61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35F1E95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6" w:type="dxa"/>
            <w:noWrap/>
            <w:hideMark/>
          </w:tcPr>
          <w:p w14:paraId="1C911F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67F83A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4E9690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96E9A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533422A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222252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42F823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48094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13BEA65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4009CA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76871B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82472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695994F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CB56BC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6F572A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13C99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1CD606B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9CC95D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89C25A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95D506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4BE19BD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924519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715AB01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F22894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AF9F6C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27C5BA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07D3D93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541403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34956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F75E81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1233A8" w:rsidRPr="003960D9" w14:paraId="2EC08597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6E267DE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96" w:type="dxa"/>
            <w:noWrap/>
            <w:hideMark/>
          </w:tcPr>
          <w:p w14:paraId="55B92E2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C2C9E8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16CB884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936D0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6F6E74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9127A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4503FAB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44B740E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4541139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C995A8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5231C7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AC8F64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A9CE05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F57BF6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0455A82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521D28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5D96CC3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D24B91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04DD64C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C70BDD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4C30229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6DAB14B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96" w:type="dxa"/>
            <w:gridSpan w:val="2"/>
            <w:noWrap/>
            <w:hideMark/>
          </w:tcPr>
          <w:p w14:paraId="57470DA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BE43AC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5DAECB9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5C532A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4934FF7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113A61E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07CAF9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10BFF2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</w:tr>
      <w:tr w:rsidR="001233A8" w:rsidRPr="003960D9" w14:paraId="397186D0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2AD1BC1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96" w:type="dxa"/>
            <w:noWrap/>
            <w:hideMark/>
          </w:tcPr>
          <w:p w14:paraId="4B2A583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287DC6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11E1BE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B213C4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511E44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A6E6C8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7945510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341596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D1057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7045B8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2D3791D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47E302D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6AF066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2395E3D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851DE1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07C2A4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512BA62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1292AA0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F9158F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60E925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811A7B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85BFE9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C42719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C0BC6F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0ADD56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83A82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27B5927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BC03C2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8D0F0C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2B29E5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1233A8" w:rsidRPr="003960D9" w14:paraId="6A530C5C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534DA22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96" w:type="dxa"/>
            <w:noWrap/>
            <w:hideMark/>
          </w:tcPr>
          <w:p w14:paraId="645325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64DF50E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62F25F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9D0B7E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172C92E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40B99C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C17518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55A00AB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77C760B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6D58D8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39A3D12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C9BC63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5F0F3D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6C1344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1CFEC0B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432EB5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07A51E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FA5C04C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4CEFD3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3D556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A71357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041E16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1147F87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11443C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5177F80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2726E1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7AF5805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749F86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2BCB73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372D925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1233A8" w:rsidRPr="003960D9" w14:paraId="3AA0E9E5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0F0E049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96" w:type="dxa"/>
            <w:noWrap/>
            <w:hideMark/>
          </w:tcPr>
          <w:p w14:paraId="27D295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54CACDB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0342CE4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4F1649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2BAD086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2827C7C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192738B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0B88DA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131EA46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9958C0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192A0AD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7CEE9E3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6938821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7E38B9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2F6EF48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4EA79C4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0F22792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88F8E1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764ABA8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2BE3CE4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D6C400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1CE1DB3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1FA2773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36C423F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1DA584C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71E4181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567D1AF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18809C9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190460C4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5801081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</w:tr>
      <w:tr w:rsidR="001233A8" w:rsidRPr="003960D9" w14:paraId="58517804" w14:textId="77777777" w:rsidTr="001233A8">
        <w:trPr>
          <w:trHeight w:val="330"/>
          <w:jc w:val="center"/>
        </w:trPr>
        <w:tc>
          <w:tcPr>
            <w:tcW w:w="411" w:type="dxa"/>
            <w:noWrap/>
            <w:hideMark/>
          </w:tcPr>
          <w:p w14:paraId="4A39DA3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6" w:type="dxa"/>
            <w:noWrap/>
            <w:hideMark/>
          </w:tcPr>
          <w:p w14:paraId="287582F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F2F0C4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noWrap/>
            <w:hideMark/>
          </w:tcPr>
          <w:p w14:paraId="0AF7275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6ACC76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6D6AF7AF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3BACEE0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noWrap/>
            <w:hideMark/>
          </w:tcPr>
          <w:p w14:paraId="743493A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20124DD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noWrap/>
            <w:hideMark/>
          </w:tcPr>
          <w:p w14:paraId="7940B320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4224CF2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noWrap/>
            <w:hideMark/>
          </w:tcPr>
          <w:p w14:paraId="192C072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96" w:type="dxa"/>
            <w:noWrap/>
            <w:hideMark/>
          </w:tcPr>
          <w:p w14:paraId="491C146D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96" w:type="dxa"/>
            <w:gridSpan w:val="2"/>
            <w:noWrap/>
            <w:hideMark/>
          </w:tcPr>
          <w:p w14:paraId="5548739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57872119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760DB39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06AF9D3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1A2E4C07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7D27593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6997A24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96" w:type="dxa"/>
            <w:noWrap/>
            <w:hideMark/>
          </w:tcPr>
          <w:p w14:paraId="79392FE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96" w:type="dxa"/>
            <w:gridSpan w:val="2"/>
            <w:noWrap/>
            <w:hideMark/>
          </w:tcPr>
          <w:p w14:paraId="21F03811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17A3BB05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96" w:type="dxa"/>
            <w:gridSpan w:val="2"/>
            <w:noWrap/>
            <w:hideMark/>
          </w:tcPr>
          <w:p w14:paraId="7F4A764B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66A92663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023289A6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96" w:type="dxa"/>
            <w:noWrap/>
            <w:hideMark/>
          </w:tcPr>
          <w:p w14:paraId="67D74512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96" w:type="dxa"/>
            <w:gridSpan w:val="2"/>
            <w:noWrap/>
            <w:hideMark/>
          </w:tcPr>
          <w:p w14:paraId="4881C458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96" w:type="dxa"/>
            <w:noWrap/>
            <w:hideMark/>
          </w:tcPr>
          <w:p w14:paraId="355637A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96" w:type="dxa"/>
            <w:gridSpan w:val="2"/>
            <w:noWrap/>
            <w:hideMark/>
          </w:tcPr>
          <w:p w14:paraId="47A24A7A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96" w:type="dxa"/>
            <w:noWrap/>
            <w:hideMark/>
          </w:tcPr>
          <w:p w14:paraId="380FFC5E" w14:textId="77777777" w:rsidR="003960D9" w:rsidRPr="003960D9" w:rsidRDefault="003960D9" w:rsidP="003960D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3960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0.80</w:t>
            </w:r>
          </w:p>
        </w:tc>
      </w:tr>
    </w:tbl>
    <w:p w14:paraId="2D285F77" w14:textId="220587C3" w:rsidR="001233A8" w:rsidRPr="001233A8" w:rsidRDefault="001233A8" w:rsidP="001233A8">
      <w:pPr>
        <w:tabs>
          <w:tab w:val="left" w:pos="1650"/>
        </w:tabs>
        <w:rPr>
          <w:sz w:val="20"/>
          <w:szCs w:val="20"/>
          <w:rtl/>
          <w:lang w:bidi="ar-IQ"/>
        </w:rPr>
      </w:pPr>
    </w:p>
    <w:sectPr w:rsidR="001233A8" w:rsidRPr="001233A8" w:rsidSect="001233A8">
      <w:pgSz w:w="15840" w:h="12240" w:orient="landscape"/>
      <w:pgMar w:top="1224" w:right="1440" w:bottom="112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NLJN N+ Gullive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FormataOTF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67C7D12"/>
    <w:multiLevelType w:val="hybridMultilevel"/>
    <w:tmpl w:val="73946B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D874C0"/>
    <w:multiLevelType w:val="multilevel"/>
    <w:tmpl w:val="0CD874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40373"/>
    <w:multiLevelType w:val="multilevel"/>
    <w:tmpl w:val="14640373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6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91F7BF4"/>
    <w:multiLevelType w:val="hybridMultilevel"/>
    <w:tmpl w:val="4C3886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206FEB"/>
    <w:multiLevelType w:val="hybridMultilevel"/>
    <w:tmpl w:val="6B10DF26"/>
    <w:lvl w:ilvl="0" w:tplc="47841682">
      <w:start w:val="1"/>
      <w:numFmt w:val="decimal"/>
      <w:lvlText w:val="%1."/>
      <w:lvlJc w:val="left"/>
      <w:pPr>
        <w:ind w:left="144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C5E5927"/>
    <w:multiLevelType w:val="multilevel"/>
    <w:tmpl w:val="2C5E592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4164E7"/>
    <w:multiLevelType w:val="multilevel"/>
    <w:tmpl w:val="374164E7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8" w15:restartNumberingAfterBreak="0">
    <w:nsid w:val="42E872E7"/>
    <w:multiLevelType w:val="hybridMultilevel"/>
    <w:tmpl w:val="BA18B7D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3650237"/>
    <w:multiLevelType w:val="multilevel"/>
    <w:tmpl w:val="53650237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color w:val="auto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99D1ACE"/>
    <w:multiLevelType w:val="multilevel"/>
    <w:tmpl w:val="599D1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1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Heading11"/>
      <w:isLgl/>
      <w:lvlText w:val="%1.%2.%3."/>
      <w:lvlJc w:val="left"/>
      <w:pPr>
        <w:ind w:left="1080" w:hanging="720"/>
      </w:pPr>
      <w:rPr>
        <w:rFonts w:hint="default"/>
        <w:b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5BD53F3E"/>
    <w:multiLevelType w:val="multilevel"/>
    <w:tmpl w:val="5BD53F3E"/>
    <w:lvl w:ilvl="0">
      <w:start w:val="1"/>
      <w:numFmt w:val="decimal"/>
      <w:pStyle w:val="TOC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9CF77B3"/>
    <w:multiLevelType w:val="multilevel"/>
    <w:tmpl w:val="69CF77B3"/>
    <w:lvl w:ilvl="0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CE2C03"/>
    <w:multiLevelType w:val="multilevel"/>
    <w:tmpl w:val="75CE2C03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F540AB2"/>
    <w:multiLevelType w:val="hybridMultilevel"/>
    <w:tmpl w:val="EBEA2B3C"/>
    <w:lvl w:ilvl="0" w:tplc="4F90C1AE">
      <w:start w:val="1"/>
      <w:numFmt w:val="decimal"/>
      <w:lvlText w:val="Step : 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10"/>
  </w:num>
  <w:num w:numId="5">
    <w:abstractNumId w:val="6"/>
  </w:num>
  <w:num w:numId="6">
    <w:abstractNumId w:val="13"/>
  </w:num>
  <w:num w:numId="7">
    <w:abstractNumId w:val="3"/>
  </w:num>
  <w:num w:numId="8">
    <w:abstractNumId w:val="12"/>
  </w:num>
  <w:num w:numId="9">
    <w:abstractNumId w:val="7"/>
  </w:num>
  <w:num w:numId="10">
    <w:abstractNumId w:val="2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30A"/>
    <w:rsid w:val="001233A8"/>
    <w:rsid w:val="00177A73"/>
    <w:rsid w:val="0022069C"/>
    <w:rsid w:val="00230B84"/>
    <w:rsid w:val="003960D9"/>
    <w:rsid w:val="00576829"/>
    <w:rsid w:val="005C730A"/>
    <w:rsid w:val="007346D5"/>
    <w:rsid w:val="00743C13"/>
    <w:rsid w:val="00792B00"/>
    <w:rsid w:val="008C28CA"/>
    <w:rsid w:val="00916F3B"/>
    <w:rsid w:val="00A16485"/>
    <w:rsid w:val="00A669C4"/>
    <w:rsid w:val="00B71157"/>
    <w:rsid w:val="00C05E52"/>
    <w:rsid w:val="00C35986"/>
    <w:rsid w:val="00CE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74792"/>
  <w15:chartTrackingRefBased/>
  <w15:docId w15:val="{8BD173FE-DCDB-43EE-B81A-350480FC6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 w:qFormat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 w:qFormat="1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 w:qFormat="1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30A"/>
  </w:style>
  <w:style w:type="paragraph" w:styleId="Heading1">
    <w:name w:val="heading 1"/>
    <w:basedOn w:val="NoSpacing"/>
    <w:next w:val="Heading2"/>
    <w:link w:val="Heading1Char"/>
    <w:uiPriority w:val="9"/>
    <w:qFormat/>
    <w:rsid w:val="005C730A"/>
    <w:pPr>
      <w:keepNext/>
      <w:keepLines/>
      <w:numPr>
        <w:numId w:val="1"/>
      </w:numPr>
      <w:tabs>
        <w:tab w:val="left" w:pos="360"/>
        <w:tab w:val="center" w:pos="4680"/>
        <w:tab w:val="right" w:pos="9360"/>
      </w:tabs>
      <w:spacing w:after="240"/>
      <w:jc w:val="both"/>
      <w:outlineLvl w:val="0"/>
    </w:pPr>
    <w:rPr>
      <w:rFonts w:ascii="Times New Roman" w:eastAsia="Times New Roman" w:hAnsi="Times New Roman" w:cs="Times New Roman"/>
      <w:b/>
      <w:sz w:val="24"/>
      <w:szCs w:val="48"/>
      <w:lang w:val="en-MY" w:bidi="ar-IQ"/>
    </w:rPr>
  </w:style>
  <w:style w:type="paragraph" w:styleId="Heading2">
    <w:name w:val="heading 2"/>
    <w:basedOn w:val="Heading1"/>
    <w:next w:val="Heading1"/>
    <w:link w:val="Heading2Char"/>
    <w:uiPriority w:val="9"/>
    <w:qFormat/>
    <w:rsid w:val="005C730A"/>
    <w:pPr>
      <w:numPr>
        <w:ilvl w:val="1"/>
      </w:numPr>
      <w:tabs>
        <w:tab w:val="left" w:pos="630"/>
        <w:tab w:val="left" w:pos="900"/>
      </w:tabs>
      <w:outlineLvl w:val="1"/>
    </w:pPr>
    <w:rPr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5C730A"/>
    <w:pPr>
      <w:numPr>
        <w:ilvl w:val="2"/>
        <w:numId w:val="1"/>
      </w:numPr>
      <w:autoSpaceDE w:val="0"/>
      <w:autoSpaceDN w:val="0"/>
      <w:adjustRightInd w:val="0"/>
      <w:spacing w:after="240" w:line="240" w:lineRule="auto"/>
      <w:outlineLvl w:val="2"/>
    </w:pPr>
    <w:rPr>
      <w:rFonts w:ascii="Times New Roman" w:eastAsia="Times New Roman" w:hAnsi="Times New Roman" w:cs="FNLJN N+ Gulliver"/>
      <w:b/>
      <w:bCs/>
      <w:color w:val="000000"/>
      <w:sz w:val="20"/>
      <w:szCs w:val="20"/>
    </w:rPr>
  </w:style>
  <w:style w:type="paragraph" w:styleId="Heading4">
    <w:name w:val="heading 4"/>
    <w:basedOn w:val="Heading1"/>
    <w:next w:val="Heading1"/>
    <w:link w:val="Heading4Char"/>
    <w:uiPriority w:val="9"/>
    <w:qFormat/>
    <w:rsid w:val="005C730A"/>
    <w:pPr>
      <w:numPr>
        <w:ilvl w:val="3"/>
      </w:numPr>
      <w:tabs>
        <w:tab w:val="left" w:pos="1170"/>
      </w:tabs>
      <w:outlineLvl w:val="3"/>
    </w:pPr>
  </w:style>
  <w:style w:type="paragraph" w:styleId="Heading5">
    <w:name w:val="heading 5"/>
    <w:basedOn w:val="Normal"/>
    <w:next w:val="Normal"/>
    <w:link w:val="Heading5Char"/>
    <w:uiPriority w:val="9"/>
    <w:qFormat/>
    <w:rsid w:val="005C730A"/>
    <w:pPr>
      <w:keepNext/>
      <w:keepLines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qFormat/>
    <w:rsid w:val="005C730A"/>
    <w:pPr>
      <w:keepNext/>
      <w:keepLines/>
      <w:numPr>
        <w:ilvl w:val="5"/>
        <w:numId w:val="1"/>
      </w:numPr>
      <w:spacing w:before="200" w:after="0" w:line="360" w:lineRule="auto"/>
      <w:jc w:val="both"/>
      <w:outlineLvl w:val="5"/>
    </w:pPr>
    <w:rPr>
      <w:rFonts w:ascii="Calibri Light" w:eastAsia="Times New Roman" w:hAnsi="Calibri Light" w:cs="Times New Roman"/>
      <w:i/>
      <w:iCs/>
      <w:color w:val="1F4D78"/>
      <w:sz w:val="24"/>
      <w:szCs w:val="40"/>
    </w:rPr>
  </w:style>
  <w:style w:type="paragraph" w:styleId="Heading7">
    <w:name w:val="heading 7"/>
    <w:basedOn w:val="Normal"/>
    <w:next w:val="Normal"/>
    <w:link w:val="Heading7Char"/>
    <w:uiPriority w:val="9"/>
    <w:qFormat/>
    <w:rsid w:val="005C730A"/>
    <w:pPr>
      <w:keepNext/>
      <w:keepLines/>
      <w:numPr>
        <w:ilvl w:val="6"/>
        <w:numId w:val="1"/>
      </w:numPr>
      <w:spacing w:before="200" w:after="0" w:line="360" w:lineRule="auto"/>
      <w:jc w:val="both"/>
      <w:outlineLvl w:val="6"/>
    </w:pPr>
    <w:rPr>
      <w:rFonts w:ascii="Calibri Light" w:eastAsia="Times New Roman" w:hAnsi="Calibri Light" w:cs="Times New Roman"/>
      <w:i/>
      <w:iCs/>
      <w:color w:val="404040"/>
      <w:sz w:val="24"/>
      <w:szCs w:val="40"/>
    </w:rPr>
  </w:style>
  <w:style w:type="paragraph" w:styleId="Heading8">
    <w:name w:val="heading 8"/>
    <w:basedOn w:val="Normal"/>
    <w:next w:val="Normal"/>
    <w:link w:val="Heading8Char"/>
    <w:uiPriority w:val="9"/>
    <w:qFormat/>
    <w:rsid w:val="005C730A"/>
    <w:pPr>
      <w:keepNext/>
      <w:keepLines/>
      <w:numPr>
        <w:ilvl w:val="7"/>
        <w:numId w:val="1"/>
      </w:numPr>
      <w:spacing w:before="200" w:after="0" w:line="360" w:lineRule="auto"/>
      <w:jc w:val="both"/>
      <w:outlineLvl w:val="7"/>
    </w:pPr>
    <w:rPr>
      <w:rFonts w:ascii="Calibri Light" w:eastAsia="Times New Roman" w:hAnsi="Calibri Light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5C730A"/>
    <w:pPr>
      <w:keepNext/>
      <w:keepLines/>
      <w:numPr>
        <w:ilvl w:val="8"/>
        <w:numId w:val="1"/>
      </w:numPr>
      <w:spacing w:before="200" w:after="0" w:line="360" w:lineRule="auto"/>
      <w:jc w:val="both"/>
      <w:outlineLvl w:val="8"/>
    </w:pPr>
    <w:rPr>
      <w:rFonts w:ascii="Calibri Light" w:eastAsia="Times New Roman" w:hAnsi="Calibri Light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5C730A"/>
    <w:rPr>
      <w:rFonts w:ascii="Times New Roman" w:eastAsia="Times New Roman" w:hAnsi="Times New Roman" w:cs="Times New Roman"/>
      <w:b/>
      <w:sz w:val="24"/>
      <w:szCs w:val="48"/>
      <w:lang w:val="en-MY" w:bidi="ar-IQ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5C730A"/>
    <w:rPr>
      <w:rFonts w:ascii="Times New Roman" w:eastAsia="Times New Roman" w:hAnsi="Times New Roman" w:cs="Times New Roman"/>
      <w:b/>
      <w:sz w:val="24"/>
      <w:szCs w:val="32"/>
      <w:lang w:val="en-MY" w:bidi="ar-IQ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5C730A"/>
    <w:rPr>
      <w:rFonts w:ascii="Times New Roman" w:eastAsia="Times New Roman" w:hAnsi="Times New Roman" w:cs="FNLJN N+ Gulliver"/>
      <w:b/>
      <w:bCs/>
      <w:color w:val="00000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5C730A"/>
    <w:rPr>
      <w:rFonts w:ascii="Times New Roman" w:eastAsia="Times New Roman" w:hAnsi="Times New Roman" w:cs="Times New Roman"/>
      <w:b/>
      <w:sz w:val="24"/>
      <w:szCs w:val="48"/>
      <w:lang w:val="en-MY" w:bidi="ar-IQ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5C730A"/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qFormat/>
    <w:rsid w:val="005C730A"/>
    <w:rPr>
      <w:rFonts w:ascii="Calibri Light" w:eastAsia="Times New Roman" w:hAnsi="Calibri Light" w:cs="Times New Roman"/>
      <w:i/>
      <w:iCs/>
      <w:color w:val="1F4D78"/>
      <w:sz w:val="24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qFormat/>
    <w:rsid w:val="005C730A"/>
    <w:rPr>
      <w:rFonts w:ascii="Calibri Light" w:eastAsia="Times New Roman" w:hAnsi="Calibri Light" w:cs="Times New Roman"/>
      <w:i/>
      <w:iCs/>
      <w:color w:val="404040"/>
      <w:sz w:val="24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qFormat/>
    <w:rsid w:val="005C730A"/>
    <w:rPr>
      <w:rFonts w:ascii="Calibri Light" w:eastAsia="Times New Roman" w:hAnsi="Calibri Light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qFormat/>
    <w:rsid w:val="005C730A"/>
    <w:rPr>
      <w:rFonts w:ascii="Calibri Light" w:eastAsia="Times New Roman" w:hAnsi="Calibri Light" w:cs="Times New Roman"/>
      <w:i/>
      <w:iCs/>
      <w:color w:val="404040"/>
      <w:sz w:val="20"/>
      <w:szCs w:val="20"/>
    </w:rPr>
  </w:style>
  <w:style w:type="paragraph" w:styleId="NoSpacing">
    <w:name w:val="No Spacing"/>
    <w:uiPriority w:val="1"/>
    <w:qFormat/>
    <w:rsid w:val="005C730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unhideWhenUsed/>
    <w:qFormat/>
    <w:rsid w:val="005C73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5C730A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5C730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qFormat/>
    <w:rsid w:val="005C73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5C73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5C73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5C73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qFormat/>
    <w:rsid w:val="005C730A"/>
    <w:rPr>
      <w:b/>
      <w:bCs/>
      <w:sz w:val="20"/>
      <w:szCs w:val="20"/>
    </w:rPr>
  </w:style>
  <w:style w:type="character" w:styleId="Emphasis">
    <w:name w:val="Emphasis"/>
    <w:uiPriority w:val="20"/>
    <w:qFormat/>
    <w:rsid w:val="005C730A"/>
    <w:rPr>
      <w:i/>
      <w:iCs/>
    </w:rPr>
  </w:style>
  <w:style w:type="character" w:styleId="FollowedHyperlink">
    <w:name w:val="FollowedHyperlink"/>
    <w:uiPriority w:val="99"/>
    <w:unhideWhenUsed/>
    <w:qFormat/>
    <w:rsid w:val="005C730A"/>
    <w:rPr>
      <w:color w:val="954F72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5C730A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C730A"/>
    <w:rPr>
      <w:rFonts w:ascii="Times New Roman" w:eastAsia="Calibri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qFormat/>
    <w:rsid w:val="005C730A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C730A"/>
    <w:rPr>
      <w:rFonts w:ascii="Times New Roman" w:eastAsia="Calibri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5C730A"/>
    <w:rPr>
      <w:color w:val="0563C1" w:themeColor="hyperlink"/>
      <w:u w:val="single"/>
    </w:rPr>
  </w:style>
  <w:style w:type="paragraph" w:styleId="ListBullet2">
    <w:name w:val="List Bullet 2"/>
    <w:basedOn w:val="Normal"/>
    <w:uiPriority w:val="99"/>
    <w:unhideWhenUsed/>
    <w:qFormat/>
    <w:rsid w:val="005C730A"/>
    <w:pPr>
      <w:numPr>
        <w:numId w:val="2"/>
      </w:numPr>
      <w:contextualSpacing/>
      <w:jc w:val="both"/>
    </w:pPr>
    <w:rPr>
      <w:rFonts w:ascii="Times New Roman" w:eastAsia="Calibri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5C7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qFormat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3">
    <w:name w:val="Table List 3"/>
    <w:basedOn w:val="TableNormal"/>
    <w:uiPriority w:val="99"/>
    <w:semiHidden/>
    <w:unhideWhenUsed/>
    <w:qFormat/>
    <w:rsid w:val="005C730A"/>
    <w:pPr>
      <w:spacing w:after="200" w:line="276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paragraph" w:styleId="TableofFigures">
    <w:name w:val="table of figures"/>
    <w:basedOn w:val="Normal"/>
    <w:next w:val="Normal"/>
    <w:uiPriority w:val="99"/>
    <w:unhideWhenUsed/>
    <w:qFormat/>
    <w:rsid w:val="005C730A"/>
    <w:pPr>
      <w:spacing w:before="240" w:after="0" w:line="360" w:lineRule="auto"/>
      <w:jc w:val="both"/>
    </w:pPr>
    <w:rPr>
      <w:rFonts w:ascii="Times New Roman" w:eastAsia="Calibri" w:hAnsi="Times New Roman" w:cs="Times New Roman"/>
      <w:sz w:val="24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5C730A"/>
    <w:pPr>
      <w:spacing w:after="300" w:line="240" w:lineRule="auto"/>
      <w:contextualSpacing/>
      <w:jc w:val="center"/>
    </w:pPr>
    <w:rPr>
      <w:rFonts w:asciiTheme="majorBidi" w:eastAsiaTheme="majorEastAsia" w:hAnsiTheme="majorBidi" w:cstheme="majorBidi"/>
      <w:spacing w:val="5"/>
      <w:kern w:val="28"/>
      <w:sz w:val="32"/>
      <w:szCs w:val="32"/>
      <w:lang w:val="en-GB"/>
    </w:rPr>
  </w:style>
  <w:style w:type="character" w:customStyle="1" w:styleId="TitleChar">
    <w:name w:val="Title Char"/>
    <w:basedOn w:val="DefaultParagraphFont"/>
    <w:link w:val="Title"/>
    <w:uiPriority w:val="10"/>
    <w:qFormat/>
    <w:rsid w:val="005C730A"/>
    <w:rPr>
      <w:rFonts w:asciiTheme="majorBidi" w:eastAsiaTheme="majorEastAsia" w:hAnsiTheme="majorBidi" w:cstheme="majorBidi"/>
      <w:spacing w:val="5"/>
      <w:kern w:val="28"/>
      <w:sz w:val="32"/>
      <w:szCs w:val="32"/>
      <w:lang w:val="en-GB"/>
    </w:rPr>
  </w:style>
  <w:style w:type="paragraph" w:styleId="TOAHeading">
    <w:name w:val="toa heading"/>
    <w:basedOn w:val="Normal"/>
    <w:next w:val="Normal"/>
    <w:uiPriority w:val="99"/>
    <w:unhideWhenUsed/>
    <w:qFormat/>
    <w:rsid w:val="005C730A"/>
    <w:pPr>
      <w:spacing w:before="120" w:after="0" w:line="360" w:lineRule="auto"/>
      <w:jc w:val="both"/>
    </w:pPr>
    <w:rPr>
      <w:rFonts w:ascii="Calibri Light" w:eastAsia="Times New Roman" w:hAnsi="Calibri Light" w:cs="Times New Roman"/>
      <w:b/>
      <w:bCs/>
      <w:sz w:val="24"/>
      <w:szCs w:val="40"/>
    </w:rPr>
  </w:style>
  <w:style w:type="paragraph" w:styleId="TOC1">
    <w:name w:val="toc 1"/>
    <w:basedOn w:val="Normal"/>
    <w:next w:val="Normal"/>
    <w:uiPriority w:val="39"/>
    <w:unhideWhenUsed/>
    <w:qFormat/>
    <w:rsid w:val="005C730A"/>
    <w:pPr>
      <w:tabs>
        <w:tab w:val="left" w:pos="440"/>
        <w:tab w:val="right" w:leader="dot" w:pos="10790"/>
      </w:tabs>
      <w:spacing w:after="0" w:line="240" w:lineRule="auto"/>
      <w:ind w:left="86"/>
      <w:contextualSpacing/>
      <w:jc w:val="both"/>
    </w:pPr>
    <w:rPr>
      <w:rFonts w:ascii="Times New Roman" w:eastAsia="Calibri" w:hAnsi="Times New Roman" w:cs="Times New Roman"/>
      <w:b/>
      <w:bCs/>
      <w:sz w:val="24"/>
      <w:szCs w:val="40"/>
    </w:rPr>
  </w:style>
  <w:style w:type="paragraph" w:styleId="TOC2">
    <w:name w:val="toc 2"/>
    <w:basedOn w:val="Normal"/>
    <w:next w:val="Normal"/>
    <w:uiPriority w:val="39"/>
    <w:unhideWhenUsed/>
    <w:qFormat/>
    <w:rsid w:val="005C730A"/>
    <w:pPr>
      <w:tabs>
        <w:tab w:val="left" w:pos="880"/>
        <w:tab w:val="right" w:leader="dot" w:pos="10790"/>
      </w:tabs>
      <w:spacing w:after="0" w:line="240" w:lineRule="auto"/>
      <w:ind w:left="220"/>
      <w:jc w:val="both"/>
    </w:pPr>
    <w:rPr>
      <w:rFonts w:ascii="Times New Roman" w:eastAsia="Calibri" w:hAnsi="Times New Roman" w:cs="Times New Roman"/>
      <w:sz w:val="24"/>
      <w:szCs w:val="40"/>
    </w:rPr>
  </w:style>
  <w:style w:type="paragraph" w:styleId="TOC3">
    <w:name w:val="toc 3"/>
    <w:basedOn w:val="Normal"/>
    <w:next w:val="Normal"/>
    <w:uiPriority w:val="39"/>
    <w:unhideWhenUsed/>
    <w:qFormat/>
    <w:rsid w:val="005C730A"/>
    <w:pPr>
      <w:tabs>
        <w:tab w:val="left" w:pos="1100"/>
        <w:tab w:val="right" w:leader="dot" w:pos="10790"/>
      </w:tabs>
      <w:spacing w:after="0" w:line="360" w:lineRule="auto"/>
      <w:ind w:left="446"/>
      <w:jc w:val="both"/>
    </w:pPr>
    <w:rPr>
      <w:rFonts w:ascii="Times New Roman" w:eastAsia="Calibri" w:hAnsi="Times New Roman" w:cs="Times New Roman"/>
      <w:sz w:val="24"/>
      <w:szCs w:val="40"/>
      <w:lang w:bidi="ar-IQ"/>
    </w:rPr>
  </w:style>
  <w:style w:type="paragraph" w:styleId="TOC4">
    <w:name w:val="toc 4"/>
    <w:basedOn w:val="Normal"/>
    <w:next w:val="Normal"/>
    <w:uiPriority w:val="39"/>
    <w:unhideWhenUsed/>
    <w:qFormat/>
    <w:rsid w:val="005C730A"/>
    <w:pPr>
      <w:spacing w:after="100" w:line="276" w:lineRule="auto"/>
      <w:ind w:left="6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OC5">
    <w:name w:val="toc 5"/>
    <w:basedOn w:val="Normal"/>
    <w:next w:val="Normal"/>
    <w:uiPriority w:val="39"/>
    <w:unhideWhenUsed/>
    <w:qFormat/>
    <w:rsid w:val="005C730A"/>
    <w:pPr>
      <w:spacing w:after="100" w:line="276" w:lineRule="auto"/>
      <w:ind w:left="8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OC6">
    <w:name w:val="toc 6"/>
    <w:basedOn w:val="Normal"/>
    <w:next w:val="Normal"/>
    <w:uiPriority w:val="39"/>
    <w:unhideWhenUsed/>
    <w:qFormat/>
    <w:rsid w:val="005C730A"/>
    <w:pPr>
      <w:spacing w:after="100" w:line="276" w:lineRule="auto"/>
      <w:ind w:left="11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OC7">
    <w:name w:val="toc 7"/>
    <w:basedOn w:val="Normal"/>
    <w:next w:val="Normal"/>
    <w:uiPriority w:val="39"/>
    <w:unhideWhenUsed/>
    <w:qFormat/>
    <w:rsid w:val="005C730A"/>
    <w:pPr>
      <w:spacing w:after="100" w:line="276" w:lineRule="auto"/>
      <w:ind w:left="13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OC8">
    <w:name w:val="toc 8"/>
    <w:basedOn w:val="Normal"/>
    <w:next w:val="Normal"/>
    <w:uiPriority w:val="39"/>
    <w:unhideWhenUsed/>
    <w:qFormat/>
    <w:rsid w:val="005C730A"/>
    <w:pPr>
      <w:spacing w:after="100" w:line="276" w:lineRule="auto"/>
      <w:ind w:left="154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OC9">
    <w:name w:val="toc 9"/>
    <w:basedOn w:val="Normal"/>
    <w:next w:val="Normal"/>
    <w:uiPriority w:val="39"/>
    <w:unhideWhenUsed/>
    <w:qFormat/>
    <w:rsid w:val="005C730A"/>
    <w:pPr>
      <w:spacing w:after="100" w:line="276" w:lineRule="auto"/>
      <w:ind w:left="1760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semiHidden/>
    <w:unhideWhenUsed/>
    <w:qFormat/>
    <w:rsid w:val="005C730A"/>
    <w:pPr>
      <w:spacing w:after="0" w:line="240" w:lineRule="auto"/>
    </w:pPr>
    <w:rPr>
      <w:rFonts w:ascii="Times New Roman" w:eastAsia="SimSun" w:hAnsi="Times New Roman" w:cs="Times New Roman"/>
      <w:color w:val="000000" w:themeColor="text1" w:themeShade="BF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qFormat/>
    <w:rsid w:val="005C730A"/>
    <w:pPr>
      <w:spacing w:after="0" w:line="240" w:lineRule="auto"/>
    </w:pPr>
    <w:rPr>
      <w:rFonts w:ascii="Times New Roman" w:eastAsia="SimSun" w:hAnsi="Times New Roman" w:cs="Times New Roman"/>
      <w:color w:val="C45911" w:themeColor="accent2" w:themeShade="BF"/>
      <w:sz w:val="20"/>
      <w:szCs w:val="20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Grid-Accent6">
    <w:name w:val="Light Grid Accent 6"/>
    <w:basedOn w:val="TableNormal"/>
    <w:uiPriority w:val="62"/>
    <w:semiHidden/>
    <w:unhideWhenUsed/>
    <w:qFormat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qFormat/>
    <w:rsid w:val="005C730A"/>
    <w:pPr>
      <w:spacing w:after="0" w:line="240" w:lineRule="auto"/>
    </w:pPr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link w:val="ListParagraphChar"/>
    <w:uiPriority w:val="34"/>
    <w:qFormat/>
    <w:rsid w:val="005C730A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locked/>
    <w:rsid w:val="005C730A"/>
  </w:style>
  <w:style w:type="table" w:customStyle="1" w:styleId="GridTable5Dark-Accent51">
    <w:name w:val="Grid Table 5 Dark - Accent 51"/>
    <w:basedOn w:val="TableNormal"/>
    <w:uiPriority w:val="50"/>
    <w:qFormat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character" w:styleId="PlaceholderText">
    <w:name w:val="Placeholder Text"/>
    <w:basedOn w:val="DefaultParagraphFont"/>
    <w:uiPriority w:val="99"/>
    <w:semiHidden/>
    <w:qFormat/>
    <w:rsid w:val="005C730A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unhideWhenUsed/>
    <w:qFormat/>
    <w:rsid w:val="005C730A"/>
    <w:rPr>
      <w:color w:val="605E5C"/>
      <w:shd w:val="clear" w:color="auto" w:fill="E1DFDD"/>
    </w:rPr>
  </w:style>
  <w:style w:type="character" w:customStyle="1" w:styleId="highlight">
    <w:name w:val="highlight"/>
    <w:basedOn w:val="DefaultParagraphFont"/>
    <w:qFormat/>
    <w:rsid w:val="005C730A"/>
  </w:style>
  <w:style w:type="character" w:customStyle="1" w:styleId="UnresolvedMention2">
    <w:name w:val="Unresolved Mention2"/>
    <w:uiPriority w:val="99"/>
    <w:unhideWhenUsed/>
    <w:qFormat/>
    <w:rsid w:val="005C730A"/>
    <w:rPr>
      <w:color w:val="605E5C"/>
      <w:shd w:val="clear" w:color="auto" w:fill="E1DFDD"/>
    </w:rPr>
  </w:style>
  <w:style w:type="character" w:customStyle="1" w:styleId="UnresolvedMention4">
    <w:name w:val="Unresolved Mention4"/>
    <w:uiPriority w:val="99"/>
    <w:unhideWhenUsed/>
    <w:qFormat/>
    <w:rsid w:val="005C730A"/>
    <w:rPr>
      <w:color w:val="605E5C"/>
      <w:shd w:val="clear" w:color="auto" w:fill="E1DFDD"/>
    </w:rPr>
  </w:style>
  <w:style w:type="character" w:customStyle="1" w:styleId="htlgb">
    <w:name w:val="htlgb"/>
    <w:basedOn w:val="DefaultParagraphFont"/>
    <w:qFormat/>
    <w:rsid w:val="005C730A"/>
  </w:style>
  <w:style w:type="character" w:customStyle="1" w:styleId="UnresolvedMention3">
    <w:name w:val="Unresolved Mention3"/>
    <w:uiPriority w:val="99"/>
    <w:unhideWhenUsed/>
    <w:qFormat/>
    <w:rsid w:val="005C730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qFormat/>
    <w:rsid w:val="005C730A"/>
  </w:style>
  <w:style w:type="character" w:customStyle="1" w:styleId="EndNoteBibliographyChar">
    <w:name w:val="EndNote Bibliography Char"/>
    <w:link w:val="EndNoteBibliography"/>
    <w:qFormat/>
    <w:rsid w:val="005C730A"/>
    <w:rPr>
      <w:rFonts w:ascii="Calibri" w:eastAsia="Calibri" w:hAnsi="Calibri" w:cs="Calibri"/>
      <w:szCs w:val="24"/>
    </w:rPr>
  </w:style>
  <w:style w:type="paragraph" w:customStyle="1" w:styleId="EndNoteBibliography">
    <w:name w:val="EndNote Bibliography"/>
    <w:basedOn w:val="Normal"/>
    <w:link w:val="EndNoteBibliographyChar"/>
    <w:qFormat/>
    <w:rsid w:val="005C730A"/>
    <w:pPr>
      <w:spacing w:line="240" w:lineRule="auto"/>
      <w:jc w:val="both"/>
    </w:pPr>
    <w:rPr>
      <w:rFonts w:ascii="Calibri" w:eastAsia="Calibri" w:hAnsi="Calibri" w:cs="Calibri"/>
      <w:szCs w:val="24"/>
    </w:rPr>
  </w:style>
  <w:style w:type="character" w:customStyle="1" w:styleId="HeaderChar1">
    <w:name w:val="Header Char1"/>
    <w:basedOn w:val="DefaultParagraphFont"/>
    <w:uiPriority w:val="99"/>
    <w:semiHidden/>
    <w:qFormat/>
    <w:rsid w:val="005C730A"/>
  </w:style>
  <w:style w:type="character" w:customStyle="1" w:styleId="FooterChar1">
    <w:name w:val="Footer Char1"/>
    <w:basedOn w:val="DefaultParagraphFont"/>
    <w:uiPriority w:val="99"/>
    <w:semiHidden/>
    <w:qFormat/>
    <w:rsid w:val="005C730A"/>
  </w:style>
  <w:style w:type="character" w:customStyle="1" w:styleId="Tables1">
    <w:name w:val="Tables1"/>
    <w:uiPriority w:val="20"/>
    <w:qFormat/>
    <w:rsid w:val="005C730A"/>
    <w:rPr>
      <w:rFonts w:ascii="Times New Roman" w:eastAsia="Calibri" w:hAnsi="Times New Roman" w:cs="Times New Roman"/>
      <w:color w:val="auto"/>
      <w:sz w:val="22"/>
      <w:szCs w:val="22"/>
    </w:rPr>
  </w:style>
  <w:style w:type="character" w:customStyle="1" w:styleId="BalloonTextChar1">
    <w:name w:val="Balloon Text Char1"/>
    <w:basedOn w:val="DefaultParagraphFont"/>
    <w:uiPriority w:val="99"/>
    <w:semiHidden/>
    <w:qFormat/>
    <w:rsid w:val="005C730A"/>
    <w:rPr>
      <w:rFonts w:ascii="Segoe UI" w:hAnsi="Segoe UI" w:cs="Segoe UI"/>
      <w:sz w:val="18"/>
      <w:szCs w:val="18"/>
    </w:rPr>
  </w:style>
  <w:style w:type="character" w:customStyle="1" w:styleId="EndNoteBibliographyTitleChar">
    <w:name w:val="EndNote Bibliography Title Char"/>
    <w:link w:val="EndNoteBibliographyTitle"/>
    <w:qFormat/>
    <w:rsid w:val="005C730A"/>
    <w:rPr>
      <w:rFonts w:ascii="Calibri" w:eastAsia="Calibri" w:hAnsi="Calibri" w:cs="Calibri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5C730A"/>
    <w:pPr>
      <w:spacing w:after="0"/>
      <w:jc w:val="center"/>
    </w:pPr>
    <w:rPr>
      <w:rFonts w:ascii="Calibri" w:eastAsia="Calibri" w:hAnsi="Calibri" w:cs="Calibri"/>
      <w:szCs w:val="24"/>
    </w:rPr>
  </w:style>
  <w:style w:type="character" w:customStyle="1" w:styleId="FlowchartChar">
    <w:name w:val="Flowchart Char"/>
    <w:link w:val="Flowchart"/>
    <w:qFormat/>
    <w:locked/>
    <w:rsid w:val="005C730A"/>
    <w:rPr>
      <w:rFonts w:ascii="Times New Roman" w:hAnsi="Times New Roman" w:cs="Times New Roman"/>
      <w:sz w:val="20"/>
      <w:szCs w:val="20"/>
    </w:rPr>
  </w:style>
  <w:style w:type="paragraph" w:customStyle="1" w:styleId="Flowchart">
    <w:name w:val="Flowchart"/>
    <w:basedOn w:val="Normal"/>
    <w:link w:val="FlowchartChar"/>
    <w:qFormat/>
    <w:rsid w:val="005C730A"/>
    <w:pPr>
      <w:spacing w:after="0" w:line="36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qFormat/>
    <w:rsid w:val="005C730A"/>
    <w:rPr>
      <w:sz w:val="20"/>
      <w:szCs w:val="20"/>
    </w:rPr>
  </w:style>
  <w:style w:type="character" w:customStyle="1" w:styleId="word">
    <w:name w:val="word"/>
    <w:basedOn w:val="DefaultParagraphFont"/>
    <w:qFormat/>
    <w:rsid w:val="005C730A"/>
  </w:style>
  <w:style w:type="character" w:customStyle="1" w:styleId="CommentSubjectChar1">
    <w:name w:val="Comment Subject Char1"/>
    <w:basedOn w:val="CommentTextChar1"/>
    <w:uiPriority w:val="99"/>
    <w:semiHidden/>
    <w:qFormat/>
    <w:rsid w:val="005C730A"/>
    <w:rPr>
      <w:b/>
      <w:bCs/>
      <w:sz w:val="20"/>
      <w:szCs w:val="20"/>
    </w:rPr>
  </w:style>
  <w:style w:type="character" w:customStyle="1" w:styleId="UnresolvedMention5">
    <w:name w:val="Unresolved Mention5"/>
    <w:uiPriority w:val="99"/>
    <w:unhideWhenUsed/>
    <w:qFormat/>
    <w:rsid w:val="005C730A"/>
    <w:rPr>
      <w:color w:val="605E5C"/>
      <w:shd w:val="clear" w:color="auto" w:fill="E1DFDD"/>
    </w:rPr>
  </w:style>
  <w:style w:type="paragraph" w:customStyle="1" w:styleId="Revision2">
    <w:name w:val="Revision2"/>
    <w:uiPriority w:val="99"/>
    <w:semiHidden/>
    <w:qFormat/>
    <w:rsid w:val="005C730A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Default">
    <w:name w:val="Default"/>
    <w:qFormat/>
    <w:rsid w:val="005C730A"/>
    <w:pPr>
      <w:autoSpaceDE w:val="0"/>
      <w:autoSpaceDN w:val="0"/>
      <w:adjustRightInd w:val="0"/>
      <w:spacing w:after="0" w:line="240" w:lineRule="auto"/>
    </w:pPr>
    <w:rPr>
      <w:rFonts w:ascii="FNLJN N+ Gulliver" w:eastAsia="Calibri" w:hAnsi="FNLJN N+ Gulliver" w:cs="FNLJN N+ Gulliver"/>
      <w:color w:val="000000"/>
      <w:sz w:val="24"/>
      <w:szCs w:val="24"/>
    </w:rPr>
  </w:style>
  <w:style w:type="paragraph" w:customStyle="1" w:styleId="Revision1">
    <w:name w:val="Revision1"/>
    <w:uiPriority w:val="99"/>
    <w:semiHidden/>
    <w:qFormat/>
    <w:rsid w:val="005C730A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5C730A"/>
    <w:pPr>
      <w:numPr>
        <w:numId w:val="3"/>
      </w:numPr>
      <w:outlineLvl w:val="9"/>
    </w:pPr>
    <w:rPr>
      <w:lang w:eastAsia="ja-JP"/>
    </w:rPr>
  </w:style>
  <w:style w:type="paragraph" w:customStyle="1" w:styleId="Heading11">
    <w:name w:val="Heading 11"/>
    <w:basedOn w:val="Normal"/>
    <w:next w:val="Normal"/>
    <w:qFormat/>
    <w:rsid w:val="005C730A"/>
    <w:pPr>
      <w:keepNext/>
      <w:keepLines/>
      <w:numPr>
        <w:ilvl w:val="2"/>
        <w:numId w:val="4"/>
      </w:numPr>
      <w:spacing w:before="240" w:after="0" w:line="276" w:lineRule="auto"/>
      <w:ind w:left="990" w:hanging="540"/>
      <w:jc w:val="both"/>
      <w:outlineLvl w:val="0"/>
    </w:pPr>
    <w:rPr>
      <w:rFonts w:ascii="Times New Roman" w:eastAsia="Calibri" w:hAnsi="Times New Roman" w:cs="Times New Roman"/>
      <w:b/>
      <w:sz w:val="20"/>
      <w:szCs w:val="20"/>
      <w:lang w:val="en-GB"/>
    </w:rPr>
  </w:style>
  <w:style w:type="table" w:customStyle="1" w:styleId="TableGrid2">
    <w:name w:val="Table Grid2"/>
    <w:basedOn w:val="TableNormal"/>
    <w:uiPriority w:val="59"/>
    <w:qFormat/>
    <w:rsid w:val="005C730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qFormat/>
    <w:rsid w:val="005C730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39"/>
    <w:qFormat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qFormat/>
    <w:rsid w:val="005C730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uiPriority w:val="60"/>
    <w:qFormat/>
    <w:rsid w:val="005C730A"/>
    <w:pPr>
      <w:spacing w:after="0" w:line="240" w:lineRule="auto"/>
    </w:pPr>
    <w:rPr>
      <w:rFonts w:ascii="Times New Roman" w:eastAsia="SimSun" w:hAnsi="Times New Roman" w:cs="Times New Roman"/>
      <w:color w:val="000000"/>
      <w:sz w:val="20"/>
      <w:szCs w:val="20"/>
    </w:rPr>
    <w:tblPr/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FBF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FBFBF"/>
      </w:tcPr>
    </w:tblStylePr>
  </w:style>
  <w:style w:type="character" w:customStyle="1" w:styleId="UnresolvedMention6">
    <w:name w:val="Unresolved Mention6"/>
    <w:uiPriority w:val="99"/>
    <w:semiHidden/>
    <w:unhideWhenUsed/>
    <w:rsid w:val="005C730A"/>
    <w:rPr>
      <w:color w:val="605E5C"/>
      <w:shd w:val="clear" w:color="auto" w:fill="E1DFDD"/>
    </w:rPr>
  </w:style>
  <w:style w:type="paragraph" w:customStyle="1" w:styleId="Revision3">
    <w:name w:val="Revision3"/>
    <w:hidden/>
    <w:uiPriority w:val="99"/>
    <w:semiHidden/>
    <w:rsid w:val="005C730A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Figure">
    <w:name w:val="Figure"/>
    <w:basedOn w:val="Normal"/>
    <w:link w:val="FigureChar"/>
    <w:qFormat/>
    <w:rsid w:val="005C730A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val="en-GB"/>
    </w:rPr>
  </w:style>
  <w:style w:type="character" w:customStyle="1" w:styleId="FigureChar">
    <w:name w:val="Figure Char"/>
    <w:link w:val="Figure"/>
    <w:rsid w:val="005C730A"/>
    <w:rPr>
      <w:rFonts w:ascii="Times New Roman" w:eastAsia="Times New Roman" w:hAnsi="Times New Roman" w:cs="Times New Roman"/>
      <w:i/>
      <w:sz w:val="24"/>
      <w:szCs w:val="20"/>
      <w:lang w:val="en-GB"/>
    </w:rPr>
  </w:style>
  <w:style w:type="paragraph" w:customStyle="1" w:styleId="Declration">
    <w:name w:val="Declration"/>
    <w:basedOn w:val="Normal"/>
    <w:link w:val="DeclrationChar"/>
    <w:qFormat/>
    <w:rsid w:val="005C730A"/>
    <w:pPr>
      <w:spacing w:after="0" w:line="360" w:lineRule="auto"/>
      <w:jc w:val="both"/>
    </w:pPr>
    <w:rPr>
      <w:rFonts w:asciiTheme="majorBidi" w:hAnsiTheme="majorBidi" w:cstheme="majorBidi"/>
      <w:sz w:val="24"/>
      <w:szCs w:val="24"/>
      <w:lang w:val="en-GB"/>
    </w:rPr>
  </w:style>
  <w:style w:type="character" w:customStyle="1" w:styleId="DeclrationChar">
    <w:name w:val="Declration Char"/>
    <w:basedOn w:val="DefaultParagraphFont"/>
    <w:link w:val="Declration"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Acknowledgment">
    <w:name w:val="Acknowledgment"/>
    <w:basedOn w:val="Declration"/>
    <w:link w:val="AcknowledgmentChar"/>
    <w:qFormat/>
    <w:rsid w:val="005C730A"/>
  </w:style>
  <w:style w:type="character" w:customStyle="1" w:styleId="AcknowledgmentChar">
    <w:name w:val="Acknowledgment Char"/>
    <w:basedOn w:val="DeclrationChar"/>
    <w:link w:val="Acknowledgment"/>
    <w:qFormat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TableofContent">
    <w:name w:val="Table of Content"/>
    <w:basedOn w:val="Acknowledgment"/>
    <w:link w:val="TableofContentChar"/>
    <w:qFormat/>
    <w:rsid w:val="005C730A"/>
  </w:style>
  <w:style w:type="character" w:customStyle="1" w:styleId="TableofContentChar">
    <w:name w:val="Table of Content Char"/>
    <w:basedOn w:val="AcknowledgmentChar"/>
    <w:link w:val="TableofContent"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ListofFigures">
    <w:name w:val="List of Figures"/>
    <w:basedOn w:val="TableofContent"/>
    <w:link w:val="ListofFiguresChar"/>
    <w:qFormat/>
    <w:rsid w:val="005C730A"/>
  </w:style>
  <w:style w:type="character" w:customStyle="1" w:styleId="ListofFiguresChar">
    <w:name w:val="List of Figures Char"/>
    <w:basedOn w:val="TableofContentChar"/>
    <w:link w:val="ListofFigures"/>
    <w:qFormat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ListofTables">
    <w:name w:val="List of Tables"/>
    <w:basedOn w:val="ListofFigures"/>
    <w:link w:val="ListofTablesChar"/>
    <w:qFormat/>
    <w:rsid w:val="005C730A"/>
  </w:style>
  <w:style w:type="character" w:customStyle="1" w:styleId="ListofTablesChar">
    <w:name w:val="List of Tables Char"/>
    <w:basedOn w:val="ListofFiguresChar"/>
    <w:link w:val="ListofTables"/>
    <w:qFormat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Abbreviations">
    <w:name w:val="Abbreviations"/>
    <w:basedOn w:val="ListofTables"/>
    <w:link w:val="AbbreviationsChar"/>
    <w:qFormat/>
    <w:rsid w:val="005C730A"/>
  </w:style>
  <w:style w:type="character" w:customStyle="1" w:styleId="AbbreviationsChar">
    <w:name w:val="Abbreviations Char"/>
    <w:basedOn w:val="ListofTablesChar"/>
    <w:link w:val="Abbreviations"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Glossary">
    <w:name w:val="Glossary"/>
    <w:basedOn w:val="Abbreviations"/>
    <w:link w:val="GlossaryChar"/>
    <w:qFormat/>
    <w:rsid w:val="005C730A"/>
  </w:style>
  <w:style w:type="character" w:customStyle="1" w:styleId="GlossaryChar">
    <w:name w:val="Glossary Char"/>
    <w:basedOn w:val="AbbreviationsChar"/>
    <w:link w:val="Glossary"/>
    <w:rsid w:val="005C730A"/>
    <w:rPr>
      <w:rFonts w:asciiTheme="majorBidi" w:hAnsiTheme="majorBidi" w:cstheme="majorBidi"/>
      <w:sz w:val="24"/>
      <w:szCs w:val="24"/>
      <w:lang w:val="en-GB"/>
    </w:rPr>
  </w:style>
  <w:style w:type="paragraph" w:customStyle="1" w:styleId="figurech2">
    <w:name w:val="figure ch2"/>
    <w:basedOn w:val="Normal"/>
    <w:link w:val="figurech2Char"/>
    <w:qFormat/>
    <w:rsid w:val="005C730A"/>
    <w:pPr>
      <w:spacing w:after="120" w:line="240" w:lineRule="auto"/>
      <w:jc w:val="center"/>
    </w:pPr>
    <w:rPr>
      <w:rFonts w:asciiTheme="majorBidi" w:hAnsiTheme="majorBidi" w:cstheme="majorBidi"/>
      <w:sz w:val="20"/>
      <w:szCs w:val="20"/>
      <w:lang w:val="en-GB"/>
    </w:rPr>
  </w:style>
  <w:style w:type="character" w:customStyle="1" w:styleId="figurech2Char">
    <w:name w:val="figure ch2 Char"/>
    <w:basedOn w:val="DefaultParagraphFont"/>
    <w:link w:val="figurech2"/>
    <w:rsid w:val="005C730A"/>
    <w:rPr>
      <w:rFonts w:asciiTheme="majorBidi" w:hAnsiTheme="majorBidi" w:cstheme="majorBidi"/>
      <w:sz w:val="20"/>
      <w:szCs w:val="20"/>
      <w:lang w:val="en-GB"/>
    </w:rPr>
  </w:style>
  <w:style w:type="paragraph" w:customStyle="1" w:styleId="msonormal0">
    <w:name w:val="msonormal"/>
    <w:basedOn w:val="Normal"/>
    <w:qFormat/>
    <w:rsid w:val="005C730A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5">
    <w:name w:val="xl65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customStyle="1" w:styleId="xl66">
    <w:name w:val="xl66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67">
    <w:name w:val="xl67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8">
    <w:name w:val="xl68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9">
    <w:name w:val="xl69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0">
    <w:name w:val="xl70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1">
    <w:name w:val="xl71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72">
    <w:name w:val="xl72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3">
    <w:name w:val="xl73"/>
    <w:basedOn w:val="Normal"/>
    <w:qFormat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4">
    <w:name w:val="xl74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5">
    <w:name w:val="xl75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76">
    <w:name w:val="xl76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77">
    <w:name w:val="xl77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8">
    <w:name w:val="xl78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9">
    <w:name w:val="xl79"/>
    <w:basedOn w:val="Normal"/>
    <w:qFormat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0">
    <w:name w:val="xl80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1">
    <w:name w:val="xl81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2">
    <w:name w:val="xl82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83">
    <w:name w:val="xl83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84">
    <w:name w:val="xl84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5">
    <w:name w:val="xl85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6">
    <w:name w:val="xl86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customStyle="1" w:styleId="xl87">
    <w:name w:val="xl87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8">
    <w:name w:val="xl88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9">
    <w:name w:val="xl89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0">
    <w:name w:val="xl90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1">
    <w:name w:val="xl91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2">
    <w:name w:val="xl92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93">
    <w:name w:val="xl93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B9BD5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94">
    <w:name w:val="xl94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B9BD5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5">
    <w:name w:val="xl95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6">
    <w:name w:val="xl96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customStyle="1" w:styleId="xl97">
    <w:name w:val="xl97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8">
    <w:name w:val="xl98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99">
    <w:name w:val="xl99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100">
    <w:name w:val="xl100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1">
    <w:name w:val="xl101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102">
    <w:name w:val="xl102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n-GB" w:eastAsia="en-GB"/>
    </w:rPr>
  </w:style>
  <w:style w:type="paragraph" w:customStyle="1" w:styleId="xl103">
    <w:name w:val="xl103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4">
    <w:name w:val="xl104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CB9CA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5">
    <w:name w:val="xl105"/>
    <w:basedOn w:val="Normal"/>
    <w:rsid w:val="005C730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6">
    <w:name w:val="xl106"/>
    <w:basedOn w:val="Normal"/>
    <w:rsid w:val="005C730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7">
    <w:name w:val="xl107"/>
    <w:basedOn w:val="Normal"/>
    <w:rsid w:val="005C730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8">
    <w:name w:val="xl108"/>
    <w:basedOn w:val="Normal"/>
    <w:rsid w:val="005C730A"/>
    <w:pPr>
      <w:pBdr>
        <w:top w:val="single" w:sz="8" w:space="0" w:color="auto"/>
        <w:left w:val="single" w:sz="8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09">
    <w:name w:val="xl109"/>
    <w:basedOn w:val="Normal"/>
    <w:rsid w:val="005C730A"/>
    <w:pPr>
      <w:pBdr>
        <w:left w:val="single" w:sz="8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0">
    <w:name w:val="xl110"/>
    <w:basedOn w:val="Normal"/>
    <w:rsid w:val="005C730A"/>
    <w:pPr>
      <w:pBdr>
        <w:left w:val="single" w:sz="8" w:space="0" w:color="auto"/>
        <w:bottom w:val="single" w:sz="8" w:space="0" w:color="auto"/>
      </w:pBdr>
      <w:shd w:val="clear" w:color="000000" w:fill="00B05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1">
    <w:name w:val="xl111"/>
    <w:basedOn w:val="Normal"/>
    <w:rsid w:val="005C730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2">
    <w:name w:val="xl112"/>
    <w:basedOn w:val="Normal"/>
    <w:rsid w:val="005C73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3">
    <w:name w:val="xl113"/>
    <w:basedOn w:val="Normal"/>
    <w:rsid w:val="005C73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4">
    <w:name w:val="xl114"/>
    <w:basedOn w:val="Normal"/>
    <w:rsid w:val="005C730A"/>
    <w:pPr>
      <w:pBdr>
        <w:left w:val="single" w:sz="8" w:space="0" w:color="auto"/>
        <w:right w:val="single" w:sz="8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5">
    <w:name w:val="xl115"/>
    <w:basedOn w:val="Normal"/>
    <w:rsid w:val="005C73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6">
    <w:name w:val="xl116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customStyle="1" w:styleId="xl117">
    <w:name w:val="xl117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8">
    <w:name w:val="xl118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119">
    <w:name w:val="xl119"/>
    <w:basedOn w:val="Normal"/>
    <w:rsid w:val="005C73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TableinChapter1">
    <w:name w:val="Table in Chapter 1"/>
    <w:basedOn w:val="Normal"/>
    <w:link w:val="TableinChapter1Char"/>
    <w:qFormat/>
    <w:rsid w:val="005C730A"/>
    <w:pPr>
      <w:spacing w:after="0" w:line="360" w:lineRule="auto"/>
      <w:jc w:val="both"/>
    </w:pPr>
    <w:rPr>
      <w:rFonts w:asciiTheme="majorBidi" w:hAnsiTheme="majorBidi"/>
      <w:b/>
      <w:bCs/>
      <w:sz w:val="18"/>
      <w:szCs w:val="16"/>
    </w:rPr>
  </w:style>
  <w:style w:type="character" w:customStyle="1" w:styleId="TableinChapter1Char">
    <w:name w:val="Table in Chapter 1 Char"/>
    <w:basedOn w:val="DefaultParagraphFont"/>
    <w:link w:val="TableinChapter1"/>
    <w:rsid w:val="005C730A"/>
    <w:rPr>
      <w:rFonts w:asciiTheme="majorBidi" w:hAnsiTheme="majorBidi"/>
      <w:b/>
      <w:bCs/>
      <w:sz w:val="18"/>
      <w:szCs w:val="16"/>
    </w:rPr>
  </w:style>
  <w:style w:type="paragraph" w:customStyle="1" w:styleId="Figreinch3">
    <w:name w:val="Figre in ch3"/>
    <w:basedOn w:val="Normal"/>
    <w:link w:val="Figreinch3Char"/>
    <w:qFormat/>
    <w:rsid w:val="005C730A"/>
    <w:pPr>
      <w:spacing w:after="0" w:line="240" w:lineRule="auto"/>
      <w:ind w:firstLine="360"/>
      <w:jc w:val="center"/>
    </w:pPr>
    <w:rPr>
      <w:rFonts w:ascii="Times New Roman" w:eastAsia="Times New Roman" w:hAnsi="Times New Roman" w:cs="Times New Roman"/>
      <w:color w:val="000000" w:themeColor="text1"/>
      <w:sz w:val="18"/>
      <w:szCs w:val="18"/>
      <w:lang w:val="en-GB" w:eastAsia="zh-CN"/>
    </w:rPr>
  </w:style>
  <w:style w:type="character" w:customStyle="1" w:styleId="Figreinch3Char">
    <w:name w:val="Figre in ch3 Char"/>
    <w:basedOn w:val="DefaultParagraphFont"/>
    <w:link w:val="Figreinch3"/>
    <w:rsid w:val="005C730A"/>
    <w:rPr>
      <w:rFonts w:ascii="Times New Roman" w:eastAsia="Times New Roman" w:hAnsi="Times New Roman" w:cs="Times New Roman"/>
      <w:color w:val="000000" w:themeColor="text1"/>
      <w:sz w:val="18"/>
      <w:szCs w:val="18"/>
      <w:lang w:val="en-GB" w:eastAsia="zh-CN"/>
    </w:rPr>
  </w:style>
  <w:style w:type="character" w:customStyle="1" w:styleId="bloodpresureChar">
    <w:name w:val="blood presure Char"/>
    <w:link w:val="bloodpresure"/>
    <w:semiHidden/>
    <w:locked/>
    <w:rsid w:val="005C730A"/>
    <w:rPr>
      <w:rFonts w:ascii="Times New Roman" w:eastAsia="Calibri" w:hAnsi="Times New Roman" w:cs="Times New Roman"/>
      <w:sz w:val="20"/>
      <w:szCs w:val="20"/>
      <w:lang w:bidi="ar-IQ"/>
    </w:rPr>
  </w:style>
  <w:style w:type="paragraph" w:customStyle="1" w:styleId="bloodpresure">
    <w:name w:val="blood presure"/>
    <w:basedOn w:val="Normal"/>
    <w:link w:val="bloodpresureChar"/>
    <w:semiHidden/>
    <w:qFormat/>
    <w:rsid w:val="005C730A"/>
    <w:pPr>
      <w:spacing w:before="360"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bidi="ar-IQ"/>
    </w:rPr>
  </w:style>
  <w:style w:type="paragraph" w:customStyle="1" w:styleId="H1">
    <w:name w:val="H1"/>
    <w:basedOn w:val="Normal"/>
    <w:uiPriority w:val="99"/>
    <w:semiHidden/>
    <w:rsid w:val="005C730A"/>
    <w:pPr>
      <w:autoSpaceDE w:val="0"/>
      <w:autoSpaceDN w:val="0"/>
      <w:adjustRightInd w:val="0"/>
      <w:spacing w:before="240" w:after="0" w:line="240" w:lineRule="auto"/>
    </w:pPr>
    <w:rPr>
      <w:rFonts w:ascii="Helvetica" w:eastAsia="Times New Roman" w:hAnsi="Helvetica" w:cs="FormataOTF-Bold"/>
      <w:b/>
      <w:bCs/>
      <w:color w:val="00629B"/>
      <w:sz w:val="18"/>
      <w:szCs w:val="18"/>
    </w:rPr>
  </w:style>
  <w:style w:type="character" w:customStyle="1" w:styleId="shorttext">
    <w:name w:val="short_text"/>
    <w:basedOn w:val="DefaultParagraphFont"/>
    <w:qFormat/>
    <w:rsid w:val="005C730A"/>
  </w:style>
  <w:style w:type="table" w:customStyle="1" w:styleId="ListTable2-Accent51">
    <w:name w:val="List Table 2 - Accent 51"/>
    <w:basedOn w:val="TableNormal"/>
    <w:uiPriority w:val="47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3-Accent11">
    <w:name w:val="List Table 3 - Accent 11"/>
    <w:basedOn w:val="TableNormal"/>
    <w:uiPriority w:val="48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TableGrid6">
    <w:name w:val="Table Grid6"/>
    <w:basedOn w:val="TableNormal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">
    <w:name w:val="Table Grid5"/>
    <w:basedOn w:val="TableNormal"/>
    <w:uiPriority w:val="39"/>
    <w:rsid w:val="005C730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1">
    <w:name w:val="Table Grid61"/>
    <w:basedOn w:val="TableNormal"/>
    <w:rsid w:val="005C730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am">
    <w:name w:val="sam"/>
    <w:basedOn w:val="Normal"/>
    <w:link w:val="samChar"/>
    <w:qFormat/>
    <w:rsid w:val="005C730A"/>
    <w:pPr>
      <w:spacing w:after="0" w:line="360" w:lineRule="auto"/>
    </w:pPr>
    <w:rPr>
      <w:rFonts w:ascii="Cambria Math" w:hAnsi="Cambria Math" w:cstheme="majorBidi"/>
      <w:b/>
      <w:bCs/>
      <w:i/>
      <w:iCs/>
      <w:sz w:val="24"/>
      <w:szCs w:val="24"/>
    </w:rPr>
  </w:style>
  <w:style w:type="character" w:customStyle="1" w:styleId="samChar">
    <w:name w:val="sam Char"/>
    <w:basedOn w:val="DefaultParagraphFont"/>
    <w:link w:val="sam"/>
    <w:rsid w:val="005C730A"/>
    <w:rPr>
      <w:rFonts w:ascii="Cambria Math" w:hAnsi="Cambria Math" w:cstheme="majorBidi"/>
      <w:b/>
      <w:bCs/>
      <w:i/>
      <w:iCs/>
      <w:sz w:val="24"/>
      <w:szCs w:val="24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5C730A"/>
    <w:rPr>
      <w:color w:val="605E5C"/>
      <w:shd w:val="clear" w:color="auto" w:fill="E1DFDD"/>
    </w:rPr>
  </w:style>
  <w:style w:type="paragraph" w:customStyle="1" w:styleId="TOCHeading2">
    <w:name w:val="TOC Heading2"/>
    <w:basedOn w:val="Heading1"/>
    <w:next w:val="Normal"/>
    <w:uiPriority w:val="39"/>
    <w:unhideWhenUsed/>
    <w:qFormat/>
    <w:rsid w:val="005C730A"/>
    <w:pPr>
      <w:numPr>
        <w:numId w:val="0"/>
      </w:numPr>
      <w:tabs>
        <w:tab w:val="clear" w:pos="360"/>
        <w:tab w:val="clear" w:pos="4680"/>
        <w:tab w:val="clear" w:pos="9360"/>
      </w:tabs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bidi="ar-SA"/>
    </w:rPr>
  </w:style>
  <w:style w:type="table" w:customStyle="1" w:styleId="ListTable3-Accent12">
    <w:name w:val="List Table 3 - Accent 12"/>
    <w:basedOn w:val="TableNormal"/>
    <w:uiPriority w:val="48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PlainTable11">
    <w:name w:val="Plain Table 11"/>
    <w:basedOn w:val="TableNormal"/>
    <w:uiPriority w:val="41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5Dark-Accent52">
    <w:name w:val="Grid Table 5 Dark - Accent 52"/>
    <w:basedOn w:val="TableNormal"/>
    <w:uiPriority w:val="50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ListTable2-Accent52">
    <w:name w:val="List Table 2 - Accent 52"/>
    <w:basedOn w:val="TableNormal"/>
    <w:uiPriority w:val="47"/>
    <w:rsid w:val="005C73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6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1577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RAWIA TAHRIR SALIH</dc:creator>
  <cp:keywords/>
  <dc:description/>
  <cp:lastModifiedBy>RAWIA TAHRIR SALIH</cp:lastModifiedBy>
  <cp:revision>2</cp:revision>
  <dcterms:created xsi:type="dcterms:W3CDTF">2021-06-04T17:42:00Z</dcterms:created>
  <dcterms:modified xsi:type="dcterms:W3CDTF">2021-06-04T17:42:00Z</dcterms:modified>
</cp:coreProperties>
</file>