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7611"/>
      </w:tblGrid>
      <w:tr w:rsidR="004301AF" w:rsidRPr="004301AF" w14:paraId="2CF3F9DA" w14:textId="77777777" w:rsidTr="004301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579F3" w14:textId="41CE25E4" w:rsidR="004301AF" w:rsidRPr="004301AF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CLINICAL</w:t>
            </w:r>
          </w:p>
          <w:p w14:paraId="3504336C" w14:textId="77777777" w:rsidR="004301AF" w:rsidRPr="004301AF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FEATURES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58F65" w14:textId="77777777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Sex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(‘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sexe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Performans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Status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OMS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Age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BMI (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'BMI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Weight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poids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Height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Dyspnea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Scale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according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to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mMRC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dyspnee_NYHA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Charlson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Comorbidity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Index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score_charlson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 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Leukemia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score_leucemie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Lymphoma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score_lymphome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’),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Myocardial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Infarction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score_IDM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Localised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solid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tumor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score_kc_loca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Metastatic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solid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tumor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score_kc_meta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Moderate-Severe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CKD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score_IRC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Uncomplicated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Diabetes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score_diabete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End-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organ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damage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Diabetes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score_diabete_comp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Mild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liver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disease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score_hepatique_mod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Moderate-severe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liver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disease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score_hepatique_HTP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Peptic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ulcer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disease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score_ulcere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Peripheral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vascular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disease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score_vasc_periph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Connective tissue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disease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score_systeme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Chronic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pulmonary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disease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score_systeme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Congestive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heart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failure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score_ICC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Dementia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score_demence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CVA or TIA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score_AIT_AVC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Patient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group over 50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years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score_age_50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Hypertension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HTA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Aids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score_sida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Active smoking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tabac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</w:t>
            </w:r>
          </w:p>
          <w:p w14:paraId="0ACB1BBE" w14:textId="77777777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Smoking cessation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tabac_sevre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Number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of pack-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years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tabac_PA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Histology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Sleep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Apnea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Syndrome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SAS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Clinical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Tumor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Stage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T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Clinical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Nodal Stage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Clinical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Metastatic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Stage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Central location 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fr-FR"/>
              </w:rPr>
              <w:t>1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centrale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Pulmonary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lobe localisation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loc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Number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of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treated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tumor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by patient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nbre_cibles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History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of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other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primary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pulmonary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tumor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ATCD_neo_pulm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History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of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other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primary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tumor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ATCD_neo_NP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Localisation 1 of  the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primary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tumor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history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ATCD_loc_1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 , Localisation 2 of  the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primary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tumor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history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ATCD_loc_2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Localisation 3 of  the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primary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tumor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history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ATCD_loc_3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</w:t>
            </w:r>
          </w:p>
        </w:tc>
      </w:tr>
      <w:tr w:rsidR="004301AF" w:rsidRPr="004301AF" w14:paraId="1BE2A03B" w14:textId="77777777" w:rsidTr="004301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56AC7" w14:textId="77777777" w:rsidR="004301AF" w:rsidRPr="004301AF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DOSIMETRIC FEATURES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E40A3" w14:textId="77777777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Total dose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dose_to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BED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fr-FR"/>
              </w:rPr>
              <w:t>10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BED_10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Dose per fraction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dose_fraction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Overall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duration of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treatment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etalement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GTV Volume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vol_GTV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ITV Volume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vol_ITV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PTV volume 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fr-FR"/>
              </w:rPr>
              <w:t>2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vol_PTV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Minimum dose in PTV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min_PTV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dose in PTV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mean_PTV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'), Maximum dose in PTV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max_PTV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'), PTV 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coverage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fr-FR"/>
              </w:rPr>
              <w:t>3</w:t>
            </w:r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couv_PTV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</w:t>
            </w:r>
          </w:p>
        </w:tc>
      </w:tr>
      <w:tr w:rsidR="004301AF" w:rsidRPr="004301AF" w14:paraId="7475DF1B" w14:textId="77777777" w:rsidTr="004301AF">
        <w:trPr>
          <w:trHeight w:val="176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C7EBF" w14:textId="71174C83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RADIOMICS FEATURES</w:t>
            </w:r>
          </w:p>
          <w:p w14:paraId="25DF2FA2" w14:textId="77777777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fr-FR"/>
              </w:rPr>
            </w:pPr>
          </w:p>
          <w:p w14:paraId="6EC41EDD" w14:textId="77777777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40F0CDE3" w14:textId="62F8683F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SHAPE RADIOMICS</w:t>
            </w:r>
          </w:p>
          <w:p w14:paraId="5B56A62C" w14:textId="2631CDD6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5FB25B23" w14:textId="585F4A18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5AAA68A3" w14:textId="567D20F6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19665EDA" w14:textId="075190BD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5F2A5755" w14:textId="3688A7A3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3393DD60" w14:textId="4AA07874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0939C60C" w14:textId="086F6DEA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35D85C49" w14:textId="485931CA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20D7E0FC" w14:textId="14DEEBC8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47080F07" w14:textId="1B35624D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6A08E6E2" w14:textId="728E4DCE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584BD2A4" w14:textId="6FDCD2B0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058BA679" w14:textId="77777777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1CEA459B" w14:textId="77777777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TEXTURAL RADIOMICS</w:t>
            </w:r>
          </w:p>
          <w:p w14:paraId="272DA39B" w14:textId="77777777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  <w:p w14:paraId="20A6FAD0" w14:textId="77777777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fr-FR"/>
              </w:rPr>
            </w:pPr>
          </w:p>
          <w:p w14:paraId="3E42E821" w14:textId="1C908149" w:rsidR="004301AF" w:rsidRPr="004301AF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7E927" w14:textId="77777777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MORPHOLOGICAL_Volume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MORPHOLOGICAL_ApproximateVolume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 </w:t>
            </w:r>
          </w:p>
          <w:p w14:paraId="54C824CE" w14:textId="77777777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MORPHOLOGICAL_SurfaceArea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MORPHOLOGICAL_SurfaceToVolumeRatio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MORPHOLOGICAL_Compacity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MORPHOLOGICAL_voxelsCounting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 </w:t>
            </w:r>
          </w:p>
          <w:p w14:paraId="1D38D00D" w14:textId="77777777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'MORPHOLOGICAL_Compactness1',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MORPHOLOGICAL_Asphericity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 </w:t>
            </w:r>
          </w:p>
          <w:p w14:paraId="279234B4" w14:textId="77777777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'MORPHOLOGICAL_Compactness2',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MORPHOLOGICAL_SphericalDisproportion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 </w:t>
            </w:r>
          </w:p>
          <w:p w14:paraId="27D01301" w14:textId="2EFC96C9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MORPHOLOGICAL_Sphericity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MORPHOLOGICAL_CentreOfMassShift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'MORPHOLOGICAL_Maximum3DDiameter',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MORPHOLOGICAL_SphereDiameter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MORPHOLOGICAL_IntegratedIntensity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</w:t>
            </w:r>
          </w:p>
        </w:tc>
      </w:tr>
      <w:tr w:rsidR="004301AF" w:rsidRPr="004301AF" w14:paraId="018CFF3A" w14:textId="77777777" w:rsidTr="004301AF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13B8E" w14:textId="77777777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694B3" w14:textId="60E0E36D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GLCM_JointMaximum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GLCM_JointAverage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GLCM_JointVariance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'GLCM_JointEntropyLog2', 'GLCM_JointEntropyLog10',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GLCM_DifferenceAverage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GLCM_DifferenceVariance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GLCM_SumAverage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GLCM_SumVariance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GLCM_AngularSecondMoment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GLCM_Contrast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GLCM_Dissimilarity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GLCM_InverseDifference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GLCM_NormalisedInverseDifference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GLCM_InverseDifferenceMoment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GLCM_NormalisedInverseDifferenceMoment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GLCM_InverseVariance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GLCM_Correlation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GLCM_Autocorrelation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GLCM_ClusterTendency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GLCM_ClusterShade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GLCM_ClusterProminence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GLRLM_ShortRunsEmphasis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GLRLM_LongRunsEmphasis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GLRLM_LowGreyLevelRunEmphasis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GLRLM_HighGreyLevelRunEmphasis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GLRLM_ShortRunLowGreyLevelEmphasis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GLRLM_ShortRunHighGreyLevelEmphasis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GLRLM_LongRunLowGreyLevelEmphasis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GLRLM_LongRunHighGreyLevelEmphasis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GLRLM_GreyLevelNonUniformity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GLRLM_RunLengthNonUniformity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 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GLRLM_RunPercentage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NGTDM_Coarseness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NGTDM_Contrast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NGTDM_Busyness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NGTDM_Complexity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NGTDM_Strength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 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GLSZM_SmallZoneEmphasis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GLSZM_LargeZoneEmphasis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GLSZM_GreyLevelNonUniformity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 </w:t>
            </w:r>
          </w:p>
          <w:p w14:paraId="2E334FE6" w14:textId="77777777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GLSZM_LowGrayLevelZoneEmphasis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GLSZM_HighGrayLevelZoneEmphasis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GLSZM_SmallZoneLowGreyLevelEmphasis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GLSZM_SmallZoneHighGreyLevelEmphasis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GLSZM_LargeZoneLowGreyLevelEmphasis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GLSZM_LargeZoneHighGreyLevelEmphasis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GLSZM_NormalisedGreyLevelNonUniformity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GLSZM_ZoneSizeNonUniformity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GLSZM_GreyLevelVariance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GLSZM_NormalisedZoneSizeNonUniformity</w:t>
            </w:r>
            <w:proofErr w:type="spellEnd"/>
            <w:proofErr w:type="gram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  '</w:t>
            </w:r>
            <w:proofErr w:type="spellStart"/>
            <w:proofErr w:type="gram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GLSZM_ZonePercentage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GLSZM_ZoneSizeVariance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GLSZM_ZoneSizeEntropy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</w:t>
            </w:r>
          </w:p>
        </w:tc>
      </w:tr>
    </w:tbl>
    <w:p w14:paraId="4C071AF9" w14:textId="6432D12F" w:rsidR="0095588B" w:rsidRPr="00F77BE6" w:rsidRDefault="00154813" w:rsidP="00F77BE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proofErr w:type="spellStart"/>
      <w:r w:rsidRPr="00F77BE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Supplementary</w:t>
      </w:r>
      <w:proofErr w:type="spellEnd"/>
      <w:r w:rsidRPr="00F77BE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Table</w:t>
      </w:r>
      <w:r w:rsidR="004301AF" w:rsidRPr="004301A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 w:rsidRPr="00F77BE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S</w:t>
      </w:r>
      <w:r w:rsidR="004301AF" w:rsidRPr="004301AF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1. </w:t>
      </w:r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List of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clinical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dosimetric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shape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and textural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radiomics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features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used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in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this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study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. BMI = Body Masse Index. </w:t>
      </w:r>
      <w:proofErr w:type="spellStart"/>
      <w:proofErr w:type="gram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mMRC</w:t>
      </w:r>
      <w:proofErr w:type="spellEnd"/>
      <w:proofErr w:type="gram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=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modified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Medical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Research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Council. CKD =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Chronic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Kidney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Disease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. CVA =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Cerebrovascular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Accident. TIA = Transient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Ischemic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Attack. BED</w:t>
      </w:r>
      <w:r w:rsidR="004301AF" w:rsidRPr="004301AF">
        <w:rPr>
          <w:rFonts w:ascii="Times New Roman" w:eastAsia="Times New Roman" w:hAnsi="Times New Roman" w:cs="Times New Roman"/>
          <w:color w:val="000000"/>
          <w:vertAlign w:val="subscript"/>
          <w:lang w:eastAsia="fr-FR"/>
        </w:rPr>
        <w:t>10</w:t>
      </w:r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=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Biologically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Effective Dose for </w:t>
      </w:r>
      <w:r w:rsidR="004301AF" w:rsidRPr="004301AF">
        <w:rPr>
          <w:rFonts w:ascii="Cambria Math" w:eastAsia="Times New Roman" w:hAnsi="Cambria Math" w:cs="Cambria Math"/>
          <w:color w:val="000000"/>
          <w:lang w:eastAsia="fr-FR"/>
        </w:rPr>
        <w:t>𝞪</w:t>
      </w:r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/</w:t>
      </w:r>
      <w:r w:rsidR="004301AF" w:rsidRPr="004301AF">
        <w:rPr>
          <w:rFonts w:ascii="Cambria Math" w:eastAsia="Times New Roman" w:hAnsi="Cambria Math" w:cs="Cambria Math"/>
          <w:color w:val="000000"/>
          <w:lang w:eastAsia="fr-FR"/>
        </w:rPr>
        <w:t>𝛃</w:t>
      </w:r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=10). GTV = Gross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Tumor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Volume. ITV =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Internal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Target Volume. PTV = Planning Target Volume. </w:t>
      </w:r>
      <w:r w:rsidR="004301AF" w:rsidRPr="004301AF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fr-FR"/>
        </w:rPr>
        <w:t xml:space="preserve">1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According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to the Timmerman et al.</w:t>
      </w:r>
      <w:r w:rsidR="004301AF" w:rsidRPr="00F77BE6">
        <w:rPr>
          <w:rFonts w:ascii="Times New Roman" w:eastAsia="Times New Roman" w:hAnsi="Times New Roman" w:cs="Times New Roman"/>
          <w:color w:val="000000"/>
          <w:lang w:eastAsia="fr-FR"/>
        </w:rPr>
        <w:t xml:space="preserve"> C</w:t>
      </w:r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lassification</w:t>
      </w:r>
      <w:r w:rsidR="004301AF" w:rsidRPr="00F77BE6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4301AF" w:rsidRPr="00F77BE6">
        <w:rPr>
          <w:rFonts w:ascii="Times New Roman" w:eastAsia="Times New Roman" w:hAnsi="Times New Roman" w:cs="Times New Roman"/>
          <w:color w:val="000000"/>
          <w:lang w:eastAsia="fr-FR"/>
        </w:rPr>
        <w:t>(38)</w:t>
      </w:r>
      <w:r w:rsidR="004301AF" w:rsidRPr="00F77BE6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4301AF" w:rsidRPr="00F77BE6">
        <w:rPr>
          <w:rFonts w:ascii="Times New Roman" w:eastAsia="Times New Roman" w:hAnsi="Times New Roman" w:cs="Times New Roman"/>
          <w:lang w:eastAsia="fr-FR"/>
        </w:rPr>
        <w:t xml:space="preserve"> </w:t>
      </w:r>
      <w:r w:rsidR="004301AF" w:rsidRPr="004301AF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fr-FR"/>
        </w:rPr>
        <w:t>2</w:t>
      </w:r>
      <w:r w:rsidR="004301AF" w:rsidRPr="004301AF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 xml:space="preserve"> </w:t>
      </w:r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PTV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corresponded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to an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isometric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margin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of 3 to 5 mm </w:t>
      </w:r>
      <w:proofErr w:type="spellStart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>around</w:t>
      </w:r>
      <w:proofErr w:type="spellEnd"/>
      <w:r w:rsidR="004301AF" w:rsidRPr="004301AF">
        <w:rPr>
          <w:rFonts w:ascii="Times New Roman" w:eastAsia="Times New Roman" w:hAnsi="Times New Roman" w:cs="Times New Roman"/>
          <w:color w:val="000000"/>
          <w:lang w:eastAsia="fr-FR"/>
        </w:rPr>
        <w:t xml:space="preserve"> the GTV or ITV</w:t>
      </w:r>
      <w:r w:rsidR="004301AF" w:rsidRPr="00F77BE6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4301AF" w:rsidRPr="00F77BE6">
        <w:rPr>
          <w:rFonts w:ascii="Times New Roman" w:eastAsia="Times New Roman" w:hAnsi="Times New Roman" w:cs="Times New Roman"/>
          <w:lang w:eastAsia="fr-FR"/>
        </w:rPr>
        <w:t xml:space="preserve"> </w:t>
      </w:r>
      <w:r w:rsidR="004301AF" w:rsidRPr="00F77BE6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fr-FR"/>
        </w:rPr>
        <w:t xml:space="preserve">3 </w:t>
      </w:r>
      <w:r w:rsidR="004301AF" w:rsidRPr="00F77BE6">
        <w:rPr>
          <w:rFonts w:ascii="Times New Roman" w:eastAsia="Times New Roman" w:hAnsi="Times New Roman" w:cs="Times New Roman"/>
          <w:color w:val="000000"/>
          <w:lang w:eastAsia="fr-FR"/>
        </w:rPr>
        <w:t xml:space="preserve">PTV </w:t>
      </w:r>
      <w:proofErr w:type="spellStart"/>
      <w:r w:rsidR="004301AF" w:rsidRPr="00F77BE6">
        <w:rPr>
          <w:rFonts w:ascii="Times New Roman" w:eastAsia="Times New Roman" w:hAnsi="Times New Roman" w:cs="Times New Roman"/>
          <w:color w:val="000000"/>
          <w:lang w:eastAsia="fr-FR"/>
        </w:rPr>
        <w:t>covered</w:t>
      </w:r>
      <w:proofErr w:type="spellEnd"/>
      <w:r w:rsidR="004301AF" w:rsidRPr="00F77BE6">
        <w:rPr>
          <w:rFonts w:ascii="Times New Roman" w:eastAsia="Times New Roman" w:hAnsi="Times New Roman" w:cs="Times New Roman"/>
          <w:color w:val="000000"/>
          <w:lang w:eastAsia="fr-FR"/>
        </w:rPr>
        <w:t xml:space="preserve"> by 95% of the prescription dose</w:t>
      </w:r>
      <w:r w:rsidR="004301AF" w:rsidRPr="00F77BE6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070C9CC5" w14:textId="08D06FB4" w:rsidR="004301AF" w:rsidRDefault="004301AF" w:rsidP="004301A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7698"/>
      </w:tblGrid>
      <w:tr w:rsidR="004301AF" w:rsidRPr="004301AF" w14:paraId="66D36460" w14:textId="77777777" w:rsidTr="004301AF">
        <w:trPr>
          <w:trHeight w:val="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12826" w14:textId="77777777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RADIOMICS FEATURES</w:t>
            </w:r>
          </w:p>
          <w:p w14:paraId="0AC1C8A9" w14:textId="74A7948E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5BFAFEE6" w14:textId="4711AC60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0C0EAB28" w14:textId="29C8CD90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1782D15A" w14:textId="10A61A7A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4F527750" w14:textId="29B80C5C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14BEE62A" w14:textId="7A908A55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1617DE1C" w14:textId="2CB09C22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0E629487" w14:textId="76E8C027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5A209273" w14:textId="2E9F3067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2C10A51A" w14:textId="159AAD71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69FC771B" w14:textId="15722359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56C2CD52" w14:textId="0A4BA147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1276D625" w14:textId="74020981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0D337F52" w14:textId="0BA81E2C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4B9A25FF" w14:textId="73B08153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555E3740" w14:textId="77777777" w:rsidR="004301AF" w:rsidRPr="00F77BE6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5D9C8C2E" w14:textId="473BA401" w:rsidR="004301AF" w:rsidRPr="004301AF" w:rsidRDefault="004301AF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INTENSITY RADIOMICS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73BAD" w14:textId="77777777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BASED_MeanIntensity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BASED_IntensitySkewness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BASED_IntensityKurtosis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BASED_MedianIntensity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BASED_MinimumIntensity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'INTENSITY-BASED_10thIntensityPercentile', 'INTENSITY-BASED_25thIntensityPercentile', 'INTENSITY-BASED_50thIntensityPercentile', 'INTENSITY-BASED_75thIntensityPercentile', 'INTENSITY-BASED_90thIntensityPercentile',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BASED_StandardDeviation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BASED_MaximumIntensity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BASED_IntensityInterquartileRange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BASED_IntensityRange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BASED_IntensityBasedMeanAbsoluteDeviation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BASED_IntensityBasedRobustMeanAbsoluteDeviation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BASED_IntensityBasedMedianAbsoluteDeviation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BASED_AreaUnderCurveCIVH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BASED_IntensityBasedEnergy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BASED_RootMeanSquareIntensity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BASED_TotalLesionGlycolysis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LOCAL_INTENSITY_BASED_GlobalIntensityPeak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LOCAL_INTENSITY_BASED_LocalIntensityPeak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 </w:t>
            </w:r>
          </w:p>
          <w:p w14:paraId="59BA9AD9" w14:textId="1CB94C3E" w:rsidR="004301AF" w:rsidRPr="004301AF" w:rsidRDefault="004301AF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HISTOGRAM_IntensityHistogramMean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HISTOGRAM_IntensityHistogramVariance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HISTOGRAM_IntensityHistogramSkewness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HISTOGRAM_IntensityHistogramKurtosis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HISTOGRAM_IntensityHistogramMedian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HISTOGRAM_IntensityHistogramMinimumGreyLevel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'INTENSITY-HISTOGRAM_IntensityHistogram10thPercentile', 'INTENSITY-HISTOGRAM_IntensityHistogram25thPercentile', 'INTENSITY-HISTOGRAM_IntensityHistogram50thPercentile', 'INTENSITY-HISTOGRAM_IntensityHistogram75thPercentile', 'INTENSITY-HISTOGRAM_IntensityHistogram90thPercentile',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HISTOGRAM_IntensityHistogramStd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HISTOGRAM_IntensityHistogramMaximumGreyLevel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HISTOGRAM_IntensityHistogramMode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HISTOGRAM_IntensityHistogramInterquartileRange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HISTOGRAM_IntensityHistogramRange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HISTOGRAM_IntensityHistogramMeanAbsoluteDeviation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'INTENSITY-HISTOGRAM_IntensityHistogramRobustMeanAbsoluteDeviation', 'INTENSITY-HISTOGRAM_IntensityHistogramMedianAbsoluteDeviation',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HISTOGRAM_IntensityHistogramCoefficientOfVariation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'INTENSITY-HISTOGRAM_IntensityHistogramQuartileCoefficientOfDispersion’, 'INTENSITY-HISTOGRAM_IntensityHistogramEntropyLog10', 'INTENSITY-HISTOGRAM_IntensityHistogramEntropyLog2',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HISTOGRAM_AreaUnderCurveCIVH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HISTOGRAM_Uniformity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HISTOGRAM_RootMeanSquare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HISTOGRAM_MaximumHistogramGradient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HISTOGRAM_MaximumHistogramGradientGreyLevel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HISTOGRAM_MinimumHistogramGradient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'INTENSITY-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HISTOGRAM_MinimumHistogramGradientGreyLevel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LOCAL_INTENSITY_HISTOGRAM_GlobalIntensityPeak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', '</w:t>
            </w:r>
            <w:proofErr w:type="spellStart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LOCAL_INTENSITY_HISTOGRAM_LocalIntensityPeak</w:t>
            </w:r>
            <w:proofErr w:type="spellEnd"/>
            <w:r w:rsidRPr="00430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'</w:t>
            </w:r>
          </w:p>
        </w:tc>
      </w:tr>
    </w:tbl>
    <w:p w14:paraId="5EDFCA43" w14:textId="0C8FD7D6" w:rsidR="00E105FB" w:rsidRDefault="00154813" w:rsidP="004301AF">
      <w:pPr>
        <w:rPr>
          <w:rFonts w:ascii="Times New Roman" w:hAnsi="Times New Roman" w:cs="Times New Roman"/>
          <w:color w:val="000000"/>
        </w:rPr>
      </w:pPr>
      <w:proofErr w:type="spellStart"/>
      <w:r w:rsidRPr="0044529D">
        <w:rPr>
          <w:rFonts w:ascii="Times New Roman" w:hAnsi="Times New Roman" w:cs="Times New Roman"/>
          <w:b/>
          <w:bCs/>
          <w:color w:val="000000"/>
        </w:rPr>
        <w:t>Supplementary</w:t>
      </w:r>
      <w:proofErr w:type="spellEnd"/>
      <w:r w:rsidRPr="0044529D">
        <w:rPr>
          <w:rFonts w:ascii="Times New Roman" w:hAnsi="Times New Roman" w:cs="Times New Roman"/>
          <w:b/>
          <w:bCs/>
          <w:color w:val="000000"/>
        </w:rPr>
        <w:t xml:space="preserve"> Table</w:t>
      </w:r>
      <w:r w:rsidR="004301AF" w:rsidRPr="0044529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4529D">
        <w:rPr>
          <w:rFonts w:ascii="Times New Roman" w:hAnsi="Times New Roman" w:cs="Times New Roman"/>
          <w:b/>
          <w:bCs/>
          <w:color w:val="000000"/>
        </w:rPr>
        <w:t>S</w:t>
      </w:r>
      <w:r w:rsidR="004301AF" w:rsidRPr="0044529D">
        <w:rPr>
          <w:rFonts w:ascii="Times New Roman" w:hAnsi="Times New Roman" w:cs="Times New Roman"/>
          <w:b/>
          <w:bCs/>
          <w:color w:val="000000"/>
        </w:rPr>
        <w:t>2.</w:t>
      </w:r>
      <w:r w:rsidR="004301AF" w:rsidRPr="004301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301AF" w:rsidRPr="004301AF">
        <w:rPr>
          <w:rFonts w:ascii="Times New Roman" w:hAnsi="Times New Roman" w:cs="Times New Roman"/>
          <w:color w:val="000000"/>
        </w:rPr>
        <w:t xml:space="preserve">List of </w:t>
      </w:r>
      <w:proofErr w:type="spellStart"/>
      <w:r w:rsidR="004301AF" w:rsidRPr="004301AF">
        <w:rPr>
          <w:rFonts w:ascii="Times New Roman" w:hAnsi="Times New Roman" w:cs="Times New Roman"/>
          <w:color w:val="000000"/>
        </w:rPr>
        <w:t>intensity</w:t>
      </w:r>
      <w:proofErr w:type="spellEnd"/>
      <w:r w:rsidR="004301AF" w:rsidRPr="004301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301AF" w:rsidRPr="004301AF">
        <w:rPr>
          <w:rFonts w:ascii="Times New Roman" w:hAnsi="Times New Roman" w:cs="Times New Roman"/>
          <w:color w:val="000000"/>
        </w:rPr>
        <w:t>radiomics</w:t>
      </w:r>
      <w:proofErr w:type="spellEnd"/>
      <w:r w:rsidR="004301AF" w:rsidRPr="004301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301AF" w:rsidRPr="004301AF">
        <w:rPr>
          <w:rFonts w:ascii="Times New Roman" w:hAnsi="Times New Roman" w:cs="Times New Roman"/>
          <w:color w:val="000000"/>
        </w:rPr>
        <w:t>features</w:t>
      </w:r>
      <w:proofErr w:type="spellEnd"/>
      <w:r w:rsidR="004301AF" w:rsidRPr="004301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301AF" w:rsidRPr="004301AF">
        <w:rPr>
          <w:rFonts w:ascii="Times New Roman" w:hAnsi="Times New Roman" w:cs="Times New Roman"/>
          <w:color w:val="000000"/>
        </w:rPr>
        <w:t>used</w:t>
      </w:r>
      <w:proofErr w:type="spellEnd"/>
      <w:r w:rsidR="004301AF" w:rsidRPr="004301AF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4301AF" w:rsidRPr="004301AF">
        <w:rPr>
          <w:rFonts w:ascii="Times New Roman" w:hAnsi="Times New Roman" w:cs="Times New Roman"/>
          <w:color w:val="000000"/>
        </w:rPr>
        <w:t>this</w:t>
      </w:r>
      <w:proofErr w:type="spellEnd"/>
      <w:r w:rsidR="004301AF" w:rsidRPr="004301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301AF" w:rsidRPr="004301AF">
        <w:rPr>
          <w:rFonts w:ascii="Times New Roman" w:hAnsi="Times New Roman" w:cs="Times New Roman"/>
          <w:color w:val="000000"/>
        </w:rPr>
        <w:t>study</w:t>
      </w:r>
      <w:proofErr w:type="spellEnd"/>
      <w:r w:rsidR="004301AF" w:rsidRPr="004301AF">
        <w:rPr>
          <w:rFonts w:ascii="Times New Roman" w:hAnsi="Times New Roman" w:cs="Times New Roman"/>
          <w:color w:val="000000"/>
        </w:rPr>
        <w:t>.</w:t>
      </w:r>
    </w:p>
    <w:p w14:paraId="0557E578" w14:textId="77777777" w:rsidR="00F77BE6" w:rsidRDefault="00F77BE6" w:rsidP="004301AF">
      <w:pPr>
        <w:rPr>
          <w:rFonts w:ascii="Times New Roman" w:hAnsi="Times New Roman" w:cs="Times New Roman"/>
          <w:color w:val="000000"/>
        </w:rPr>
      </w:pPr>
    </w:p>
    <w:p w14:paraId="4698076A" w14:textId="4FFB05B4" w:rsidR="00E105FB" w:rsidRDefault="00E105FB" w:rsidP="004301AF">
      <w:r w:rsidRPr="00E105FB">
        <w:lastRenderedPageBreak/>
        <w:t xml:space="preserve"> </w:t>
      </w:r>
      <w:r>
        <w:rPr>
          <w:noProof/>
        </w:rPr>
        <w:drawing>
          <wp:inline distT="0" distB="0" distL="0" distR="0" wp14:anchorId="1C326453" wp14:editId="7935BD1B">
            <wp:extent cx="2838450" cy="2133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3F7D2C" wp14:editId="15F54823">
            <wp:extent cx="2828925" cy="2124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6B83C" w14:textId="24E7A88E" w:rsidR="00E105FB" w:rsidRDefault="00154813" w:rsidP="004301AF">
      <w:pPr>
        <w:rPr>
          <w:rFonts w:ascii="Times New Roman" w:hAnsi="Times New Roman" w:cs="Times New Roman"/>
          <w:color w:val="000000"/>
        </w:rPr>
      </w:pPr>
      <w:proofErr w:type="spellStart"/>
      <w:r w:rsidRPr="0044529D">
        <w:rPr>
          <w:rFonts w:ascii="Times New Roman" w:hAnsi="Times New Roman" w:cs="Times New Roman"/>
          <w:b/>
          <w:bCs/>
          <w:color w:val="000000"/>
        </w:rPr>
        <w:t>Supplementary</w:t>
      </w:r>
      <w:proofErr w:type="spellEnd"/>
      <w:r w:rsidRPr="0044529D">
        <w:rPr>
          <w:rFonts w:ascii="Times New Roman" w:hAnsi="Times New Roman" w:cs="Times New Roman"/>
          <w:b/>
          <w:bCs/>
          <w:color w:val="000000"/>
        </w:rPr>
        <w:t xml:space="preserve"> Figure S</w:t>
      </w:r>
      <w:r w:rsidR="00E105FB" w:rsidRPr="0044529D">
        <w:rPr>
          <w:rFonts w:ascii="Times New Roman" w:hAnsi="Times New Roman" w:cs="Times New Roman"/>
          <w:b/>
          <w:bCs/>
          <w:color w:val="000000"/>
        </w:rPr>
        <w:t>3.</w:t>
      </w:r>
      <w:r w:rsidR="00E105FB" w:rsidRPr="00E105FB">
        <w:rPr>
          <w:rFonts w:ascii="Times New Roman" w:hAnsi="Times New Roman" w:cs="Times New Roman"/>
          <w:color w:val="000000"/>
        </w:rPr>
        <w:t xml:space="preserve"> Distribution of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overall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survival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times in patients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with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primary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left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) and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secondary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(right)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lung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tumors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. The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barplot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illustrates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the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number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of patients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within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specific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survival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intervals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>.</w:t>
      </w:r>
    </w:p>
    <w:p w14:paraId="614C458D" w14:textId="1DD14B56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vertAnchor="text" w:horzAnchor="margin" w:tblpXSpec="center" w:tblpY="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2836"/>
      </w:tblGrid>
      <w:tr w:rsidR="00E105FB" w:rsidRPr="00E105FB" w14:paraId="0D2FFBDF" w14:textId="77777777" w:rsidTr="00E105FB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E9C2945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7E8130F" w14:textId="77777777" w:rsidR="00E105FB" w:rsidRPr="00E105FB" w:rsidRDefault="00E105FB" w:rsidP="00E1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Values </w:t>
            </w:r>
            <w:proofErr w:type="spellStart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explored</w:t>
            </w:r>
            <w:proofErr w:type="spellEnd"/>
          </w:p>
        </w:tc>
      </w:tr>
      <w:tr w:rsidR="00E105FB" w:rsidRPr="00E105FB" w14:paraId="0ABE9116" w14:textId="77777777" w:rsidTr="00E105FB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4DE5030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colsample</w:t>
            </w:r>
            <w:proofErr w:type="gramEnd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_bytree</w:t>
            </w:r>
            <w:proofErr w:type="spellEnd"/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FB7016D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proofErr w:type="gramStart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Real(</w:t>
            </w:r>
            <w:proofErr w:type="gramEnd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0.001, 1)</w:t>
            </w:r>
          </w:p>
        </w:tc>
      </w:tr>
      <w:tr w:rsidR="00E105FB" w:rsidRPr="00E105FB" w14:paraId="3668E65C" w14:textId="77777777" w:rsidTr="00E105FB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BD0AE57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learning</w:t>
            </w:r>
            <w:proofErr w:type="gramEnd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_rate</w:t>
            </w:r>
            <w:proofErr w:type="spellEnd"/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FBD2609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proofErr w:type="gramStart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Real(</w:t>
            </w:r>
            <w:proofErr w:type="gramEnd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0.01, 0.5, </w:t>
            </w:r>
            <w:proofErr w:type="spellStart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prior</w:t>
            </w:r>
            <w:proofErr w:type="spellEnd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='log-</w:t>
            </w:r>
            <w:proofErr w:type="spellStart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uniform</w:t>
            </w:r>
            <w:proofErr w:type="spellEnd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')</w:t>
            </w:r>
          </w:p>
        </w:tc>
      </w:tr>
      <w:tr w:rsidR="00E105FB" w:rsidRPr="00E105FB" w14:paraId="0FC048C3" w14:textId="77777777" w:rsidTr="00E105FB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15A2F03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max</w:t>
            </w:r>
            <w:proofErr w:type="gramEnd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_depth</w:t>
            </w:r>
            <w:proofErr w:type="spellEnd"/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BCA6CE5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proofErr w:type="gramStart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Integer(</w:t>
            </w:r>
            <w:proofErr w:type="gramEnd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3, 10)</w:t>
            </w:r>
          </w:p>
        </w:tc>
      </w:tr>
      <w:tr w:rsidR="00E105FB" w:rsidRPr="00E105FB" w14:paraId="0C96ECD8" w14:textId="77777777" w:rsidTr="00E105FB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EB423D3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min</w:t>
            </w:r>
            <w:proofErr w:type="gramEnd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_child_weight</w:t>
            </w:r>
            <w:proofErr w:type="spellEnd"/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FCF3E54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proofErr w:type="gramStart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Integer(</w:t>
            </w:r>
            <w:proofErr w:type="gramEnd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1, 10)</w:t>
            </w:r>
          </w:p>
        </w:tc>
      </w:tr>
      <w:tr w:rsidR="00E105FB" w:rsidRPr="00E105FB" w14:paraId="33BC59A1" w14:textId="77777777" w:rsidTr="00E105FB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508C328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scale</w:t>
            </w:r>
            <w:proofErr w:type="gramEnd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_pos_weight</w:t>
            </w:r>
            <w:proofErr w:type="spellEnd"/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C33A136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proofErr w:type="gramStart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Integer(</w:t>
            </w:r>
            <w:proofErr w:type="gramEnd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2, 8)</w:t>
            </w:r>
          </w:p>
        </w:tc>
      </w:tr>
      <w:tr w:rsidR="00E105FB" w:rsidRPr="00E105FB" w14:paraId="00B6B385" w14:textId="77777777" w:rsidTr="00E105FB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BC73421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E105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subsample</w:t>
            </w:r>
            <w:proofErr w:type="spellEnd"/>
            <w:proofErr w:type="gramEnd"/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427AA23" w14:textId="77777777" w:rsidR="00E105FB" w:rsidRPr="00E105FB" w:rsidRDefault="00E105FB" w:rsidP="00E1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proofErr w:type="gramStart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Real(</w:t>
            </w:r>
            <w:proofErr w:type="gramEnd"/>
            <w:r w:rsidRPr="00E105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0.5, 1)</w:t>
            </w:r>
          </w:p>
        </w:tc>
      </w:tr>
    </w:tbl>
    <w:p w14:paraId="0143D50C" w14:textId="7C11AEA2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4D657B55" w14:textId="49394245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34B03B77" w14:textId="67E61B5F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01B4EEDF" w14:textId="153C8EF2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4F449AA7" w14:textId="15EDE71D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62C81355" w14:textId="309A8EE1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34680FE7" w14:textId="1736D34F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2D552EA1" w14:textId="37EAA16B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3F3F51EC" w14:textId="7B36B295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7C6DF4E3" w14:textId="2158A4EC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60BBC055" w14:textId="1DCE6B7A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12FDDEB2" w14:textId="30550F0F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4A2F755C" w14:textId="19B62C22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7CC7C26E" w14:textId="77777777" w:rsidR="00E105FB" w:rsidRDefault="00E105FB" w:rsidP="004301AF">
      <w:pPr>
        <w:rPr>
          <w:rFonts w:ascii="Times New Roman" w:hAnsi="Times New Roman" w:cs="Times New Roman"/>
          <w:color w:val="000000"/>
        </w:rPr>
      </w:pPr>
    </w:p>
    <w:p w14:paraId="35143E97" w14:textId="5FDB51B3" w:rsidR="00E105FB" w:rsidRDefault="00154813" w:rsidP="004301AF">
      <w:pPr>
        <w:rPr>
          <w:rFonts w:ascii="Times New Roman" w:hAnsi="Times New Roman" w:cs="Times New Roman"/>
          <w:color w:val="000000"/>
        </w:rPr>
      </w:pPr>
      <w:proofErr w:type="spellStart"/>
      <w:r w:rsidRPr="0044529D">
        <w:rPr>
          <w:rFonts w:ascii="Times New Roman" w:hAnsi="Times New Roman" w:cs="Times New Roman"/>
          <w:b/>
          <w:bCs/>
          <w:color w:val="000000"/>
        </w:rPr>
        <w:t>Supplementary</w:t>
      </w:r>
      <w:proofErr w:type="spellEnd"/>
      <w:r w:rsidRPr="0044529D">
        <w:rPr>
          <w:rFonts w:ascii="Times New Roman" w:hAnsi="Times New Roman" w:cs="Times New Roman"/>
          <w:b/>
          <w:bCs/>
          <w:color w:val="000000"/>
        </w:rPr>
        <w:t xml:space="preserve"> Table</w:t>
      </w:r>
      <w:r w:rsidR="00E105FB" w:rsidRPr="0044529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4529D">
        <w:rPr>
          <w:rFonts w:ascii="Times New Roman" w:hAnsi="Times New Roman" w:cs="Times New Roman"/>
          <w:b/>
          <w:bCs/>
          <w:color w:val="000000"/>
        </w:rPr>
        <w:t>S</w:t>
      </w:r>
      <w:r w:rsidR="00E105FB" w:rsidRPr="0044529D">
        <w:rPr>
          <w:rFonts w:ascii="Times New Roman" w:hAnsi="Times New Roman" w:cs="Times New Roman"/>
          <w:b/>
          <w:bCs/>
          <w:color w:val="000000"/>
        </w:rPr>
        <w:t>4.</w:t>
      </w:r>
      <w:r w:rsidR="00E105FB" w:rsidRPr="00E105FB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XGBoost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hyperparameter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values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explored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during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Bayesian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hyperparameter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optimization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E105FB" w:rsidRPr="00E105FB">
        <w:rPr>
          <w:rFonts w:ascii="Times New Roman" w:hAnsi="Times New Roman" w:cs="Times New Roman"/>
          <w:color w:val="000000"/>
        </w:rPr>
        <w:t>Real(</w:t>
      </w:r>
      <w:proofErr w:type="gramEnd"/>
      <w:r w:rsidR="00E105FB" w:rsidRPr="00E105FB">
        <w:rPr>
          <w:rFonts w:ascii="Times New Roman" w:hAnsi="Times New Roman" w:cs="Times New Roman"/>
          <w:color w:val="000000"/>
        </w:rPr>
        <w:t xml:space="preserve">X, Y)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indicate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that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the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parameter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takes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a real value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between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X an Y. Integer(Y, Z)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indicate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that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the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parameter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takes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an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integer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value </w:t>
      </w:r>
      <w:proofErr w:type="spellStart"/>
      <w:r w:rsidR="00E105FB" w:rsidRPr="00E105FB">
        <w:rPr>
          <w:rFonts w:ascii="Times New Roman" w:hAnsi="Times New Roman" w:cs="Times New Roman"/>
          <w:color w:val="000000"/>
        </w:rPr>
        <w:t>between</w:t>
      </w:r>
      <w:proofErr w:type="spellEnd"/>
      <w:r w:rsidR="00E105FB" w:rsidRPr="00E105FB">
        <w:rPr>
          <w:rFonts w:ascii="Times New Roman" w:hAnsi="Times New Roman" w:cs="Times New Roman"/>
          <w:color w:val="000000"/>
        </w:rPr>
        <w:t xml:space="preserve"> Y and Z.</w:t>
      </w:r>
    </w:p>
    <w:p w14:paraId="4C7E1478" w14:textId="1BE42E91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1BDB2487" w14:textId="41151D32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vertAnchor="text" w:horzAnchor="margin" w:tblpXSpec="center" w:tblpY="9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2180"/>
        <w:gridCol w:w="2270"/>
      </w:tblGrid>
      <w:tr w:rsidR="007C24A4" w:rsidRPr="007C24A4" w14:paraId="378D32AE" w14:textId="77777777" w:rsidTr="007C24A4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E2CFAAF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E99CA4B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Primitive </w:t>
            </w:r>
            <w:proofErr w:type="spellStart"/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tumor</w:t>
            </w:r>
            <w:proofErr w:type="spellEnd"/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patients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CF253FF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Secondary</w:t>
            </w:r>
            <w:proofErr w:type="spellEnd"/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tumor</w:t>
            </w:r>
            <w:proofErr w:type="spellEnd"/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patients</w:t>
            </w:r>
          </w:p>
        </w:tc>
      </w:tr>
      <w:tr w:rsidR="007C24A4" w:rsidRPr="007C24A4" w14:paraId="3FFAD7AF" w14:textId="77777777" w:rsidTr="007C24A4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EDE1D45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ROC AUC 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A15B4A9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0.89 ± 0.05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DC09401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0.87 ± 0.10</w:t>
            </w:r>
          </w:p>
        </w:tc>
      </w:tr>
      <w:tr w:rsidR="007C24A4" w:rsidRPr="007C24A4" w14:paraId="7CDA2516" w14:textId="77777777" w:rsidTr="007C24A4">
        <w:trPr>
          <w:trHeight w:val="62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5312EF1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Brier score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AE28947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0.14 ± 0.07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FB92555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0.19 ± 0.12</w:t>
            </w:r>
          </w:p>
        </w:tc>
      </w:tr>
      <w:tr w:rsidR="007C24A4" w:rsidRPr="007C24A4" w14:paraId="724C26A7" w14:textId="77777777" w:rsidTr="007C24A4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7CDBCE5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Precision</w:t>
            </w:r>
            <w:proofErr w:type="spellEnd"/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AD4796F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0.47 ± 0.10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4433B71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0.66 ± 0.22</w:t>
            </w:r>
          </w:p>
        </w:tc>
      </w:tr>
      <w:tr w:rsidR="007C24A4" w:rsidRPr="007C24A4" w14:paraId="750C0CEA" w14:textId="77777777" w:rsidTr="007C24A4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E73D53E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Recall</w:t>
            </w:r>
            <w:proofErr w:type="spellEnd"/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CC8A009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0.64 ± 0.21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7B0647D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1.00 ± 0.00</w:t>
            </w:r>
          </w:p>
        </w:tc>
      </w:tr>
      <w:tr w:rsidR="007C24A4" w:rsidRPr="007C24A4" w14:paraId="7183C35E" w14:textId="77777777" w:rsidTr="007C24A4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A58505C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Accuracy</w:t>
            </w:r>
            <w:proofErr w:type="spellEnd"/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90FD43A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0.75 ± 0.08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F4DAA1C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0.72 ± 0.21</w:t>
            </w:r>
          </w:p>
        </w:tc>
      </w:tr>
      <w:tr w:rsidR="007C24A4" w:rsidRPr="007C24A4" w14:paraId="317B3DC0" w14:textId="77777777" w:rsidTr="007C24A4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6EAED20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AUC-PR 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D97C7C1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0.73 ± 0.06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2D71CDE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0.88 ± 0.10</w:t>
            </w:r>
          </w:p>
        </w:tc>
      </w:tr>
      <w:tr w:rsidR="007C24A4" w:rsidRPr="007C24A4" w14:paraId="0045652C" w14:textId="77777777" w:rsidTr="007C24A4">
        <w:trPr>
          <w:trHeight w:val="600"/>
        </w:trPr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FFCC511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F1 score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F21009A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0.52 ± 0.06</w:t>
            </w:r>
          </w:p>
        </w:tc>
        <w:tc>
          <w:tcPr>
            <w:tcW w:w="0" w:type="auto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0211593" w14:textId="77777777" w:rsidR="007C24A4" w:rsidRPr="007C24A4" w:rsidRDefault="007C24A4" w:rsidP="007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7C24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0.78 ± 0.15</w:t>
            </w:r>
          </w:p>
        </w:tc>
      </w:tr>
    </w:tbl>
    <w:p w14:paraId="620DCBF2" w14:textId="4655F960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6B4CB861" w14:textId="794A5FA4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354400E7" w14:textId="7BE929B1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3AF16BCE" w14:textId="5AC18517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4D1BB998" w14:textId="3BABC7D2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481DA7B1" w14:textId="34B71A6D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6F7D9B5D" w14:textId="40BE41D6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5DF07CBE" w14:textId="6DEE623B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6D3B7023" w14:textId="1C49CE8D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5685B6FC" w14:textId="62C9D17D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7376907C" w14:textId="2691CA5A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420CA85A" w14:textId="7AA34D5F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65DC3D0E" w14:textId="4D1F328E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40E33DB7" w14:textId="68C35DEF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29F78C77" w14:textId="18D487A0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1D1917FB" w14:textId="77777777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0C062FB5" w14:textId="663A2647" w:rsidR="007C24A4" w:rsidRPr="007C24A4" w:rsidRDefault="007C24A4" w:rsidP="004301AF">
      <w:pPr>
        <w:rPr>
          <w:rFonts w:ascii="Times New Roman" w:hAnsi="Times New Roman" w:cs="Times New Roman"/>
          <w:color w:val="000000"/>
        </w:rPr>
      </w:pPr>
      <w:r>
        <w:br/>
      </w:r>
      <w:proofErr w:type="spellStart"/>
      <w:r w:rsidR="00154813" w:rsidRPr="0044529D">
        <w:rPr>
          <w:rFonts w:ascii="Times New Roman" w:hAnsi="Times New Roman" w:cs="Times New Roman"/>
          <w:b/>
          <w:bCs/>
          <w:color w:val="000000"/>
        </w:rPr>
        <w:t>Supplementary</w:t>
      </w:r>
      <w:proofErr w:type="spellEnd"/>
      <w:r w:rsidR="00154813" w:rsidRPr="0044529D">
        <w:rPr>
          <w:rFonts w:ascii="Times New Roman" w:hAnsi="Times New Roman" w:cs="Times New Roman"/>
          <w:b/>
          <w:bCs/>
          <w:color w:val="000000"/>
        </w:rPr>
        <w:t xml:space="preserve"> Table</w:t>
      </w:r>
      <w:r w:rsidRPr="0044529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4813" w:rsidRPr="0044529D">
        <w:rPr>
          <w:rFonts w:ascii="Times New Roman" w:hAnsi="Times New Roman" w:cs="Times New Roman"/>
          <w:b/>
          <w:bCs/>
          <w:color w:val="000000"/>
        </w:rPr>
        <w:t>S</w:t>
      </w:r>
      <w:r w:rsidRPr="0044529D">
        <w:rPr>
          <w:rFonts w:ascii="Times New Roman" w:hAnsi="Times New Roman" w:cs="Times New Roman"/>
          <w:b/>
          <w:bCs/>
          <w:color w:val="000000"/>
        </w:rPr>
        <w:t>5.</w:t>
      </w:r>
      <w:r w:rsidRPr="007C24A4">
        <w:rPr>
          <w:rFonts w:ascii="Times New Roman" w:hAnsi="Times New Roman" w:cs="Times New Roman"/>
          <w:color w:val="000000"/>
        </w:rPr>
        <w:t xml:space="preserve"> Model performances </w:t>
      </w:r>
      <w:proofErr w:type="spellStart"/>
      <w:r w:rsidRPr="007C24A4">
        <w:rPr>
          <w:rFonts w:ascii="Times New Roman" w:hAnsi="Times New Roman" w:cs="Times New Roman"/>
          <w:color w:val="000000"/>
        </w:rPr>
        <w:t>during</w:t>
      </w:r>
      <w:proofErr w:type="spellEnd"/>
      <w:r w:rsidRPr="007C24A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C24A4">
        <w:rPr>
          <w:rFonts w:ascii="Times New Roman" w:hAnsi="Times New Roman" w:cs="Times New Roman"/>
          <w:color w:val="000000"/>
        </w:rPr>
        <w:t>nested</w:t>
      </w:r>
      <w:proofErr w:type="spellEnd"/>
      <w:r w:rsidRPr="007C24A4">
        <w:rPr>
          <w:rFonts w:ascii="Times New Roman" w:hAnsi="Times New Roman" w:cs="Times New Roman"/>
          <w:color w:val="000000"/>
        </w:rPr>
        <w:t xml:space="preserve"> cross-validation.</w:t>
      </w:r>
    </w:p>
    <w:p w14:paraId="5E416F90" w14:textId="0F61E126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39072F9E" w14:textId="63BA9ECE" w:rsidR="007C24A4" w:rsidRDefault="007C24A4" w:rsidP="004301AF">
      <w:pPr>
        <w:rPr>
          <w:rFonts w:ascii="Times New Roman" w:hAnsi="Times New Roman" w:cs="Times New Roman"/>
          <w:color w:val="000000"/>
        </w:rPr>
      </w:pPr>
    </w:p>
    <w:p w14:paraId="096B3FF2" w14:textId="77777777" w:rsidR="007C24A4" w:rsidRPr="00E105FB" w:rsidRDefault="007C24A4" w:rsidP="004301AF">
      <w:pPr>
        <w:rPr>
          <w:rFonts w:ascii="Times New Roman" w:hAnsi="Times New Roman" w:cs="Times New Roman"/>
        </w:rPr>
      </w:pPr>
    </w:p>
    <w:sectPr w:rsidR="007C24A4" w:rsidRPr="00E10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AF"/>
    <w:rsid w:val="00154813"/>
    <w:rsid w:val="00372BF4"/>
    <w:rsid w:val="004301AF"/>
    <w:rsid w:val="0044529D"/>
    <w:rsid w:val="004D3FC0"/>
    <w:rsid w:val="005C0C23"/>
    <w:rsid w:val="00781665"/>
    <w:rsid w:val="007C24A4"/>
    <w:rsid w:val="00B8054E"/>
    <w:rsid w:val="00B96E31"/>
    <w:rsid w:val="00E105FB"/>
    <w:rsid w:val="00F7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5160"/>
  <w15:chartTrackingRefBased/>
  <w15:docId w15:val="{855172AE-CDE7-44D8-B3EC-A0817B2A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873">
          <w:marLeft w:val="-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2106">
          <w:marLeft w:val="-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1321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INVERNIZZI Camille</dc:creator>
  <cp:keywords/>
  <dc:description/>
  <cp:lastModifiedBy>INVERNIZZI Camille</cp:lastModifiedBy>
  <cp:revision>5</cp:revision>
  <dcterms:created xsi:type="dcterms:W3CDTF">2026-01-10T10:14:00Z</dcterms:created>
  <dcterms:modified xsi:type="dcterms:W3CDTF">2026-01-10T11:27:00Z</dcterms:modified>
</cp:coreProperties>
</file>