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BE3E" w14:textId="4B797CF4" w:rsidR="00145A7A" w:rsidRPr="00145A7A" w:rsidRDefault="00145A7A" w:rsidP="00145A7A">
      <w:pPr>
        <w:spacing w:line="480" w:lineRule="auto"/>
        <w:ind w:left="567" w:hanging="567"/>
        <w:rPr>
          <w:rFonts w:ascii="Arial" w:hAnsi="Arial" w:cs="Arial"/>
          <w:lang w:val="en-US"/>
        </w:rPr>
      </w:pPr>
      <w:proofErr w:type="spellStart"/>
      <w:r w:rsidRPr="00145A7A">
        <w:rPr>
          <w:rFonts w:ascii="Arial" w:hAnsi="Arial" w:cs="Arial"/>
          <w:lang w:val="en-US"/>
        </w:rPr>
        <w:t>Supporting</w:t>
      </w:r>
      <w:proofErr w:type="spellEnd"/>
      <w:r w:rsidRPr="00145A7A">
        <w:rPr>
          <w:rFonts w:ascii="Arial" w:hAnsi="Arial" w:cs="Arial"/>
          <w:lang w:val="en-US"/>
        </w:rPr>
        <w:t xml:space="preserve"> </w:t>
      </w:r>
      <w:proofErr w:type="spellStart"/>
      <w:r w:rsidRPr="00145A7A">
        <w:rPr>
          <w:rFonts w:ascii="Arial" w:hAnsi="Arial" w:cs="Arial"/>
          <w:lang w:val="en-US"/>
        </w:rPr>
        <w:t>information</w:t>
      </w:r>
      <w:proofErr w:type="spellEnd"/>
      <w:r w:rsidRPr="00145A7A">
        <w:rPr>
          <w:rFonts w:ascii="Arial" w:hAnsi="Arial" w:cs="Arial"/>
          <w:lang w:val="en-US"/>
        </w:rPr>
        <w:t xml:space="preserve"> </w:t>
      </w:r>
      <w:proofErr w:type="spellStart"/>
      <w:r w:rsidRPr="00145A7A">
        <w:rPr>
          <w:rFonts w:ascii="Arial" w:hAnsi="Arial" w:cs="Arial"/>
          <w:lang w:val="en-US"/>
        </w:rPr>
        <w:t>to</w:t>
      </w:r>
      <w:proofErr w:type="spellEnd"/>
      <w:r w:rsidRPr="00145A7A">
        <w:rPr>
          <w:rFonts w:ascii="Arial" w:hAnsi="Arial" w:cs="Arial"/>
          <w:lang w:val="en-US"/>
        </w:rPr>
        <w:t>:</w:t>
      </w:r>
    </w:p>
    <w:p w14:paraId="20E9DD4A" w14:textId="77777777" w:rsidR="00145A7A" w:rsidRDefault="00145A7A"/>
    <w:p w14:paraId="42B20470" w14:textId="77777777" w:rsidR="00145A7A" w:rsidRPr="00145A7A" w:rsidRDefault="00145A7A" w:rsidP="00145A7A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145A7A">
        <w:rPr>
          <w:rFonts w:ascii="Arial" w:hAnsi="Arial" w:cs="Arial"/>
          <w:b/>
          <w:sz w:val="28"/>
          <w:szCs w:val="28"/>
          <w:lang w:val="en-US"/>
        </w:rPr>
        <w:t xml:space="preserve">Comparing and quantifying goethite, hematite, lepidocrocite, and ferrihydrite by FTIR </w:t>
      </w:r>
    </w:p>
    <w:p w14:paraId="426114CE" w14:textId="77777777" w:rsidR="00145A7A" w:rsidRPr="00145A7A" w:rsidRDefault="00145A7A" w:rsidP="00145A7A">
      <w:pPr>
        <w:spacing w:line="360" w:lineRule="auto"/>
        <w:rPr>
          <w:rFonts w:ascii="Arial" w:hAnsi="Arial" w:cs="Arial"/>
          <w:b/>
          <w:lang w:val="en-US"/>
        </w:rPr>
      </w:pPr>
    </w:p>
    <w:p w14:paraId="2167EDB1" w14:textId="77777777" w:rsidR="00145A7A" w:rsidRPr="00F1212F" w:rsidRDefault="00145A7A" w:rsidP="00145A7A">
      <w:pPr>
        <w:pStyle w:val="Teaser"/>
        <w:spacing w:before="0" w:line="480" w:lineRule="auto"/>
        <w:rPr>
          <w:rFonts w:ascii="Arial" w:hAnsi="Arial" w:cs="Arial"/>
        </w:rPr>
      </w:pPr>
      <w:r w:rsidRPr="00F1212F">
        <w:rPr>
          <w:rFonts w:ascii="Arial" w:hAnsi="Arial" w:cs="Arial"/>
          <w:b/>
        </w:rPr>
        <w:t>Authors</w:t>
      </w:r>
    </w:p>
    <w:p w14:paraId="2B166463" w14:textId="77777777" w:rsidR="00145A7A" w:rsidRPr="006839B9" w:rsidRDefault="00145A7A" w:rsidP="00145A7A">
      <w:pPr>
        <w:spacing w:line="480" w:lineRule="auto"/>
        <w:ind w:left="567" w:hanging="567"/>
        <w:rPr>
          <w:rFonts w:ascii="Arial" w:hAnsi="Arial" w:cs="Arial"/>
          <w:i/>
          <w:lang w:val="en-US"/>
        </w:rPr>
      </w:pPr>
      <w:r w:rsidRPr="006839B9">
        <w:rPr>
          <w:rFonts w:ascii="Arial" w:hAnsi="Arial" w:cs="Arial"/>
          <w:i/>
          <w:lang w:val="en-US"/>
        </w:rPr>
        <w:t xml:space="preserve">Ruth H. Ellerbrock </w:t>
      </w:r>
      <w:r w:rsidRPr="006839B9">
        <w:rPr>
          <w:rFonts w:ascii="Arial" w:hAnsi="Arial" w:cs="Arial"/>
          <w:i/>
          <w:vertAlign w:val="superscript"/>
          <w:lang w:val="en-US"/>
        </w:rPr>
        <w:t>1</w:t>
      </w:r>
      <w:r w:rsidRPr="006839B9">
        <w:rPr>
          <w:rFonts w:ascii="Arial" w:hAnsi="Arial" w:cs="Arial"/>
          <w:i/>
          <w:lang w:val="en-US"/>
        </w:rPr>
        <w:t xml:space="preserve">, </w:t>
      </w:r>
      <w:r w:rsidRPr="006839B9">
        <w:rPr>
          <w:rFonts w:ascii="Arial" w:hAnsi="Arial" w:cs="Arial"/>
          <w:lang w:val="en-US"/>
        </w:rPr>
        <w:t xml:space="preserve">Nisha Bhattarai </w:t>
      </w:r>
      <w:r w:rsidRPr="006839B9">
        <w:rPr>
          <w:rFonts w:ascii="Arial" w:hAnsi="Arial" w:cs="Arial"/>
          <w:vertAlign w:val="superscript"/>
          <w:lang w:val="en-US"/>
        </w:rPr>
        <w:t>1</w:t>
      </w:r>
      <w:r w:rsidRPr="006839B9">
        <w:rPr>
          <w:rFonts w:ascii="Arial" w:hAnsi="Arial" w:cs="Arial"/>
          <w:lang w:val="en-US"/>
        </w:rPr>
        <w:t xml:space="preserve">, </w:t>
      </w:r>
      <w:r w:rsidRPr="006839B9">
        <w:rPr>
          <w:rFonts w:ascii="Arial" w:hAnsi="Arial" w:cs="Arial"/>
          <w:i/>
          <w:lang w:val="en-US"/>
        </w:rPr>
        <w:t xml:space="preserve">Jörg Schaller </w:t>
      </w:r>
      <w:r w:rsidRPr="006839B9">
        <w:rPr>
          <w:rFonts w:ascii="Arial" w:hAnsi="Arial" w:cs="Arial"/>
          <w:i/>
          <w:vertAlign w:val="superscript"/>
          <w:lang w:val="en-US"/>
        </w:rPr>
        <w:t>1,2</w:t>
      </w:r>
      <w:r w:rsidRPr="006839B9">
        <w:rPr>
          <w:rFonts w:ascii="Arial" w:hAnsi="Arial" w:cs="Arial"/>
          <w:i/>
          <w:lang w:val="en-US"/>
        </w:rPr>
        <w:t>*</w:t>
      </w:r>
    </w:p>
    <w:p w14:paraId="1515EF94" w14:textId="77777777" w:rsidR="00145A7A" w:rsidRPr="006839B9" w:rsidRDefault="00145A7A" w:rsidP="00145A7A">
      <w:pPr>
        <w:pStyle w:val="Paragraph"/>
        <w:spacing w:before="0" w:line="480" w:lineRule="auto"/>
        <w:ind w:firstLine="0"/>
        <w:rPr>
          <w:rFonts w:ascii="Arial" w:hAnsi="Arial" w:cs="Arial"/>
          <w:b/>
        </w:rPr>
      </w:pPr>
    </w:p>
    <w:p w14:paraId="0594AA6E" w14:textId="77777777" w:rsidR="00145A7A" w:rsidRPr="00F1212F" w:rsidRDefault="00145A7A" w:rsidP="00145A7A">
      <w:pPr>
        <w:pStyle w:val="Paragraph"/>
        <w:spacing w:before="0" w:line="480" w:lineRule="auto"/>
        <w:ind w:firstLine="0"/>
        <w:rPr>
          <w:rFonts w:ascii="Arial" w:hAnsi="Arial" w:cs="Arial"/>
        </w:rPr>
      </w:pPr>
      <w:r w:rsidRPr="00F1212F">
        <w:rPr>
          <w:rFonts w:ascii="Arial" w:hAnsi="Arial" w:cs="Arial"/>
          <w:b/>
        </w:rPr>
        <w:t>Affiliations</w:t>
      </w:r>
    </w:p>
    <w:p w14:paraId="335AF123" w14:textId="77777777" w:rsidR="00145A7A" w:rsidRPr="00145A7A" w:rsidRDefault="00145A7A" w:rsidP="00145A7A">
      <w:pPr>
        <w:spacing w:line="480" w:lineRule="auto"/>
        <w:ind w:left="567" w:hanging="567"/>
        <w:rPr>
          <w:rFonts w:ascii="Arial" w:hAnsi="Arial" w:cs="Arial"/>
          <w:lang w:val="en-US"/>
        </w:rPr>
      </w:pPr>
      <w:r w:rsidRPr="00145A7A">
        <w:rPr>
          <w:rFonts w:ascii="Arial" w:hAnsi="Arial" w:cs="Arial"/>
          <w:vertAlign w:val="superscript"/>
          <w:lang w:val="en-US"/>
        </w:rPr>
        <w:t>1</w:t>
      </w:r>
      <w:r w:rsidRPr="00145A7A">
        <w:rPr>
          <w:rFonts w:ascii="Arial" w:hAnsi="Arial" w:cs="Arial"/>
          <w:lang w:val="en-US"/>
        </w:rPr>
        <w:t xml:space="preserve"> Leibniz Centre for Agricultural Landscape Research (ZALF), 15374 </w:t>
      </w:r>
      <w:proofErr w:type="spellStart"/>
      <w:r w:rsidRPr="00145A7A">
        <w:rPr>
          <w:rFonts w:ascii="Arial" w:hAnsi="Arial" w:cs="Arial"/>
          <w:lang w:val="en-US"/>
        </w:rPr>
        <w:t>Müncheberg</w:t>
      </w:r>
      <w:proofErr w:type="spellEnd"/>
      <w:r w:rsidRPr="00145A7A">
        <w:rPr>
          <w:rFonts w:ascii="Arial" w:hAnsi="Arial" w:cs="Arial"/>
          <w:lang w:val="en-US"/>
        </w:rPr>
        <w:t>, Germany</w:t>
      </w:r>
    </w:p>
    <w:p w14:paraId="42E1A7E0" w14:textId="77777777" w:rsidR="00145A7A" w:rsidRPr="00632025" w:rsidRDefault="00145A7A" w:rsidP="00145A7A">
      <w:pPr>
        <w:spacing w:line="480" w:lineRule="auto"/>
        <w:ind w:left="567" w:hanging="567"/>
        <w:rPr>
          <w:rFonts w:ascii="Arial" w:hAnsi="Arial" w:cs="Arial"/>
          <w:lang w:val="en-US"/>
        </w:rPr>
      </w:pPr>
      <w:r w:rsidRPr="00632025">
        <w:rPr>
          <w:rFonts w:ascii="Arial" w:hAnsi="Arial" w:cs="Arial"/>
          <w:vertAlign w:val="superscript"/>
          <w:lang w:val="en-US"/>
        </w:rPr>
        <w:t xml:space="preserve">2 </w:t>
      </w:r>
      <w:r w:rsidRPr="00632025">
        <w:rPr>
          <w:rFonts w:ascii="Arial" w:hAnsi="Arial" w:cs="Arial"/>
          <w:lang w:val="en-US"/>
        </w:rPr>
        <w:t xml:space="preserve">Julius Liebig University </w:t>
      </w:r>
      <w:proofErr w:type="spellStart"/>
      <w:r w:rsidRPr="00632025">
        <w:rPr>
          <w:rFonts w:ascii="Arial" w:hAnsi="Arial" w:cs="Arial"/>
          <w:lang w:val="en-US"/>
        </w:rPr>
        <w:t>Gießen</w:t>
      </w:r>
      <w:proofErr w:type="spellEnd"/>
      <w:r w:rsidRPr="00632025">
        <w:rPr>
          <w:rFonts w:ascii="Arial" w:hAnsi="Arial" w:cs="Arial"/>
          <w:lang w:val="en-US"/>
        </w:rPr>
        <w:t>, Germany</w:t>
      </w:r>
    </w:p>
    <w:p w14:paraId="65F2263F" w14:textId="77777777" w:rsidR="00145A7A" w:rsidRPr="00632025" w:rsidRDefault="00145A7A" w:rsidP="00145A7A">
      <w:pPr>
        <w:spacing w:line="480" w:lineRule="auto"/>
        <w:ind w:left="567" w:hanging="567"/>
        <w:rPr>
          <w:rFonts w:ascii="Arial" w:hAnsi="Arial" w:cs="Arial"/>
          <w:lang w:val="en-US"/>
        </w:rPr>
      </w:pPr>
    </w:p>
    <w:p w14:paraId="0F1AF471" w14:textId="77777777" w:rsidR="00145A7A" w:rsidRDefault="00145A7A" w:rsidP="00145A7A">
      <w:pPr>
        <w:pStyle w:val="StandardWeb"/>
        <w:kinsoku w:val="0"/>
        <w:overflowPunct w:val="0"/>
        <w:spacing w:before="0" w:beforeAutospacing="0" w:after="0" w:afterAutospacing="0" w:line="480" w:lineRule="auto"/>
        <w:ind w:firstLine="567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noProof/>
          <w:color w:val="000000" w:themeColor="text1"/>
          <w:kern w:val="24"/>
        </w:rPr>
        <w:drawing>
          <wp:inline distT="0" distB="0" distL="0" distR="0" wp14:anchorId="2C2F98D5" wp14:editId="5B47295C">
            <wp:extent cx="4901565" cy="2755900"/>
            <wp:effectExtent l="0" t="0" r="0" b="6350"/>
            <wp:docPr id="27" name="Grafik 27" descr="Ein Bild, das Text, Screenshot, Zahl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fik 27" descr="Ein Bild, das Text, Screenshot, Zahl, 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205A29" w14:textId="08845CC5" w:rsidR="00145A7A" w:rsidRDefault="00145A7A" w:rsidP="00145A7A">
      <w:pPr>
        <w:pStyle w:val="StandardWeb"/>
        <w:kinsoku w:val="0"/>
        <w:overflowPunct w:val="0"/>
        <w:spacing w:before="0" w:beforeAutospacing="0" w:after="0" w:afterAutospacing="0" w:line="48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Figure </w:t>
      </w:r>
      <w:r>
        <w:rPr>
          <w:rFonts w:ascii="Arial" w:eastAsiaTheme="minorEastAsia" w:hAnsi="Arial" w:cs="Arial"/>
          <w:color w:val="000000" w:themeColor="text1"/>
          <w:kern w:val="24"/>
        </w:rPr>
        <w:t>S1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 Intensity of Hem-I band maximum vs. the Hem/Goe weight ratio of the studied mixtures.</w:t>
      </w:r>
    </w:p>
    <w:p w14:paraId="6267C9B5" w14:textId="77777777" w:rsidR="00145A7A" w:rsidRDefault="00145A7A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06"/>
        <w:gridCol w:w="4756"/>
      </w:tblGrid>
      <w:tr w:rsidR="00145A7A" w14:paraId="7B1C9290" w14:textId="77777777" w:rsidTr="0047644B">
        <w:tc>
          <w:tcPr>
            <w:tcW w:w="4663" w:type="dxa"/>
          </w:tcPr>
          <w:p w14:paraId="4F8E5D89" w14:textId="77777777" w:rsidR="00145A7A" w:rsidRDefault="00145A7A" w:rsidP="0047644B">
            <w:pPr>
              <w:pStyle w:val="Standard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B306B5A" wp14:editId="0B6AD226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21590</wp:posOffset>
                  </wp:positionV>
                  <wp:extent cx="317500" cy="1882140"/>
                  <wp:effectExtent l="0" t="0" r="0" b="0"/>
                  <wp:wrapThrough wrapText="bothSides">
                    <wp:wrapPolygon edited="0">
                      <wp:start x="5184" y="3279"/>
                      <wp:lineTo x="2592" y="7215"/>
                      <wp:lineTo x="2592" y="20769"/>
                      <wp:lineTo x="15552" y="20769"/>
                      <wp:lineTo x="14256" y="3279"/>
                      <wp:lineTo x="5184" y="3279"/>
                    </wp:wrapPolygon>
                  </wp:wrapThrough>
                  <wp:docPr id="19" name="Grafik 19" descr="Ein Bild, das Schwarz, Dunkelhei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19" descr="Ein Bild, das Schwarz, Dunkelheit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1882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78432868" wp14:editId="43720E40">
                  <wp:simplePos x="0" y="0"/>
                  <wp:positionH relativeFrom="column">
                    <wp:posOffset>220732</wp:posOffset>
                  </wp:positionH>
                  <wp:positionV relativeFrom="paragraph">
                    <wp:posOffset>5191</wp:posOffset>
                  </wp:positionV>
                  <wp:extent cx="2584800" cy="2091600"/>
                  <wp:effectExtent l="0" t="0" r="6350" b="4445"/>
                  <wp:wrapThrough wrapText="bothSides">
                    <wp:wrapPolygon edited="0">
                      <wp:start x="0" y="0"/>
                      <wp:lineTo x="0" y="21449"/>
                      <wp:lineTo x="21494" y="21449"/>
                      <wp:lineTo x="21494" y="0"/>
                      <wp:lineTo x="0" y="0"/>
                    </wp:wrapPolygon>
                  </wp:wrapThrough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61" t="8650" r="21218" b="1743"/>
                          <a:stretch/>
                        </pic:blipFill>
                        <pic:spPr bwMode="auto">
                          <a:xfrm>
                            <a:off x="0" y="0"/>
                            <a:ext cx="2584800" cy="209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lang w:val="de-DE"/>
              </w:rPr>
              <w:t>b)</w:t>
            </w:r>
          </w:p>
        </w:tc>
        <w:tc>
          <w:tcPr>
            <w:tcW w:w="4733" w:type="dxa"/>
          </w:tcPr>
          <w:p w14:paraId="23A73361" w14:textId="77777777" w:rsidR="00145A7A" w:rsidRDefault="00145A7A" w:rsidP="0047644B">
            <w:pPr>
              <w:pStyle w:val="Standard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9997975" wp14:editId="0F3550D6">
                  <wp:extent cx="2882900" cy="2098071"/>
                  <wp:effectExtent l="0" t="0" r="0" b="0"/>
                  <wp:docPr id="24" name="Grafik 24" descr="Ein Bild, das Text, Screenshot, Reihe, Diagramm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 24" descr="Ein Bild, das Text, Screenshot, Reihe, Diagramm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70" r="20708" b="5732"/>
                          <a:stretch/>
                        </pic:blipFill>
                        <pic:spPr bwMode="auto">
                          <a:xfrm>
                            <a:off x="0" y="0"/>
                            <a:ext cx="2910821" cy="2118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6AC536" w14:textId="77777777" w:rsidR="00145A7A" w:rsidRDefault="00145A7A" w:rsidP="0047644B">
            <w:pPr>
              <w:pStyle w:val="Standard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c)</w:t>
            </w:r>
          </w:p>
        </w:tc>
      </w:tr>
    </w:tbl>
    <w:p w14:paraId="122F9860" w14:textId="77777777" w:rsidR="00145A7A" w:rsidRPr="00CA7235" w:rsidRDefault="00145A7A" w:rsidP="00145A7A">
      <w:pPr>
        <w:pStyle w:val="StandardWeb"/>
        <w:kinsoku w:val="0"/>
        <w:overflowPunct w:val="0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lang w:val="de-DE"/>
        </w:rPr>
      </w:pPr>
    </w:p>
    <w:p w14:paraId="46F54A4E" w14:textId="11207FC5" w:rsidR="00145A7A" w:rsidRPr="00737256" w:rsidRDefault="00145A7A" w:rsidP="00145A7A">
      <w:pPr>
        <w:pStyle w:val="StandardWeb"/>
        <w:kinsoku w:val="0"/>
        <w:overflowPunct w:val="0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Fig. </w:t>
      </w:r>
      <w:r>
        <w:rPr>
          <w:rFonts w:ascii="Arial" w:hAnsi="Arial" w:cs="Arial"/>
        </w:rPr>
        <w:t>S2</w:t>
      </w:r>
      <w:r>
        <w:rPr>
          <w:rFonts w:ascii="Arial" w:hAnsi="Arial" w:cs="Arial"/>
        </w:rPr>
        <w:t xml:space="preserve"> a) Hem-II/Goe-II </w:t>
      </w:r>
      <w:r w:rsidRPr="00A578A0">
        <w:rPr>
          <w:rFonts w:ascii="Arial" w:hAnsi="Arial" w:cs="Arial"/>
        </w:rPr>
        <w:t xml:space="preserve">and b) Goe-II/Hem-II band ratios in the FTIR of Goethite-Hematite mixtures vs the respective weight ratios a) </w:t>
      </w:r>
      <w:r w:rsidRPr="00632025">
        <w:rPr>
          <w:rFonts w:ascii="Arial" w:hAnsi="Arial" w:cs="Arial"/>
        </w:rPr>
        <w:t>Hem</w:t>
      </w:r>
      <w:r w:rsidRPr="00A578A0">
        <w:rPr>
          <w:rFonts w:ascii="Arial" w:hAnsi="Arial" w:cs="Arial"/>
        </w:rPr>
        <w:t>/Goe and b) Goe/</w:t>
      </w:r>
      <w:r w:rsidRPr="00632025">
        <w:rPr>
          <w:rFonts w:ascii="Arial" w:hAnsi="Arial" w:cs="Arial"/>
        </w:rPr>
        <w:t>Hem</w:t>
      </w:r>
      <w:r w:rsidRPr="00A578A0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ratio of 0.05 to 2.5.</w:t>
      </w:r>
    </w:p>
    <w:p w14:paraId="0F1C6654" w14:textId="77777777" w:rsidR="00145A7A" w:rsidRPr="00145A7A" w:rsidRDefault="00145A7A">
      <w:pPr>
        <w:rPr>
          <w:lang w:val="en-US"/>
        </w:rPr>
      </w:pPr>
    </w:p>
    <w:sectPr w:rsidR="00145A7A" w:rsidRPr="00145A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7A"/>
    <w:rsid w:val="00145A7A"/>
    <w:rsid w:val="00DA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A407"/>
  <w15:chartTrackingRefBased/>
  <w15:docId w15:val="{5B05AF06-A995-4BE6-80D3-482410CA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45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5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5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5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5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5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5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5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5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5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5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5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5A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5A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5A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5A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5A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5A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5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5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5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5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5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5A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5A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5A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5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5A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5A7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rd"/>
    <w:link w:val="ParagraphZchn"/>
    <w:rsid w:val="00145A7A"/>
    <w:pPr>
      <w:spacing w:before="120" w:after="0" w:line="240" w:lineRule="auto"/>
      <w:ind w:firstLine="720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easer">
    <w:name w:val="Teaser"/>
    <w:basedOn w:val="Standard"/>
    <w:rsid w:val="00145A7A"/>
    <w:pPr>
      <w:spacing w:before="120"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ParagraphZchn">
    <w:name w:val="Paragraph Zchn"/>
    <w:link w:val="Paragraph"/>
    <w:rsid w:val="00145A7A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StandardWeb">
    <w:name w:val="Normal (Web)"/>
    <w:basedOn w:val="Standard"/>
    <w:uiPriority w:val="99"/>
    <w:unhideWhenUsed/>
    <w:rsid w:val="00145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ellenraster">
    <w:name w:val="Table Grid"/>
    <w:basedOn w:val="NormaleTabelle"/>
    <w:uiPriority w:val="39"/>
    <w:rsid w:val="00145A7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529</Characters>
  <Application>Microsoft Office Word</Application>
  <DocSecurity>0</DocSecurity>
  <Lines>9</Lines>
  <Paragraphs>3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Schaller, Joerg</dc:creator>
  <cp:keywords/>
  <dc:description/>
  <cp:lastModifiedBy>Schaller, Joerg</cp:lastModifiedBy>
  <cp:revision>1</cp:revision>
  <dcterms:created xsi:type="dcterms:W3CDTF">2026-01-29T08:19:00Z</dcterms:created>
  <dcterms:modified xsi:type="dcterms:W3CDTF">2026-01-29T08:22:00Z</dcterms:modified>
</cp:coreProperties>
</file>