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2A187" w14:textId="0BEADF92" w:rsidR="00013CE8" w:rsidRDefault="00013CE8" w:rsidP="00013CE8">
      <w:pPr>
        <w:pStyle w:val="NoSpacing"/>
      </w:pPr>
      <w:bookmarkStart w:id="0" w:name="_Hlk217073703"/>
      <w:r>
        <w:t>Supplement_3_Table 2.</w:t>
      </w:r>
    </w:p>
    <w:p w14:paraId="61CB733C" w14:textId="77777777" w:rsidR="00013CE8" w:rsidRPr="00791127" w:rsidRDefault="00013CE8" w:rsidP="00013CE8">
      <w:pPr>
        <w:pStyle w:val="Heading1"/>
        <w:rPr>
          <w:b/>
          <w:bCs/>
          <w:color w:val="000000" w:themeColor="text1"/>
          <w:rtl/>
        </w:rPr>
      </w:pPr>
      <w:r w:rsidRPr="00791127">
        <w:rPr>
          <w:b/>
          <w:bCs/>
          <w:color w:val="000000" w:themeColor="text1"/>
        </w:rPr>
        <w:t>Finnish Muslims and interest-based loans – ideals and realities</w:t>
      </w:r>
    </w:p>
    <w:p w14:paraId="5510B1AB" w14:textId="77777777" w:rsidR="00013CE8" w:rsidRDefault="00013CE8" w:rsidP="00013CE8">
      <w:pPr>
        <w:rPr>
          <w:rtl/>
          <w:lang w:val="en-GB"/>
        </w:rPr>
      </w:pPr>
    </w:p>
    <w:p w14:paraId="7C7CC409" w14:textId="06A9040B" w:rsidR="00013CE8" w:rsidRPr="00A769F9" w:rsidRDefault="00013CE8" w:rsidP="00013CE8">
      <w:pPr>
        <w:rPr>
          <w:lang w:val="en-GB"/>
        </w:rPr>
      </w:pPr>
      <w:r w:rsidRPr="00A769F9">
        <w:rPr>
          <w:lang w:val="en-GB"/>
        </w:rPr>
        <w:t>Maristo, Joonas</w:t>
      </w:r>
      <w:r w:rsidR="00B60EC7">
        <w:rPr>
          <w:lang w:val="en-GB"/>
        </w:rPr>
        <w:t xml:space="preserve"> (first author)</w:t>
      </w:r>
    </w:p>
    <w:p w14:paraId="59798215" w14:textId="77777777" w:rsidR="00013CE8" w:rsidRPr="00A769F9" w:rsidRDefault="00013CE8" w:rsidP="00013CE8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2580405D" w14:textId="77777777" w:rsidR="00013CE8" w:rsidRPr="00A769F9" w:rsidRDefault="00013CE8" w:rsidP="00013CE8">
      <w:pPr>
        <w:rPr>
          <w:lang w:val="en-GB"/>
        </w:rPr>
      </w:pPr>
      <w:hyperlink r:id="rId4" w:history="1">
        <w:r w:rsidRPr="00A769F9">
          <w:rPr>
            <w:rStyle w:val="Hyperlink"/>
            <w:lang w:val="en-GB"/>
          </w:rPr>
          <w:t>joonas.maristo@helsinki.fi</w:t>
        </w:r>
      </w:hyperlink>
      <w:r w:rsidRPr="00A769F9">
        <w:rPr>
          <w:lang w:val="en-GB"/>
        </w:rPr>
        <w:t xml:space="preserve"> </w:t>
      </w:r>
    </w:p>
    <w:p w14:paraId="4431F65E" w14:textId="77777777" w:rsidR="00013CE8" w:rsidRPr="00A769F9" w:rsidRDefault="00013CE8" w:rsidP="00013CE8">
      <w:pPr>
        <w:rPr>
          <w:lang w:val="en-GB"/>
        </w:rPr>
      </w:pPr>
      <w:hyperlink r:id="rId5" w:history="1">
        <w:r w:rsidRPr="006F30B3">
          <w:rPr>
            <w:rStyle w:val="Hyperlink"/>
            <w:lang w:val="en-GB"/>
          </w:rPr>
          <w:t>https://orcid.org/0000-0003-1408-2660</w:t>
        </w:r>
      </w:hyperlink>
      <w:r w:rsidRPr="00A769F9">
        <w:rPr>
          <w:lang w:val="en-GB"/>
        </w:rPr>
        <w:t xml:space="preserve"> </w:t>
      </w:r>
    </w:p>
    <w:p w14:paraId="4BC55208" w14:textId="77777777" w:rsidR="00013CE8" w:rsidRPr="00A769F9" w:rsidRDefault="00013CE8" w:rsidP="00013CE8">
      <w:pPr>
        <w:rPr>
          <w:lang w:val="en-GB"/>
        </w:rPr>
      </w:pPr>
    </w:p>
    <w:p w14:paraId="6BE8ED99" w14:textId="4C320665" w:rsidR="00013CE8" w:rsidRPr="00A769F9" w:rsidRDefault="00013CE8" w:rsidP="00013CE8">
      <w:pPr>
        <w:rPr>
          <w:lang w:val="en-GB"/>
        </w:rPr>
      </w:pPr>
      <w:proofErr w:type="spellStart"/>
      <w:r w:rsidRPr="00A769F9">
        <w:rPr>
          <w:lang w:val="en-GB"/>
        </w:rPr>
        <w:t>Pauha</w:t>
      </w:r>
      <w:proofErr w:type="spellEnd"/>
      <w:r w:rsidRPr="00A769F9">
        <w:rPr>
          <w:lang w:val="en-GB"/>
        </w:rPr>
        <w:t xml:space="preserve">, </w:t>
      </w:r>
      <w:proofErr w:type="spellStart"/>
      <w:r w:rsidRPr="00A769F9">
        <w:rPr>
          <w:lang w:val="en-GB"/>
        </w:rPr>
        <w:t>Teemu</w:t>
      </w:r>
      <w:proofErr w:type="spellEnd"/>
      <w:r w:rsidR="00B60EC7">
        <w:rPr>
          <w:lang w:val="en-GB"/>
        </w:rPr>
        <w:t xml:space="preserve"> (second author)</w:t>
      </w:r>
    </w:p>
    <w:p w14:paraId="61EFE79D" w14:textId="77777777" w:rsidR="00013CE8" w:rsidRPr="00A769F9" w:rsidRDefault="00013CE8" w:rsidP="00013CE8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4B955491" w14:textId="77777777" w:rsidR="00013CE8" w:rsidRPr="00A769F9" w:rsidRDefault="00013CE8" w:rsidP="00013CE8">
      <w:pPr>
        <w:rPr>
          <w:lang w:val="en-GB"/>
        </w:rPr>
      </w:pPr>
      <w:hyperlink r:id="rId6" w:history="1">
        <w:r w:rsidRPr="00A769F9">
          <w:rPr>
            <w:rStyle w:val="Hyperlink"/>
            <w:lang w:val="en-GB"/>
          </w:rPr>
          <w:t>teemu.pauha@helsinki.fi</w:t>
        </w:r>
      </w:hyperlink>
      <w:r w:rsidRPr="00A769F9">
        <w:rPr>
          <w:lang w:val="en-GB"/>
        </w:rPr>
        <w:t xml:space="preserve"> </w:t>
      </w:r>
    </w:p>
    <w:p w14:paraId="3ADA130C" w14:textId="77777777" w:rsidR="00013CE8" w:rsidRPr="00A769F9" w:rsidRDefault="00013CE8" w:rsidP="00013CE8">
      <w:pPr>
        <w:rPr>
          <w:lang w:val="en-GB"/>
        </w:rPr>
      </w:pPr>
      <w:hyperlink r:id="rId7" w:history="1">
        <w:r w:rsidRPr="00A769F9">
          <w:rPr>
            <w:rStyle w:val="Hyperlink"/>
            <w:lang w:val="en-GB"/>
          </w:rPr>
          <w:t>https://orcid.org/0000-0002-2922-7538</w:t>
        </w:r>
      </w:hyperlink>
      <w:r w:rsidRPr="00A769F9">
        <w:rPr>
          <w:lang w:val="en-GB"/>
        </w:rPr>
        <w:t xml:space="preserve"> </w:t>
      </w:r>
    </w:p>
    <w:p w14:paraId="2474B363" w14:textId="77777777" w:rsidR="00013CE8" w:rsidRDefault="00013CE8" w:rsidP="00013CE8">
      <w:pPr>
        <w:pStyle w:val="Heading2"/>
        <w:rPr>
          <w:b/>
          <w:bCs/>
          <w:color w:val="000000" w:themeColor="text1"/>
          <w:lang w:val="en-GB"/>
        </w:rPr>
      </w:pPr>
    </w:p>
    <w:p w14:paraId="0D064CAB" w14:textId="6F3D79C0" w:rsidR="00013CE8" w:rsidRPr="0030639D" w:rsidRDefault="00013CE8" w:rsidP="00013CE8">
      <w:pPr>
        <w:pStyle w:val="Heading2"/>
        <w:rPr>
          <w:b/>
          <w:bCs/>
          <w:color w:val="000000" w:themeColor="text1"/>
          <w:lang w:val="en-GB"/>
        </w:rPr>
      </w:pPr>
      <w:r w:rsidRPr="0030639D">
        <w:rPr>
          <w:b/>
          <w:bCs/>
          <w:color w:val="000000" w:themeColor="text1"/>
          <w:lang w:val="en-GB"/>
        </w:rPr>
        <w:t>Table 2.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3"/>
        <w:gridCol w:w="1747"/>
        <w:gridCol w:w="1747"/>
        <w:gridCol w:w="1502"/>
        <w:gridCol w:w="1127"/>
      </w:tblGrid>
      <w:tr w:rsidR="00013CE8" w:rsidRPr="0030639D" w14:paraId="3DF680AA" w14:textId="77777777" w:rsidTr="00F307AF">
        <w:trPr>
          <w:trHeight w:val="302"/>
        </w:trPr>
        <w:tc>
          <w:tcPr>
            <w:tcW w:w="9016" w:type="dxa"/>
            <w:gridSpan w:val="5"/>
            <w:vAlign w:val="bottom"/>
          </w:tcPr>
          <w:p w14:paraId="45B7F9C9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Differences between those with and without an interest-based loan on background variables</w:t>
            </w:r>
          </w:p>
        </w:tc>
      </w:tr>
      <w:tr w:rsidR="00013CE8" w:rsidRPr="0030639D" w14:paraId="209C9845" w14:textId="77777777" w:rsidTr="00F307AF">
        <w:trPr>
          <w:trHeight w:val="692"/>
        </w:trPr>
        <w:tc>
          <w:tcPr>
            <w:tcW w:w="2893" w:type="dxa"/>
            <w:vAlign w:val="bottom"/>
          </w:tcPr>
          <w:p w14:paraId="34B2E222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Variable</w:t>
            </w:r>
          </w:p>
        </w:tc>
        <w:tc>
          <w:tcPr>
            <w:tcW w:w="1747" w:type="dxa"/>
            <w:vAlign w:val="bottom"/>
          </w:tcPr>
          <w:p w14:paraId="4D9A0D2A" w14:textId="77777777" w:rsidR="00013CE8" w:rsidRPr="0030639D" w:rsidRDefault="00013CE8" w:rsidP="00F307AF">
            <w:pPr>
              <w:jc w:val="center"/>
              <w:rPr>
                <w:color w:val="000000" w:themeColor="text1"/>
                <w:lang w:val="en-GB"/>
              </w:rPr>
            </w:pPr>
            <w:r w:rsidRPr="0030639D">
              <w:rPr>
                <w:color w:val="000000" w:themeColor="text1"/>
                <w:lang w:val="en-GB"/>
              </w:rPr>
              <w:t xml:space="preserve">Respondents with </w:t>
            </w:r>
          </w:p>
          <w:p w14:paraId="29F7E3CB" w14:textId="77777777" w:rsidR="00013CE8" w:rsidRPr="0030639D" w:rsidRDefault="00013CE8" w:rsidP="00F307AF">
            <w:pPr>
              <w:jc w:val="center"/>
              <w:rPr>
                <w:color w:val="000000" w:themeColor="text1"/>
                <w:lang w:val="en-GB"/>
              </w:rPr>
            </w:pPr>
            <w:r w:rsidRPr="0030639D">
              <w:rPr>
                <w:color w:val="000000" w:themeColor="text1"/>
                <w:lang w:val="en-GB"/>
              </w:rPr>
              <w:t>interest-based loan (n = 86)</w:t>
            </w:r>
          </w:p>
        </w:tc>
        <w:tc>
          <w:tcPr>
            <w:tcW w:w="1747" w:type="dxa"/>
            <w:vAlign w:val="bottom"/>
          </w:tcPr>
          <w:p w14:paraId="25EAACED" w14:textId="77777777" w:rsidR="00013CE8" w:rsidRPr="0030639D" w:rsidRDefault="00013CE8" w:rsidP="00F307AF">
            <w:pPr>
              <w:jc w:val="center"/>
              <w:rPr>
                <w:color w:val="000000" w:themeColor="text1"/>
                <w:lang w:val="en-GB"/>
              </w:rPr>
            </w:pPr>
            <w:r w:rsidRPr="0030639D">
              <w:rPr>
                <w:color w:val="000000" w:themeColor="text1"/>
                <w:lang w:val="en-GB"/>
              </w:rPr>
              <w:t>Respondents without interest-based loan (n = 56)</w:t>
            </w:r>
          </w:p>
        </w:tc>
        <w:tc>
          <w:tcPr>
            <w:tcW w:w="1502" w:type="dxa"/>
            <w:vAlign w:val="bottom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013CE8" w:rsidRPr="0030639D" w14:paraId="02CAE981" w14:textId="77777777" w:rsidTr="00F307A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6F8D332" w14:textId="77777777" w:rsidR="00013CE8" w:rsidRPr="0030639D" w:rsidRDefault="00013CE8" w:rsidP="00F307AF">
                  <w:pPr>
                    <w:rPr>
                      <w:lang w:val="en-GB"/>
                    </w:rPr>
                  </w:pPr>
                </w:p>
              </w:tc>
            </w:tr>
          </w:tbl>
          <w:p w14:paraId="3D6CA027" w14:textId="77777777" w:rsidR="00013CE8" w:rsidRPr="0030639D" w:rsidRDefault="00013CE8" w:rsidP="00F307AF">
            <w:pPr>
              <w:rPr>
                <w:lang w:val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0"/>
            </w:tblGrid>
            <w:tr w:rsidR="00013CE8" w:rsidRPr="0030639D" w14:paraId="02A22B6F" w14:textId="77777777" w:rsidTr="00F307AF">
              <w:trPr>
                <w:tblCellSpacing w:w="15" w:type="dxa"/>
              </w:trPr>
              <w:tc>
                <w:tcPr>
                  <w:tcW w:w="1070" w:type="dxa"/>
                  <w:vAlign w:val="center"/>
                  <w:hideMark/>
                </w:tcPr>
                <w:p w14:paraId="0B48CB0B" w14:textId="77777777" w:rsidR="00013CE8" w:rsidRPr="0030639D" w:rsidRDefault="00013CE8" w:rsidP="00F307AF">
                  <w:pPr>
                    <w:rPr>
                      <w:lang w:val="en-GB"/>
                    </w:rPr>
                  </w:pPr>
                  <w:r w:rsidRPr="0030639D">
                    <w:rPr>
                      <w:lang w:val="en-GB"/>
                    </w:rPr>
                    <w:t>Test statistic (</w:t>
                  </w:r>
                  <w:proofErr w:type="spellStart"/>
                  <w:r w:rsidRPr="0030639D">
                    <w:rPr>
                      <w:i/>
                      <w:iCs/>
                      <w:lang w:val="en-GB"/>
                    </w:rPr>
                    <w:t>df</w:t>
                  </w:r>
                  <w:proofErr w:type="spellEnd"/>
                  <w:r w:rsidRPr="0030639D">
                    <w:rPr>
                      <w:lang w:val="en-GB"/>
                    </w:rPr>
                    <w:t>)</w:t>
                  </w:r>
                </w:p>
              </w:tc>
            </w:tr>
          </w:tbl>
          <w:p w14:paraId="2268EAE9" w14:textId="77777777" w:rsidR="00013CE8" w:rsidRPr="0030639D" w:rsidRDefault="00013CE8" w:rsidP="00F307AF">
            <w:pPr>
              <w:rPr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2E08BF38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i/>
                <w:iCs/>
                <w:lang w:val="en-GB"/>
              </w:rPr>
              <w:t>p</w:t>
            </w:r>
            <w:r w:rsidRPr="0030639D">
              <w:rPr>
                <w:lang w:val="en-GB"/>
              </w:rPr>
              <w:t xml:space="preserve"> value</w:t>
            </w:r>
          </w:p>
        </w:tc>
      </w:tr>
      <w:tr w:rsidR="00013CE8" w:rsidRPr="0030639D" w14:paraId="1A09D59E" w14:textId="77777777" w:rsidTr="00F307AF">
        <w:trPr>
          <w:trHeight w:val="586"/>
        </w:trPr>
        <w:tc>
          <w:tcPr>
            <w:tcW w:w="2893" w:type="dxa"/>
            <w:vAlign w:val="center"/>
          </w:tcPr>
          <w:p w14:paraId="328A4923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 xml:space="preserve">Gender (% women) </w:t>
            </w:r>
          </w:p>
          <w:p w14:paraId="7E2494C9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(n = 103)</w:t>
            </w:r>
          </w:p>
        </w:tc>
        <w:tc>
          <w:tcPr>
            <w:tcW w:w="1747" w:type="dxa"/>
            <w:vAlign w:val="center"/>
          </w:tcPr>
          <w:p w14:paraId="5C6CD163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63.64</w:t>
            </w:r>
          </w:p>
        </w:tc>
        <w:tc>
          <w:tcPr>
            <w:tcW w:w="1747" w:type="dxa"/>
            <w:vAlign w:val="center"/>
          </w:tcPr>
          <w:p w14:paraId="55A9B23B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72.97</w:t>
            </w:r>
          </w:p>
        </w:tc>
        <w:tc>
          <w:tcPr>
            <w:tcW w:w="1502" w:type="dxa"/>
            <w:vAlign w:val="center"/>
          </w:tcPr>
          <w:p w14:paraId="6A277785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rFonts w:ascii="Calibri" w:hAnsi="Calibri" w:cs="Calibri"/>
                <w:i/>
                <w:iCs/>
                <w:lang w:val="en-GB"/>
              </w:rPr>
              <w:t>χ</w:t>
            </w:r>
            <w:proofErr w:type="gramStart"/>
            <w:r w:rsidRPr="0030639D">
              <w:rPr>
                <w:i/>
                <w:iCs/>
                <w:lang w:val="en-GB"/>
              </w:rPr>
              <w:t>²</w:t>
            </w:r>
            <w:r w:rsidRPr="0030639D">
              <w:rPr>
                <w:lang w:val="en-GB"/>
              </w:rPr>
              <w:t>(</w:t>
            </w:r>
            <w:proofErr w:type="gramEnd"/>
            <w:r w:rsidRPr="0030639D">
              <w:rPr>
                <w:lang w:val="en-GB"/>
              </w:rPr>
              <w:t>1) = 0.93</w:t>
            </w:r>
          </w:p>
        </w:tc>
        <w:tc>
          <w:tcPr>
            <w:tcW w:w="0" w:type="auto"/>
            <w:vAlign w:val="center"/>
          </w:tcPr>
          <w:p w14:paraId="07210D59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.334</w:t>
            </w:r>
          </w:p>
        </w:tc>
      </w:tr>
      <w:tr w:rsidR="00013CE8" w:rsidRPr="0030639D" w14:paraId="184F2F0D" w14:textId="77777777" w:rsidTr="00F307AF">
        <w:trPr>
          <w:trHeight w:val="586"/>
        </w:trPr>
        <w:tc>
          <w:tcPr>
            <w:tcW w:w="2893" w:type="dxa"/>
            <w:vAlign w:val="center"/>
          </w:tcPr>
          <w:p w14:paraId="0654D06A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Age (</w:t>
            </w:r>
            <w:r w:rsidRPr="0030639D">
              <w:rPr>
                <w:i/>
                <w:iCs/>
                <w:lang w:val="en-GB"/>
              </w:rPr>
              <w:t>M</w:t>
            </w:r>
            <w:r w:rsidRPr="0030639D">
              <w:rPr>
                <w:lang w:val="en-GB"/>
              </w:rPr>
              <w:t xml:space="preserve">) </w:t>
            </w:r>
          </w:p>
          <w:p w14:paraId="7ECC26F4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(n = 101)</w:t>
            </w:r>
          </w:p>
        </w:tc>
        <w:tc>
          <w:tcPr>
            <w:tcW w:w="1747" w:type="dxa"/>
            <w:vAlign w:val="center"/>
          </w:tcPr>
          <w:p w14:paraId="78FF6489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33.52</w:t>
            </w:r>
          </w:p>
        </w:tc>
        <w:tc>
          <w:tcPr>
            <w:tcW w:w="1747" w:type="dxa"/>
            <w:vAlign w:val="center"/>
          </w:tcPr>
          <w:p w14:paraId="78C0CC62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32.47</w:t>
            </w:r>
          </w:p>
        </w:tc>
        <w:tc>
          <w:tcPr>
            <w:tcW w:w="1502" w:type="dxa"/>
            <w:vAlign w:val="center"/>
          </w:tcPr>
          <w:p w14:paraId="176DCC1B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i/>
                <w:iCs/>
                <w:lang w:val="en-GB"/>
              </w:rPr>
              <w:t>U</w:t>
            </w:r>
            <w:r w:rsidRPr="0030639D">
              <w:rPr>
                <w:lang w:val="en-GB"/>
              </w:rPr>
              <w:t xml:space="preserve"> = 1245.50</w:t>
            </w:r>
          </w:p>
        </w:tc>
        <w:tc>
          <w:tcPr>
            <w:tcW w:w="0" w:type="auto"/>
            <w:vAlign w:val="center"/>
          </w:tcPr>
          <w:p w14:paraId="6A3BEF10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.592</w:t>
            </w:r>
          </w:p>
        </w:tc>
      </w:tr>
      <w:tr w:rsidR="00013CE8" w:rsidRPr="0030639D" w14:paraId="71E33FF5" w14:textId="77777777" w:rsidTr="00F307AF">
        <w:trPr>
          <w:trHeight w:val="586"/>
        </w:trPr>
        <w:tc>
          <w:tcPr>
            <w:tcW w:w="2893" w:type="dxa"/>
            <w:vAlign w:val="center"/>
          </w:tcPr>
          <w:p w14:paraId="30CCD154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 xml:space="preserve">Employment status </w:t>
            </w:r>
          </w:p>
          <w:p w14:paraId="3C87418F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(% employed) (n = 103)</w:t>
            </w:r>
          </w:p>
        </w:tc>
        <w:tc>
          <w:tcPr>
            <w:tcW w:w="1747" w:type="dxa"/>
            <w:vAlign w:val="center"/>
          </w:tcPr>
          <w:p w14:paraId="2BEACDB6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78.79</w:t>
            </w:r>
          </w:p>
        </w:tc>
        <w:tc>
          <w:tcPr>
            <w:tcW w:w="1747" w:type="dxa"/>
            <w:vAlign w:val="center"/>
          </w:tcPr>
          <w:p w14:paraId="69E292E3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75.68</w:t>
            </w:r>
          </w:p>
        </w:tc>
        <w:tc>
          <w:tcPr>
            <w:tcW w:w="1502" w:type="dxa"/>
            <w:vAlign w:val="center"/>
          </w:tcPr>
          <w:p w14:paraId="3429EB27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rFonts w:ascii="Calibri" w:hAnsi="Calibri" w:cs="Calibri"/>
                <w:i/>
                <w:iCs/>
                <w:lang w:val="en-GB"/>
              </w:rPr>
              <w:t>χ</w:t>
            </w:r>
            <w:proofErr w:type="gramStart"/>
            <w:r w:rsidRPr="0030639D">
              <w:rPr>
                <w:i/>
                <w:iCs/>
                <w:lang w:val="en-GB"/>
              </w:rPr>
              <w:t>²</w:t>
            </w:r>
            <w:r w:rsidRPr="0030639D">
              <w:rPr>
                <w:lang w:val="en-GB"/>
              </w:rPr>
              <w:t>(</w:t>
            </w:r>
            <w:proofErr w:type="gramEnd"/>
            <w:r w:rsidRPr="0030639D">
              <w:rPr>
                <w:lang w:val="en-GB"/>
              </w:rPr>
              <w:t>1) = 0.13</w:t>
            </w:r>
          </w:p>
        </w:tc>
        <w:tc>
          <w:tcPr>
            <w:tcW w:w="0" w:type="auto"/>
            <w:vAlign w:val="center"/>
          </w:tcPr>
          <w:p w14:paraId="472F0518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.716</w:t>
            </w:r>
          </w:p>
        </w:tc>
      </w:tr>
      <w:tr w:rsidR="00013CE8" w:rsidRPr="0030639D" w14:paraId="7FC9F2A3" w14:textId="77777777" w:rsidTr="00F307AF">
        <w:trPr>
          <w:trHeight w:val="586"/>
        </w:trPr>
        <w:tc>
          <w:tcPr>
            <w:tcW w:w="2893" w:type="dxa"/>
            <w:vAlign w:val="center"/>
          </w:tcPr>
          <w:p w14:paraId="36199CD4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Financial satisfaction (</w:t>
            </w:r>
            <w:proofErr w:type="spellStart"/>
            <w:r w:rsidRPr="0030639D">
              <w:rPr>
                <w:i/>
                <w:iCs/>
                <w:lang w:val="en-GB"/>
              </w:rPr>
              <w:t>Mdn</w:t>
            </w:r>
            <w:proofErr w:type="spellEnd"/>
            <w:r w:rsidRPr="0030639D">
              <w:rPr>
                <w:lang w:val="en-GB"/>
              </w:rPr>
              <w:t xml:space="preserve">) </w:t>
            </w:r>
          </w:p>
          <w:p w14:paraId="0FA2508D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(n = 103)</w:t>
            </w:r>
          </w:p>
        </w:tc>
        <w:tc>
          <w:tcPr>
            <w:tcW w:w="1747" w:type="dxa"/>
            <w:vAlign w:val="center"/>
          </w:tcPr>
          <w:p w14:paraId="60F8FB66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4.00</w:t>
            </w:r>
          </w:p>
        </w:tc>
        <w:tc>
          <w:tcPr>
            <w:tcW w:w="1747" w:type="dxa"/>
            <w:vAlign w:val="center"/>
          </w:tcPr>
          <w:p w14:paraId="4AD17183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4.00</w:t>
            </w:r>
          </w:p>
        </w:tc>
        <w:tc>
          <w:tcPr>
            <w:tcW w:w="1502" w:type="dxa"/>
            <w:vAlign w:val="center"/>
          </w:tcPr>
          <w:p w14:paraId="5FFC9949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i/>
                <w:iCs/>
                <w:lang w:val="en-GB"/>
              </w:rPr>
              <w:t>U</w:t>
            </w:r>
            <w:r w:rsidRPr="0030639D">
              <w:rPr>
                <w:lang w:val="en-GB"/>
              </w:rPr>
              <w:t xml:space="preserve"> = 1216.00</w:t>
            </w:r>
          </w:p>
        </w:tc>
        <w:tc>
          <w:tcPr>
            <w:tcW w:w="0" w:type="auto"/>
            <w:vAlign w:val="center"/>
          </w:tcPr>
          <w:p w14:paraId="78917888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.971</w:t>
            </w:r>
          </w:p>
        </w:tc>
      </w:tr>
      <w:tr w:rsidR="00013CE8" w:rsidRPr="0030639D" w14:paraId="205B0C35" w14:textId="77777777" w:rsidTr="00F307AF">
        <w:trPr>
          <w:trHeight w:val="586"/>
        </w:trPr>
        <w:tc>
          <w:tcPr>
            <w:tcW w:w="2893" w:type="dxa"/>
            <w:vAlign w:val="center"/>
          </w:tcPr>
          <w:p w14:paraId="016E5386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Religious importance (</w:t>
            </w:r>
            <w:proofErr w:type="spellStart"/>
            <w:r w:rsidRPr="0030639D">
              <w:rPr>
                <w:i/>
                <w:iCs/>
                <w:lang w:val="en-GB"/>
              </w:rPr>
              <w:t>Mdn</w:t>
            </w:r>
            <w:proofErr w:type="spellEnd"/>
            <w:r w:rsidRPr="0030639D">
              <w:rPr>
                <w:lang w:val="en-GB"/>
              </w:rPr>
              <w:t xml:space="preserve">) </w:t>
            </w:r>
          </w:p>
          <w:p w14:paraId="0086FC59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(n = 102)</w:t>
            </w:r>
          </w:p>
        </w:tc>
        <w:tc>
          <w:tcPr>
            <w:tcW w:w="1747" w:type="dxa"/>
            <w:vAlign w:val="center"/>
          </w:tcPr>
          <w:p w14:paraId="558B8C71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4.00</w:t>
            </w:r>
          </w:p>
        </w:tc>
        <w:tc>
          <w:tcPr>
            <w:tcW w:w="1747" w:type="dxa"/>
            <w:vAlign w:val="center"/>
          </w:tcPr>
          <w:p w14:paraId="6597B389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4.00</w:t>
            </w:r>
          </w:p>
        </w:tc>
        <w:tc>
          <w:tcPr>
            <w:tcW w:w="1502" w:type="dxa"/>
            <w:vAlign w:val="center"/>
          </w:tcPr>
          <w:p w14:paraId="07CF7041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i/>
                <w:iCs/>
                <w:lang w:val="en-GB"/>
              </w:rPr>
              <w:t>U</w:t>
            </w:r>
            <w:r w:rsidRPr="0030639D">
              <w:rPr>
                <w:lang w:val="en-GB"/>
              </w:rPr>
              <w:t xml:space="preserve"> = 1002.50</w:t>
            </w:r>
          </w:p>
        </w:tc>
        <w:tc>
          <w:tcPr>
            <w:tcW w:w="0" w:type="auto"/>
            <w:vAlign w:val="center"/>
          </w:tcPr>
          <w:p w14:paraId="3C122D27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.039*</w:t>
            </w:r>
          </w:p>
        </w:tc>
      </w:tr>
      <w:tr w:rsidR="00013CE8" w:rsidRPr="0030639D" w14:paraId="0C0EEB3C" w14:textId="77777777" w:rsidTr="00F307AF">
        <w:trPr>
          <w:trHeight w:val="586"/>
        </w:trPr>
        <w:tc>
          <w:tcPr>
            <w:tcW w:w="2893" w:type="dxa"/>
            <w:vAlign w:val="center"/>
          </w:tcPr>
          <w:p w14:paraId="5FF01B54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Prayer frequency (</w:t>
            </w:r>
            <w:proofErr w:type="spellStart"/>
            <w:r w:rsidRPr="0030639D">
              <w:rPr>
                <w:i/>
                <w:iCs/>
                <w:lang w:val="en-GB"/>
              </w:rPr>
              <w:t>Mdn</w:t>
            </w:r>
            <w:proofErr w:type="spellEnd"/>
            <w:r w:rsidRPr="0030639D">
              <w:rPr>
                <w:lang w:val="en-GB"/>
              </w:rPr>
              <w:t xml:space="preserve">) </w:t>
            </w:r>
          </w:p>
          <w:p w14:paraId="195549B3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(n = 101)</w:t>
            </w:r>
          </w:p>
        </w:tc>
        <w:tc>
          <w:tcPr>
            <w:tcW w:w="1747" w:type="dxa"/>
            <w:vAlign w:val="center"/>
          </w:tcPr>
          <w:p w14:paraId="77F905E1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5.00</w:t>
            </w:r>
          </w:p>
        </w:tc>
        <w:tc>
          <w:tcPr>
            <w:tcW w:w="1747" w:type="dxa"/>
            <w:vAlign w:val="center"/>
          </w:tcPr>
          <w:p w14:paraId="27638F3D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6.00</w:t>
            </w:r>
          </w:p>
        </w:tc>
        <w:tc>
          <w:tcPr>
            <w:tcW w:w="1502" w:type="dxa"/>
            <w:vAlign w:val="center"/>
          </w:tcPr>
          <w:p w14:paraId="317ACC6F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i/>
                <w:iCs/>
                <w:lang w:val="en-GB"/>
              </w:rPr>
              <w:t>U</w:t>
            </w:r>
            <w:r w:rsidRPr="0030639D">
              <w:rPr>
                <w:lang w:val="en-GB"/>
              </w:rPr>
              <w:t xml:space="preserve"> = 673.50</w:t>
            </w:r>
          </w:p>
        </w:tc>
        <w:tc>
          <w:tcPr>
            <w:tcW w:w="0" w:type="auto"/>
            <w:vAlign w:val="center"/>
          </w:tcPr>
          <w:p w14:paraId="4F019DC8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&lt;.001***</w:t>
            </w:r>
          </w:p>
        </w:tc>
      </w:tr>
      <w:tr w:rsidR="00013CE8" w:rsidRPr="0030639D" w14:paraId="1CDE99D3" w14:textId="77777777" w:rsidTr="00F307AF">
        <w:trPr>
          <w:trHeight w:val="586"/>
        </w:trPr>
        <w:tc>
          <w:tcPr>
            <w:tcW w:w="2893" w:type="dxa"/>
            <w:vAlign w:val="center"/>
          </w:tcPr>
          <w:p w14:paraId="33630DA7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 xml:space="preserve">Sectarian affiliation </w:t>
            </w:r>
          </w:p>
          <w:p w14:paraId="7A0F83A0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(% Sunni) (n = 103)</w:t>
            </w:r>
          </w:p>
        </w:tc>
        <w:tc>
          <w:tcPr>
            <w:tcW w:w="1747" w:type="dxa"/>
            <w:vAlign w:val="center"/>
          </w:tcPr>
          <w:p w14:paraId="403987A9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87.1</w:t>
            </w:r>
          </w:p>
        </w:tc>
        <w:tc>
          <w:tcPr>
            <w:tcW w:w="1747" w:type="dxa"/>
            <w:vAlign w:val="center"/>
          </w:tcPr>
          <w:p w14:paraId="7A164604" w14:textId="77777777" w:rsidR="00013CE8" w:rsidRPr="0030639D" w:rsidRDefault="00013CE8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91.4</w:t>
            </w:r>
          </w:p>
        </w:tc>
        <w:tc>
          <w:tcPr>
            <w:tcW w:w="1502" w:type="dxa"/>
            <w:vAlign w:val="center"/>
          </w:tcPr>
          <w:p w14:paraId="43890FAC" w14:textId="77777777" w:rsidR="00013CE8" w:rsidRPr="0030639D" w:rsidRDefault="00013CE8" w:rsidP="00F307AF">
            <w:pPr>
              <w:rPr>
                <w:i/>
                <w:iCs/>
                <w:lang w:val="en-GB"/>
              </w:rPr>
            </w:pPr>
            <w:r w:rsidRPr="0030639D">
              <w:rPr>
                <w:rFonts w:ascii="Calibri" w:hAnsi="Calibri" w:cs="Calibri"/>
                <w:i/>
                <w:iCs/>
                <w:lang w:val="en-GB"/>
              </w:rPr>
              <w:t>χ</w:t>
            </w:r>
            <w:proofErr w:type="gramStart"/>
            <w:r w:rsidRPr="0030639D">
              <w:rPr>
                <w:i/>
                <w:iCs/>
                <w:lang w:val="en-GB"/>
              </w:rPr>
              <w:t>²</w:t>
            </w:r>
            <w:r w:rsidRPr="0030639D">
              <w:rPr>
                <w:lang w:val="en-GB"/>
              </w:rPr>
              <w:t>(</w:t>
            </w:r>
            <w:proofErr w:type="gramEnd"/>
            <w:r w:rsidRPr="0030639D">
              <w:rPr>
                <w:lang w:val="en-GB"/>
              </w:rPr>
              <w:t>1) = 0.42</w:t>
            </w:r>
          </w:p>
        </w:tc>
        <w:tc>
          <w:tcPr>
            <w:tcW w:w="0" w:type="auto"/>
            <w:vAlign w:val="center"/>
          </w:tcPr>
          <w:p w14:paraId="7C2B1C03" w14:textId="77777777" w:rsidR="00013CE8" w:rsidRPr="0030639D" w:rsidRDefault="00013CE8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.520</w:t>
            </w:r>
          </w:p>
        </w:tc>
      </w:tr>
    </w:tbl>
    <w:p w14:paraId="491D75D1" w14:textId="77777777" w:rsidR="008426FD" w:rsidRDefault="008426FD"/>
    <w:sectPr w:rsidR="00842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E8"/>
    <w:rsid w:val="00013CE8"/>
    <w:rsid w:val="000707E4"/>
    <w:rsid w:val="000E6759"/>
    <w:rsid w:val="00782F6D"/>
    <w:rsid w:val="008426FD"/>
    <w:rsid w:val="00912F32"/>
    <w:rsid w:val="00B60EC7"/>
    <w:rsid w:val="00D4784C"/>
    <w:rsid w:val="00EA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7457AF"/>
  <w15:chartTrackingRefBased/>
  <w15:docId w15:val="{47870263-601D-2C49-87AB-7D0FD3BE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E8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F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F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F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F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C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F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C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F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C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F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CE8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3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C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FI"/>
    </w:rPr>
  </w:style>
  <w:style w:type="character" w:customStyle="1" w:styleId="TitleChar">
    <w:name w:val="Title Char"/>
    <w:basedOn w:val="DefaultParagraphFont"/>
    <w:link w:val="Title"/>
    <w:uiPriority w:val="10"/>
    <w:rsid w:val="00013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C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FI"/>
    </w:rPr>
  </w:style>
  <w:style w:type="character" w:customStyle="1" w:styleId="SubtitleChar">
    <w:name w:val="Subtitle Char"/>
    <w:basedOn w:val="DefaultParagraphFont"/>
    <w:link w:val="Subtitle"/>
    <w:uiPriority w:val="11"/>
    <w:rsid w:val="00013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CE8"/>
    <w:pPr>
      <w:spacing w:before="160" w:after="160"/>
      <w:jc w:val="center"/>
    </w:pPr>
    <w:rPr>
      <w:i/>
      <w:iCs/>
      <w:color w:val="404040" w:themeColor="text1" w:themeTint="BF"/>
      <w:lang w:val="en-FI"/>
    </w:rPr>
  </w:style>
  <w:style w:type="character" w:customStyle="1" w:styleId="QuoteChar">
    <w:name w:val="Quote Char"/>
    <w:basedOn w:val="DefaultParagraphFont"/>
    <w:link w:val="Quote"/>
    <w:uiPriority w:val="29"/>
    <w:rsid w:val="00013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CE8"/>
    <w:pPr>
      <w:ind w:left="720"/>
      <w:contextualSpacing/>
    </w:pPr>
    <w:rPr>
      <w:lang w:val="en-FI"/>
    </w:rPr>
  </w:style>
  <w:style w:type="character" w:styleId="IntenseEmphasis">
    <w:name w:val="Intense Emphasis"/>
    <w:basedOn w:val="DefaultParagraphFont"/>
    <w:uiPriority w:val="21"/>
    <w:qFormat/>
    <w:rsid w:val="00013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F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C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3CE8"/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CE8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013CE8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2922-7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emu.pauha@helsinki.fi" TargetMode="External"/><Relationship Id="rId5" Type="http://schemas.openxmlformats.org/officeDocument/2006/relationships/hyperlink" Target="https://orcid.org/0000-0003-1408-2660" TargetMode="External"/><Relationship Id="rId4" Type="http://schemas.openxmlformats.org/officeDocument/2006/relationships/hyperlink" Target="mailto:joonas.maristo@helsinki.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1128</Characters>
  <Application>Microsoft Office Word</Application>
  <DocSecurity>0</DocSecurity>
  <Lines>23</Lines>
  <Paragraphs>11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Joonas Maristo</dc:creator>
  <cp:keywords/>
  <dc:description/>
  <cp:lastModifiedBy>Joonas Maristo</cp:lastModifiedBy>
  <cp:revision>2</cp:revision>
  <dcterms:created xsi:type="dcterms:W3CDTF">2026-01-28T18:50:00Z</dcterms:created>
  <dcterms:modified xsi:type="dcterms:W3CDTF">2026-01-29T19:35:00Z</dcterms:modified>
</cp:coreProperties>
</file>