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48906" w14:textId="77777777" w:rsidR="0097162D" w:rsidRPr="0097162D" w:rsidRDefault="0097162D" w:rsidP="0097162D">
      <w:pPr>
        <w:spacing w:after="0" w:line="240" w:lineRule="auto"/>
        <w:jc w:val="both"/>
        <w:rPr>
          <w:rFonts w:ascii="Times New Roman" w:eastAsia="楷体" w:hAnsi="Times New Roman" w:cs="Times New Roman"/>
          <w:b/>
          <w:bCs/>
          <w:color w:val="000000"/>
          <w:szCs w:val="22"/>
          <w14:ligatures w14:val="none"/>
        </w:rPr>
      </w:pPr>
      <w:r w:rsidRPr="0097162D">
        <w:rPr>
          <w:rFonts w:ascii="Times New Roman" w:eastAsia="楷体" w:hAnsi="Times New Roman" w:cs="Times New Roman"/>
          <w:b/>
          <w:bCs/>
          <w:color w:val="000000"/>
          <w:szCs w:val="22"/>
          <w14:ligatures w14:val="none"/>
        </w:rPr>
        <w:t xml:space="preserve">Table 4 </w:t>
      </w:r>
      <w:r w:rsidRPr="0097162D">
        <w:rPr>
          <w:rFonts w:ascii="Times New Roman" w:eastAsia="楷体" w:hAnsi="Times New Roman" w:cs="Times New Roman"/>
          <w:color w:val="000000"/>
          <w:szCs w:val="22"/>
          <w14:ligatures w14:val="none"/>
        </w:rPr>
        <w:t>Predictive performance of [</w:t>
      </w:r>
      <w:r w:rsidRPr="0097162D">
        <w:rPr>
          <w:rFonts w:ascii="Times New Roman" w:eastAsia="楷体" w:hAnsi="Times New Roman" w:cs="Times New Roman"/>
          <w:color w:val="000000"/>
          <w:szCs w:val="22"/>
          <w:vertAlign w:val="superscript"/>
          <w14:ligatures w14:val="none"/>
        </w:rPr>
        <w:t>68</w:t>
      </w:r>
      <w:proofErr w:type="gramStart"/>
      <w:r w:rsidRPr="0097162D">
        <w:rPr>
          <w:rFonts w:ascii="Times New Roman" w:eastAsia="楷体" w:hAnsi="Times New Roman" w:cs="Times New Roman"/>
          <w:color w:val="000000"/>
          <w:szCs w:val="22"/>
          <w14:ligatures w14:val="none"/>
        </w:rPr>
        <w:t>Ga]Ga</w:t>
      </w:r>
      <w:proofErr w:type="gramEnd"/>
      <w:r w:rsidRPr="0097162D">
        <w:rPr>
          <w:rFonts w:ascii="Times New Roman" w:eastAsia="楷体" w:hAnsi="Times New Roman" w:cs="Times New Roman"/>
          <w:color w:val="000000"/>
          <w:szCs w:val="22"/>
          <w14:ligatures w14:val="none"/>
        </w:rPr>
        <w:t>-HER2 Affibody PET/CT for pathological response</w:t>
      </w:r>
    </w:p>
    <w:p w14:paraId="37E9A5D7" w14:textId="77777777" w:rsidR="0097162D" w:rsidRPr="0097162D" w:rsidRDefault="0097162D" w:rsidP="0097162D">
      <w:pPr>
        <w:spacing w:after="0" w:line="240" w:lineRule="auto"/>
        <w:jc w:val="both"/>
        <w:rPr>
          <w:rFonts w:ascii="Times New Roman" w:eastAsia="楷体" w:hAnsi="Times New Roman" w:cs="Times New Roman"/>
          <w:szCs w:val="22"/>
          <w14:ligatures w14:val="none"/>
        </w:rPr>
      </w:pP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Abbreviations: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SUVmax,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standardized uptake value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;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SUVmean,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mean standardized uptake value; SUVpeak,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peak standardized uptake value;</w:t>
      </w:r>
      <w:r w:rsidRPr="0097162D">
        <w:rPr>
          <w:rFonts w:ascii="Times New Roman" w:eastAsia="楷体" w:hAnsi="Times New Roman" w:cs="Times New Roman"/>
          <w:color w:val="EE0000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SULmax,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lean body mass–normalized maximum standardized uptake value;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SULmean,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lean body mass–normalized mean standardized uptake value; SULpeak,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lean body mass–normalized peak standardized uptake value; TLA,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total lesion activity; TBR,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tumour-to-background rati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>o;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 xml:space="preserve"> 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>AUC</w:t>
      </w:r>
      <w:r w:rsidRPr="0097162D">
        <w:rPr>
          <w:rFonts w:ascii="Times New Roman" w:eastAsia="楷体" w:hAnsi="Times New Roman" w:cs="Times New Roman"/>
          <w:szCs w:val="22"/>
          <w14:ligatures w14:val="none"/>
        </w:rPr>
        <w:t>,</w:t>
      </w:r>
      <w:r w:rsidRPr="0097162D">
        <w:rPr>
          <w:rFonts w:ascii="Times New Roman" w:eastAsia="楷体" w:hAnsi="Times New Roman" w:cs="Times New Roman" w:hint="eastAsia"/>
          <w:szCs w:val="22"/>
          <w14:ligatures w14:val="none"/>
        </w:rPr>
        <w:t xml:space="preserve"> area under curve.</w:t>
      </w:r>
    </w:p>
    <w:p w14:paraId="198BE9EC" w14:textId="77777777" w:rsidR="0097162D" w:rsidRPr="0097162D" w:rsidRDefault="0097162D" w:rsidP="0097162D">
      <w:pPr>
        <w:spacing w:after="0" w:line="220" w:lineRule="exact"/>
        <w:jc w:val="both"/>
        <w:rPr>
          <w:rFonts w:ascii="Times New Roman" w:eastAsia="楷体" w:hAnsi="Times New Roman" w:cs="Times New Roman"/>
          <w:color w:val="000000"/>
          <w:szCs w:val="22"/>
          <w14:ligatures w14:val="none"/>
        </w:rPr>
      </w:pPr>
    </w:p>
    <w:tbl>
      <w:tblPr>
        <w:tblStyle w:val="21"/>
        <w:tblpPr w:leftFromText="180" w:rightFromText="180" w:vertAnchor="page" w:horzAnchor="margin" w:tblpY="1911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992"/>
        <w:gridCol w:w="1276"/>
        <w:gridCol w:w="1279"/>
        <w:gridCol w:w="1669"/>
        <w:gridCol w:w="1021"/>
      </w:tblGrid>
      <w:tr w:rsidR="0097162D" w:rsidRPr="0097162D" w14:paraId="2C82FE25" w14:textId="77777777" w:rsidTr="00124163">
        <w:trPr>
          <w:trHeight w:val="735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9BAC8" w14:textId="77777777" w:rsidR="0097162D" w:rsidRPr="0097162D" w:rsidRDefault="0097162D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bookmarkStart w:id="0" w:name="_Hlk218792062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9F5F66" w14:textId="77777777" w:rsidR="0097162D" w:rsidRPr="0097162D" w:rsidRDefault="0097162D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AUC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BB69B" w14:textId="77777777" w:rsidR="0097162D" w:rsidRPr="0097162D" w:rsidRDefault="0097162D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 xml:space="preserve">Cutoff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91706" w14:textId="77777777" w:rsidR="0097162D" w:rsidRPr="0097162D" w:rsidRDefault="0097162D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Sensitivity (%)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351C4B" w14:textId="77777777" w:rsidR="0097162D" w:rsidRPr="0097162D" w:rsidRDefault="0097162D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Specificity (%)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8B3E4A" w14:textId="77777777" w:rsidR="0097162D" w:rsidRPr="0097162D" w:rsidRDefault="0097162D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95%CI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E17CF0" w14:textId="41CDC029" w:rsidR="0097162D" w:rsidRPr="0097162D" w:rsidRDefault="00640317" w:rsidP="0097162D">
            <w:pPr>
              <w:spacing w:line="44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i/>
                <w:iCs/>
                <w:sz w:val="22"/>
                <w:szCs w:val="22"/>
              </w:rPr>
              <w:t>P</w:t>
            </w:r>
            <w:r w:rsidR="0097162D" w:rsidRPr="0097162D">
              <w:rPr>
                <w:i/>
                <w:iCs/>
                <w:sz w:val="22"/>
                <w:szCs w:val="22"/>
              </w:rPr>
              <w:t xml:space="preserve"> </w:t>
            </w:r>
            <w:r w:rsidR="0097162D" w:rsidRPr="0097162D">
              <w:rPr>
                <w:sz w:val="22"/>
                <w:szCs w:val="22"/>
              </w:rPr>
              <w:t>value</w:t>
            </w:r>
          </w:p>
        </w:tc>
      </w:tr>
      <w:tr w:rsidR="0097162D" w:rsidRPr="0097162D" w14:paraId="62B91D63" w14:textId="77777777" w:rsidTr="00124163">
        <w:trPr>
          <w:trHeight w:val="584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5CAE2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SUVmax%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90F5E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36E84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-74.0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78BBB6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59.4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C6148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90.9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0D551C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0.665-0.909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86C826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&lt;0.001</w:t>
            </w:r>
          </w:p>
        </w:tc>
      </w:tr>
      <w:tr w:rsidR="0097162D" w:rsidRPr="0097162D" w14:paraId="7A467DA4" w14:textId="77777777" w:rsidTr="00124163">
        <w:trPr>
          <w:trHeight w:val="57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5905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SUVmean%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910E5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A1999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-75.0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4FED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53.1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051B2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90.9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AF53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0.644-0.896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E8A9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0.001</w:t>
            </w:r>
          </w:p>
        </w:tc>
      </w:tr>
      <w:tr w:rsidR="0097162D" w:rsidRPr="0097162D" w14:paraId="76749FF2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F9C8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SUVpeak%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15B93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0239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-74.5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92D29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56.3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6395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95.5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8D7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0.672-0.914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D4BD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&lt;0.001</w:t>
            </w:r>
          </w:p>
        </w:tc>
      </w:tr>
      <w:tr w:rsidR="0097162D" w:rsidRPr="0097162D" w14:paraId="6CEB41D8" w14:textId="77777777" w:rsidTr="00124163">
        <w:trPr>
          <w:trHeight w:val="57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9035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bookmarkStart w:id="1" w:name="_Hlk218787307"/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SULmax%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3221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07AD7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-75.0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56EC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59.4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8D9D6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90.9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9AA06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0.639-0.894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CACBB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0.001</w:t>
            </w:r>
          </w:p>
        </w:tc>
      </w:tr>
      <w:bookmarkEnd w:id="1"/>
      <w:tr w:rsidR="0097162D" w:rsidRPr="0097162D" w14:paraId="77C5F5E5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9F95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SULmean%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FAB2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504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-75.0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3CFAD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56.3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E5A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90.9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22924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0.653-0.901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11742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0.001</w:t>
            </w:r>
          </w:p>
        </w:tc>
      </w:tr>
      <w:tr w:rsidR="0097162D" w:rsidRPr="0097162D" w14:paraId="79E0F8E6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757D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SULpeak%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294EB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80132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-69.5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2A9E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68.8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D4C2C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81.8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02FD8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0.660-0.907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82E9D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&lt;0.001</w:t>
            </w:r>
          </w:p>
        </w:tc>
      </w:tr>
      <w:tr w:rsidR="0097162D" w:rsidRPr="0097162D" w14:paraId="78C99879" w14:textId="77777777" w:rsidTr="00124163">
        <w:trPr>
          <w:trHeight w:val="57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994C7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TLA%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D6EA2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A1C9C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-83.5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86BC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81.3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AB835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72.7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9B514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0.631-0.893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4825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0.001</w:t>
            </w:r>
          </w:p>
        </w:tc>
      </w:tr>
      <w:tr w:rsidR="0097162D" w:rsidRPr="0097162D" w14:paraId="63DA694D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B5BBB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rFonts w:eastAsia="楷体"/>
                <w:sz w:val="22"/>
                <w:szCs w:val="22"/>
              </w:rPr>
              <w:t>Δ</w:t>
            </w:r>
            <w:r w:rsidRPr="0097162D">
              <w:rPr>
                <w:sz w:val="22"/>
                <w:szCs w:val="22"/>
              </w:rPr>
              <w:t>TBR%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05D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0.918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C4BC6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-70.5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39AA9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93.8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113EC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86.4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605F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0.833-1.00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0E97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&lt;0.001</w:t>
            </w:r>
          </w:p>
        </w:tc>
      </w:tr>
      <w:tr w:rsidR="0097162D" w:rsidRPr="0097162D" w14:paraId="1F931FB7" w14:textId="77777777" w:rsidTr="00124163">
        <w:trPr>
          <w:trHeight w:val="57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6A9B4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Post-SUVmax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94C77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71E3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1.415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DF0A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87.5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7038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54.5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E197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0.590-0.870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4E85D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0.004</w:t>
            </w:r>
          </w:p>
        </w:tc>
      </w:tr>
      <w:tr w:rsidR="0097162D" w:rsidRPr="0097162D" w14:paraId="21CD6FD3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4607B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Post-SUVmean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646F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C79D8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0.835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B3BB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87.5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DE88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54.5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EDE0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0.583-0.864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9BCD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0.006</w:t>
            </w:r>
          </w:p>
        </w:tc>
      </w:tr>
      <w:tr w:rsidR="0097162D" w:rsidRPr="0097162D" w14:paraId="55FD501E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7B995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Post-SUVpeak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7715B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47CF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0.995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C499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84.4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8116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54.5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F6A03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0.596-0.868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2E2A3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0.004</w:t>
            </w:r>
          </w:p>
        </w:tc>
      </w:tr>
      <w:tr w:rsidR="0097162D" w:rsidRPr="0097162D" w14:paraId="028A02D5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784FC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Post-SULmax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9B94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E432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1EB9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87.5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8700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50.0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D8FE8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0.583-0.865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6A44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0.006</w:t>
            </w:r>
          </w:p>
        </w:tc>
      </w:tr>
      <w:tr w:rsidR="0097162D" w:rsidRPr="0097162D" w14:paraId="58E9E468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B453A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Post-SULmean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B7D1D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BB777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A172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84.4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866C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59.1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CA29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0.595-0.871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52ADB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0.004</w:t>
            </w:r>
          </w:p>
        </w:tc>
      </w:tr>
      <w:tr w:rsidR="0097162D" w:rsidRPr="0097162D" w14:paraId="306169D6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C433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Post-SULpeak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C9D15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F643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E34B2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78.1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847A9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59.1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204AC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0.591-0.867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A1201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0.005</w:t>
            </w:r>
          </w:p>
        </w:tc>
      </w:tr>
      <w:tr w:rsidR="0097162D" w:rsidRPr="0097162D" w14:paraId="3FDB9A3F" w14:textId="77777777" w:rsidTr="00124163">
        <w:trPr>
          <w:trHeight w:val="57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F66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Post-TLA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C2E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23705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10.72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59FB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93.8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E2F9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40.9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384C0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0.582-0.856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880A2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0.007</w:t>
            </w:r>
          </w:p>
        </w:tc>
      </w:tr>
      <w:tr w:rsidR="0097162D" w:rsidRPr="0097162D" w14:paraId="6DE27BA5" w14:textId="77777777" w:rsidTr="00124163">
        <w:trPr>
          <w:trHeight w:val="584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B94318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Post-TBR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4FD23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0.836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41B59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0.335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E15C9E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75.0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AAFAA8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86.4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5ED02D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0.720-0.952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6543AF" w14:textId="77777777" w:rsidR="0097162D" w:rsidRPr="0097162D" w:rsidRDefault="0097162D" w:rsidP="0097162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7162D">
              <w:rPr>
                <w:sz w:val="22"/>
                <w:szCs w:val="22"/>
              </w:rPr>
              <w:t>&lt;0.001</w:t>
            </w:r>
          </w:p>
        </w:tc>
      </w:tr>
      <w:bookmarkEnd w:id="0"/>
    </w:tbl>
    <w:p w14:paraId="457B55D2" w14:textId="77777777" w:rsidR="00F56518" w:rsidRDefault="00F56518">
      <w:pPr>
        <w:rPr>
          <w:rFonts w:hint="eastAsia"/>
        </w:rPr>
      </w:pPr>
    </w:p>
    <w:sectPr w:rsidR="00F56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E2ABD" w14:textId="77777777" w:rsidR="00A3696B" w:rsidRDefault="00A3696B" w:rsidP="0097162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311BE3F" w14:textId="77777777" w:rsidR="00A3696B" w:rsidRDefault="00A3696B" w:rsidP="0097162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7CBB8" w14:textId="77777777" w:rsidR="00A3696B" w:rsidRDefault="00A3696B" w:rsidP="0097162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BAD3A7D" w14:textId="77777777" w:rsidR="00A3696B" w:rsidRDefault="00A3696B" w:rsidP="0097162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518"/>
    <w:rsid w:val="00640317"/>
    <w:rsid w:val="006C5EF7"/>
    <w:rsid w:val="008E1457"/>
    <w:rsid w:val="0097162D"/>
    <w:rsid w:val="00A3696B"/>
    <w:rsid w:val="00E36318"/>
    <w:rsid w:val="00F5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12D93"/>
  <w15:chartTrackingRefBased/>
  <w15:docId w15:val="{0EF4D248-4E28-45F7-8313-60016A58F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565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65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65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651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651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651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651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651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651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651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65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65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651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651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651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651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651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651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651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6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651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65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65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65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65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651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65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651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5651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7162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7162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7162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7162D"/>
    <w:rPr>
      <w:sz w:val="18"/>
      <w:szCs w:val="18"/>
    </w:rPr>
  </w:style>
  <w:style w:type="table" w:customStyle="1" w:styleId="21">
    <w:name w:val="网格型2"/>
    <w:basedOn w:val="a1"/>
    <w:autoRedefine/>
    <w:uiPriority w:val="99"/>
    <w:qFormat/>
    <w:rsid w:val="0097162D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玉涵 孙</dc:creator>
  <cp:keywords/>
  <dc:description/>
  <cp:lastModifiedBy>玉涵 孙</cp:lastModifiedBy>
  <cp:revision>3</cp:revision>
  <dcterms:created xsi:type="dcterms:W3CDTF">2026-01-28T09:22:00Z</dcterms:created>
  <dcterms:modified xsi:type="dcterms:W3CDTF">2026-01-29T02:09:00Z</dcterms:modified>
</cp:coreProperties>
</file>