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1891"/>
        <w:tblW w:w="8931" w:type="dxa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205"/>
        <w:gridCol w:w="496"/>
        <w:gridCol w:w="1701"/>
        <w:gridCol w:w="1701"/>
        <w:gridCol w:w="993"/>
      </w:tblGrid>
      <w:tr w:rsidR="00A01E9B" w:rsidRPr="00A01E9B" w14:paraId="2A391843" w14:textId="77777777" w:rsidTr="00A01E9B">
        <w:trPr>
          <w:trHeight w:val="490"/>
        </w:trPr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43F751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Characteristic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3373D21E" w14:textId="77777777" w:rsidR="00A01E9B" w:rsidRPr="00A01E9B" w:rsidRDefault="00A01E9B" w:rsidP="00A01E9B">
            <w:pPr>
              <w:spacing w:after="0" w:line="360" w:lineRule="exact"/>
              <w:ind w:rightChars="-116" w:right="-255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Patients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7D508DC1" w14:textId="77777777" w:rsidR="00A01E9B" w:rsidRPr="00A01E9B" w:rsidRDefault="00A01E9B" w:rsidP="00A01E9B">
            <w:pPr>
              <w:spacing w:after="0" w:line="38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pCR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65B228C" w14:textId="77777777" w:rsidR="00A01E9B" w:rsidRPr="00A01E9B" w:rsidRDefault="00A01E9B" w:rsidP="00A01E9B">
            <w:pPr>
              <w:tabs>
                <w:tab w:val="left" w:pos="532"/>
              </w:tabs>
              <w:spacing w:after="0" w:line="38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non-pCR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41490B08" w14:textId="0D92166F" w:rsidR="00A01E9B" w:rsidRPr="00A01E9B" w:rsidRDefault="00FD07AD" w:rsidP="00A01E9B">
            <w:pPr>
              <w:tabs>
                <w:tab w:val="left" w:pos="532"/>
              </w:tabs>
              <w:spacing w:after="0" w:line="380" w:lineRule="exact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Cs w:val="22"/>
                <w14:ligatures w14:val="none"/>
              </w:rPr>
            </w:pPr>
            <w:bookmarkStart w:id="0" w:name="OLE_LINK53"/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Cs w:val="22"/>
                <w14:ligatures w14:val="none"/>
              </w:rPr>
              <w:t>P</w:t>
            </w:r>
            <w:r w:rsidR="00A01E9B" w:rsidRPr="00A01E9B">
              <w:rPr>
                <w:rFonts w:ascii="Times New Roman" w:eastAsia="宋体" w:hAnsi="Times New Roman" w:cs="Times New Roman" w:hint="eastAsia"/>
                <w:i/>
                <w:iCs/>
                <w:kern w:val="0"/>
                <w:sz w:val="21"/>
                <w:szCs w:val="22"/>
                <w14:ligatures w14:val="none"/>
              </w:rPr>
              <w:t xml:space="preserve"> </w:t>
            </w:r>
            <w:r w:rsidR="00A01E9B" w:rsidRPr="00A01E9B">
              <w:rPr>
                <w:rFonts w:ascii="Times New Roman" w:eastAsia="宋体" w:hAnsi="Times New Roman" w:cs="Times New Roman" w:hint="eastAsia"/>
                <w:kern w:val="0"/>
                <w:szCs w:val="22"/>
                <w14:ligatures w14:val="none"/>
              </w:rPr>
              <w:t>value</w:t>
            </w:r>
            <w:bookmarkEnd w:id="0"/>
          </w:p>
        </w:tc>
      </w:tr>
      <w:tr w:rsidR="00A01E9B" w:rsidRPr="00A01E9B" w14:paraId="3DB4B7B1" w14:textId="77777777" w:rsidTr="00A01E9B">
        <w:trPr>
          <w:trHeight w:val="290"/>
        </w:trPr>
        <w:tc>
          <w:tcPr>
            <w:tcW w:w="283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6B647A75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8BADC95" w14:textId="77777777" w:rsidR="00A01E9B" w:rsidRPr="00A01E9B" w:rsidRDefault="00A01E9B" w:rsidP="00A01E9B">
            <w:pPr>
              <w:spacing w:after="0" w:line="360" w:lineRule="exact"/>
              <w:ind w:rightChars="-116" w:right="-255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n = 54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3AD0032" w14:textId="77777777" w:rsidR="00A01E9B" w:rsidRPr="00A01E9B" w:rsidRDefault="00A01E9B" w:rsidP="00A01E9B">
            <w:pPr>
              <w:spacing w:after="0" w:line="38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n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＝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32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1EED3D42" w14:textId="77777777" w:rsidR="00A01E9B" w:rsidRPr="00A01E9B" w:rsidRDefault="00A01E9B" w:rsidP="00A01E9B">
            <w:pPr>
              <w:tabs>
                <w:tab w:val="left" w:pos="532"/>
              </w:tabs>
              <w:spacing w:after="0" w:line="38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n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＝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22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0E53BE35" w14:textId="77777777" w:rsidR="00A01E9B" w:rsidRPr="00A01E9B" w:rsidRDefault="00A01E9B" w:rsidP="00A01E9B">
            <w:pPr>
              <w:tabs>
                <w:tab w:val="left" w:pos="532"/>
              </w:tabs>
              <w:spacing w:after="0" w:line="38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615C7F3A" w14:textId="77777777" w:rsidTr="00A01E9B">
        <w:trPr>
          <w:trHeight w:val="67"/>
        </w:trPr>
        <w:tc>
          <w:tcPr>
            <w:tcW w:w="2835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8F7E33B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bookmarkStart w:id="1" w:name="_Hlk218791162"/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Age (y)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8D537C9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楷体" w:hAnsi="Times New Roman" w:cs="Times New Roman"/>
                <w:szCs w:val="22"/>
                <w14:ligatures w14:val="none"/>
              </w:rPr>
            </w:pPr>
            <w:r w:rsidRPr="00A01E9B">
              <w:rPr>
                <w:rFonts w:ascii="Times New Roman" w:eastAsia="楷体" w:hAnsi="Times New Roman" w:cs="Times New Roman"/>
                <w:szCs w:val="22"/>
                <w14:ligatures w14:val="none"/>
              </w:rPr>
              <w:t>50.96±1.47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6C9DC54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楷体" w:hAnsi="Times New Roman" w:cs="Times New Roman"/>
                <w:szCs w:val="22"/>
                <w14:ligatures w14:val="none"/>
              </w:rPr>
            </w:pPr>
            <w:r w:rsidRPr="00A01E9B">
              <w:rPr>
                <w:rFonts w:ascii="Times New Roman" w:eastAsia="楷体" w:hAnsi="Times New Roman" w:cs="Times New Roman"/>
                <w:szCs w:val="22"/>
                <w14:ligatures w14:val="none"/>
              </w:rPr>
              <w:t>50.91±0.273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9167933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楷体" w:hAnsi="Times New Roman" w:cs="Times New Roman"/>
                <w:szCs w:val="22"/>
                <w14:ligatures w14:val="none"/>
              </w:rPr>
            </w:pPr>
            <w:r w:rsidRPr="00A01E9B">
              <w:rPr>
                <w:rFonts w:ascii="Times New Roman" w:eastAsia="楷体" w:hAnsi="Times New Roman" w:cs="Times New Roman"/>
                <w:szCs w:val="22"/>
                <w14:ligatures w14:val="none"/>
              </w:rPr>
              <w:t>51.05±0.283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1E348EF1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楷体" w:hAnsi="Times New Roman" w:cs="Times New Roman"/>
                <w:szCs w:val="22"/>
                <w14:ligatures w14:val="none"/>
              </w:rPr>
            </w:pPr>
            <w:r w:rsidRPr="00A01E9B">
              <w:rPr>
                <w:rFonts w:ascii="Times New Roman" w:eastAsia="楷体" w:hAnsi="Times New Roman" w:cs="Times New Roman"/>
                <w:szCs w:val="22"/>
                <w14:ligatures w14:val="none"/>
              </w:rPr>
              <w:t>0.826</w:t>
            </w:r>
          </w:p>
        </w:tc>
      </w:tr>
      <w:tr w:rsidR="00A01E9B" w:rsidRPr="00A01E9B" w14:paraId="276039D2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489BF72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Menstrual state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382370E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86E83B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387F899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258E545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1.0</w:t>
            </w:r>
          </w:p>
        </w:tc>
      </w:tr>
      <w:tr w:rsidR="00A01E9B" w:rsidRPr="00A01E9B" w14:paraId="4BD5CB8C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196F825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Premenopausal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BA7F88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8BB40F3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59.3%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B77B20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40.7%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3FB5417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7FD07F03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3EEA7DA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Postmenopausal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AA48E9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BBF002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59.3%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4F33CA4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40.7%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26A3719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5D9360A9" w14:textId="77777777" w:rsidTr="00A01E9B">
        <w:trPr>
          <w:trHeight w:val="509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CA59A7C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Pre-NAT pathological tumor staging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2485B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C2BF696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D9F9842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EA0E58E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0.641</w:t>
            </w:r>
          </w:p>
        </w:tc>
      </w:tr>
      <w:tr w:rsidR="00A01E9B" w:rsidRPr="00A01E9B" w14:paraId="0D829285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9F018B2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ypT1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AF054A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20.4%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0ED8654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72.7%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3472CAA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27.3%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C896208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2A68D732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53BA1F9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ypT2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C1CD5C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57.4%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F01E96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16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51.6%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AD22400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15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48.4%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ABC0717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23E2AC21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3146AD7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ypT3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536D23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9.2%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8E7F94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DC11C85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46FE64C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2DB069B2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9F24282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ypT4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EE4ADE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13.0%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BB1816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57.1%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998047E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42.9%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7F14351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64EB42FD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3D3A163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Pre-NAT pathological lymph node staging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8E336FE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</w:tcPr>
          <w:p w14:paraId="4FC19AEB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16111BF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3F2A734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F052F0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0.976</w:t>
            </w:r>
          </w:p>
        </w:tc>
      </w:tr>
      <w:tr w:rsidR="00A01E9B" w:rsidRPr="00A01E9B" w14:paraId="42C7EA46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075DD5F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ypN0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BA49D9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14.8%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9AFD67B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9C425EC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4EF7E2B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66760BFC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A73512E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ypN1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FE0BB6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32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59.3%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113E8DC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65.6%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3D90C0D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34.4%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8B0172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3EB8FACD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9B6BF4D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ypN2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D5D75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11.1%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B42EA7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6EA006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DFDDA9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7BC8FC2A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97A59D2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ypN3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5D4B4D7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8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14.8%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C2A76F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423D4C6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DA69C59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4B3A27AD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87EBE95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Pre-NAT AJCC clinical stage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62468C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23962B2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E8C077A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D07B1BB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0.899</w:t>
            </w:r>
          </w:p>
        </w:tc>
      </w:tr>
      <w:tr w:rsidR="00A01E9B" w:rsidRPr="00A01E9B" w14:paraId="223D3D15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1110266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IIA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95C1C5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18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33.3%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0377DA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61.1%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BDD5141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38.9%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4830AAC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3B24678A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25D04E1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IIB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590F2B2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12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22.2%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4BB7108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58.3%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5EBF5A2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41.7%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83B0464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360AC332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7EA4F298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IIIA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FBACC7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13.0%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201601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57.1%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BF8D153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42.9%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3831007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36D4D23B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5EF2928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IIIB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30AD51F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13.0%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9EEE2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71.4%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9247ECE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28.6%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82176BB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038126F7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D91E34C" w14:textId="77777777" w:rsidR="00A01E9B" w:rsidRPr="00A01E9B" w:rsidRDefault="00A01E9B" w:rsidP="00A01E9B">
            <w:pPr>
              <w:spacing w:after="0" w:line="360" w:lineRule="exact"/>
              <w:ind w:firstLineChars="100" w:firstLine="220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IIIC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C9A77D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10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18.5%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32B27D2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9A39315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4E723B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5D9AAA2D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CC089EE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Histological type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782BC7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A34539A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77FA6A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9CE6236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0.141</w:t>
            </w:r>
          </w:p>
        </w:tc>
      </w:tr>
      <w:tr w:rsidR="00A01E9B" w:rsidRPr="00A01E9B" w14:paraId="303E7600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17F6428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Invasive Ductal Carcinoma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3203E8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50 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92.6%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CCCD006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62.0%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8552981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19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38.0%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762623F5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61D42E64" w14:textId="77777777" w:rsidTr="00A01E9B">
        <w:trPr>
          <w:trHeight w:val="39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741AB8C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Invasive</w:t>
            </w:r>
            <w:r w:rsidRPr="00A01E9B">
              <w:rPr>
                <w:rFonts w:ascii="Times New Roman" w:eastAsia="宋体" w:hAnsi="Times New Roman" w:cs="Times New Roman" w:hint="eastAsia"/>
                <w:kern w:val="0"/>
                <w:szCs w:val="22"/>
                <w14:ligatures w14:val="none"/>
              </w:rPr>
              <w:t xml:space="preserve"> 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Lobular</w:t>
            </w:r>
            <w:r w:rsidRPr="00A01E9B">
              <w:rPr>
                <w:rFonts w:ascii="Times New Roman" w:eastAsia="宋体" w:hAnsi="Times New Roman" w:cs="Times New Roman" w:hint="eastAsia"/>
                <w:kern w:val="0"/>
                <w:szCs w:val="22"/>
                <w14:ligatures w14:val="none"/>
              </w:rPr>
              <w:t xml:space="preserve"> 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Carcinoma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5F19FC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2 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3.7%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474C99E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50%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F67698C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1(50%)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2D48EDB6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30AED265" w14:textId="77777777" w:rsidTr="00A01E9B">
        <w:trPr>
          <w:trHeight w:val="390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40492EA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Other Special Type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84D3A7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 xml:space="preserve">2 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（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3.7%</w:t>
            </w: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B893CC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1(50%)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C0AC2B0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1(50%)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3DBC203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  <w:tr w:rsidR="00A01E9B" w:rsidRPr="00A01E9B" w14:paraId="7F92AD1E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DCA3659" w14:textId="77777777" w:rsidR="00A01E9B" w:rsidRPr="00A01E9B" w:rsidRDefault="00A01E9B" w:rsidP="00A01E9B">
            <w:pPr>
              <w:spacing w:after="0" w:line="360" w:lineRule="exact"/>
              <w:jc w:val="both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等线" w:hAnsi="Times New Roman" w:cs="Times New Roman"/>
                <w:szCs w:val="22"/>
                <w:shd w:val="clear" w:color="auto" w:fill="FFFFFF"/>
                <w14:ligatures w14:val="none"/>
              </w:rPr>
              <w:t>Primary tumor size (cm)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93BD04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BC6FD45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EF3075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3222E407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0.641</w:t>
            </w:r>
          </w:p>
        </w:tc>
      </w:tr>
      <w:tr w:rsidR="00A01E9B" w:rsidRPr="00A01E9B" w14:paraId="32C8D7D9" w14:textId="77777777" w:rsidTr="00A01E9B">
        <w:trPr>
          <w:trHeight w:val="287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084A2A" w14:textId="77777777" w:rsidR="00A01E9B" w:rsidRPr="00A01E9B" w:rsidRDefault="00A01E9B" w:rsidP="00A01E9B">
            <w:pPr>
              <w:spacing w:after="0" w:line="360" w:lineRule="exact"/>
              <w:rPr>
                <w:rFonts w:ascii="Times New Roman" w:eastAsia="等线" w:hAnsi="Times New Roman" w:cs="Times New Roman"/>
                <w:szCs w:val="22"/>
                <w:shd w:val="clear" w:color="auto" w:fill="FFFFFF"/>
                <w14:ligatures w14:val="none"/>
              </w:rPr>
            </w:pPr>
            <w:bookmarkStart w:id="2" w:name="_Hlk211762758"/>
            <w:r w:rsidRPr="00A01E9B">
              <w:rPr>
                <w:rFonts w:ascii="Times New Roman" w:eastAsia="楷体" w:hAnsi="Times New Roman" w:cs="Times New Roman"/>
                <w:szCs w:val="22"/>
                <w14:ligatures w14:val="none"/>
              </w:rPr>
              <w:t>SLD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120740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3.32(2.43,4.21)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ACDB7E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3.34(1.94,4.74)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6D6848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  <w:r w:rsidRPr="00A01E9B"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  <w:t>3.98(2.47,5.49)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46877F" w14:textId="77777777" w:rsidR="00A01E9B" w:rsidRPr="00A01E9B" w:rsidRDefault="00A01E9B" w:rsidP="00A01E9B">
            <w:pPr>
              <w:spacing w:after="0" w:line="360" w:lineRule="exact"/>
              <w:jc w:val="center"/>
              <w:rPr>
                <w:rFonts w:ascii="Times New Roman" w:eastAsia="宋体" w:hAnsi="Times New Roman" w:cs="Times New Roman"/>
                <w:kern w:val="0"/>
                <w:szCs w:val="22"/>
                <w14:ligatures w14:val="none"/>
              </w:rPr>
            </w:pPr>
          </w:p>
        </w:tc>
      </w:tr>
    </w:tbl>
    <w:bookmarkEnd w:id="1"/>
    <w:bookmarkEnd w:id="2"/>
    <w:p w14:paraId="4DA38D1D" w14:textId="77777777" w:rsidR="00A01E9B" w:rsidRDefault="00A01E9B" w:rsidP="00A01E9B">
      <w:pPr>
        <w:rPr>
          <w:rFonts w:ascii="Times New Roman" w:eastAsia="楷体" w:hAnsi="Times New Roman" w:cs="Times New Roman"/>
        </w:rPr>
      </w:pPr>
      <w:r w:rsidRPr="00A01E9B">
        <w:rPr>
          <w:rFonts w:ascii="Times New Roman" w:hAnsi="Times New Roman" w:cs="Times New Roman"/>
          <w:b/>
          <w:bCs/>
        </w:rPr>
        <w:t xml:space="preserve">Table 1 </w:t>
      </w:r>
      <w:r w:rsidRPr="00A01E9B">
        <w:rPr>
          <w:rFonts w:ascii="Times New Roman" w:hAnsi="Times New Roman" w:cs="Times New Roman"/>
        </w:rPr>
        <w:t>Clinical and pathological characteristics of patients</w:t>
      </w:r>
      <w:r w:rsidRPr="00A01E9B">
        <w:rPr>
          <w:rFonts w:ascii="Times New Roman" w:eastAsia="楷体" w:hAnsi="Times New Roman" w:cs="Times New Roman" w:hint="eastAsia"/>
        </w:rPr>
        <w:t xml:space="preserve"> </w:t>
      </w:r>
    </w:p>
    <w:p w14:paraId="0BBD6D00" w14:textId="4B6181EE" w:rsidR="00A01E9B" w:rsidRPr="00A01E9B" w:rsidRDefault="00A01E9B" w:rsidP="00A01E9B">
      <w:pPr>
        <w:spacing w:line="240" w:lineRule="auto"/>
        <w:rPr>
          <w:rFonts w:ascii="Times New Roman" w:eastAsia="楷体" w:hAnsi="Times New Roman" w:cs="Times New Roman"/>
        </w:rPr>
      </w:pPr>
      <w:r w:rsidRPr="00CE62F9">
        <w:rPr>
          <w:rFonts w:ascii="Times New Roman" w:eastAsia="楷体" w:hAnsi="Times New Roman" w:cs="Times New Roman" w:hint="eastAsia"/>
        </w:rPr>
        <w:t>D</w:t>
      </w:r>
      <w:r w:rsidRPr="00CE62F9">
        <w:rPr>
          <w:rFonts w:ascii="Times New Roman" w:eastAsia="楷体" w:hAnsi="Times New Roman" w:cs="Times New Roman"/>
        </w:rPr>
        <w:t xml:space="preserve">ata are numbers of patients, with percentages in parentheses, or medians ± SDs. </w:t>
      </w:r>
      <w:r>
        <w:rPr>
          <w:rFonts w:ascii="Times New Roman" w:eastAsia="楷体" w:hAnsi="Times New Roman" w:cs="Times New Roman" w:hint="eastAsia"/>
        </w:rPr>
        <w:t xml:space="preserve">Abbreviations: </w:t>
      </w:r>
      <w:r>
        <w:rPr>
          <w:rFonts w:ascii="Times New Roman" w:eastAsia="楷体" w:hAnsi="Times New Roman" w:cs="Times New Roman"/>
        </w:rPr>
        <w:t>AJCC</w:t>
      </w:r>
      <w:r>
        <w:rPr>
          <w:rFonts w:ascii="Times New Roman" w:eastAsia="楷体" w:hAnsi="Times New Roman" w:cs="Times New Roman" w:hint="eastAsia"/>
        </w:rPr>
        <w:t>,</w:t>
      </w:r>
      <w:r>
        <w:rPr>
          <w:rFonts w:ascii="Times New Roman" w:eastAsia="等线" w:hAnsi="Times New Roman" w:cs="Times New Roman" w:hint="eastAsia"/>
          <w:lang w:bidi="ar"/>
        </w:rPr>
        <w:t xml:space="preserve"> </w:t>
      </w:r>
      <w:r>
        <w:rPr>
          <w:rFonts w:ascii="Times New Roman" w:eastAsia="楷体" w:hAnsi="Times New Roman" w:cs="Times New Roman"/>
        </w:rPr>
        <w:t>American Joint Commission on Cancer</w:t>
      </w:r>
      <w:r>
        <w:rPr>
          <w:rFonts w:ascii="Times New Roman" w:eastAsia="楷体" w:hAnsi="Times New Roman" w:cs="Times New Roman" w:hint="eastAsia"/>
        </w:rPr>
        <w:t xml:space="preserve">; </w:t>
      </w:r>
      <w:r>
        <w:rPr>
          <w:rFonts w:ascii="Times New Roman" w:eastAsia="楷体" w:hAnsi="Times New Roman" w:cs="Times New Roman"/>
        </w:rPr>
        <w:t>pCR</w:t>
      </w:r>
      <w:r>
        <w:rPr>
          <w:rFonts w:ascii="Times New Roman" w:eastAsia="楷体" w:hAnsi="Times New Roman" w:cs="Times New Roman" w:hint="eastAsia"/>
        </w:rPr>
        <w:t>,</w:t>
      </w:r>
      <w:r>
        <w:rPr>
          <w:rFonts w:ascii="Times New Roman" w:eastAsia="等线" w:hAnsi="Times New Roman" w:cs="Times New Roman" w:hint="eastAsia"/>
          <w:lang w:bidi="ar"/>
        </w:rPr>
        <w:t xml:space="preserve"> </w:t>
      </w:r>
      <w:r>
        <w:rPr>
          <w:rFonts w:ascii="Times New Roman" w:eastAsia="楷体" w:hAnsi="Times New Roman" w:cs="Times New Roman"/>
        </w:rPr>
        <w:t>pathological</w:t>
      </w:r>
      <w:r>
        <w:rPr>
          <w:rFonts w:ascii="Times New Roman" w:eastAsia="楷体" w:hAnsi="Times New Roman" w:cs="Times New Roman" w:hint="eastAsia"/>
        </w:rPr>
        <w:t xml:space="preserve"> </w:t>
      </w:r>
      <w:r>
        <w:rPr>
          <w:rFonts w:ascii="Times New Roman" w:eastAsia="楷体" w:hAnsi="Times New Roman" w:cs="Times New Roman"/>
        </w:rPr>
        <w:t>complete</w:t>
      </w:r>
      <w:r>
        <w:rPr>
          <w:rFonts w:ascii="Times New Roman" w:eastAsia="楷体" w:hAnsi="Times New Roman" w:cs="Times New Roman" w:hint="eastAsia"/>
        </w:rPr>
        <w:t xml:space="preserve"> r</w:t>
      </w:r>
      <w:r>
        <w:rPr>
          <w:rFonts w:ascii="Times New Roman" w:eastAsia="楷体" w:hAnsi="Times New Roman" w:cs="Times New Roman"/>
        </w:rPr>
        <w:t>esponse</w:t>
      </w:r>
      <w:r>
        <w:rPr>
          <w:rFonts w:ascii="Times New Roman" w:eastAsia="楷体" w:hAnsi="Times New Roman" w:cs="Times New Roman" w:hint="eastAsia"/>
        </w:rPr>
        <w:t xml:space="preserve">; </w:t>
      </w:r>
      <w:r>
        <w:rPr>
          <w:rFonts w:ascii="Times New Roman" w:eastAsia="楷体" w:hAnsi="Times New Roman" w:cs="Times New Roman"/>
        </w:rPr>
        <w:t>SLD</w:t>
      </w:r>
      <w:r>
        <w:rPr>
          <w:rFonts w:ascii="Times New Roman" w:eastAsia="等线" w:hAnsi="Times New Roman" w:cs="Times New Roman" w:hint="eastAsia"/>
          <w:lang w:bidi="ar"/>
        </w:rPr>
        <w:t>,</w:t>
      </w:r>
      <w:r>
        <w:rPr>
          <w:rFonts w:ascii="Times New Roman" w:eastAsia="楷体" w:hAnsi="Times New Roman" w:cs="Times New Roman"/>
        </w:rPr>
        <w:t xml:space="preserve"> </w:t>
      </w:r>
      <w:r>
        <w:rPr>
          <w:rFonts w:ascii="Times New Roman" w:eastAsia="楷体" w:hAnsi="Times New Roman" w:cs="Times New Roman" w:hint="eastAsia"/>
        </w:rPr>
        <w:t>t</w:t>
      </w:r>
      <w:r>
        <w:rPr>
          <w:rFonts w:ascii="Times New Roman" w:eastAsia="楷体" w:hAnsi="Times New Roman" w:cs="Times New Roman"/>
        </w:rPr>
        <w:t>he sum of the longest diameters</w:t>
      </w:r>
      <w:r>
        <w:rPr>
          <w:rFonts w:ascii="Times New Roman" w:eastAsia="楷体" w:hAnsi="Times New Roman" w:cs="Times New Roman" w:hint="eastAsia"/>
        </w:rPr>
        <w:t>;</w:t>
      </w:r>
      <w:r>
        <w:rPr>
          <w:rFonts w:ascii="Times New Roman" w:eastAsia="宋体" w:hAnsi="Times New Roman" w:cs="Times New Roman" w:hint="eastAsia"/>
          <w:kern w:val="0"/>
        </w:rPr>
        <w:t xml:space="preserve"> NAT</w:t>
      </w:r>
      <w:r>
        <w:rPr>
          <w:rFonts w:ascii="Times New Roman" w:eastAsia="等线" w:hAnsi="Times New Roman" w:cs="Times New Roman" w:hint="eastAsia"/>
          <w:lang w:bidi="ar"/>
        </w:rPr>
        <w:t>,</w:t>
      </w:r>
      <w:r>
        <w:rPr>
          <w:rFonts w:ascii="Times New Roman" w:eastAsia="楷体" w:hAnsi="Times New Roman" w:cs="Times New Roman"/>
        </w:rPr>
        <w:t xml:space="preserve"> neoadjuvant therapy</w:t>
      </w:r>
      <w:r>
        <w:rPr>
          <w:rFonts w:ascii="Times New Roman" w:eastAsia="楷体" w:hAnsi="Times New Roman" w:cs="Times New Roman" w:hint="eastAsia"/>
        </w:rPr>
        <w:t>.</w:t>
      </w:r>
    </w:p>
    <w:p w14:paraId="3B9E21C9" w14:textId="7D0B5E01" w:rsidR="00AC4AEF" w:rsidRPr="00A01E9B" w:rsidRDefault="00AC4AEF">
      <w:pPr>
        <w:rPr>
          <w:rFonts w:ascii="Times New Roman" w:hAnsi="Times New Roman" w:cs="Times New Roman"/>
        </w:rPr>
      </w:pPr>
    </w:p>
    <w:sectPr w:rsidR="00AC4AEF" w:rsidRPr="00A01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80D6B" w14:textId="77777777" w:rsidR="00A124ED" w:rsidRDefault="00A124ED" w:rsidP="00A01E9B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62CF4D0" w14:textId="77777777" w:rsidR="00A124ED" w:rsidRDefault="00A124ED" w:rsidP="00A01E9B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0BD299" w14:textId="77777777" w:rsidR="00A124ED" w:rsidRDefault="00A124ED" w:rsidP="00A01E9B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2DCA5B7D" w14:textId="77777777" w:rsidR="00A124ED" w:rsidRDefault="00A124ED" w:rsidP="00A01E9B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AEF"/>
    <w:rsid w:val="006B7E5F"/>
    <w:rsid w:val="008E1457"/>
    <w:rsid w:val="00A01E9B"/>
    <w:rsid w:val="00A124ED"/>
    <w:rsid w:val="00AC4AEF"/>
    <w:rsid w:val="00CD73FD"/>
    <w:rsid w:val="00FD0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AD00F"/>
  <w15:chartTrackingRefBased/>
  <w15:docId w15:val="{D261C4AD-500A-4940-ADAE-BB8701D66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AC4AE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C4A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C4AE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C4AE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C4AE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C4AEF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C4AEF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C4AEF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C4AEF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C4AE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C4A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C4A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C4AE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C4AEF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C4AE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C4AE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C4AE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C4AE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C4AEF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AC4A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C4AE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AC4AE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C4A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AC4AE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C4AE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AC4AE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C4A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AC4AE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AC4AE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01E9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01E9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01E9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01E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204</Words>
  <Characters>1165</Characters>
  <Application>Microsoft Office Word</Application>
  <DocSecurity>0</DocSecurity>
  <Lines>9</Lines>
  <Paragraphs>2</Paragraphs>
  <ScaleCrop>false</ScaleCrop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玉涵 孙</dc:creator>
  <cp:keywords/>
  <dc:description/>
  <cp:lastModifiedBy>玉涵 孙</cp:lastModifiedBy>
  <cp:revision>3</cp:revision>
  <dcterms:created xsi:type="dcterms:W3CDTF">2026-01-28T09:09:00Z</dcterms:created>
  <dcterms:modified xsi:type="dcterms:W3CDTF">2026-01-29T02:08:00Z</dcterms:modified>
</cp:coreProperties>
</file>