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01532" w14:textId="77777777" w:rsidR="001A1C72" w:rsidRPr="002F6E03" w:rsidRDefault="001A1C72" w:rsidP="001A1C72">
      <w:pPr>
        <w:ind w:left="-284"/>
        <w:rPr>
          <w:rFonts w:ascii="Arial" w:hAnsi="Arial" w:cs="Arial"/>
          <w:b/>
          <w:bCs/>
          <w:sz w:val="24"/>
          <w:szCs w:val="24"/>
        </w:rPr>
      </w:pPr>
      <w:r w:rsidRPr="002F6E03">
        <w:rPr>
          <w:rFonts w:ascii="Arial" w:hAnsi="Arial" w:cs="Arial"/>
          <w:b/>
          <w:bCs/>
          <w:sz w:val="24"/>
          <w:szCs w:val="24"/>
        </w:rPr>
        <w:t>Table 1. Subjects’ Characteristics</w:t>
      </w:r>
    </w:p>
    <w:tbl>
      <w:tblPr>
        <w:tblW w:w="7088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3899"/>
        <w:gridCol w:w="1134"/>
      </w:tblGrid>
      <w:tr w:rsidR="001A1C72" w:rsidRPr="002F6E03" w14:paraId="746BEB0D" w14:textId="77777777" w:rsidTr="00643A65"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08A0045" w14:textId="77777777" w:rsidR="001A1C72" w:rsidRPr="002F6E03" w:rsidRDefault="001A1C72" w:rsidP="00643A65">
            <w:pPr>
              <w:spacing w:line="240" w:lineRule="auto"/>
              <w:ind w:firstLine="0"/>
              <w:jc w:val="center"/>
              <w:rPr>
                <w:rFonts w:ascii="Arial" w:eastAsia="Cambria" w:hAnsi="Arial" w:cs="Arial"/>
                <w:b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b/>
                <w:sz w:val="24"/>
                <w:szCs w:val="24"/>
              </w:rPr>
              <w:t>Variable</w:t>
            </w:r>
          </w:p>
        </w:tc>
        <w:tc>
          <w:tcPr>
            <w:tcW w:w="50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939407F" w14:textId="77777777" w:rsidR="001A1C72" w:rsidRPr="002F6E03" w:rsidRDefault="001A1C72" w:rsidP="00643A65">
            <w:pPr>
              <w:spacing w:line="240" w:lineRule="auto"/>
              <w:ind w:firstLine="0"/>
              <w:jc w:val="right"/>
              <w:rPr>
                <w:rFonts w:ascii="Arial" w:eastAsia="Cambria" w:hAnsi="Arial" w:cs="Arial"/>
                <w:b/>
                <w:sz w:val="24"/>
                <w:szCs w:val="24"/>
              </w:rPr>
            </w:pPr>
            <w:r>
              <w:rPr>
                <w:rFonts w:ascii="Arial" w:eastAsia="Cambria" w:hAnsi="Arial" w:cs="Arial"/>
                <w:b/>
                <w:sz w:val="24"/>
                <w:szCs w:val="24"/>
              </w:rPr>
              <w:t>N (</w:t>
            </w:r>
            <w:r w:rsidRPr="002F6E03">
              <w:rPr>
                <w:rFonts w:ascii="Arial" w:eastAsia="Cambria" w:hAnsi="Arial" w:cs="Arial"/>
                <w:b/>
                <w:sz w:val="24"/>
                <w:szCs w:val="24"/>
              </w:rPr>
              <w:t>%</w:t>
            </w:r>
            <w:r>
              <w:rPr>
                <w:rFonts w:ascii="Arial" w:eastAsia="Cambria" w:hAnsi="Arial" w:cs="Arial"/>
                <w:b/>
                <w:sz w:val="24"/>
                <w:szCs w:val="24"/>
              </w:rPr>
              <w:t>)</w:t>
            </w:r>
          </w:p>
        </w:tc>
      </w:tr>
      <w:tr w:rsidR="001A1C72" w:rsidRPr="002F6E03" w14:paraId="2F70168E" w14:textId="77777777" w:rsidTr="00643A65">
        <w:tc>
          <w:tcPr>
            <w:tcW w:w="595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B254449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Last Antibiotics Acquisition Method</w:t>
            </w:r>
          </w:p>
          <w:p w14:paraId="0FB99A63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With Prescription</w:t>
            </w:r>
          </w:p>
          <w:p w14:paraId="5E6470CD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Without Prescription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E484216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</w:p>
          <w:p w14:paraId="451C291F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69,5</w:t>
            </w:r>
          </w:p>
          <w:p w14:paraId="64627003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30,5</w:t>
            </w:r>
          </w:p>
        </w:tc>
      </w:tr>
      <w:tr w:rsidR="001A1C72" w:rsidRPr="002F6E03" w14:paraId="330B8A34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E1BE6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Must Be Finished</w:t>
            </w:r>
          </w:p>
          <w:p w14:paraId="70215058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491441AB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82725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</w:p>
          <w:p w14:paraId="0472911C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57,2</w:t>
            </w:r>
          </w:p>
          <w:p w14:paraId="3A358A68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42,8</w:t>
            </w:r>
          </w:p>
        </w:tc>
      </w:tr>
      <w:tr w:rsidR="001A1C72" w:rsidRPr="002F6E03" w14:paraId="5B435136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C1BF3C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Should Be Taken On Schedule</w:t>
            </w:r>
          </w:p>
          <w:p w14:paraId="0FD2528B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12B547A3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9E0FA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</w:p>
          <w:p w14:paraId="7788A977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29,4</w:t>
            </w:r>
          </w:p>
          <w:p w14:paraId="50DA217B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70,6</w:t>
            </w:r>
          </w:p>
        </w:tc>
      </w:tr>
      <w:tr w:rsidR="001A1C72" w:rsidRPr="002F6E03" w14:paraId="0F769B68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8F632D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May Be Bought Without Prescription</w:t>
            </w:r>
          </w:p>
          <w:p w14:paraId="57DC9807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44C126D9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C38A9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</w:p>
          <w:p w14:paraId="27167F77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17,5</w:t>
            </w:r>
          </w:p>
          <w:p w14:paraId="2524CA6E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82,5</w:t>
            </w:r>
          </w:p>
        </w:tc>
      </w:tr>
      <w:tr w:rsidR="001A1C72" w:rsidRPr="002F6E03" w14:paraId="7BEA7084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349628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Leftovers Antibiotics Can Be Reused</w:t>
            </w:r>
          </w:p>
          <w:p w14:paraId="00717146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1B133DC2" w14:textId="77777777" w:rsidR="001A1C72" w:rsidRPr="002F6E03" w:rsidRDefault="001A1C72" w:rsidP="00643A65">
            <w:pPr>
              <w:widowControl w:val="0"/>
              <w:spacing w:line="360" w:lineRule="auto"/>
              <w:ind w:left="152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4FF36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</w:p>
          <w:p w14:paraId="282FA7C1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45,4</w:t>
            </w:r>
          </w:p>
          <w:p w14:paraId="47434CE9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54,6</w:t>
            </w:r>
          </w:p>
        </w:tc>
      </w:tr>
      <w:tr w:rsidR="001A1C72" w:rsidRPr="002F6E03" w14:paraId="14389446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B6B0A" w14:textId="77777777" w:rsidR="001A1C72" w:rsidRPr="002F6E03" w:rsidRDefault="001A1C72" w:rsidP="00643A65">
            <w:pPr>
              <w:widowControl w:val="0"/>
              <w:spacing w:line="360" w:lineRule="auto"/>
              <w:ind w:firstLine="32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Improper Antibiotics Use Leads to Resistance</w:t>
            </w:r>
          </w:p>
          <w:p w14:paraId="41765ED6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7521097C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5E0C5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83CAFD2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34,3</w:t>
            </w:r>
          </w:p>
          <w:p w14:paraId="0B31E55B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65,7</w:t>
            </w:r>
          </w:p>
        </w:tc>
      </w:tr>
      <w:tr w:rsidR="001A1C72" w:rsidRPr="002F6E03" w14:paraId="41F902AA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D0E74" w14:textId="77777777" w:rsidR="001A1C72" w:rsidRPr="002F6E03" w:rsidRDefault="001A1C72" w:rsidP="00643A65">
            <w:pPr>
              <w:widowControl w:val="0"/>
              <w:spacing w:line="360" w:lineRule="auto"/>
              <w:ind w:firstLine="32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Use Only For Bacterial Infections</w:t>
            </w:r>
          </w:p>
          <w:p w14:paraId="79406DDA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37C32BBF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2196C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54638AD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37,7 62,3</w:t>
            </w:r>
          </w:p>
        </w:tc>
      </w:tr>
      <w:tr w:rsidR="001A1C72" w:rsidRPr="002F6E03" w14:paraId="780EEE53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E807FB" w14:textId="77777777" w:rsidR="001A1C72" w:rsidRPr="002F6E03" w:rsidRDefault="001A1C72" w:rsidP="00643A65">
            <w:pPr>
              <w:widowControl w:val="0"/>
              <w:spacing w:line="360" w:lineRule="auto"/>
              <w:ind w:firstLine="32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hAnsi="Arial" w:cs="Arial"/>
                <w:spacing w:val="2"/>
                <w:sz w:val="24"/>
                <w:szCs w:val="24"/>
              </w:rPr>
              <w:t>Source of Last Antibiotic Acquisition</w:t>
            </w:r>
          </w:p>
          <w:p w14:paraId="4886E1F4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Formal Health Facility</w:t>
            </w:r>
          </w:p>
          <w:p w14:paraId="79972933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Licensed Pharmacy/Drugstore</w:t>
            </w:r>
          </w:p>
          <w:p w14:paraId="37148862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Informal Source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0DF03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7382D89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55,4</w:t>
            </w:r>
          </w:p>
          <w:p w14:paraId="7137CA7E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30,5</w:t>
            </w:r>
          </w:p>
          <w:p w14:paraId="046028EE" w14:textId="77777777" w:rsidR="001A1C72" w:rsidRPr="002F6E03" w:rsidRDefault="001A1C72" w:rsidP="00643A65">
            <w:pPr>
              <w:spacing w:line="240" w:lineRule="auto"/>
              <w:jc w:val="right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14,1</w:t>
            </w:r>
          </w:p>
        </w:tc>
      </w:tr>
      <w:tr w:rsidR="001A1C72" w:rsidRPr="002F6E03" w14:paraId="0837F153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D9EB5F" w14:textId="77777777" w:rsidR="001A1C72" w:rsidRPr="002F6E03" w:rsidRDefault="001A1C72" w:rsidP="00643A65">
            <w:pPr>
              <w:widowControl w:val="0"/>
              <w:spacing w:line="360" w:lineRule="auto"/>
              <w:ind w:firstLine="32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Age (years)</w:t>
            </w:r>
          </w:p>
          <w:p w14:paraId="16279A38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 – 24</w:t>
            </w:r>
          </w:p>
          <w:p w14:paraId="08540FD1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25 – 44</w:t>
            </w:r>
          </w:p>
          <w:p w14:paraId="1BEF849E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45 – 64</w:t>
            </w:r>
          </w:p>
          <w:p w14:paraId="4EBF6402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≥ 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C8CED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2671EAA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10,9</w:t>
            </w:r>
          </w:p>
          <w:p w14:paraId="69102CEF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48,0</w:t>
            </w:r>
          </w:p>
          <w:p w14:paraId="2C98AA1D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35,1</w:t>
            </w:r>
          </w:p>
          <w:p w14:paraId="77C2D37A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6,1</w:t>
            </w:r>
          </w:p>
        </w:tc>
      </w:tr>
      <w:tr w:rsidR="001A1C72" w:rsidRPr="002F6E03" w14:paraId="06FE23B6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31B652" w14:textId="77777777" w:rsidR="001A1C72" w:rsidRPr="002F6E03" w:rsidRDefault="001A1C72" w:rsidP="00643A65">
            <w:pPr>
              <w:widowControl w:val="0"/>
              <w:spacing w:line="360" w:lineRule="auto"/>
              <w:ind w:firstLine="32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Sex</w:t>
            </w:r>
          </w:p>
          <w:p w14:paraId="3F2C5855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Male</w:t>
            </w:r>
          </w:p>
          <w:p w14:paraId="234587FA" w14:textId="77777777" w:rsidR="001A1C72" w:rsidRPr="002F6E03" w:rsidRDefault="001A1C72" w:rsidP="00643A65">
            <w:pPr>
              <w:widowControl w:val="0"/>
              <w:spacing w:line="360" w:lineRule="auto"/>
              <w:ind w:left="174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E4628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056392F" w14:textId="77777777" w:rsidR="001A1C72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 xml:space="preserve">40,8 </w:t>
            </w:r>
          </w:p>
          <w:p w14:paraId="76DC92F1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59,2</w:t>
            </w:r>
          </w:p>
        </w:tc>
      </w:tr>
      <w:tr w:rsidR="001A1C72" w:rsidRPr="002F6E03" w14:paraId="6D8A7438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CAFD8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Education Level</w:t>
            </w:r>
          </w:p>
          <w:p w14:paraId="21E2CA30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College</w:t>
            </w:r>
          </w:p>
          <w:p w14:paraId="14734950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Senior High School</w:t>
            </w:r>
          </w:p>
          <w:p w14:paraId="25D04C8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Junior High School</w:t>
            </w:r>
          </w:p>
          <w:p w14:paraId="4315391A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Elementary School</w:t>
            </w:r>
          </w:p>
          <w:p w14:paraId="203C74A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 Formal 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4458B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7,2</w:t>
            </w:r>
          </w:p>
          <w:p w14:paraId="1DFCD0A5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14,5</w:t>
            </w:r>
          </w:p>
          <w:p w14:paraId="06DD1A0B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30,5</w:t>
            </w:r>
          </w:p>
          <w:p w14:paraId="6B3CD223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39,4</w:t>
            </w:r>
          </w:p>
          <w:p w14:paraId="1756871F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8,5</w:t>
            </w:r>
          </w:p>
        </w:tc>
      </w:tr>
      <w:tr w:rsidR="001A1C72" w:rsidRPr="002F6E03" w14:paraId="3FB755AD" w14:textId="77777777" w:rsidTr="00643A65"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997EE1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Occupation Type</w:t>
            </w:r>
          </w:p>
          <w:p w14:paraId="62A5655D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Formal</w:t>
            </w:r>
          </w:p>
          <w:p w14:paraId="7E2E82B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Informal</w:t>
            </w:r>
          </w:p>
          <w:p w14:paraId="59598FD4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Still Attending School</w:t>
            </w:r>
          </w:p>
          <w:p w14:paraId="5BEFA0D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Not Working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A365E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4047AF5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25,1</w:t>
            </w:r>
          </w:p>
          <w:p w14:paraId="5AEDD56E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10,2</w:t>
            </w:r>
          </w:p>
          <w:p w14:paraId="7121C14A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31,7</w:t>
            </w:r>
          </w:p>
          <w:p w14:paraId="3701160A" w14:textId="77777777" w:rsidR="001A1C72" w:rsidRPr="002F6E03" w:rsidRDefault="001A1C72" w:rsidP="00643A65">
            <w:pPr>
              <w:widowControl w:val="0"/>
              <w:spacing w:line="360" w:lineRule="auto"/>
              <w:jc w:val="right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33,0</w:t>
            </w:r>
          </w:p>
        </w:tc>
      </w:tr>
    </w:tbl>
    <w:p w14:paraId="775E91BB" w14:textId="77777777" w:rsidR="001A1C72" w:rsidRPr="002F6E03" w:rsidRDefault="001A1C72" w:rsidP="001A1C72">
      <w:pPr>
        <w:pStyle w:val="ListParagraph"/>
        <w:spacing w:line="360" w:lineRule="auto"/>
        <w:ind w:left="-142"/>
        <w:rPr>
          <w:rFonts w:ascii="Arial" w:eastAsia="Times New Roman" w:hAnsi="Arial" w:cs="Arial"/>
          <w:color w:val="0E101A"/>
        </w:rPr>
      </w:pPr>
    </w:p>
    <w:p w14:paraId="46ABF42C" w14:textId="77777777" w:rsidR="001A1C72" w:rsidRPr="002F6E03" w:rsidRDefault="001A1C72" w:rsidP="001A1C72">
      <w:pPr>
        <w:pStyle w:val="ListParagraph"/>
        <w:spacing w:line="360" w:lineRule="auto"/>
        <w:ind w:left="-284"/>
        <w:rPr>
          <w:rFonts w:ascii="Arial" w:eastAsia="Times New Roman" w:hAnsi="Arial" w:cs="Arial"/>
          <w:b/>
          <w:bCs/>
          <w:lang w:val="en-ID"/>
        </w:rPr>
      </w:pPr>
      <w:r w:rsidRPr="002F6E03">
        <w:rPr>
          <w:rFonts w:ascii="Arial" w:eastAsia="Times New Roman" w:hAnsi="Arial" w:cs="Arial"/>
          <w:b/>
          <w:bCs/>
          <w:color w:val="0E101A"/>
        </w:rPr>
        <w:t>Table 2. Subjects’ Characteristics on Antibiotics Acquisition Method</w:t>
      </w:r>
    </w:p>
    <w:tbl>
      <w:tblPr>
        <w:tblStyle w:val="TableNormal0"/>
        <w:tblW w:w="9072" w:type="dxa"/>
        <w:tblInd w:w="0" w:type="dxa"/>
        <w:tblLook w:val="04A0" w:firstRow="1" w:lastRow="0" w:firstColumn="1" w:lastColumn="0" w:noHBand="0" w:noVBand="1"/>
      </w:tblPr>
      <w:tblGrid>
        <w:gridCol w:w="2835"/>
        <w:gridCol w:w="1843"/>
        <w:gridCol w:w="2268"/>
        <w:gridCol w:w="851"/>
        <w:gridCol w:w="1275"/>
      </w:tblGrid>
      <w:tr w:rsidR="001A1C72" w:rsidRPr="002F6E03" w14:paraId="6697A2FB" w14:textId="77777777" w:rsidTr="00643A65">
        <w:tc>
          <w:tcPr>
            <w:tcW w:w="283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31680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Characteristics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43072A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Number ( % ) Respondents on Antibiotics Acquisition Method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676A7DB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Times New Roman" w:hAnsi="Arial" w:cs="Arial"/>
                <w:i/>
                <w:color w:val="0E101A"/>
                <w:sz w:val="24"/>
                <w:szCs w:val="24"/>
              </w:rPr>
            </w:pPr>
          </w:p>
          <w:p w14:paraId="01124EFC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i/>
                <w:color w:val="0E101A"/>
                <w:sz w:val="24"/>
                <w:szCs w:val="24"/>
              </w:rPr>
              <w:t xml:space="preserve">p </w:t>
            </w: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value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14:paraId="366CC588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E2BDCA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Times New Roman" w:hAnsi="Arial" w:cs="Arial"/>
                <w:i/>
                <w:color w:val="0E101A"/>
                <w:sz w:val="24"/>
                <w:szCs w:val="24"/>
              </w:rPr>
            </w:pPr>
            <w:r w:rsidRPr="002F6E03">
              <w:rPr>
                <w:rFonts w:ascii="Arial" w:hAnsi="Arial" w:cs="Arial"/>
                <w:sz w:val="24"/>
                <w:szCs w:val="24"/>
              </w:rPr>
              <w:t>Cramér’s V</w:t>
            </w:r>
          </w:p>
        </w:tc>
      </w:tr>
      <w:tr w:rsidR="001A1C72" w:rsidRPr="002F6E03" w14:paraId="01A7D90D" w14:textId="77777777" w:rsidTr="00643A65">
        <w:tc>
          <w:tcPr>
            <w:tcW w:w="283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25464A7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AA642F8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With Prescription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763F7F0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Without Prescription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112B95D8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50204946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</w:tr>
      <w:tr w:rsidR="001A1C72" w:rsidRPr="002F6E03" w14:paraId="6AD53652" w14:textId="77777777" w:rsidTr="00643A65">
        <w:tc>
          <w:tcPr>
            <w:tcW w:w="2835" w:type="dxa"/>
            <w:tcBorders>
              <w:top w:val="single" w:sz="4" w:space="0" w:color="auto"/>
            </w:tcBorders>
          </w:tcPr>
          <w:p w14:paraId="1F3E7A4D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Must Be Finished</w:t>
            </w:r>
          </w:p>
          <w:p w14:paraId="3AE6A6C1" w14:textId="77777777" w:rsidR="001A1C72" w:rsidRPr="002F6E03" w:rsidRDefault="001A1C72" w:rsidP="00643A65">
            <w:pPr>
              <w:widowControl w:val="0"/>
              <w:spacing w:line="360" w:lineRule="auto"/>
              <w:ind w:left="104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3D9803BB" w14:textId="77777777" w:rsidR="001A1C72" w:rsidRPr="002F6E03" w:rsidRDefault="001A1C72" w:rsidP="00643A65">
            <w:pPr>
              <w:widowControl w:val="0"/>
              <w:spacing w:line="360" w:lineRule="auto"/>
              <w:ind w:left="104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BD3F55A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D783E0F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48714 ( 61,7 )</w:t>
            </w: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br/>
              <w:t>6833 ( 30,3 )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8F1A069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8A3C99E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30216 ( 38,3 )</w:t>
            </w:r>
          </w:p>
          <w:p w14:paraId="5E7A745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15719 ( 69,7 )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ACDDB17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65ABEA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250B01C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C80F8C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0,262</w:t>
            </w:r>
          </w:p>
        </w:tc>
      </w:tr>
      <w:tr w:rsidR="001A1C72" w:rsidRPr="002F6E03" w14:paraId="3805718A" w14:textId="77777777" w:rsidTr="00643A65">
        <w:tc>
          <w:tcPr>
            <w:tcW w:w="2835" w:type="dxa"/>
          </w:tcPr>
          <w:p w14:paraId="1091D8EF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Should Be Taken On Schedule</w:t>
            </w:r>
          </w:p>
          <w:p w14:paraId="463C071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07E8D506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</w:tcPr>
          <w:p w14:paraId="0A410E97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CD96E4D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47763 ( 60,2 )</w:t>
            </w:r>
          </w:p>
          <w:p w14:paraId="3C6969B2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7784 ( 35,1 )</w:t>
            </w:r>
          </w:p>
        </w:tc>
        <w:tc>
          <w:tcPr>
            <w:tcW w:w="2268" w:type="dxa"/>
          </w:tcPr>
          <w:p w14:paraId="3308B6E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05D31E0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31555 ( 39,8 )</w:t>
            </w:r>
          </w:p>
          <w:p w14:paraId="424F518A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14380 ( 64,9 )</w:t>
            </w:r>
          </w:p>
        </w:tc>
        <w:tc>
          <w:tcPr>
            <w:tcW w:w="851" w:type="dxa"/>
          </w:tcPr>
          <w:p w14:paraId="77F7FC03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F8BF9F8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</w:tc>
        <w:tc>
          <w:tcPr>
            <w:tcW w:w="1275" w:type="dxa"/>
          </w:tcPr>
          <w:p w14:paraId="38019B1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0A7FF9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0,208</w:t>
            </w:r>
          </w:p>
        </w:tc>
      </w:tr>
      <w:tr w:rsidR="001A1C72" w:rsidRPr="002F6E03" w14:paraId="4E8AFB60" w14:textId="77777777" w:rsidTr="00643A65">
        <w:tc>
          <w:tcPr>
            <w:tcW w:w="2835" w:type="dxa"/>
          </w:tcPr>
          <w:p w14:paraId="43E1969F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May Be Bought Without Prescription</w:t>
            </w:r>
          </w:p>
          <w:p w14:paraId="405C234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Yes</w:t>
            </w:r>
          </w:p>
          <w:p w14:paraId="29C272F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</w:tcPr>
          <w:p w14:paraId="23C190ED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3E19F1A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1A17B78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22190 ( 47,3 )</w:t>
            </w:r>
          </w:p>
          <w:p w14:paraId="7B0A67F5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33357 ( 61,1 )</w:t>
            </w:r>
          </w:p>
        </w:tc>
        <w:tc>
          <w:tcPr>
            <w:tcW w:w="2268" w:type="dxa"/>
          </w:tcPr>
          <w:p w14:paraId="59431924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E284CB8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B143C7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24667 ( 52,7 )</w:t>
            </w:r>
          </w:p>
          <w:p w14:paraId="02603A09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21258 ( 38,9 )</w:t>
            </w:r>
          </w:p>
        </w:tc>
        <w:tc>
          <w:tcPr>
            <w:tcW w:w="851" w:type="dxa"/>
          </w:tcPr>
          <w:p w14:paraId="409F238A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4234EC9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99243D8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0B41929C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275" w:type="dxa"/>
          </w:tcPr>
          <w:p w14:paraId="6DA215AE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E269816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9A58924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0,138</w:t>
            </w:r>
          </w:p>
        </w:tc>
      </w:tr>
      <w:tr w:rsidR="001A1C72" w:rsidRPr="002F6E03" w14:paraId="208EDE91" w14:textId="77777777" w:rsidTr="00643A65">
        <w:tc>
          <w:tcPr>
            <w:tcW w:w="2835" w:type="dxa"/>
          </w:tcPr>
          <w:p w14:paraId="44DA6EC9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Leftovers Antibiotics Can Be Reused</w:t>
            </w:r>
          </w:p>
          <w:p w14:paraId="0AD8F7D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40A93013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</w:tcPr>
          <w:p w14:paraId="35A6267D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21F5E3B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15020 ( 49,6 )</w:t>
            </w:r>
          </w:p>
          <w:p w14:paraId="486EC896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40527 ( 56,9 )</w:t>
            </w:r>
          </w:p>
        </w:tc>
        <w:tc>
          <w:tcPr>
            <w:tcW w:w="2268" w:type="dxa"/>
          </w:tcPr>
          <w:p w14:paraId="5D120373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71B2E4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15261 ( 50,4 )</w:t>
            </w:r>
          </w:p>
          <w:p w14:paraId="08CAB83B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30674 ( 43,1 )</w:t>
            </w:r>
          </w:p>
        </w:tc>
        <w:tc>
          <w:tcPr>
            <w:tcW w:w="851" w:type="dxa"/>
          </w:tcPr>
          <w:p w14:paraId="640A548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B596F2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3109CFCF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275" w:type="dxa"/>
          </w:tcPr>
          <w:p w14:paraId="60760B4B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B9C26F2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0,067</w:t>
            </w:r>
          </w:p>
        </w:tc>
      </w:tr>
      <w:tr w:rsidR="001A1C72" w:rsidRPr="002F6E03" w14:paraId="4656B26C" w14:textId="77777777" w:rsidTr="00643A65">
        <w:tc>
          <w:tcPr>
            <w:tcW w:w="2835" w:type="dxa"/>
          </w:tcPr>
          <w:p w14:paraId="23FD338C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Improper Antibiotics Use Leads to Resistance</w:t>
            </w:r>
          </w:p>
          <w:p w14:paraId="43AF57A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38C27AAF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</w:tcPr>
          <w:p w14:paraId="17E95D53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EADF325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255C2E9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22854 ( 65,7 )</w:t>
            </w:r>
          </w:p>
          <w:p w14:paraId="4F2330D9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32693 ( 49,0 )</w:t>
            </w:r>
          </w:p>
        </w:tc>
        <w:tc>
          <w:tcPr>
            <w:tcW w:w="2268" w:type="dxa"/>
          </w:tcPr>
          <w:p w14:paraId="1415C442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216E022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2A14F1E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11910 ( 34,3 )</w:t>
            </w:r>
          </w:p>
          <w:p w14:paraId="616518C6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34025 ( 51,0 )</w:t>
            </w:r>
          </w:p>
        </w:tc>
        <w:tc>
          <w:tcPr>
            <w:tcW w:w="851" w:type="dxa"/>
          </w:tcPr>
          <w:p w14:paraId="7E744CD3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EB4463E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4F7A1A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5B013113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275" w:type="dxa"/>
          </w:tcPr>
          <w:p w14:paraId="57C482BD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8D86886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12EAAAF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0,160</w:t>
            </w:r>
          </w:p>
        </w:tc>
      </w:tr>
      <w:tr w:rsidR="001A1C72" w:rsidRPr="002F6E03" w14:paraId="45DF6D8E" w14:textId="77777777" w:rsidTr="00643A65">
        <w:tc>
          <w:tcPr>
            <w:tcW w:w="2835" w:type="dxa"/>
          </w:tcPr>
          <w:p w14:paraId="0707B194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Use Only For Bacterial Infections</w:t>
            </w:r>
          </w:p>
          <w:p w14:paraId="4D34342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66C1E7FA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1843" w:type="dxa"/>
          </w:tcPr>
          <w:p w14:paraId="37ED4EEB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5F952D5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8EB7777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24145 ( 63,1 )</w:t>
            </w:r>
          </w:p>
          <w:p w14:paraId="2C52F203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31402 ( 49,7 )</w:t>
            </w:r>
          </w:p>
        </w:tc>
        <w:tc>
          <w:tcPr>
            <w:tcW w:w="2268" w:type="dxa"/>
          </w:tcPr>
          <w:p w14:paraId="051B3882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053776C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D191373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14143 ( 36,9 )</w:t>
            </w:r>
          </w:p>
          <w:p w14:paraId="660BD282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31792 (50,3 )</w:t>
            </w:r>
          </w:p>
        </w:tc>
        <w:tc>
          <w:tcPr>
            <w:tcW w:w="851" w:type="dxa"/>
          </w:tcPr>
          <w:p w14:paraId="6E97A223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A33FB8C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745F3D0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61A7571D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</w:p>
        </w:tc>
        <w:tc>
          <w:tcPr>
            <w:tcW w:w="1275" w:type="dxa"/>
          </w:tcPr>
          <w:p w14:paraId="6BC5EA98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2C5BB1D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6A7FE9C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0,130</w:t>
            </w:r>
          </w:p>
        </w:tc>
      </w:tr>
      <w:tr w:rsidR="001A1C72" w:rsidRPr="002F6E03" w14:paraId="167F888F" w14:textId="77777777" w:rsidTr="00643A65">
        <w:tc>
          <w:tcPr>
            <w:tcW w:w="2835" w:type="dxa"/>
          </w:tcPr>
          <w:p w14:paraId="277AB3FC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Age (years)</w:t>
            </w:r>
          </w:p>
          <w:p w14:paraId="29578465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15 - 24</w:t>
            </w:r>
          </w:p>
          <w:p w14:paraId="1D7ED2DC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25 - 44</w:t>
            </w:r>
          </w:p>
          <w:p w14:paraId="256C164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45 – 64</w:t>
            </w:r>
          </w:p>
          <w:p w14:paraId="3EA002F4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≥ 65</w:t>
            </w:r>
          </w:p>
        </w:tc>
        <w:tc>
          <w:tcPr>
            <w:tcW w:w="1843" w:type="dxa"/>
          </w:tcPr>
          <w:p w14:paraId="1B9E1DF7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BF03F9C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5719 ( 51,8 )</w:t>
            </w:r>
          </w:p>
          <w:p w14:paraId="6AC503F5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26920 ( 55,3 )</w:t>
            </w:r>
          </w:p>
          <w:p w14:paraId="2335C85D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19229 ( 54,0 )</w:t>
            </w:r>
          </w:p>
          <w:p w14:paraId="61546316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3679 ( 59,6 )</w:t>
            </w:r>
          </w:p>
        </w:tc>
        <w:tc>
          <w:tcPr>
            <w:tcW w:w="2268" w:type="dxa"/>
          </w:tcPr>
          <w:p w14:paraId="7D6A31E2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E08A4B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5325 ( 48,2 )</w:t>
            </w:r>
          </w:p>
          <w:p w14:paraId="5CA3AC76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21766 ( 44,7 )</w:t>
            </w:r>
          </w:p>
          <w:p w14:paraId="0E1C1CB0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16351 ( 46,0 )</w:t>
            </w:r>
          </w:p>
          <w:p w14:paraId="67853C0A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2493 ( 40,3 )</w:t>
            </w:r>
          </w:p>
        </w:tc>
        <w:tc>
          <w:tcPr>
            <w:tcW w:w="851" w:type="dxa"/>
          </w:tcPr>
          <w:p w14:paraId="7D5D3CFF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CF9FC04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D462F8C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289ADEB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85E9F38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10EFC8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6FB01C3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0,033</w:t>
            </w:r>
          </w:p>
        </w:tc>
      </w:tr>
      <w:tr w:rsidR="001A1C72" w:rsidRPr="002F6E03" w14:paraId="4C51164F" w14:textId="77777777" w:rsidTr="00643A65">
        <w:tc>
          <w:tcPr>
            <w:tcW w:w="2835" w:type="dxa"/>
          </w:tcPr>
          <w:p w14:paraId="35A68D06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Sex</w:t>
            </w:r>
          </w:p>
          <w:p w14:paraId="517CE610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Male</w:t>
            </w:r>
          </w:p>
          <w:p w14:paraId="3F92C735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Female</w:t>
            </w:r>
          </w:p>
        </w:tc>
        <w:tc>
          <w:tcPr>
            <w:tcW w:w="1843" w:type="dxa"/>
          </w:tcPr>
          <w:p w14:paraId="7CF11C75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8DDBD66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21529 ( 52,0 )</w:t>
            </w:r>
          </w:p>
          <w:p w14:paraId="7DB7C67F" w14:textId="77777777" w:rsidR="001A1C72" w:rsidRPr="002F6E03" w:rsidRDefault="001A1C72" w:rsidP="00643A65">
            <w:pPr>
              <w:tabs>
                <w:tab w:val="left" w:pos="4536"/>
              </w:tabs>
              <w:ind w:firstLine="31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34018 ( 56,6 )</w:t>
            </w:r>
          </w:p>
        </w:tc>
        <w:tc>
          <w:tcPr>
            <w:tcW w:w="2268" w:type="dxa"/>
          </w:tcPr>
          <w:p w14:paraId="0E46EB2E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1B8ECB2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19873 ( 48,0 )</w:t>
            </w:r>
          </w:p>
          <w:p w14:paraId="3E5D5037" w14:textId="77777777" w:rsidR="001A1C72" w:rsidRPr="002F6E03" w:rsidRDefault="001A1C72" w:rsidP="00643A65">
            <w:pPr>
              <w:tabs>
                <w:tab w:val="left" w:pos="4536"/>
              </w:tabs>
              <w:ind w:firstLine="35"/>
              <w:jc w:val="center"/>
              <w:rPr>
                <w:rFonts w:ascii="Arial" w:eastAsia="Cambria" w:hAnsi="Arial" w:cs="Arial"/>
                <w:sz w:val="24"/>
                <w:szCs w:val="24"/>
                <w:lang w:val="en-ID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26062 ( 43,4 )</w:t>
            </w:r>
          </w:p>
        </w:tc>
        <w:tc>
          <w:tcPr>
            <w:tcW w:w="851" w:type="dxa"/>
          </w:tcPr>
          <w:p w14:paraId="1CDB28DF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EBBB327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</w:tc>
        <w:tc>
          <w:tcPr>
            <w:tcW w:w="1275" w:type="dxa"/>
          </w:tcPr>
          <w:p w14:paraId="21D4A53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5D3758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0,046</w:t>
            </w:r>
          </w:p>
        </w:tc>
      </w:tr>
      <w:tr w:rsidR="001A1C72" w:rsidRPr="002F6E03" w14:paraId="3291FCC7" w14:textId="77777777" w:rsidTr="00643A65">
        <w:tc>
          <w:tcPr>
            <w:tcW w:w="2835" w:type="dxa"/>
          </w:tcPr>
          <w:p w14:paraId="5DD1B32F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Education Level</w:t>
            </w:r>
          </w:p>
          <w:p w14:paraId="50D3EDC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College</w:t>
            </w:r>
          </w:p>
          <w:p w14:paraId="6D561E72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Senior High School</w:t>
            </w:r>
          </w:p>
          <w:p w14:paraId="1BDAE0DF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Junior High School</w:t>
            </w:r>
          </w:p>
          <w:p w14:paraId="36F17C64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Elementary School</w:t>
            </w:r>
          </w:p>
          <w:p w14:paraId="693DD6B3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 Formal Education</w:t>
            </w:r>
          </w:p>
        </w:tc>
        <w:tc>
          <w:tcPr>
            <w:tcW w:w="1843" w:type="dxa"/>
          </w:tcPr>
          <w:p w14:paraId="04629115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464965D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3961 ( 46,1 )</w:t>
            </w:r>
          </w:p>
          <w:p w14:paraId="31E94F6B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21186 ( 53,0 )</w:t>
            </w:r>
          </w:p>
          <w:p w14:paraId="5E988958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18042 ( 58,3 )</w:t>
            </w:r>
          </w:p>
          <w:p w14:paraId="1CD9EE21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8300 ( 56,4 )</w:t>
            </w:r>
          </w:p>
          <w:p w14:paraId="6F9136CF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4058 ( 55,7 )</w:t>
            </w:r>
          </w:p>
        </w:tc>
        <w:tc>
          <w:tcPr>
            <w:tcW w:w="2268" w:type="dxa"/>
          </w:tcPr>
          <w:p w14:paraId="30F0A6B3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B37F27A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4633 ( 53,9 )</w:t>
            </w:r>
          </w:p>
          <w:p w14:paraId="4C5DF6CE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18776 ( 47,0 )</w:t>
            </w:r>
          </w:p>
          <w:p w14:paraId="4BD2176D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12892 ( 41,7 )</w:t>
            </w:r>
          </w:p>
          <w:p w14:paraId="55D97B3A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6405 ( 43,6 )</w:t>
            </w:r>
          </w:p>
          <w:p w14:paraId="1359369E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3229 ( 44,3 )</w:t>
            </w:r>
          </w:p>
        </w:tc>
        <w:tc>
          <w:tcPr>
            <w:tcW w:w="851" w:type="dxa"/>
          </w:tcPr>
          <w:p w14:paraId="6090F701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460D6A1" w14:textId="77777777" w:rsidR="001A1C72" w:rsidRPr="002F6E03" w:rsidRDefault="001A1C72" w:rsidP="00643A65">
            <w:pPr>
              <w:widowControl w:val="0"/>
              <w:spacing w:line="360" w:lineRule="auto"/>
              <w:ind w:hanging="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2169C3C" w14:textId="77777777" w:rsidR="001A1C72" w:rsidRPr="002F6E03" w:rsidRDefault="001A1C72" w:rsidP="00643A65">
            <w:pPr>
              <w:widowControl w:val="0"/>
              <w:spacing w:line="360" w:lineRule="auto"/>
              <w:ind w:hanging="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87450AF" w14:textId="77777777" w:rsidR="001A1C72" w:rsidRPr="002F6E03" w:rsidRDefault="001A1C72" w:rsidP="00643A65">
            <w:pPr>
              <w:widowControl w:val="0"/>
              <w:spacing w:line="360" w:lineRule="auto"/>
              <w:ind w:hanging="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</w:tc>
        <w:tc>
          <w:tcPr>
            <w:tcW w:w="1275" w:type="dxa"/>
          </w:tcPr>
          <w:p w14:paraId="61482DD4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9131035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B619433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97F454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0,069</w:t>
            </w:r>
          </w:p>
        </w:tc>
      </w:tr>
      <w:tr w:rsidR="001A1C72" w:rsidRPr="002F6E03" w14:paraId="0ABD8097" w14:textId="77777777" w:rsidTr="00643A65">
        <w:tc>
          <w:tcPr>
            <w:tcW w:w="2835" w:type="dxa"/>
            <w:tcBorders>
              <w:bottom w:val="single" w:sz="4" w:space="0" w:color="auto"/>
            </w:tcBorders>
          </w:tcPr>
          <w:p w14:paraId="259B306B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Occupation Type</w:t>
            </w:r>
          </w:p>
          <w:p w14:paraId="4D9D2F58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Formal</w:t>
            </w:r>
          </w:p>
          <w:p w14:paraId="222E1ED5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Informal</w:t>
            </w:r>
          </w:p>
          <w:p w14:paraId="5E619F61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Still Attending School</w:t>
            </w:r>
          </w:p>
          <w:p w14:paraId="622C2973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Not Working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3EF91E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1E7D3A8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12359 ( 48.4 )</w:t>
            </w:r>
          </w:p>
          <w:p w14:paraId="25AFB31E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4914 ( 47.7 )</w:t>
            </w:r>
          </w:p>
          <w:p w14:paraId="60774CA1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20118 ( 62,6 )</w:t>
            </w:r>
          </w:p>
          <w:p w14:paraId="5BC3A84F" w14:textId="77777777" w:rsidR="001A1C72" w:rsidRPr="002F6E03" w:rsidRDefault="001A1C72" w:rsidP="00643A65">
            <w:pPr>
              <w:widowControl w:val="0"/>
              <w:spacing w:line="360" w:lineRule="auto"/>
              <w:ind w:firstLine="3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18156 ( 54,2 )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C1CC72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710DE95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13159 ( 51,6 )</w:t>
            </w:r>
          </w:p>
          <w:p w14:paraId="5D37FBFA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5395 ( 52.3 )</w:t>
            </w:r>
          </w:p>
          <w:p w14:paraId="47CA9DC8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12023 ( 37,4 )</w:t>
            </w:r>
          </w:p>
          <w:p w14:paraId="4313D414" w14:textId="77777777" w:rsidR="001A1C72" w:rsidRPr="002F6E03" w:rsidRDefault="001A1C72" w:rsidP="00643A65">
            <w:pPr>
              <w:widowControl w:val="0"/>
              <w:spacing w:line="360" w:lineRule="auto"/>
              <w:ind w:firstLine="35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15358 ( 45,8 )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ABBD59C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2FEB36A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035B902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80750D9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BB58DD7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F0F585A" w14:textId="77777777" w:rsidR="001A1C72" w:rsidRPr="002F6E03" w:rsidRDefault="001A1C72" w:rsidP="00643A65">
            <w:pPr>
              <w:widowControl w:val="0"/>
              <w:spacing w:line="360" w:lineRule="auto"/>
              <w:ind w:hanging="1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0,118</w:t>
            </w:r>
          </w:p>
        </w:tc>
      </w:tr>
    </w:tbl>
    <w:p w14:paraId="22FAD921" w14:textId="77777777" w:rsidR="001A1C72" w:rsidRPr="002F6E03" w:rsidRDefault="001A1C72" w:rsidP="001A1C72">
      <w:pPr>
        <w:pStyle w:val="ListParagraph"/>
        <w:spacing w:line="360" w:lineRule="auto"/>
        <w:ind w:left="-284"/>
        <w:rPr>
          <w:rFonts w:ascii="Arial" w:eastAsia="Times New Roman" w:hAnsi="Arial" w:cs="Arial"/>
          <w:color w:val="0E101A"/>
        </w:rPr>
      </w:pPr>
      <w:r w:rsidRPr="002F6E03">
        <w:rPr>
          <w:rFonts w:ascii="Arial" w:eastAsia="Times New Roman" w:hAnsi="Arial" w:cs="Arial"/>
          <w:color w:val="0E101A"/>
        </w:rPr>
        <w:t xml:space="preserve">*Chi Square Test with </w:t>
      </w:r>
      <w:r w:rsidRPr="002F6E03">
        <w:rPr>
          <w:rFonts w:ascii="Arial" w:eastAsia="Times New Roman" w:hAnsi="Arial" w:cs="Arial"/>
          <w:i/>
          <w:color w:val="0E101A"/>
        </w:rPr>
        <w:t>p</w:t>
      </w:r>
      <w:r w:rsidRPr="002F6E03">
        <w:rPr>
          <w:rFonts w:ascii="Arial" w:eastAsia="Times New Roman" w:hAnsi="Arial" w:cs="Arial"/>
          <w:color w:val="0E101A"/>
        </w:rPr>
        <w:t xml:space="preserve"> value &lt;0.05 was considered statistically significant.</w:t>
      </w:r>
    </w:p>
    <w:p w14:paraId="0C688A47" w14:textId="77777777" w:rsidR="001A1C72" w:rsidRPr="002F6E03" w:rsidRDefault="001A1C72" w:rsidP="001A1C72">
      <w:pPr>
        <w:pStyle w:val="ListParagraph"/>
        <w:spacing w:line="360" w:lineRule="auto"/>
        <w:ind w:left="-284"/>
        <w:rPr>
          <w:rFonts w:ascii="Arial" w:eastAsia="Times New Roman" w:hAnsi="Arial" w:cs="Arial"/>
          <w:color w:val="0E101A"/>
        </w:rPr>
      </w:pPr>
      <w:r w:rsidRPr="002F6E03">
        <w:rPr>
          <w:rFonts w:ascii="Arial" w:eastAsia="Times New Roman" w:hAnsi="Arial" w:cs="Arial"/>
          <w:color w:val="0E101A"/>
        </w:rPr>
        <w:t>*</w:t>
      </w:r>
      <w:r w:rsidRPr="002F6E03">
        <w:rPr>
          <w:rFonts w:ascii="Arial" w:hAnsi="Arial" w:cs="Arial"/>
        </w:rPr>
        <w:t>Effect size was interpreted using Cohen’s criteria.</w:t>
      </w:r>
    </w:p>
    <w:p w14:paraId="4C18D63D" w14:textId="52550817" w:rsidR="001A1C72" w:rsidRPr="002F6E03" w:rsidRDefault="001A1C72" w:rsidP="001A1C72">
      <w:pPr>
        <w:pStyle w:val="ListParagraph"/>
        <w:spacing w:line="360" w:lineRule="auto"/>
        <w:ind w:left="0"/>
        <w:rPr>
          <w:rFonts w:ascii="Arial" w:eastAsia="Times New Roman" w:hAnsi="Arial" w:cs="Arial"/>
          <w:color w:val="0E101A"/>
        </w:rPr>
      </w:pPr>
    </w:p>
    <w:p w14:paraId="6FDFB2B5" w14:textId="77777777" w:rsidR="001A1C72" w:rsidRPr="002F6E03" w:rsidRDefault="001A1C72" w:rsidP="001A1C72">
      <w:pPr>
        <w:pStyle w:val="ListParagraph"/>
        <w:keepLines/>
        <w:widowControl w:val="0"/>
        <w:spacing w:line="360" w:lineRule="auto"/>
        <w:ind w:left="0"/>
        <w:rPr>
          <w:rFonts w:ascii="Arial" w:eastAsia="Times New Roman" w:hAnsi="Arial" w:cs="Arial"/>
          <w:b/>
          <w:bCs/>
          <w:color w:val="0E101A"/>
        </w:rPr>
      </w:pPr>
      <w:r w:rsidRPr="002F6E03">
        <w:rPr>
          <w:rFonts w:ascii="Arial" w:eastAsia="Times New Roman" w:hAnsi="Arial" w:cs="Arial"/>
          <w:b/>
          <w:bCs/>
          <w:color w:val="0E101A"/>
        </w:rPr>
        <w:t>Table 3. Subjects’ Likelihood On Antibiotics Acquisition Method</w:t>
      </w:r>
    </w:p>
    <w:tbl>
      <w:tblPr>
        <w:tblStyle w:val="TableNormal0"/>
        <w:tblW w:w="9002" w:type="dxa"/>
        <w:tblInd w:w="70" w:type="dxa"/>
        <w:tblLook w:val="04A0" w:firstRow="1" w:lastRow="0" w:firstColumn="1" w:lastColumn="0" w:noHBand="0" w:noVBand="1"/>
      </w:tblPr>
      <w:tblGrid>
        <w:gridCol w:w="4041"/>
        <w:gridCol w:w="992"/>
        <w:gridCol w:w="1701"/>
        <w:gridCol w:w="1418"/>
        <w:gridCol w:w="850"/>
      </w:tblGrid>
      <w:tr w:rsidR="001A1C72" w:rsidRPr="002F6E03" w14:paraId="2B7ACE46" w14:textId="77777777" w:rsidTr="00643A65">
        <w:tc>
          <w:tcPr>
            <w:tcW w:w="4041" w:type="dxa"/>
            <w:vMerge w:val="restart"/>
            <w:tcBorders>
              <w:top w:val="single" w:sz="4" w:space="0" w:color="auto"/>
            </w:tcBorders>
          </w:tcPr>
          <w:p w14:paraId="73D7ADB5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Characteristics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2FDE95" w14:textId="77777777" w:rsidR="001A1C72" w:rsidRPr="002F6E03" w:rsidRDefault="001A1C72" w:rsidP="00643A65">
            <w:pPr>
              <w:tabs>
                <w:tab w:val="left" w:pos="4536"/>
              </w:tabs>
              <w:ind w:left="-279"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Without Prescription</w:t>
            </w:r>
          </w:p>
        </w:tc>
      </w:tr>
      <w:tr w:rsidR="001A1C72" w:rsidRPr="002F6E03" w14:paraId="5DF074C8" w14:textId="77777777" w:rsidTr="00643A65">
        <w:tc>
          <w:tcPr>
            <w:tcW w:w="4041" w:type="dxa"/>
            <w:vMerge/>
          </w:tcPr>
          <w:p w14:paraId="21482C99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68E3A2E6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i/>
                <w:iCs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i/>
                <w:iCs/>
                <w:color w:val="0E101A"/>
                <w:sz w:val="24"/>
                <w:szCs w:val="24"/>
              </w:rPr>
              <w:t>AOR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ED5008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95% CI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E24341F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i/>
                <w:iCs/>
                <w:color w:val="0E101A"/>
                <w:sz w:val="24"/>
                <w:szCs w:val="24"/>
              </w:rPr>
              <w:t xml:space="preserve">p </w:t>
            </w: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value</w:t>
            </w:r>
          </w:p>
        </w:tc>
      </w:tr>
      <w:tr w:rsidR="001A1C72" w:rsidRPr="002F6E03" w14:paraId="57C14A70" w14:textId="77777777" w:rsidTr="00643A65">
        <w:tc>
          <w:tcPr>
            <w:tcW w:w="4041" w:type="dxa"/>
            <w:vMerge/>
            <w:tcBorders>
              <w:bottom w:val="single" w:sz="4" w:space="0" w:color="auto"/>
            </w:tcBorders>
          </w:tcPr>
          <w:p w14:paraId="6CBD0F98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2C0C2C7C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136B09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Lower Bound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FE17E2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Upper Bound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7FE6E3E2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</w:p>
        </w:tc>
      </w:tr>
      <w:tr w:rsidR="001A1C72" w:rsidRPr="002F6E03" w14:paraId="2F98C658" w14:textId="77777777" w:rsidTr="00643A65">
        <w:tc>
          <w:tcPr>
            <w:tcW w:w="4041" w:type="dxa"/>
            <w:tcBorders>
              <w:top w:val="single" w:sz="4" w:space="0" w:color="auto"/>
            </w:tcBorders>
          </w:tcPr>
          <w:p w14:paraId="2D5195E9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Must Be Finished</w:t>
            </w:r>
          </w:p>
          <w:p w14:paraId="2DF0E2B6" w14:textId="77777777" w:rsidR="001A1C72" w:rsidRPr="002F6E03" w:rsidRDefault="001A1C72" w:rsidP="00643A65">
            <w:pPr>
              <w:widowControl w:val="0"/>
              <w:spacing w:line="360" w:lineRule="auto"/>
              <w:ind w:left="104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0D363C82" w14:textId="77777777" w:rsidR="001A1C72" w:rsidRPr="002F6E03" w:rsidRDefault="001A1C72" w:rsidP="00643A65">
            <w:pPr>
              <w:widowControl w:val="0"/>
              <w:spacing w:line="360" w:lineRule="auto"/>
              <w:ind w:left="104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4BBF94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A56FF84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0,365</w:t>
            </w:r>
          </w:p>
          <w:p w14:paraId="26956C5B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6AAD2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080D589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0,352</w:t>
            </w:r>
          </w:p>
          <w:p w14:paraId="398C96A0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17B584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3F5B78A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0,372</w:t>
            </w:r>
          </w:p>
          <w:p w14:paraId="148F01A0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D3E1E75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3234558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5B282ED0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54DA41CA" w14:textId="77777777" w:rsidTr="00643A65">
        <w:tc>
          <w:tcPr>
            <w:tcW w:w="4041" w:type="dxa"/>
          </w:tcPr>
          <w:p w14:paraId="12FDDD36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Should Be Taken On Schedule</w:t>
            </w:r>
          </w:p>
          <w:p w14:paraId="301C1FC8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41FC1A3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7F8692A8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8B53FB3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C599BD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0,477</w:t>
            </w:r>
          </w:p>
          <w:p w14:paraId="64BCF4A0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00196AF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7FE9B6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D9BAFFB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0,460</w:t>
            </w:r>
          </w:p>
          <w:p w14:paraId="78BAFE8E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8C48DA4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77A9063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4020E90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0,495</w:t>
            </w:r>
          </w:p>
          <w:p w14:paraId="3DF59A08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1222F814" w14:textId="77777777" w:rsidR="001A1C72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293E291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E67C391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4DC68B49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673C7E74" w14:textId="77777777" w:rsidTr="00643A65">
        <w:tc>
          <w:tcPr>
            <w:tcW w:w="4041" w:type="dxa"/>
          </w:tcPr>
          <w:p w14:paraId="541ACD28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May Be Bought Without Prescription</w:t>
            </w:r>
          </w:p>
          <w:p w14:paraId="233D4B2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0178E5EC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16193E8B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18109A0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E5B2E2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2,267</w:t>
            </w:r>
          </w:p>
          <w:p w14:paraId="7B0598D4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0C4EBFD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D9DFCD6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0F972D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2,201</w:t>
            </w:r>
          </w:p>
          <w:p w14:paraId="2CB848F3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4D362D4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C831C9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CED4BF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2,335</w:t>
            </w:r>
          </w:p>
          <w:p w14:paraId="7688EF0A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7E47536E" w14:textId="77777777" w:rsidR="001A1C72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158AC75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1DCC3F9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5D56D529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5EB77AD6" w14:textId="77777777" w:rsidTr="00643A65">
        <w:tc>
          <w:tcPr>
            <w:tcW w:w="4041" w:type="dxa"/>
          </w:tcPr>
          <w:p w14:paraId="16CC0BF3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Leftovers Antibiotics Can Be Reused</w:t>
            </w:r>
          </w:p>
          <w:p w14:paraId="2CF31AA8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05526D6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463C087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81DCDB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1,366</w:t>
            </w:r>
          </w:p>
          <w:p w14:paraId="7A68E0EE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2489FE4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CEDA2EB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1,321</w:t>
            </w:r>
          </w:p>
          <w:p w14:paraId="238FEE22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3AF633E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A7F3A0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1,412</w:t>
            </w:r>
          </w:p>
          <w:p w14:paraId="5DE13B90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24B6DF2D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69C8F5A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0F34268C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7D4A500E" w14:textId="77777777" w:rsidTr="00643A65">
        <w:tc>
          <w:tcPr>
            <w:tcW w:w="4041" w:type="dxa"/>
          </w:tcPr>
          <w:p w14:paraId="3FF04380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Improper Antibiotics Use Leads to Resistance</w:t>
            </w:r>
          </w:p>
          <w:p w14:paraId="7F5A6495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49D19539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08569788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CFFFE7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3D3098F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0,612</w:t>
            </w:r>
          </w:p>
          <w:p w14:paraId="52226813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CFF726E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ED58B0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144483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0,587</w:t>
            </w:r>
          </w:p>
          <w:p w14:paraId="53924ACE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2E4C93DC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AD11C4A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33713A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0,637</w:t>
            </w:r>
          </w:p>
          <w:p w14:paraId="02F9E688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480DA25B" w14:textId="77777777" w:rsidR="001A1C72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E1A6AAE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67B7C16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2A5440E5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.</w:t>
            </w:r>
          </w:p>
        </w:tc>
      </w:tr>
      <w:tr w:rsidR="001A1C72" w:rsidRPr="002F6E03" w14:paraId="521A8747" w14:textId="77777777" w:rsidTr="00643A65">
        <w:tc>
          <w:tcPr>
            <w:tcW w:w="4041" w:type="dxa"/>
          </w:tcPr>
          <w:p w14:paraId="26EE1223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Antibiotics Use Only For Bacterial Infections</w:t>
            </w:r>
          </w:p>
          <w:p w14:paraId="163A95A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Yes</w:t>
            </w:r>
          </w:p>
          <w:p w14:paraId="608C8980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0A83DF2D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015758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2497329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0,809</w:t>
            </w:r>
          </w:p>
          <w:p w14:paraId="66D3C68F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65753B2E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D6C4EBE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F15B29B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0,778</w:t>
            </w:r>
          </w:p>
          <w:p w14:paraId="1E71A726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0926112F" w14:textId="77777777" w:rsidR="001A1C72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46DEA4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7C1741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0,841</w:t>
            </w:r>
          </w:p>
          <w:p w14:paraId="338F8F71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257EA9E9" w14:textId="77777777" w:rsidR="001A1C72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7490A8B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8262122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09D1D665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08971D7C" w14:textId="77777777" w:rsidTr="00643A65">
        <w:tc>
          <w:tcPr>
            <w:tcW w:w="4041" w:type="dxa"/>
          </w:tcPr>
          <w:p w14:paraId="5EC49D89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lastRenderedPageBreak/>
              <w:t>Age (years)</w:t>
            </w:r>
          </w:p>
          <w:p w14:paraId="37DC7C71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15 - 24</w:t>
            </w:r>
          </w:p>
          <w:p w14:paraId="209ED591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25 - 44</w:t>
            </w:r>
          </w:p>
          <w:p w14:paraId="0873DF5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45 – 64</w:t>
            </w:r>
          </w:p>
          <w:p w14:paraId="604BC0E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≥ 65</w:t>
            </w:r>
          </w:p>
        </w:tc>
        <w:tc>
          <w:tcPr>
            <w:tcW w:w="992" w:type="dxa"/>
          </w:tcPr>
          <w:p w14:paraId="553455E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3CF6B29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1,435</w:t>
            </w:r>
          </w:p>
          <w:p w14:paraId="574ED63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1,337</w:t>
            </w:r>
          </w:p>
          <w:p w14:paraId="067DD3E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1,330</w:t>
            </w:r>
          </w:p>
          <w:p w14:paraId="2437146B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70171BFE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199D84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1,341</w:t>
            </w:r>
          </w:p>
          <w:p w14:paraId="460B297B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1,261</w:t>
            </w:r>
          </w:p>
          <w:p w14:paraId="3543400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1,254</w:t>
            </w:r>
          </w:p>
          <w:p w14:paraId="6FFC3F68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B196414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821314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1,536</w:t>
            </w:r>
          </w:p>
          <w:p w14:paraId="0C6D2F3E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1,417</w:t>
            </w:r>
          </w:p>
          <w:p w14:paraId="53BA0FF3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1,417</w:t>
            </w:r>
          </w:p>
          <w:p w14:paraId="2402C07C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189F1B68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AEB2DC3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1B476889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1D820951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20AC2F16" w14:textId="77777777" w:rsidR="001A1C72" w:rsidRPr="002F6E03" w:rsidRDefault="001A1C72" w:rsidP="00643A65">
            <w:pPr>
              <w:tabs>
                <w:tab w:val="left" w:pos="4536"/>
              </w:tabs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156DDD49" w14:textId="77777777" w:rsidTr="00643A65">
        <w:trPr>
          <w:trHeight w:val="548"/>
        </w:trPr>
        <w:tc>
          <w:tcPr>
            <w:tcW w:w="4041" w:type="dxa"/>
          </w:tcPr>
          <w:p w14:paraId="2852E442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Sex</w:t>
            </w:r>
          </w:p>
          <w:p w14:paraId="0F0B7306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Male</w:t>
            </w:r>
          </w:p>
          <w:p w14:paraId="454865C0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Female</w:t>
            </w:r>
          </w:p>
        </w:tc>
        <w:tc>
          <w:tcPr>
            <w:tcW w:w="992" w:type="dxa"/>
          </w:tcPr>
          <w:p w14:paraId="057455EA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B10995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1,157</w:t>
            </w:r>
          </w:p>
          <w:p w14:paraId="26D7ACAC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3B0804F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3DB2962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1,126</w:t>
            </w:r>
          </w:p>
          <w:p w14:paraId="07380329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0ADDE1F6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D325854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1,189</w:t>
            </w:r>
          </w:p>
          <w:p w14:paraId="0F73970A" w14:textId="77777777" w:rsidR="001A1C72" w:rsidRPr="002F6E03" w:rsidRDefault="001A1C72" w:rsidP="00643A65">
            <w:pPr>
              <w:tabs>
                <w:tab w:val="left" w:pos="4536"/>
              </w:tabs>
              <w:ind w:hanging="6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60760C4F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BC31CF3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773A5F7B" w14:textId="77777777" w:rsidR="001A1C72" w:rsidRPr="002F6E03" w:rsidRDefault="001A1C72" w:rsidP="00643A65">
            <w:pPr>
              <w:tabs>
                <w:tab w:val="left" w:pos="4536"/>
              </w:tabs>
              <w:spacing w:line="360" w:lineRule="auto"/>
              <w:ind w:firstLine="0"/>
              <w:jc w:val="center"/>
              <w:rPr>
                <w:rFonts w:ascii="Arial" w:eastAsia="Cambria" w:hAnsi="Arial" w:cs="Arial"/>
                <w:sz w:val="24"/>
                <w:szCs w:val="24"/>
              </w:rPr>
            </w:pPr>
            <w:r w:rsidRPr="002F6E03">
              <w:rPr>
                <w:rFonts w:ascii="Arial" w:eastAsia="Cambria" w:hAnsi="Arial" w:cs="Arial"/>
                <w:sz w:val="24"/>
                <w:szCs w:val="24"/>
              </w:rPr>
              <w:t>.</w:t>
            </w:r>
          </w:p>
        </w:tc>
      </w:tr>
      <w:tr w:rsidR="001A1C72" w:rsidRPr="002F6E03" w14:paraId="6FB13FC3" w14:textId="77777777" w:rsidTr="00643A65">
        <w:tc>
          <w:tcPr>
            <w:tcW w:w="4041" w:type="dxa"/>
          </w:tcPr>
          <w:p w14:paraId="32CEE6B4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Education Level</w:t>
            </w:r>
          </w:p>
          <w:p w14:paraId="46754F2C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College</w:t>
            </w:r>
          </w:p>
          <w:p w14:paraId="1D6B254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Senior High School</w:t>
            </w:r>
          </w:p>
          <w:p w14:paraId="3281C38D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Junior High School</w:t>
            </w:r>
          </w:p>
          <w:p w14:paraId="3737B8E3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Elementary School</w:t>
            </w:r>
          </w:p>
          <w:p w14:paraId="6FBCACEF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 Formal Education</w:t>
            </w:r>
          </w:p>
        </w:tc>
        <w:tc>
          <w:tcPr>
            <w:tcW w:w="992" w:type="dxa"/>
          </w:tcPr>
          <w:p w14:paraId="3443502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156791D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1,214</w:t>
            </w:r>
          </w:p>
          <w:p w14:paraId="415371A6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1,077</w:t>
            </w:r>
          </w:p>
          <w:p w14:paraId="393BC725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1,035</w:t>
            </w:r>
          </w:p>
          <w:p w14:paraId="4553A81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1,018</w:t>
            </w:r>
          </w:p>
          <w:p w14:paraId="356539E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76C0754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5661C6E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1,132</w:t>
            </w:r>
          </w:p>
          <w:p w14:paraId="00187E43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1,020</w:t>
            </w:r>
          </w:p>
          <w:p w14:paraId="46B08AD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0,978</w:t>
            </w:r>
          </w:p>
          <w:p w14:paraId="7DCBEE70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0,957</w:t>
            </w:r>
          </w:p>
          <w:p w14:paraId="13874855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7EEB24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2B3A3FF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1,301</w:t>
            </w:r>
          </w:p>
          <w:p w14:paraId="74B5797D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1,137</w:t>
            </w:r>
          </w:p>
          <w:p w14:paraId="7102B388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1,095</w:t>
            </w:r>
          </w:p>
          <w:p w14:paraId="0FAE63D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1,082</w:t>
            </w:r>
          </w:p>
          <w:p w14:paraId="303802B2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6FCC4239" w14:textId="77777777" w:rsidR="001A1C72" w:rsidRPr="002F6E03" w:rsidRDefault="001A1C72" w:rsidP="00643A65">
            <w:pPr>
              <w:widowControl w:val="0"/>
              <w:spacing w:line="360" w:lineRule="auto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0A158390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7664F2B7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0,008</w:t>
            </w:r>
          </w:p>
          <w:p w14:paraId="19C05AA8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0,237</w:t>
            </w:r>
          </w:p>
          <w:p w14:paraId="0362A265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0,579</w:t>
            </w:r>
          </w:p>
          <w:p w14:paraId="79FCBB7A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</w:tr>
      <w:tr w:rsidR="001A1C72" w:rsidRPr="002F6E03" w14:paraId="3C451C33" w14:textId="77777777" w:rsidTr="00643A65">
        <w:tc>
          <w:tcPr>
            <w:tcW w:w="4041" w:type="dxa"/>
            <w:tcBorders>
              <w:bottom w:val="single" w:sz="4" w:space="0" w:color="auto"/>
            </w:tcBorders>
          </w:tcPr>
          <w:p w14:paraId="7DE81332" w14:textId="77777777" w:rsidR="001A1C72" w:rsidRPr="002F6E03" w:rsidRDefault="001A1C72" w:rsidP="00643A65">
            <w:pPr>
              <w:widowControl w:val="0"/>
              <w:spacing w:line="360" w:lineRule="auto"/>
              <w:ind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Occupation Type</w:t>
            </w:r>
          </w:p>
          <w:p w14:paraId="4B357301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Formal</w:t>
            </w:r>
          </w:p>
          <w:p w14:paraId="5C89C15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Informal</w:t>
            </w:r>
          </w:p>
          <w:p w14:paraId="2BCBB1A7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Still Attending School</w:t>
            </w:r>
          </w:p>
          <w:p w14:paraId="406B153B" w14:textId="77777777" w:rsidR="001A1C72" w:rsidRPr="002F6E03" w:rsidRDefault="001A1C72" w:rsidP="00643A65">
            <w:pPr>
              <w:widowControl w:val="0"/>
              <w:spacing w:line="360" w:lineRule="auto"/>
              <w:ind w:left="140" w:right="140" w:firstLine="0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Not Working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1A4FC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77743D5E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1,185</w:t>
            </w:r>
          </w:p>
          <w:p w14:paraId="41632D7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1,198</w:t>
            </w:r>
          </w:p>
          <w:p w14:paraId="14D3304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0,772</w:t>
            </w:r>
          </w:p>
          <w:p w14:paraId="04EFE0A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8AE7E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8EF2BFC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1,128</w:t>
            </w:r>
          </w:p>
          <w:p w14:paraId="1A773CB0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1,157</w:t>
            </w:r>
          </w:p>
          <w:p w14:paraId="6B5FFE95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0,745</w:t>
            </w:r>
          </w:p>
          <w:p w14:paraId="5CB68161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08E4BC4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4DFD7CC3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1,246</w:t>
            </w:r>
          </w:p>
          <w:p w14:paraId="10A82786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1,241</w:t>
            </w:r>
          </w:p>
          <w:p w14:paraId="1E00FBA0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0,800</w:t>
            </w:r>
          </w:p>
          <w:p w14:paraId="26C1E897" w14:textId="77777777" w:rsidR="001A1C72" w:rsidRPr="002F6E03" w:rsidRDefault="001A1C72" w:rsidP="00643A65">
            <w:pPr>
              <w:widowControl w:val="0"/>
              <w:spacing w:line="360" w:lineRule="auto"/>
              <w:ind w:hanging="6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804BCEC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</w:p>
          <w:p w14:paraId="68D0A24B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26EEFB21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3924D956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&lt;0,001</w:t>
            </w:r>
          </w:p>
          <w:p w14:paraId="55B2827F" w14:textId="77777777" w:rsidR="001A1C72" w:rsidRPr="002F6E03" w:rsidRDefault="001A1C72" w:rsidP="00643A65">
            <w:pPr>
              <w:widowControl w:val="0"/>
              <w:spacing w:line="360" w:lineRule="auto"/>
              <w:ind w:firstLine="0"/>
              <w:jc w:val="center"/>
              <w:rPr>
                <w:rFonts w:ascii="Arial" w:eastAsia="Times New Roman" w:hAnsi="Arial" w:cs="Arial"/>
                <w:color w:val="0E101A"/>
                <w:sz w:val="24"/>
                <w:szCs w:val="24"/>
              </w:rPr>
            </w:pPr>
            <w:r w:rsidRPr="002F6E03">
              <w:rPr>
                <w:rFonts w:ascii="Arial" w:eastAsia="Times New Roman" w:hAnsi="Arial" w:cs="Arial"/>
                <w:color w:val="0E101A"/>
                <w:sz w:val="24"/>
                <w:szCs w:val="24"/>
              </w:rPr>
              <w:t>.</w:t>
            </w:r>
          </w:p>
        </w:tc>
      </w:tr>
    </w:tbl>
    <w:p w14:paraId="4257B71B" w14:textId="77777777" w:rsidR="001A1C72" w:rsidRPr="002F6E03" w:rsidRDefault="001A1C72" w:rsidP="001A1C72">
      <w:pPr>
        <w:pStyle w:val="ListParagraph"/>
        <w:ind w:left="0"/>
        <w:rPr>
          <w:rFonts w:ascii="Arial" w:eastAsia="Times New Roman" w:hAnsi="Arial" w:cs="Arial"/>
          <w:color w:val="0E101A"/>
        </w:rPr>
      </w:pPr>
      <w:r w:rsidRPr="002F6E03">
        <w:rPr>
          <w:rFonts w:ascii="Arial" w:eastAsia="Times New Roman" w:hAnsi="Arial" w:cs="Arial"/>
          <w:color w:val="0E101A"/>
        </w:rPr>
        <w:t xml:space="preserve">*Logistic Regression with </w:t>
      </w:r>
      <w:r w:rsidRPr="002F6E03">
        <w:rPr>
          <w:rFonts w:ascii="Arial" w:eastAsia="Times New Roman" w:hAnsi="Arial" w:cs="Arial"/>
          <w:i/>
          <w:color w:val="0E101A"/>
        </w:rPr>
        <w:t>p</w:t>
      </w:r>
      <w:r w:rsidRPr="002F6E03">
        <w:rPr>
          <w:rFonts w:ascii="Arial" w:eastAsia="Times New Roman" w:hAnsi="Arial" w:cs="Arial"/>
          <w:color w:val="0E101A"/>
        </w:rPr>
        <w:t xml:space="preserve"> value &lt;0.05 was considered statistically significant.</w:t>
      </w:r>
    </w:p>
    <w:p w14:paraId="09F3D42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i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C72"/>
    <w:rsid w:val="00066677"/>
    <w:rsid w:val="001A1C72"/>
    <w:rsid w:val="003A4E89"/>
    <w:rsid w:val="00556784"/>
    <w:rsid w:val="00674FD7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1E987"/>
  <w15:chartTrackingRefBased/>
  <w15:docId w15:val="{C490D1B4-D8F0-4B63-9CAB-7ED54F39E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C72"/>
    <w:pPr>
      <w:spacing w:after="0" w:line="312" w:lineRule="auto"/>
      <w:ind w:firstLine="284"/>
      <w:jc w:val="both"/>
    </w:pPr>
    <w:rPr>
      <w:rFonts w:ascii="Oi" w:eastAsia="Oi" w:hAnsi="Oi" w:cs="Oi"/>
      <w:kern w:val="0"/>
      <w:sz w:val="18"/>
      <w:szCs w:val="1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1C72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1C72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1C72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1C72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1C72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1C72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1C72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1C72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1C72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1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1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1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1C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1C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1C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1C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1C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1C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1C72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1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1C7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1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1C72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1C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1C72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1C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1C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1C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1C72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1A1C72"/>
    <w:pPr>
      <w:spacing w:after="0" w:line="312" w:lineRule="auto"/>
      <w:ind w:firstLine="284"/>
      <w:jc w:val="both"/>
    </w:pPr>
    <w:rPr>
      <w:rFonts w:ascii="Oi" w:eastAsia="Oi" w:hAnsi="Oi" w:cs="Oi"/>
      <w:kern w:val="0"/>
      <w:sz w:val="18"/>
      <w:szCs w:val="18"/>
      <w:lang w:eastAsia="zh-C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A1C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723</Words>
  <Characters>3172</Characters>
  <Application>Microsoft Office Word</Application>
  <DocSecurity>0</DocSecurity>
  <Lines>508</Lines>
  <Paragraphs>351</Paragraphs>
  <ScaleCrop>false</ScaleCrop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2026-02-12T04:52:00Z</dcterms:created>
  <dcterms:modified xsi:type="dcterms:W3CDTF">2026-02-12T04:53:00Z</dcterms:modified>
</cp:coreProperties>
</file>