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EFD14D" w14:textId="77777777" w:rsidR="00833E24" w:rsidRPr="00054B5B" w:rsidRDefault="00833E24" w:rsidP="00FE1139">
      <w:pPr>
        <w:pStyle w:val="NormalWeb"/>
        <w:spacing w:line="480" w:lineRule="auto"/>
        <w:rPr>
          <w:rFonts w:ascii="Arial" w:hAnsi="Arial" w:cs="Arial"/>
          <w:b/>
          <w:bCs/>
          <w:color w:val="000000"/>
        </w:rPr>
      </w:pPr>
    </w:p>
    <w:p w14:paraId="02ECF62B" w14:textId="77777777" w:rsidR="0039002D" w:rsidRPr="001577D6" w:rsidRDefault="0039002D" w:rsidP="0039002D">
      <w:pPr>
        <w:spacing w:line="480" w:lineRule="auto"/>
        <w:jc w:val="center"/>
        <w:rPr>
          <w:rFonts w:ascii="Arial" w:hAnsi="Arial" w:cs="Arial"/>
          <w:b/>
          <w:bCs/>
        </w:rPr>
      </w:pPr>
      <w:r w:rsidRPr="001577D6">
        <w:rPr>
          <w:rFonts w:ascii="Arial" w:hAnsi="Arial" w:cs="Arial"/>
          <w:b/>
          <w:bCs/>
        </w:rPr>
        <w:t xml:space="preserve">Title: </w:t>
      </w:r>
      <w:r>
        <w:rPr>
          <w:rFonts w:ascii="Arial" w:hAnsi="Arial" w:cs="Arial"/>
          <w:b/>
          <w:bCs/>
        </w:rPr>
        <w:t>Graph Theory Identifies</w:t>
      </w:r>
      <w:r w:rsidRPr="001577D6">
        <w:rPr>
          <w:rFonts w:ascii="Arial" w:hAnsi="Arial" w:cs="Arial"/>
          <w:b/>
          <w:bCs/>
        </w:rPr>
        <w:t xml:space="preserve"> Autistic </w:t>
      </w:r>
      <w:r>
        <w:rPr>
          <w:rFonts w:ascii="Arial" w:hAnsi="Arial" w:cs="Arial"/>
          <w:b/>
          <w:bCs/>
        </w:rPr>
        <w:t xml:space="preserve">Patterns in the </w:t>
      </w:r>
      <w:r w:rsidRPr="001577D6">
        <w:rPr>
          <w:rFonts w:ascii="Arial" w:hAnsi="Arial" w:cs="Arial"/>
          <w:b/>
          <w:bCs/>
        </w:rPr>
        <w:t xml:space="preserve">Prefrontal Circuit </w:t>
      </w:r>
      <w:r>
        <w:rPr>
          <w:rFonts w:ascii="Arial" w:hAnsi="Arial" w:cs="Arial"/>
          <w:b/>
          <w:bCs/>
        </w:rPr>
        <w:t>of a Mouse Model of Autism</w:t>
      </w:r>
    </w:p>
    <w:p w14:paraId="57AC91A2" w14:textId="77777777" w:rsidR="0039002D" w:rsidRDefault="0039002D" w:rsidP="0039002D">
      <w:pPr>
        <w:spacing w:line="480" w:lineRule="auto"/>
        <w:jc w:val="center"/>
        <w:rPr>
          <w:rFonts w:ascii="Arial" w:hAnsi="Arial" w:cs="Arial"/>
        </w:rPr>
      </w:pPr>
    </w:p>
    <w:p w14:paraId="125BCEAC" w14:textId="77777777" w:rsidR="0039002D" w:rsidRDefault="0039002D" w:rsidP="0039002D">
      <w:pPr>
        <w:spacing w:line="480" w:lineRule="auto"/>
        <w:jc w:val="center"/>
        <w:rPr>
          <w:rFonts w:ascii="Arial" w:hAnsi="Arial" w:cs="Arial"/>
        </w:rPr>
      </w:pPr>
      <w:proofErr w:type="spellStart"/>
      <w:r>
        <w:rPr>
          <w:rFonts w:ascii="Arial" w:hAnsi="Arial" w:cs="Arial"/>
        </w:rPr>
        <w:t>Rongsong</w:t>
      </w:r>
      <w:proofErr w:type="spellEnd"/>
      <w:r>
        <w:rPr>
          <w:rFonts w:ascii="Arial" w:hAnsi="Arial" w:cs="Arial"/>
        </w:rPr>
        <w:t xml:space="preserve"> Liu</w:t>
      </w:r>
      <w:r w:rsidRPr="003A3298">
        <w:rPr>
          <w:rFonts w:ascii="Arial" w:hAnsi="Arial" w:cs="Arial"/>
          <w:vertAlign w:val="superscript"/>
        </w:rPr>
        <w:t>1</w:t>
      </w:r>
      <w:r>
        <w:rPr>
          <w:rFonts w:ascii="Arial" w:hAnsi="Arial" w:cs="Arial"/>
          <w:vertAlign w:val="superscript"/>
        </w:rPr>
        <w:t>,2,7,</w:t>
      </w:r>
      <w:r>
        <w:rPr>
          <w:rFonts w:ascii="Arial" w:hAnsi="Arial" w:cs="Arial"/>
        </w:rPr>
        <w:t>*, Yan Zhang</w:t>
      </w:r>
      <w:r>
        <w:rPr>
          <w:rFonts w:ascii="Arial" w:hAnsi="Arial" w:cs="Arial"/>
          <w:vertAlign w:val="superscript"/>
        </w:rPr>
        <w:t>3,6,7</w:t>
      </w:r>
      <w:r>
        <w:rPr>
          <w:rFonts w:ascii="Arial" w:hAnsi="Arial" w:cs="Arial"/>
        </w:rPr>
        <w:t>, Mallory Lai</w:t>
      </w:r>
      <w:r w:rsidRPr="003A3298">
        <w:rPr>
          <w:rFonts w:ascii="Arial" w:hAnsi="Arial" w:cs="Arial"/>
          <w:vertAlign w:val="superscript"/>
        </w:rPr>
        <w:t>1</w:t>
      </w:r>
      <w:r>
        <w:rPr>
          <w:rFonts w:ascii="Arial" w:hAnsi="Arial" w:cs="Arial"/>
        </w:rPr>
        <w:t>, Viyaleta Davydzenka</w:t>
      </w:r>
      <w:r>
        <w:rPr>
          <w:rFonts w:ascii="Arial" w:hAnsi="Arial" w:cs="Arial"/>
          <w:vertAlign w:val="superscript"/>
        </w:rPr>
        <w:t>2</w:t>
      </w:r>
      <w:r>
        <w:rPr>
          <w:rFonts w:ascii="Arial" w:hAnsi="Arial" w:cs="Arial"/>
        </w:rPr>
        <w:t>, Casey Moffitt</w:t>
      </w:r>
      <w:r>
        <w:rPr>
          <w:rFonts w:ascii="Arial" w:hAnsi="Arial" w:cs="Arial"/>
          <w:vertAlign w:val="superscript"/>
        </w:rPr>
        <w:t>3</w:t>
      </w:r>
      <w:r>
        <w:rPr>
          <w:rFonts w:ascii="Arial" w:hAnsi="Arial" w:cs="Arial"/>
        </w:rPr>
        <w:t>, Nathaniel England</w:t>
      </w:r>
      <w:r>
        <w:rPr>
          <w:rFonts w:ascii="Arial" w:hAnsi="Arial" w:cs="Arial"/>
          <w:vertAlign w:val="superscript"/>
        </w:rPr>
        <w:t>2</w:t>
      </w:r>
      <w:r>
        <w:rPr>
          <w:rFonts w:ascii="Arial" w:hAnsi="Arial" w:cs="Arial"/>
        </w:rPr>
        <w:t>, Giovanni Barbera</w:t>
      </w:r>
      <w:r>
        <w:rPr>
          <w:rFonts w:ascii="Arial" w:hAnsi="Arial" w:cs="Arial"/>
          <w:vertAlign w:val="superscript"/>
        </w:rPr>
        <w:t>3</w:t>
      </w:r>
      <w:r>
        <w:rPr>
          <w:rFonts w:ascii="Arial" w:hAnsi="Arial" w:cs="Arial"/>
        </w:rPr>
        <w:t>, Rong Chen</w:t>
      </w:r>
      <w:r>
        <w:rPr>
          <w:rFonts w:ascii="Arial" w:hAnsi="Arial" w:cs="Arial"/>
          <w:vertAlign w:val="superscript"/>
        </w:rPr>
        <w:t>4</w:t>
      </w:r>
      <w:r>
        <w:rPr>
          <w:rFonts w:ascii="Arial" w:hAnsi="Arial" w:cs="Arial"/>
        </w:rPr>
        <w:t>, Da-Ting Lin</w:t>
      </w:r>
      <w:r>
        <w:rPr>
          <w:rFonts w:ascii="Arial" w:hAnsi="Arial" w:cs="Arial"/>
          <w:vertAlign w:val="superscript"/>
        </w:rPr>
        <w:t>3,5,</w:t>
      </w:r>
      <w:r>
        <w:rPr>
          <w:rFonts w:ascii="Arial" w:hAnsi="Arial" w:cs="Arial"/>
        </w:rPr>
        <w:t xml:space="preserve">*, </w:t>
      </w:r>
      <w:r w:rsidRPr="000257BB">
        <w:rPr>
          <w:rFonts w:ascii="Arial" w:hAnsi="Arial" w:cs="Arial"/>
        </w:rPr>
        <w:t>Yun</w:t>
      </w:r>
      <w:r>
        <w:rPr>
          <w:rFonts w:ascii="Arial" w:hAnsi="Arial" w:cs="Arial"/>
        </w:rPr>
        <w:t xml:space="preserve"> Li</w:t>
      </w:r>
      <w:r>
        <w:rPr>
          <w:rFonts w:ascii="Arial" w:hAnsi="Arial" w:cs="Arial"/>
          <w:vertAlign w:val="superscript"/>
        </w:rPr>
        <w:t>2,</w:t>
      </w:r>
      <w:r>
        <w:rPr>
          <w:rFonts w:ascii="Arial" w:hAnsi="Arial" w:cs="Arial"/>
        </w:rPr>
        <w:t>*</w:t>
      </w:r>
      <w:r w:rsidRPr="00C72AFE">
        <w:rPr>
          <w:rFonts w:ascii="Arial" w:hAnsi="Arial" w:cs="Arial"/>
          <w:vertAlign w:val="superscript"/>
        </w:rPr>
        <w:t>,</w:t>
      </w:r>
      <w:r w:rsidRPr="00FF2EBF">
        <w:rPr>
          <w:rFonts w:ascii="Arial" w:hAnsi="Arial" w:cs="Arial"/>
          <w:vertAlign w:val="superscript"/>
        </w:rPr>
        <w:t>#</w:t>
      </w:r>
      <w:r>
        <w:rPr>
          <w:rFonts w:ascii="Arial" w:hAnsi="Arial" w:cs="Arial"/>
        </w:rPr>
        <w:t xml:space="preserve"> </w:t>
      </w:r>
    </w:p>
    <w:p w14:paraId="3092913A" w14:textId="77777777" w:rsidR="00FE1139" w:rsidRDefault="00FE1139" w:rsidP="00833E24">
      <w:pPr>
        <w:spacing w:line="480" w:lineRule="auto"/>
        <w:jc w:val="center"/>
        <w:rPr>
          <w:rFonts w:ascii="Arial" w:hAnsi="Arial" w:cs="Arial"/>
        </w:rPr>
      </w:pPr>
    </w:p>
    <w:p w14:paraId="0F3A6D86" w14:textId="77777777" w:rsidR="00FE1139" w:rsidRPr="00FE1139" w:rsidRDefault="00FE1139" w:rsidP="00FE1139">
      <w:pPr>
        <w:pStyle w:val="NormalWeb"/>
        <w:spacing w:line="480" w:lineRule="auto"/>
        <w:jc w:val="center"/>
        <w:rPr>
          <w:rFonts w:ascii="Arial" w:hAnsi="Arial" w:cs="Arial"/>
          <w:b/>
          <w:bCs/>
          <w:color w:val="000000"/>
          <w:sz w:val="28"/>
          <w:szCs w:val="28"/>
        </w:rPr>
      </w:pPr>
      <w:r w:rsidRPr="00FE1139">
        <w:rPr>
          <w:rFonts w:ascii="Arial" w:hAnsi="Arial" w:cs="Arial"/>
          <w:b/>
          <w:bCs/>
          <w:color w:val="000000"/>
          <w:sz w:val="28"/>
          <w:szCs w:val="28"/>
        </w:rPr>
        <w:t>Supplementary Information</w:t>
      </w:r>
    </w:p>
    <w:p w14:paraId="7E0D440B" w14:textId="77777777" w:rsidR="00054B5B" w:rsidRDefault="00054B5B" w:rsidP="00AA0F71">
      <w:pPr>
        <w:pStyle w:val="NormalWeb"/>
        <w:spacing w:line="480" w:lineRule="auto"/>
        <w:rPr>
          <w:rFonts w:ascii="Arial" w:hAnsi="Arial" w:cs="Arial"/>
          <w:color w:val="000000"/>
        </w:rPr>
      </w:pPr>
    </w:p>
    <w:p w14:paraId="4EA497B9" w14:textId="0A15F7E2" w:rsidR="00AA0F71" w:rsidRPr="00054B5B" w:rsidRDefault="00AA0F71" w:rsidP="00AA0F71">
      <w:pPr>
        <w:pStyle w:val="NormalWeb"/>
        <w:spacing w:line="480" w:lineRule="auto"/>
        <w:rPr>
          <w:rFonts w:ascii="Arial" w:hAnsi="Arial" w:cs="Arial"/>
          <w:b/>
          <w:bCs/>
          <w:color w:val="000000"/>
        </w:rPr>
      </w:pPr>
      <w:r w:rsidRPr="00054B5B">
        <w:rPr>
          <w:rFonts w:ascii="Arial" w:hAnsi="Arial" w:cs="Arial"/>
          <w:b/>
          <w:bCs/>
          <w:color w:val="000000"/>
        </w:rPr>
        <w:t>Supplementa</w:t>
      </w:r>
      <w:r w:rsidR="00FE1139">
        <w:rPr>
          <w:rFonts w:ascii="Arial" w:hAnsi="Arial" w:cs="Arial"/>
          <w:b/>
          <w:bCs/>
          <w:color w:val="000000"/>
        </w:rPr>
        <w:t>ry</w:t>
      </w:r>
      <w:r w:rsidRPr="00054B5B">
        <w:rPr>
          <w:rFonts w:ascii="Arial" w:hAnsi="Arial" w:cs="Arial"/>
          <w:b/>
          <w:bCs/>
          <w:color w:val="000000"/>
        </w:rPr>
        <w:t xml:space="preserve"> </w:t>
      </w:r>
      <w:r w:rsidR="00FE1139">
        <w:rPr>
          <w:rFonts w:ascii="Arial" w:hAnsi="Arial" w:cs="Arial"/>
          <w:b/>
          <w:bCs/>
          <w:color w:val="000000"/>
        </w:rPr>
        <w:t xml:space="preserve">information for </w:t>
      </w:r>
      <w:r w:rsidRPr="00054B5B">
        <w:rPr>
          <w:rFonts w:ascii="Arial" w:hAnsi="Arial" w:cs="Arial"/>
          <w:b/>
          <w:bCs/>
          <w:color w:val="000000"/>
        </w:rPr>
        <w:t>Methods: Predictive Modeling with Graph Theory Indexes</w:t>
      </w:r>
    </w:p>
    <w:p w14:paraId="1B5D832E" w14:textId="16669301" w:rsidR="00AA0F71" w:rsidRPr="00AA0F71" w:rsidRDefault="00AA0F71" w:rsidP="004C075F">
      <w:pPr>
        <w:pStyle w:val="NormalWeb"/>
        <w:spacing w:line="480" w:lineRule="auto"/>
        <w:ind w:firstLine="360"/>
        <w:rPr>
          <w:rFonts w:ascii="Arial" w:hAnsi="Arial" w:cs="Arial"/>
          <w:color w:val="000000"/>
        </w:rPr>
      </w:pPr>
      <w:r w:rsidRPr="00AA0F71">
        <w:rPr>
          <w:rFonts w:ascii="Arial" w:hAnsi="Arial" w:cs="Arial"/>
          <w:color w:val="000000"/>
        </w:rPr>
        <w:t>This supplement details preprocessing, cross-validation, feature selection, tuning, and reporting for Models 1–3. Throughout, we use the term graph theory ind</w:t>
      </w:r>
      <w:r w:rsidR="00B76DA8">
        <w:rPr>
          <w:rFonts w:ascii="Arial" w:hAnsi="Arial" w:cs="Arial"/>
          <w:color w:val="000000"/>
        </w:rPr>
        <w:t>ic</w:t>
      </w:r>
      <w:r w:rsidRPr="00AA0F71">
        <w:rPr>
          <w:rFonts w:ascii="Arial" w:hAnsi="Arial" w:cs="Arial"/>
          <w:color w:val="000000"/>
        </w:rPr>
        <w:t xml:space="preserve">es and the following notation: </w:t>
      </w:r>
      <m:oMath>
        <m:sSub>
          <m:sSubPr>
            <m:ctrlPr>
              <w:rPr>
                <w:rFonts w:ascii="Cambria Math" w:hAnsi="Cambria Math" w:cs="Arial"/>
                <w:i/>
                <w:iCs/>
              </w:rPr>
            </m:ctrlPr>
          </m:sSubPr>
          <m:e>
            <m:r>
              <w:rPr>
                <w:rFonts w:ascii="Cambria Math" w:hAnsi="Cambria Math" w:cs="Arial"/>
              </w:rPr>
              <m:t>L</m:t>
            </m:r>
          </m:e>
          <m:sub>
            <m:r>
              <w:rPr>
                <w:rFonts w:ascii="Cambria Math" w:hAnsi="Cambria Math" w:cs="Arial"/>
              </w:rPr>
              <m:t>g</m:t>
            </m:r>
          </m:sub>
        </m:sSub>
      </m:oMath>
      <w:r w:rsidRPr="00AA0F71">
        <w:rPr>
          <w:rFonts w:ascii="Arial" w:hAnsi="Arial" w:cs="Arial"/>
          <w:color w:val="000000"/>
        </w:rPr>
        <w:t xml:space="preserve"> (</w:t>
      </w:r>
      <w:r w:rsidR="009E3E88">
        <w:rPr>
          <w:rFonts w:ascii="Arial" w:hAnsi="Arial" w:cs="Arial"/>
          <w:color w:val="000000"/>
        </w:rPr>
        <w:t>average shortest</w:t>
      </w:r>
      <w:r w:rsidR="009E3E88" w:rsidRPr="00AA0F71">
        <w:rPr>
          <w:rFonts w:ascii="Arial" w:hAnsi="Arial" w:cs="Arial"/>
          <w:color w:val="000000"/>
        </w:rPr>
        <w:t xml:space="preserve"> </w:t>
      </w:r>
      <w:r w:rsidRPr="00AA0F71">
        <w:rPr>
          <w:rFonts w:ascii="Arial" w:hAnsi="Arial" w:cs="Arial"/>
          <w:color w:val="000000"/>
        </w:rPr>
        <w:t xml:space="preserve">path length), </w:t>
      </w:r>
      <m:oMath>
        <m:sSub>
          <m:sSubPr>
            <m:ctrlPr>
              <w:rPr>
                <w:rFonts w:ascii="Cambria Math" w:hAnsi="Cambria Math" w:cs="Arial"/>
                <w:i/>
                <w:iCs/>
              </w:rPr>
            </m:ctrlPr>
          </m:sSubPr>
          <m:e>
            <m:r>
              <w:rPr>
                <w:rFonts w:ascii="Cambria Math" w:hAnsi="Cambria Math" w:cs="Arial"/>
              </w:rPr>
              <m:t>C</m:t>
            </m:r>
          </m:e>
          <m:sub>
            <m:r>
              <w:rPr>
                <w:rFonts w:ascii="Cambria Math" w:hAnsi="Cambria Math" w:cs="Arial"/>
              </w:rPr>
              <m:t>l</m:t>
            </m:r>
          </m:sub>
        </m:sSub>
      </m:oMath>
      <w:r w:rsidRPr="00AA0F71">
        <w:rPr>
          <w:rFonts w:ascii="Arial" w:hAnsi="Arial" w:cs="Arial"/>
          <w:color w:val="000000"/>
        </w:rPr>
        <w:t xml:space="preserve"> (mean local clustering), </w:t>
      </w:r>
      <m:oMath>
        <m:sSub>
          <m:sSubPr>
            <m:ctrlPr>
              <w:rPr>
                <w:rFonts w:ascii="Cambria Math" w:hAnsi="Cambria Math" w:cs="Arial"/>
                <w:i/>
                <w:iCs/>
              </w:rPr>
            </m:ctrlPr>
          </m:sSubPr>
          <m:e>
            <m:r>
              <w:rPr>
                <w:rFonts w:ascii="Cambria Math" w:hAnsi="Cambria Math" w:cs="Arial"/>
              </w:rPr>
              <m:t>C</m:t>
            </m:r>
          </m:e>
          <m:sub>
            <m:r>
              <w:rPr>
                <w:rFonts w:ascii="Cambria Math" w:hAnsi="Cambria Math" w:cs="Arial"/>
              </w:rPr>
              <m:t>g</m:t>
            </m:r>
          </m:sub>
        </m:sSub>
      </m:oMath>
      <w:r w:rsidRPr="00AA0F71">
        <w:rPr>
          <w:rFonts w:ascii="Arial" w:hAnsi="Arial" w:cs="Arial"/>
          <w:color w:val="000000"/>
        </w:rPr>
        <w:t xml:space="preserve"> (global clustering). </w:t>
      </w:r>
      <m:oMath>
        <m:r>
          <w:rPr>
            <w:rFonts w:ascii="Cambria Math" w:hAnsi="Cambria Math" w:cs="Arial"/>
          </w:rPr>
          <m:t>AUC</m:t>
        </m:r>
        <m:d>
          <m:dPr>
            <m:ctrlPr>
              <w:rPr>
                <w:rFonts w:ascii="Cambria Math" w:hAnsi="Cambria Math" w:cs="Arial"/>
                <w:i/>
                <w:iCs/>
              </w:rPr>
            </m:ctrlPr>
          </m:dPr>
          <m:e>
            <m:r>
              <w:rPr>
                <w:rFonts w:ascii="Cambria Math" w:hAnsi="Cambria Math" w:cs="Arial"/>
              </w:rPr>
              <m:t>H</m:t>
            </m:r>
          </m:e>
        </m:d>
        <m:r>
          <w:rPr>
            <w:rFonts w:ascii="Cambria Math" w:hAnsi="Cambria Math" w:cs="Arial"/>
          </w:rPr>
          <m:t>, AUC</m:t>
        </m:r>
        <m:d>
          <m:dPr>
            <m:ctrlPr>
              <w:rPr>
                <w:rFonts w:ascii="Cambria Math" w:hAnsi="Cambria Math" w:cs="Arial"/>
                <w:i/>
                <w:iCs/>
              </w:rPr>
            </m:ctrlPr>
          </m:dPr>
          <m:e>
            <m:r>
              <w:rPr>
                <w:rFonts w:ascii="Cambria Math" w:hAnsi="Cambria Math" w:cs="Arial"/>
              </w:rPr>
              <m:t>SB</m:t>
            </m:r>
          </m:e>
        </m:d>
        <m:r>
          <w:rPr>
            <w:rFonts w:ascii="Cambria Math" w:hAnsi="Cambria Math" w:cs="Arial"/>
          </w:rPr>
          <m:t>, AUC(SN)</m:t>
        </m:r>
      </m:oMath>
      <w:r w:rsidRPr="00AA0F71">
        <w:rPr>
          <w:rFonts w:ascii="Arial" w:hAnsi="Arial" w:cs="Arial"/>
          <w:color w:val="000000"/>
        </w:rPr>
        <w:t xml:space="preserve"> denotes average normalized </w:t>
      </w:r>
      <w:r w:rsidRPr="00AA0F71">
        <w:rPr>
          <w:rFonts w:ascii="Arial" w:hAnsi="Arial" w:cs="Arial"/>
          <w:i/>
          <w:iCs/>
          <w:color w:val="000000"/>
        </w:rPr>
        <w:t>ΔF/F</w:t>
      </w:r>
      <w:r w:rsidRPr="00AA0F71">
        <w:rPr>
          <w:rFonts w:ascii="Arial" w:hAnsi="Arial" w:cs="Arial"/>
          <w:color w:val="000000"/>
        </w:rPr>
        <w:t xml:space="preserve"> area per </w:t>
      </w:r>
      <w:r w:rsidRPr="00AA0F71">
        <w:rPr>
          <w:rFonts w:ascii="Arial" w:hAnsi="Arial" w:cs="Arial"/>
          <w:i/>
          <w:iCs/>
          <w:color w:val="000000"/>
        </w:rPr>
        <w:t>100 s</w:t>
      </w:r>
      <w:r w:rsidRPr="00AA0F71">
        <w:rPr>
          <w:rFonts w:ascii="Arial" w:hAnsi="Arial" w:cs="Arial"/>
          <w:color w:val="000000"/>
        </w:rPr>
        <w:t xml:space="preserve"> for Habituation (H), Sociability (SB), and Social Novelty (SN). </w:t>
      </w:r>
      <w:r w:rsidR="006E09EE">
        <w:rPr>
          <w:rFonts w:ascii="Arial" w:hAnsi="Arial" w:cs="Arial"/>
          <w:color w:val="000000"/>
        </w:rPr>
        <w:t>S</w:t>
      </w:r>
      <w:r w:rsidR="006E09EE" w:rsidRPr="00AA0F71">
        <w:rPr>
          <w:rFonts w:ascii="Arial" w:hAnsi="Arial" w:cs="Arial"/>
          <w:color w:val="000000"/>
        </w:rPr>
        <w:t>pectral distances between session-specific connectivity matrices</w:t>
      </w:r>
      <w:r w:rsidR="006E09EE">
        <w:rPr>
          <w:rFonts w:ascii="Arial" w:hAnsi="Arial" w:cs="Arial"/>
          <w:color w:val="000000"/>
        </w:rPr>
        <w:t xml:space="preserve"> are defined as </w:t>
      </w:r>
      <m:oMath>
        <m:r>
          <w:rPr>
            <w:rFonts w:ascii="Cambria Math" w:hAnsi="Cambria Math" w:cs="Arial"/>
          </w:rPr>
          <m:t>s(H-SN)</m:t>
        </m:r>
      </m:oMath>
      <w:r w:rsidRPr="006C2253">
        <w:rPr>
          <w:rFonts w:ascii="Arial" w:hAnsi="Arial" w:cs="Arial"/>
          <w:color w:val="000000"/>
        </w:rPr>
        <w:t xml:space="preserve">, </w:t>
      </w:r>
      <m:oMath>
        <m:r>
          <w:rPr>
            <w:rFonts w:ascii="Cambria Math" w:hAnsi="Cambria Math" w:cs="Arial"/>
          </w:rPr>
          <m:t>s(H-SB)</m:t>
        </m:r>
      </m:oMath>
      <w:r w:rsidRPr="00AA0F71">
        <w:rPr>
          <w:rFonts w:ascii="Arial" w:hAnsi="Arial" w:cs="Arial"/>
          <w:color w:val="000000"/>
        </w:rPr>
        <w:t xml:space="preserve">, and </w:t>
      </w:r>
      <m:oMath>
        <m:r>
          <w:rPr>
            <w:rFonts w:ascii="Cambria Math" w:hAnsi="Cambria Math" w:cs="Arial"/>
          </w:rPr>
          <m:t>s(SB-SN)</m:t>
        </m:r>
      </m:oMath>
      <w:r w:rsidRPr="00AA0F71">
        <w:rPr>
          <w:rFonts w:ascii="Arial" w:hAnsi="Arial" w:cs="Arial"/>
          <w:color w:val="000000"/>
        </w:rPr>
        <w:t>.</w:t>
      </w:r>
    </w:p>
    <w:p w14:paraId="15CE8D4E" w14:textId="77777777" w:rsidR="006E09EE" w:rsidRDefault="00501ED8" w:rsidP="00501ED8">
      <w:pPr>
        <w:pStyle w:val="NormalWeb"/>
        <w:numPr>
          <w:ilvl w:val="0"/>
          <w:numId w:val="1"/>
        </w:numPr>
        <w:spacing w:line="480" w:lineRule="auto"/>
        <w:rPr>
          <w:rFonts w:ascii="Arial" w:hAnsi="Arial" w:cs="Arial"/>
          <w:color w:val="000000"/>
        </w:rPr>
      </w:pPr>
      <w:r w:rsidRPr="00AA0F71">
        <w:rPr>
          <w:rFonts w:ascii="Arial" w:hAnsi="Arial" w:cs="Arial"/>
          <w:color w:val="000000"/>
        </w:rPr>
        <w:t>Outcome definitions and model-specific notes</w:t>
      </w:r>
      <w:r w:rsidRPr="00AA0F71">
        <w:rPr>
          <w:rFonts w:ascii="Arial" w:hAnsi="Arial" w:cs="Arial"/>
          <w:color w:val="000000"/>
        </w:rPr>
        <w:br/>
      </w:r>
      <w:r w:rsidR="006E09EE" w:rsidRPr="00AA0F71">
        <w:rPr>
          <w:rFonts w:ascii="Arial" w:hAnsi="Arial" w:cs="Arial"/>
          <w:color w:val="000000"/>
        </w:rPr>
        <w:t>Model 1. Predicts genotype (Shank3</w:t>
      </w:r>
      <w:r w:rsidR="006E09EE" w:rsidRPr="00AA0F71">
        <w:rPr>
          <w:rFonts w:ascii="Arial" w:hAnsi="Arial" w:cs="Arial"/>
          <w:color w:val="000000"/>
          <w:vertAlign w:val="superscript"/>
        </w:rPr>
        <w:t>fx</w:t>
      </w:r>
      <w:r w:rsidR="006E09EE" w:rsidRPr="00AA0F71">
        <w:rPr>
          <w:rFonts w:ascii="Arial" w:hAnsi="Arial" w:cs="Arial"/>
          <w:color w:val="000000"/>
        </w:rPr>
        <w:t xml:space="preserve"> vs WT) using graph theory indexes only.</w:t>
      </w:r>
      <w:r w:rsidR="006E09EE" w:rsidRPr="00AA0F71">
        <w:rPr>
          <w:rFonts w:ascii="Arial" w:hAnsi="Arial" w:cs="Arial"/>
          <w:color w:val="000000"/>
        </w:rPr>
        <w:br/>
        <w:t>Model 2. Predicts the behavior label using graph theory indexes only.</w:t>
      </w:r>
      <w:r w:rsidR="006E09EE" w:rsidRPr="00AA0F71">
        <w:rPr>
          <w:rFonts w:ascii="Arial" w:hAnsi="Arial" w:cs="Arial"/>
          <w:color w:val="000000"/>
        </w:rPr>
        <w:br/>
        <w:t>Model 3. Predicts the behavior label using genotype plus graph theory indexes to assess incremental value of genotype.</w:t>
      </w:r>
    </w:p>
    <w:p w14:paraId="084DFB70" w14:textId="77777777" w:rsidR="00D65351" w:rsidRDefault="00D65351" w:rsidP="00D65351">
      <w:pPr>
        <w:pStyle w:val="NormalWeb"/>
        <w:spacing w:line="480" w:lineRule="auto"/>
        <w:ind w:left="720"/>
        <w:rPr>
          <w:rFonts w:ascii="Arial" w:hAnsi="Arial" w:cs="Arial"/>
          <w:color w:val="000000"/>
        </w:rPr>
      </w:pPr>
    </w:p>
    <w:p w14:paraId="4CC1D908" w14:textId="28B08C99" w:rsidR="00D65351" w:rsidRPr="00D80E07" w:rsidRDefault="00D65351" w:rsidP="000945DC">
      <w:pPr>
        <w:pStyle w:val="NormalWeb"/>
        <w:spacing w:line="480" w:lineRule="auto"/>
        <w:ind w:left="720"/>
        <w:rPr>
          <w:rFonts w:ascii="Arial" w:hAnsi="Arial" w:cs="Arial"/>
          <w:color w:val="000000"/>
        </w:rPr>
      </w:pPr>
      <w:r w:rsidRPr="00D80E07">
        <w:rPr>
          <w:rStyle w:val="Strong"/>
          <w:rFonts w:ascii="Arial" w:eastAsiaTheme="majorEastAsia" w:hAnsi="Arial" w:cs="Arial"/>
          <w:b w:val="0"/>
          <w:bCs w:val="0"/>
          <w:color w:val="000000"/>
        </w:rPr>
        <w:t>Functional connectivity threshold selection</w:t>
      </w:r>
      <w:r w:rsidRPr="00D80E07">
        <w:rPr>
          <w:rFonts w:ascii="Arial" w:hAnsi="Arial" w:cs="Arial"/>
          <w:b/>
          <w:bCs/>
          <w:color w:val="000000"/>
        </w:rPr>
        <w:t>.</w:t>
      </w:r>
      <w:r w:rsidRPr="00D80E07">
        <w:rPr>
          <w:rFonts w:ascii="Arial" w:hAnsi="Arial" w:cs="Arial"/>
          <w:color w:val="000000"/>
        </w:rPr>
        <w:t xml:space="preserve"> Session-specific functional networks were constructed by computing pairwise Pearson correlations between normalized calcium traces and applying a threshold of 0.15 to define binary connections. </w:t>
      </w:r>
    </w:p>
    <w:p w14:paraId="2DB1D61D" w14:textId="406CCA41" w:rsidR="00501ED8" w:rsidRPr="00AA0F71" w:rsidRDefault="00501ED8" w:rsidP="000945DC">
      <w:pPr>
        <w:pStyle w:val="NormalWeb"/>
        <w:spacing w:line="480" w:lineRule="auto"/>
        <w:ind w:left="720"/>
        <w:rPr>
          <w:rFonts w:ascii="Arial" w:hAnsi="Arial" w:cs="Arial"/>
          <w:color w:val="000000"/>
        </w:rPr>
      </w:pPr>
      <w:r w:rsidRPr="00AA0F71">
        <w:rPr>
          <w:rFonts w:ascii="Arial" w:hAnsi="Arial" w:cs="Arial"/>
          <w:color w:val="000000"/>
        </w:rPr>
        <w:t xml:space="preserve">Behavior label (Models 2 and 3). </w:t>
      </w:r>
      <w:r w:rsidR="00943CC8" w:rsidRPr="00943CC8">
        <w:rPr>
          <w:rFonts w:ascii="Arial" w:hAnsi="Arial" w:cs="Arial"/>
          <w:color w:val="000000"/>
        </w:rPr>
        <w:t>A composite social motivation score, </w:t>
      </w:r>
      <m:oMath>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avg</m:t>
            </m:r>
          </m:sub>
        </m:sSub>
      </m:oMath>
      <w:r w:rsidR="00943CC8" w:rsidRPr="00943CC8">
        <w:rPr>
          <w:rFonts w:ascii="Arial" w:hAnsi="Arial" w:cs="Arial"/>
          <w:color w:val="000000"/>
        </w:rPr>
        <w:t xml:space="preserve">, was computed per session as the mean of sociability (SB) and social novelty (SN). </w:t>
      </w:r>
      <w:r w:rsidR="00943CC8">
        <w:rPr>
          <w:rFonts w:ascii="Arial" w:hAnsi="Arial" w:cs="Arial"/>
          <w:color w:val="000000"/>
        </w:rPr>
        <w:t>An</w:t>
      </w:r>
      <w:r w:rsidR="00943CC8" w:rsidRPr="00943CC8">
        <w:rPr>
          <w:rFonts w:ascii="Arial" w:hAnsi="Arial" w:cs="Arial"/>
          <w:color w:val="000000"/>
        </w:rPr>
        <w:t xml:space="preserve"> ROC analysis was conducted to identify the </w:t>
      </w:r>
      <m:oMath>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avg</m:t>
            </m:r>
          </m:sub>
        </m:sSub>
      </m:oMath>
      <w:r w:rsidR="00943CC8" w:rsidRPr="00943CC8">
        <w:rPr>
          <w:rFonts w:ascii="Arial" w:hAnsi="Arial" w:cs="Arial"/>
          <w:color w:val="000000"/>
        </w:rPr>
        <w:t xml:space="preserve"> threshold that best discriminates</w:t>
      </w:r>
      <w:r w:rsidR="00943CC8">
        <w:rPr>
          <w:rFonts w:ascii="Arial" w:hAnsi="Arial" w:cs="Arial"/>
          <w:color w:val="000000"/>
        </w:rPr>
        <w:t xml:space="preserve"> social behavior by genotype</w:t>
      </w:r>
      <w:r w:rsidR="00943CC8" w:rsidRPr="00943CC8">
        <w:rPr>
          <w:rFonts w:ascii="Arial" w:hAnsi="Arial" w:cs="Arial"/>
          <w:color w:val="000000"/>
        </w:rPr>
        <w:t>.</w:t>
      </w:r>
      <w:r w:rsidR="00943CC8">
        <w:rPr>
          <w:rFonts w:ascii="Arial" w:hAnsi="Arial" w:cs="Arial"/>
          <w:color w:val="000000"/>
        </w:rPr>
        <w:t xml:space="preserve"> </w:t>
      </w:r>
      <w:r w:rsidRPr="00AA0F71">
        <w:rPr>
          <w:rFonts w:ascii="Arial" w:hAnsi="Arial" w:cs="Arial"/>
          <w:color w:val="000000"/>
        </w:rPr>
        <w:t>The binary label (</w:t>
      </w:r>
      <w:r w:rsidR="00943CC8">
        <w:rPr>
          <w:rFonts w:ascii="Arial" w:hAnsi="Arial" w:cs="Arial"/>
          <w:color w:val="000000"/>
        </w:rPr>
        <w:t>low</w:t>
      </w:r>
      <w:r w:rsidR="00943CC8" w:rsidRPr="00AA0F71">
        <w:rPr>
          <w:rFonts w:ascii="Arial" w:hAnsi="Arial" w:cs="Arial"/>
          <w:color w:val="000000"/>
        </w:rPr>
        <w:t xml:space="preserve"> </w:t>
      </w:r>
      <w:r w:rsidRPr="00AA0F71">
        <w:rPr>
          <w:rFonts w:ascii="Arial" w:hAnsi="Arial" w:cs="Arial"/>
          <w:color w:val="000000"/>
        </w:rPr>
        <w:t xml:space="preserve">vs </w:t>
      </w:r>
      <w:r w:rsidR="00943CC8">
        <w:rPr>
          <w:rFonts w:ascii="Arial" w:hAnsi="Arial" w:cs="Arial"/>
          <w:color w:val="000000"/>
        </w:rPr>
        <w:t>high</w:t>
      </w:r>
      <w:r w:rsidRPr="00AA0F71">
        <w:rPr>
          <w:rFonts w:ascii="Arial" w:hAnsi="Arial" w:cs="Arial"/>
          <w:color w:val="000000"/>
        </w:rPr>
        <w:t xml:space="preserve"> social motivation) was defined from </w:t>
      </w:r>
      <m:oMath>
        <m:sSub>
          <m:sSubPr>
            <m:ctrlPr>
              <w:rPr>
                <w:rFonts w:ascii="Cambria Math" w:hAnsi="Cambria Math" w:cs="Arial"/>
                <w:i/>
                <w:iCs/>
                <w:color w:val="000000"/>
              </w:rPr>
            </m:ctrlPr>
          </m:sSubPr>
          <m:e>
            <m:r>
              <w:rPr>
                <w:rFonts w:ascii="Cambria Math" w:hAnsi="Cambria Math" w:cs="Arial"/>
                <w:color w:val="000000"/>
              </w:rPr>
              <m:t>S</m:t>
            </m:r>
          </m:e>
          <m:sub>
            <m:r>
              <w:rPr>
                <w:rFonts w:ascii="Cambria Math" w:hAnsi="Cambria Math" w:cs="Arial"/>
                <w:color w:val="000000"/>
              </w:rPr>
              <m:t>avg</m:t>
            </m:r>
          </m:sub>
        </m:sSub>
      </m:oMath>
      <w:r w:rsidRPr="00AA0F71">
        <w:rPr>
          <w:rFonts w:ascii="Arial" w:hAnsi="Arial" w:cs="Arial"/>
          <w:color w:val="000000"/>
        </w:rPr>
        <w:t xml:space="preserve"> (session-averaged sociability and social novelty) using an ROC-based cutoff (closest-to-topleft). This thresholding was performed once to create the label and then treated as fixed in all predictive analyses</w:t>
      </w:r>
      <w:r w:rsidR="00943CC8">
        <w:rPr>
          <w:rFonts w:ascii="Arial" w:hAnsi="Arial" w:cs="Arial"/>
          <w:color w:val="000000"/>
        </w:rPr>
        <w:t>.</w:t>
      </w:r>
      <w:r w:rsidRPr="00AA0F71">
        <w:rPr>
          <w:rFonts w:ascii="Arial" w:hAnsi="Arial" w:cs="Arial"/>
          <w:color w:val="000000"/>
        </w:rPr>
        <w:t xml:space="preserve"> </w:t>
      </w:r>
      <w:r w:rsidR="00943CC8">
        <w:rPr>
          <w:rFonts w:ascii="Arial" w:hAnsi="Arial" w:cs="Arial"/>
          <w:color w:val="000000"/>
        </w:rPr>
        <w:t>L</w:t>
      </w:r>
      <w:r w:rsidRPr="00AA0F71">
        <w:rPr>
          <w:rFonts w:ascii="Arial" w:hAnsi="Arial" w:cs="Arial"/>
          <w:color w:val="000000"/>
        </w:rPr>
        <w:t>abeling occurred prior to model training.</w:t>
      </w:r>
      <w:r w:rsidR="00943CC8">
        <w:rPr>
          <w:rFonts w:ascii="Arial" w:hAnsi="Arial" w:cs="Arial"/>
          <w:color w:val="000000"/>
        </w:rPr>
        <w:t xml:space="preserve"> </w:t>
      </w:r>
    </w:p>
    <w:p w14:paraId="2B398229" w14:textId="77777777" w:rsidR="00131682" w:rsidRPr="00501ED8" w:rsidRDefault="00131682" w:rsidP="00131682">
      <w:pPr>
        <w:pStyle w:val="NormalWeb"/>
        <w:numPr>
          <w:ilvl w:val="0"/>
          <w:numId w:val="1"/>
        </w:numPr>
        <w:spacing w:line="480" w:lineRule="auto"/>
        <w:rPr>
          <w:rFonts w:ascii="Arial" w:hAnsi="Arial" w:cs="Arial"/>
          <w:color w:val="000000"/>
        </w:rPr>
      </w:pPr>
      <w:r w:rsidRPr="00501ED8">
        <w:rPr>
          <w:rFonts w:ascii="Arial" w:hAnsi="Arial" w:cs="Arial"/>
          <w:color w:val="000000"/>
        </w:rPr>
        <w:t>Preprocessing</w:t>
      </w:r>
      <w:r>
        <w:rPr>
          <w:rFonts w:ascii="Arial" w:hAnsi="Arial" w:cs="Arial"/>
          <w:color w:val="000000"/>
        </w:rPr>
        <w:t xml:space="preserve"> and feature reduction</w:t>
      </w:r>
      <w:r w:rsidRPr="00501ED8">
        <w:rPr>
          <w:rFonts w:ascii="Arial" w:hAnsi="Arial" w:cs="Arial"/>
          <w:color w:val="000000"/>
        </w:rPr>
        <w:br/>
      </w:r>
      <w:r w:rsidRPr="00501ED8">
        <w:rPr>
          <w:rFonts w:ascii="Arial" w:eastAsia="Arial Unicode MS" w:hAnsi="Arial" w:cs="Arial"/>
          <w:color w:val="000000"/>
        </w:rPr>
        <w:t>Right-skewed variables (e.g.,</w:t>
      </w:r>
      <w:r w:rsidRPr="00501ED8">
        <w:rPr>
          <w:rStyle w:val="apple-converted-space"/>
          <w:rFonts w:ascii="Arial" w:eastAsia="Arial Unicode MS" w:hAnsi="Arial" w:cs="Arial"/>
          <w:color w:val="000000"/>
        </w:rPr>
        <w:t> </w:t>
      </w:r>
      <m:oMath>
        <m:r>
          <w:rPr>
            <w:rFonts w:ascii="Cambria Math" w:eastAsia="Arial Unicode MS" w:hAnsi="Cambria Math" w:cs="Arial"/>
          </w:rPr>
          <m:t>s(⋅)</m:t>
        </m:r>
      </m:oMath>
      <w:r w:rsidRPr="00501ED8">
        <w:rPr>
          <w:rFonts w:ascii="Arial" w:eastAsia="Arial Unicode MS" w:hAnsi="Arial" w:cs="Arial"/>
          <w:color w:val="000000"/>
        </w:rPr>
        <w:t>,</w:t>
      </w:r>
      <w:r w:rsidRPr="00501ED8">
        <w:rPr>
          <w:rStyle w:val="apple-converted-space"/>
          <w:rFonts w:ascii="Arial" w:eastAsia="Arial Unicode MS" w:hAnsi="Arial" w:cs="Arial"/>
          <w:color w:val="000000"/>
        </w:rPr>
        <w:t> </w:t>
      </w:r>
      <m:oMath>
        <m:sSub>
          <m:sSubPr>
            <m:ctrlPr>
              <w:rPr>
                <w:rFonts w:ascii="Cambria Math" w:hAnsi="Cambria Math" w:cs="Arial"/>
              </w:rPr>
            </m:ctrlPr>
          </m:sSubPr>
          <m:e>
            <m:r>
              <w:rPr>
                <w:rFonts w:ascii="Cambria Math" w:hAnsi="Cambria Math" w:cs="Arial"/>
              </w:rPr>
              <m:t>C</m:t>
            </m:r>
          </m:e>
          <m:sub>
            <m:r>
              <w:rPr>
                <w:rFonts w:ascii="Cambria Math" w:hAnsi="Cambria Math" w:cs="Arial"/>
              </w:rPr>
              <m:t>l</m:t>
            </m:r>
          </m:sub>
        </m:sSub>
      </m:oMath>
      <w:r w:rsidRPr="00501ED8">
        <w:rPr>
          <w:rFonts w:ascii="Arial" w:eastAsia="Arial Unicode MS" w:hAnsi="Arial" w:cs="Arial"/>
          <w:color w:val="000000"/>
        </w:rPr>
        <w:t>) were log-transformed, while strongly skewed</w:t>
      </w:r>
      <w:r w:rsidRPr="00501ED8">
        <w:rPr>
          <w:rStyle w:val="apple-converted-space"/>
          <w:rFonts w:ascii="Arial" w:eastAsia="Arial Unicode MS" w:hAnsi="Arial" w:cs="Arial"/>
          <w:color w:val="000000"/>
        </w:rPr>
        <w:t> </w:t>
      </w:r>
      <m:oMath>
        <m:sSub>
          <m:sSubPr>
            <m:ctrlPr>
              <w:rPr>
                <w:rFonts w:ascii="Cambria Math" w:eastAsia="Arial Unicode MS" w:hAnsi="Cambria Math" w:cs="Arial"/>
              </w:rPr>
            </m:ctrlPr>
          </m:sSubPr>
          <m:e>
            <m:r>
              <w:rPr>
                <w:rFonts w:ascii="Cambria Math" w:eastAsia="Arial Unicode MS" w:hAnsi="Cambria Math" w:cs="Arial"/>
              </w:rPr>
              <m:t>C</m:t>
            </m:r>
          </m:e>
          <m:sub>
            <m:r>
              <w:rPr>
                <w:rFonts w:ascii="Cambria Math" w:eastAsia="Arial Unicode MS" w:hAnsi="Cambria Math" w:cs="Arial"/>
              </w:rPr>
              <m:t>g</m:t>
            </m:r>
          </m:sub>
        </m:sSub>
      </m:oMath>
      <w:r w:rsidRPr="00501ED8">
        <w:rPr>
          <w:rStyle w:val="apple-converted-space"/>
          <w:rFonts w:ascii="Arial" w:eastAsia="Arial Unicode MS" w:hAnsi="Arial" w:cs="Arial"/>
          <w:color w:val="000000"/>
        </w:rPr>
        <w:t> </w:t>
      </w:r>
      <w:r w:rsidRPr="00501ED8">
        <w:rPr>
          <w:rFonts w:ascii="Arial" w:eastAsia="Arial Unicode MS" w:hAnsi="Arial" w:cs="Arial"/>
          <w:color w:val="000000"/>
        </w:rPr>
        <w:t xml:space="preserve">features used inverse transformation. To reduce redundancy and improve interpretability, highly correlated predictors were pruned using the </w:t>
      </w:r>
      <w:proofErr w:type="spellStart"/>
      <w:r w:rsidRPr="00501ED8">
        <w:rPr>
          <w:rFonts w:ascii="Arial" w:eastAsia="Arial Unicode MS" w:hAnsi="Arial" w:cs="Arial"/>
          <w:color w:val="000000"/>
        </w:rPr>
        <w:t>findCorrelation</w:t>
      </w:r>
      <w:proofErr w:type="spellEnd"/>
      <w:r w:rsidRPr="00501ED8">
        <w:rPr>
          <w:rFonts w:ascii="Arial" w:eastAsia="Arial Unicode MS" w:hAnsi="Arial" w:cs="Arial"/>
          <w:color w:val="000000"/>
        </w:rPr>
        <w:t xml:space="preserve"> function from the caret package. </w:t>
      </w:r>
      <w:r w:rsidRPr="00501ED8">
        <w:rPr>
          <w:rFonts w:ascii="Arial" w:hAnsi="Arial" w:cs="Arial"/>
          <w:color w:val="000000"/>
        </w:rPr>
        <w:t>Univariate outliers</w:t>
      </w:r>
      <w:r>
        <w:rPr>
          <w:rFonts w:ascii="Arial" w:hAnsi="Arial" w:cs="Arial"/>
          <w:color w:val="000000"/>
        </w:rPr>
        <w:t xml:space="preserve">, defined as </w:t>
      </w:r>
      <w:r w:rsidRPr="00501ED8">
        <w:rPr>
          <w:rFonts w:ascii="Arial" w:hAnsi="Arial" w:cs="Arial"/>
          <w:color w:val="000000"/>
        </w:rPr>
        <w:t>&gt; 3×MAD from the median</w:t>
      </w:r>
      <w:r>
        <w:rPr>
          <w:rFonts w:ascii="Arial" w:hAnsi="Arial" w:cs="Arial"/>
          <w:color w:val="000000"/>
        </w:rPr>
        <w:t>,</w:t>
      </w:r>
      <w:r w:rsidRPr="00501ED8">
        <w:rPr>
          <w:rFonts w:ascii="Arial" w:hAnsi="Arial" w:cs="Arial"/>
          <w:color w:val="000000"/>
        </w:rPr>
        <w:t xml:space="preserve"> were </w:t>
      </w:r>
      <w:proofErr w:type="spellStart"/>
      <w:r w:rsidRPr="00501ED8">
        <w:rPr>
          <w:rFonts w:ascii="Arial" w:hAnsi="Arial" w:cs="Arial"/>
          <w:color w:val="000000"/>
        </w:rPr>
        <w:t>winsorized</w:t>
      </w:r>
      <w:proofErr w:type="spellEnd"/>
      <w:r w:rsidRPr="00501ED8">
        <w:rPr>
          <w:rFonts w:ascii="Arial" w:hAnsi="Arial" w:cs="Arial"/>
          <w:color w:val="000000"/>
        </w:rPr>
        <w:t xml:space="preserve"> using caps at ±3×MAD. Multivariate outliers were screened by </w:t>
      </w:r>
      <w:proofErr w:type="spellStart"/>
      <w:r w:rsidRPr="00501ED8">
        <w:rPr>
          <w:rFonts w:ascii="Arial" w:hAnsi="Arial" w:cs="Arial"/>
          <w:color w:val="000000"/>
        </w:rPr>
        <w:t>Mahalanobis</w:t>
      </w:r>
      <w:proofErr w:type="spellEnd"/>
      <w:r w:rsidRPr="00501ED8">
        <w:rPr>
          <w:rFonts w:ascii="Arial" w:hAnsi="Arial" w:cs="Arial"/>
          <w:color w:val="000000"/>
        </w:rPr>
        <w:t xml:space="preserve"> distance (chi-square with degrees of freedom equal to the number of retained indexes, alpha = </w:t>
      </w:r>
      <w:r w:rsidRPr="00501ED8">
        <w:rPr>
          <w:rFonts w:ascii="Arial" w:hAnsi="Arial" w:cs="Arial"/>
          <w:i/>
          <w:iCs/>
          <w:color w:val="000000"/>
        </w:rPr>
        <w:t>0.025</w:t>
      </w:r>
      <w:r w:rsidRPr="00501ED8">
        <w:rPr>
          <w:rFonts w:ascii="Arial" w:hAnsi="Arial" w:cs="Arial"/>
          <w:color w:val="000000"/>
        </w:rPr>
        <w:t xml:space="preserve">). One observation (mouse 132213, session 2) exceeded the cutoff and was excluded </w:t>
      </w:r>
      <w:r>
        <w:rPr>
          <w:rFonts w:ascii="Arial" w:hAnsi="Arial" w:cs="Arial"/>
          <w:color w:val="000000"/>
        </w:rPr>
        <w:t>from analysis</w:t>
      </w:r>
      <w:r w:rsidRPr="00501ED8">
        <w:rPr>
          <w:rFonts w:ascii="Arial" w:hAnsi="Arial" w:cs="Arial"/>
          <w:color w:val="000000"/>
        </w:rPr>
        <w:t>.</w:t>
      </w:r>
      <w:r>
        <w:rPr>
          <w:rFonts w:ascii="Arial" w:hAnsi="Arial" w:cs="Arial"/>
          <w:color w:val="000000"/>
        </w:rPr>
        <w:t xml:space="preserve"> </w:t>
      </w:r>
      <w:r>
        <w:rPr>
          <w:rStyle w:val="apple-converted-space"/>
          <w:rFonts w:ascii="Arial" w:eastAsia="Arial Unicode MS" w:hAnsi="Arial" w:cs="Arial"/>
          <w:color w:val="000000"/>
        </w:rPr>
        <w:t>Pre-processing was done once across the full dataset to provide a consistent feature space and facilitate interpretation.</w:t>
      </w:r>
    </w:p>
    <w:p w14:paraId="6A6B66C9" w14:textId="05314863" w:rsidR="00131682" w:rsidRPr="00AA0F71" w:rsidRDefault="00131682" w:rsidP="00131682">
      <w:pPr>
        <w:pStyle w:val="NormalWeb"/>
        <w:numPr>
          <w:ilvl w:val="0"/>
          <w:numId w:val="1"/>
        </w:numPr>
        <w:spacing w:line="480" w:lineRule="auto"/>
        <w:rPr>
          <w:rFonts w:ascii="Arial" w:hAnsi="Arial" w:cs="Arial"/>
          <w:color w:val="000000"/>
        </w:rPr>
      </w:pPr>
      <w:r w:rsidRPr="00AA0F71">
        <w:rPr>
          <w:rFonts w:ascii="Arial" w:hAnsi="Arial" w:cs="Arial"/>
          <w:color w:val="000000"/>
        </w:rPr>
        <w:t>Feature selection and model tuning</w:t>
      </w:r>
      <w:r w:rsidRPr="00AA0F71">
        <w:rPr>
          <w:rFonts w:ascii="Arial" w:hAnsi="Arial" w:cs="Arial"/>
          <w:color w:val="000000"/>
        </w:rPr>
        <w:br/>
      </w:r>
      <w:r w:rsidR="009A64E5" w:rsidRPr="009A64E5">
        <w:rPr>
          <w:rFonts w:ascii="Arial" w:hAnsi="Arial" w:cs="Arial"/>
          <w:color w:val="000000"/>
        </w:rPr>
        <w:t xml:space="preserve">Using </w:t>
      </w:r>
      <w:r w:rsidR="009A64E5" w:rsidRPr="009A64E5">
        <w:rPr>
          <w:rFonts w:ascii="Arial" w:hAnsi="Arial" w:cs="Arial"/>
          <w:i/>
          <w:iCs/>
          <w:color w:val="000000"/>
        </w:rPr>
        <w:t>caret</w:t>
      </w:r>
      <w:r w:rsidR="009A64E5" w:rsidRPr="009A64E5">
        <w:rPr>
          <w:rFonts w:ascii="Arial" w:hAnsi="Arial" w:cs="Arial"/>
          <w:color w:val="000000"/>
        </w:rPr>
        <w:t xml:space="preserve">, </w:t>
      </w:r>
      <w:proofErr w:type="spellStart"/>
      <w:r w:rsidR="009A64E5" w:rsidRPr="000945DC">
        <w:rPr>
          <w:rFonts w:ascii="Arial" w:hAnsi="Arial" w:cs="Arial"/>
          <w:color w:val="000000"/>
        </w:rPr>
        <w:t>mtry</w:t>
      </w:r>
      <w:proofErr w:type="spellEnd"/>
      <w:r w:rsidR="009A64E5" w:rsidRPr="009A64E5">
        <w:rPr>
          <w:rFonts w:ascii="Arial" w:hAnsi="Arial" w:cs="Arial"/>
          <w:color w:val="000000"/>
        </w:rPr>
        <w:t xml:space="preserve"> was optimized</w:t>
      </w:r>
      <w:r w:rsidR="004D43F1">
        <w:rPr>
          <w:rFonts w:ascii="Arial" w:hAnsi="Arial" w:cs="Arial"/>
          <w:color w:val="000000"/>
        </w:rPr>
        <w:t xml:space="preserve"> in the inner cross-validation loop</w:t>
      </w:r>
      <w:r w:rsidR="009A64E5" w:rsidRPr="009A64E5">
        <w:rPr>
          <w:rFonts w:ascii="Arial" w:hAnsi="Arial" w:cs="Arial"/>
          <w:color w:val="000000"/>
        </w:rPr>
        <w:t xml:space="preserve"> through a grid search, with values ranging up to </w:t>
      </w:r>
      <m:oMath>
        <m:d>
          <m:dPr>
            <m:begChr m:val="⌈"/>
            <m:endChr m:val="⌉"/>
            <m:ctrlPr>
              <w:rPr>
                <w:rFonts w:ascii="Cambria Math" w:hAnsi="Cambria Math" w:cs="Arial"/>
                <w:i/>
                <w:color w:val="000000"/>
              </w:rPr>
            </m:ctrlPr>
          </m:dPr>
          <m:e>
            <m:rad>
              <m:radPr>
                <m:degHide m:val="1"/>
                <m:ctrlPr>
                  <w:rPr>
                    <w:rFonts w:ascii="Cambria Math" w:hAnsi="Cambria Math" w:cs="Arial"/>
                    <w:i/>
                    <w:color w:val="000000"/>
                  </w:rPr>
                </m:ctrlPr>
              </m:radPr>
              <m:deg/>
              <m:e>
                <m:r>
                  <w:rPr>
                    <w:rFonts w:ascii="Cambria Math" w:hAnsi="Cambria Math" w:cs="Arial"/>
                    <w:color w:val="000000"/>
                  </w:rPr>
                  <m:t>p</m:t>
                </m:r>
              </m:e>
            </m:rad>
            <m:r>
              <w:rPr>
                <w:rFonts w:ascii="Cambria Math" w:hAnsi="Cambria Math" w:cs="Arial"/>
                <w:color w:val="000000"/>
              </w:rPr>
              <m:t xml:space="preserve"> </m:t>
            </m:r>
          </m:e>
        </m:d>
      </m:oMath>
      <w:r w:rsidR="009A64E5" w:rsidRPr="009A64E5">
        <w:rPr>
          <w:rFonts w:ascii="Arial" w:hAnsi="Arial" w:cs="Arial"/>
          <w:color w:val="000000"/>
        </w:rPr>
        <w:t xml:space="preserve"> </w:t>
      </w:r>
      <w:r w:rsidR="009A64E5">
        <w:rPr>
          <w:rFonts w:ascii="Arial" w:hAnsi="Arial" w:cs="Arial"/>
          <w:color w:val="000000"/>
        </w:rPr>
        <w:t xml:space="preserve">and </w:t>
      </w:r>
      <w:r w:rsidR="009A64E5">
        <w:rPr>
          <w:rFonts w:ascii="Arial" w:eastAsia="Arial Unicode MS" w:hAnsi="Arial" w:cs="Arial"/>
        </w:rPr>
        <w:t>the number of</w:t>
      </w:r>
      <w:r w:rsidR="009A64E5" w:rsidRPr="00AA0F71">
        <w:rPr>
          <w:rFonts w:ascii="Arial" w:hAnsi="Arial" w:cs="Arial"/>
          <w:color w:val="000000"/>
        </w:rPr>
        <w:t xml:space="preserve"> trees </w:t>
      </w:r>
      <w:r w:rsidR="009A64E5">
        <w:rPr>
          <w:rFonts w:ascii="Arial" w:hAnsi="Arial" w:cs="Arial"/>
          <w:color w:val="000000"/>
        </w:rPr>
        <w:t>set to</w:t>
      </w:r>
      <w:r w:rsidR="009A64E5" w:rsidRPr="00AA0F71">
        <w:rPr>
          <w:rFonts w:ascii="Arial" w:hAnsi="Arial" w:cs="Arial"/>
          <w:color w:val="000000"/>
        </w:rPr>
        <w:t xml:space="preserve"> </w:t>
      </w:r>
      <w:r w:rsidR="009A64E5">
        <w:rPr>
          <w:rFonts w:ascii="Arial" w:hAnsi="Arial" w:cs="Arial"/>
          <w:color w:val="000000"/>
        </w:rPr>
        <w:t>5</w:t>
      </w:r>
      <w:r w:rsidR="009A64E5" w:rsidRPr="00AA0F71">
        <w:rPr>
          <w:rFonts w:ascii="Arial" w:hAnsi="Arial" w:cs="Arial"/>
          <w:color w:val="000000"/>
        </w:rPr>
        <w:t xml:space="preserve">00. </w:t>
      </w:r>
      <w:r w:rsidR="00162A19" w:rsidRPr="00162A19">
        <w:rPr>
          <w:rFonts w:ascii="Arial" w:hAnsi="Arial" w:cs="Arial"/>
          <w:color w:val="000000"/>
        </w:rPr>
        <w:t xml:space="preserve">Recursive Feature </w:t>
      </w:r>
      <w:r w:rsidR="00162A19" w:rsidRPr="00162A19">
        <w:rPr>
          <w:rFonts w:ascii="Arial" w:hAnsi="Arial" w:cs="Arial"/>
          <w:color w:val="000000"/>
        </w:rPr>
        <w:lastRenderedPageBreak/>
        <w:t>Elimination (RFE)</w:t>
      </w:r>
      <w:r w:rsidR="00162A19">
        <w:rPr>
          <w:rFonts w:ascii="Arial" w:hAnsi="Arial" w:cs="Arial"/>
          <w:color w:val="000000"/>
        </w:rPr>
        <w:t xml:space="preserve"> </w:t>
      </w:r>
      <w:r w:rsidR="00162A19" w:rsidRPr="00162A19">
        <w:rPr>
          <w:rFonts w:ascii="Arial" w:hAnsi="Arial" w:cs="Arial"/>
          <w:color w:val="000000"/>
        </w:rPr>
        <w:t>works by iteratively removing the least important features, re-training the model, and evaluating performance until the optimal subset of features is identified</w:t>
      </w:r>
      <w:r w:rsidR="00162A19">
        <w:rPr>
          <w:rFonts w:ascii="Arial" w:hAnsi="Arial" w:cs="Arial"/>
          <w:color w:val="000000"/>
        </w:rPr>
        <w:t>.</w:t>
      </w:r>
      <w:r w:rsidR="00162A19" w:rsidRPr="00162A19">
        <w:rPr>
          <w:rFonts w:ascii="Arial" w:hAnsi="Arial" w:cs="Arial"/>
          <w:color w:val="000000"/>
        </w:rPr>
        <w:t xml:space="preserve"> </w:t>
      </w:r>
      <w:r w:rsidRPr="00AA0F71">
        <w:rPr>
          <w:rFonts w:ascii="Arial" w:hAnsi="Arial" w:cs="Arial"/>
          <w:color w:val="000000"/>
        </w:rPr>
        <w:t>The best inner-CV configuration</w:t>
      </w:r>
      <w:r>
        <w:rPr>
          <w:rFonts w:ascii="Arial" w:hAnsi="Arial" w:cs="Arial"/>
          <w:color w:val="000000"/>
        </w:rPr>
        <w:t>,</w:t>
      </w:r>
      <w:r w:rsidRPr="00AA0F71">
        <w:rPr>
          <w:rFonts w:ascii="Arial" w:hAnsi="Arial" w:cs="Arial"/>
          <w:color w:val="000000"/>
        </w:rPr>
        <w:t xml:space="preserve"> </w:t>
      </w:r>
      <w:r>
        <w:rPr>
          <w:rFonts w:ascii="Arial" w:hAnsi="Arial" w:cs="Arial"/>
          <w:color w:val="000000"/>
        </w:rPr>
        <w:t>defined by accuracy,</w:t>
      </w:r>
      <w:r w:rsidRPr="00AA0F71">
        <w:rPr>
          <w:rFonts w:ascii="Arial" w:hAnsi="Arial" w:cs="Arial"/>
          <w:color w:val="000000"/>
        </w:rPr>
        <w:t xml:space="preserve"> was refit on the outer training set and evaluated on the outer test set. </w:t>
      </w:r>
    </w:p>
    <w:p w14:paraId="6D7E2F8F" w14:textId="3C6FBAFC" w:rsidR="00AA0F71" w:rsidRPr="00AA0F71" w:rsidRDefault="00AA0F71" w:rsidP="00AA0F71">
      <w:pPr>
        <w:pStyle w:val="NormalWeb"/>
        <w:numPr>
          <w:ilvl w:val="0"/>
          <w:numId w:val="1"/>
        </w:numPr>
        <w:spacing w:line="480" w:lineRule="auto"/>
        <w:rPr>
          <w:rFonts w:ascii="Arial" w:hAnsi="Arial" w:cs="Arial"/>
          <w:color w:val="000000"/>
        </w:rPr>
      </w:pPr>
      <w:r w:rsidRPr="00AA0F71">
        <w:rPr>
          <w:rFonts w:ascii="Arial" w:hAnsi="Arial" w:cs="Arial"/>
          <w:color w:val="000000"/>
        </w:rPr>
        <w:t xml:space="preserve">Cross-validation design and </w:t>
      </w:r>
      <w:r w:rsidR="009B3862">
        <w:rPr>
          <w:rFonts w:ascii="Arial" w:hAnsi="Arial" w:cs="Arial"/>
          <w:color w:val="000000"/>
        </w:rPr>
        <w:t xml:space="preserve">enumeration </w:t>
      </w:r>
      <w:r w:rsidRPr="00AA0F71">
        <w:rPr>
          <w:rFonts w:ascii="Arial" w:hAnsi="Arial" w:cs="Arial"/>
          <w:color w:val="000000"/>
        </w:rPr>
        <w:br/>
      </w:r>
      <w:r w:rsidR="00D70600" w:rsidRPr="00D70600">
        <w:rPr>
          <w:rFonts w:ascii="Arial" w:hAnsi="Arial" w:cs="Arial"/>
          <w:color w:val="000000"/>
        </w:rPr>
        <w:t>A nested cross-validation scheme was used to assess model performance and optimize hyperparameters. For the outer loop, an exhaustive leave-two-pairs-out cross-validation technique was used to evaluate the model’s performance on unseen data. This approach assigns two WT and two Shank3fx mice to the test set to respect mouse-level grouping across sessions and maintain genotype balance. Enumerating across all unique mice pairs yielded 1,980 unique outer splits (</w:t>
      </w:r>
      <m:oMath>
        <m:r>
          <w:rPr>
            <w:rFonts w:ascii="Cambria Math" w:hAnsi="Cambria Math" w:cs="Arial"/>
            <w:color w:val="000000"/>
          </w:rPr>
          <m:t>C(9,2)×C(11,2)</m:t>
        </m:r>
      </m:oMath>
      <w:r w:rsidR="00D70600" w:rsidRPr="00D70600">
        <w:rPr>
          <w:rFonts w:ascii="Arial" w:hAnsi="Arial" w:cs="Arial"/>
          <w:color w:val="000000"/>
        </w:rPr>
        <w:t>). Within each outer loop training set, an inner leave-</w:t>
      </w:r>
      <w:r w:rsidR="009B3862">
        <w:rPr>
          <w:rFonts w:ascii="Arial" w:hAnsi="Arial" w:cs="Arial"/>
          <w:color w:val="000000"/>
        </w:rPr>
        <w:t>one-</w:t>
      </w:r>
      <w:r w:rsidR="00D70600" w:rsidRPr="00D70600">
        <w:rPr>
          <w:rFonts w:ascii="Arial" w:hAnsi="Arial" w:cs="Arial"/>
          <w:color w:val="000000"/>
        </w:rPr>
        <w:t xml:space="preserve">pair-out cross-validation scheme was employed for hyperparameter tuning and recursive feature elimination, where all sessions from one WT and one Shank3fx mouse were assigned to the test set. The selected </w:t>
      </w:r>
      <w:proofErr w:type="spellStart"/>
      <w:r w:rsidR="00D70600" w:rsidRPr="00D70600">
        <w:rPr>
          <w:rFonts w:ascii="Arial" w:hAnsi="Arial" w:cs="Arial"/>
          <w:color w:val="000000"/>
        </w:rPr>
        <w:t>mtry</w:t>
      </w:r>
      <w:proofErr w:type="spellEnd"/>
      <w:r w:rsidR="00D70600" w:rsidRPr="00D70600">
        <w:rPr>
          <w:rFonts w:ascii="Arial" w:hAnsi="Arial" w:cs="Arial"/>
          <w:color w:val="000000"/>
        </w:rPr>
        <w:t xml:space="preserve"> value and feature subset determined through the inner-loop cross-validation was then fit to the outer loop training set and evaluation on the outer loop test set. </w:t>
      </w:r>
    </w:p>
    <w:p w14:paraId="6918FCFF" w14:textId="33DC2D9F" w:rsidR="00D11C9A" w:rsidRPr="005B5644" w:rsidRDefault="009B3862" w:rsidP="005B5644">
      <w:pPr>
        <w:pStyle w:val="NormalWeb"/>
        <w:numPr>
          <w:ilvl w:val="0"/>
          <w:numId w:val="1"/>
        </w:numPr>
        <w:spacing w:line="480" w:lineRule="auto"/>
        <w:rPr>
          <w:rFonts w:ascii="Arial" w:hAnsi="Arial" w:cs="Arial"/>
          <w:color w:val="000000"/>
        </w:rPr>
      </w:pPr>
      <w:r>
        <w:rPr>
          <w:rFonts w:ascii="Arial" w:hAnsi="Arial" w:cs="Arial"/>
          <w:color w:val="000000"/>
        </w:rPr>
        <w:t>Evaluation</w:t>
      </w:r>
      <w:r w:rsidR="00AA0F71" w:rsidRPr="00AA0F71">
        <w:rPr>
          <w:rFonts w:ascii="Arial" w:hAnsi="Arial" w:cs="Arial"/>
          <w:color w:val="000000"/>
        </w:rPr>
        <w:br/>
      </w:r>
      <w:r w:rsidR="00D0059D" w:rsidRPr="00D0059D">
        <w:rPr>
          <w:rFonts w:ascii="Arial" w:hAnsi="Arial" w:cs="Arial"/>
        </w:rPr>
        <w:t>To illustrate model performance across varying thresholds, an average ROC curve was constructed by pooling classification scores from all cross-validation test sets (Hogan &amp; Adams, 2023-- J Hogan, NM Adams - Transactions on Machine Learning Research, 2023).</w:t>
      </w:r>
      <w:r w:rsidR="006E09EE">
        <w:rPr>
          <w:rFonts w:ascii="Arial" w:hAnsi="Arial" w:cs="Arial"/>
        </w:rPr>
        <w:t xml:space="preserve"> </w:t>
      </w:r>
      <w:r w:rsidR="00D11C9A" w:rsidRPr="000945DC">
        <w:rPr>
          <w:rFonts w:ascii="Arial" w:hAnsi="Arial" w:cs="Arial"/>
        </w:rPr>
        <w:t xml:space="preserve">To summarize classification performance, a confusion matrix was computed for each cross-validation fold using a default threshold of 0.5 and normalized by the number of observations in that fold’s test set. These confusion matrices were then averaged to create an average confusion matrix, with its elements rounded and multiplied by 100 to create whole numbers. </w:t>
      </w:r>
      <w:r w:rsidR="006E09EE" w:rsidRPr="000945DC">
        <w:rPr>
          <w:rFonts w:ascii="Arial" w:hAnsi="Arial" w:cs="Arial"/>
        </w:rPr>
        <w:t xml:space="preserve">Secondary metrics derived from these confusion matrices include </w:t>
      </w:r>
      <w:r w:rsidR="006E09EE" w:rsidRPr="000945DC">
        <w:rPr>
          <w:rFonts w:ascii="Arial" w:eastAsia="Arial Unicode MS" w:hAnsi="Arial" w:cs="Arial"/>
          <w:color w:val="000000"/>
        </w:rPr>
        <w:t>accuracy, sensitivity, specificity, PPV, and NPV.</w:t>
      </w:r>
    </w:p>
    <w:p w14:paraId="15C0832E" w14:textId="19FA3E40" w:rsidR="00833E24" w:rsidRDefault="00AA0F71" w:rsidP="009B3862">
      <w:pPr>
        <w:pStyle w:val="NormalWeb"/>
        <w:numPr>
          <w:ilvl w:val="0"/>
          <w:numId w:val="1"/>
        </w:numPr>
        <w:spacing w:line="480" w:lineRule="auto"/>
        <w:rPr>
          <w:rFonts w:ascii="Arial" w:hAnsi="Arial" w:cs="Arial"/>
          <w:color w:val="000000"/>
        </w:rPr>
      </w:pPr>
      <w:r w:rsidRPr="009B3862">
        <w:rPr>
          <w:rFonts w:ascii="Arial" w:hAnsi="Arial" w:cs="Arial"/>
          <w:color w:val="000000"/>
        </w:rPr>
        <w:lastRenderedPageBreak/>
        <w:t>Software and reproducibility</w:t>
      </w:r>
      <w:r w:rsidRPr="009B3862">
        <w:rPr>
          <w:rFonts w:ascii="Arial" w:hAnsi="Arial" w:cs="Arial"/>
          <w:color w:val="000000"/>
        </w:rPr>
        <w:br/>
      </w:r>
      <w:r w:rsidR="009B3862">
        <w:rPr>
          <w:rFonts w:ascii="Arial" w:hAnsi="Arial" w:cs="Arial"/>
          <w:color w:val="000000"/>
        </w:rPr>
        <w:t xml:space="preserve">Machine learning methods </w:t>
      </w:r>
      <w:r w:rsidR="009B3862" w:rsidRPr="009B3862">
        <w:rPr>
          <w:rFonts w:ascii="Arial" w:hAnsi="Arial" w:cs="Arial"/>
          <w:color w:val="000000"/>
        </w:rPr>
        <w:t xml:space="preserve">used </w:t>
      </w:r>
      <w:r w:rsidR="009B3862">
        <w:rPr>
          <w:rFonts w:ascii="Arial" w:hAnsi="Arial" w:cs="Arial"/>
          <w:color w:val="000000"/>
        </w:rPr>
        <w:t xml:space="preserve">the </w:t>
      </w:r>
      <w:r w:rsidR="009B3862" w:rsidRPr="009B3862">
        <w:rPr>
          <w:rFonts w:ascii="Arial" w:hAnsi="Arial" w:cs="Arial"/>
          <w:color w:val="000000"/>
        </w:rPr>
        <w:t xml:space="preserve">R </w:t>
      </w:r>
      <w:r w:rsidR="009B3862">
        <w:rPr>
          <w:rFonts w:ascii="Arial" w:hAnsi="Arial" w:cs="Arial"/>
          <w:color w:val="000000"/>
        </w:rPr>
        <w:t xml:space="preserve">software </w:t>
      </w:r>
      <w:r w:rsidR="009B3862" w:rsidRPr="009B3862">
        <w:rPr>
          <w:rFonts w:ascii="Arial" w:hAnsi="Arial" w:cs="Arial"/>
          <w:color w:val="000000"/>
        </w:rPr>
        <w:t>(2024-10-31)</w:t>
      </w:r>
      <w:r w:rsidR="009B3862">
        <w:rPr>
          <w:rFonts w:ascii="Arial" w:hAnsi="Arial" w:cs="Arial"/>
          <w:color w:val="000000"/>
        </w:rPr>
        <w:t xml:space="preserve"> and associated packages.</w:t>
      </w:r>
      <w:r w:rsidR="009B3862" w:rsidRPr="009B3862">
        <w:rPr>
          <w:rFonts w:ascii="Arial" w:hAnsi="Arial" w:cs="Arial"/>
          <w:color w:val="000000"/>
        </w:rPr>
        <w:t xml:space="preserve"> Pre-processing and outlier analysis </w:t>
      </w:r>
      <w:r w:rsidR="009B3862">
        <w:rPr>
          <w:rFonts w:ascii="Arial" w:hAnsi="Arial" w:cs="Arial"/>
          <w:color w:val="000000"/>
        </w:rPr>
        <w:t>used</w:t>
      </w:r>
      <w:r w:rsidR="009B3862" w:rsidRPr="009B3862">
        <w:rPr>
          <w:rFonts w:ascii="Arial" w:hAnsi="Arial" w:cs="Arial"/>
          <w:color w:val="000000"/>
        </w:rPr>
        <w:t xml:space="preserve"> </w:t>
      </w:r>
      <w:proofErr w:type="spellStart"/>
      <w:r w:rsidR="009B3862" w:rsidRPr="009B3862">
        <w:rPr>
          <w:rFonts w:ascii="Arial" w:hAnsi="Arial" w:cs="Arial"/>
          <w:color w:val="000000"/>
        </w:rPr>
        <w:t>datawizard</w:t>
      </w:r>
      <w:proofErr w:type="spellEnd"/>
      <w:r w:rsidR="009B3862" w:rsidRPr="009B3862">
        <w:rPr>
          <w:rFonts w:ascii="Arial" w:hAnsi="Arial" w:cs="Arial"/>
          <w:color w:val="000000"/>
        </w:rPr>
        <w:t xml:space="preserve"> 1.0.1, performance 0.13.0, and </w:t>
      </w:r>
      <w:proofErr w:type="spellStart"/>
      <w:r w:rsidR="009B3862" w:rsidRPr="009B3862">
        <w:rPr>
          <w:rFonts w:ascii="Arial" w:hAnsi="Arial" w:cs="Arial"/>
          <w:color w:val="000000"/>
        </w:rPr>
        <w:t>tidyverse</w:t>
      </w:r>
      <w:proofErr w:type="spellEnd"/>
      <w:r w:rsidR="009B3862" w:rsidRPr="009B3862">
        <w:rPr>
          <w:rFonts w:ascii="Arial" w:hAnsi="Arial" w:cs="Arial"/>
          <w:color w:val="000000"/>
        </w:rPr>
        <w:t xml:space="preserve"> 2.0.0. </w:t>
      </w:r>
      <w:r w:rsidRPr="009B3862">
        <w:rPr>
          <w:rFonts w:ascii="Arial" w:hAnsi="Arial" w:cs="Arial"/>
          <w:color w:val="000000"/>
        </w:rPr>
        <w:t>Analyses were performed with caret 6.0</w:t>
      </w:r>
      <w:r w:rsidR="004D3FA4" w:rsidRPr="009B3862">
        <w:rPr>
          <w:rFonts w:ascii="Arial" w:hAnsi="Arial" w:cs="Arial"/>
          <w:color w:val="000000"/>
        </w:rPr>
        <w:t>-94</w:t>
      </w:r>
      <w:r w:rsidRPr="009B3862">
        <w:rPr>
          <w:rFonts w:ascii="Arial" w:hAnsi="Arial" w:cs="Arial"/>
          <w:color w:val="000000"/>
        </w:rPr>
        <w:t>,</w:t>
      </w:r>
      <w:r w:rsidR="00351307" w:rsidRPr="009B3862">
        <w:rPr>
          <w:rFonts w:ascii="Arial" w:hAnsi="Arial" w:cs="Arial"/>
          <w:color w:val="000000"/>
        </w:rPr>
        <w:t xml:space="preserve"> </w:t>
      </w:r>
      <w:proofErr w:type="spellStart"/>
      <w:r w:rsidR="00351307" w:rsidRPr="009B3862">
        <w:rPr>
          <w:rFonts w:ascii="Arial" w:hAnsi="Arial" w:cs="Arial"/>
          <w:color w:val="000000"/>
        </w:rPr>
        <w:t>randomForest</w:t>
      </w:r>
      <w:proofErr w:type="spellEnd"/>
      <w:r w:rsidR="00351307" w:rsidRPr="009B3862">
        <w:rPr>
          <w:rFonts w:ascii="Arial" w:hAnsi="Arial" w:cs="Arial"/>
          <w:color w:val="000000"/>
        </w:rPr>
        <w:t xml:space="preserve"> 4.7-1.2,</w:t>
      </w:r>
      <w:r w:rsidR="009B3862">
        <w:rPr>
          <w:rFonts w:ascii="Arial" w:hAnsi="Arial" w:cs="Arial"/>
          <w:color w:val="000000"/>
        </w:rPr>
        <w:t xml:space="preserve"> and</w:t>
      </w:r>
      <w:r w:rsidRPr="009B3862">
        <w:rPr>
          <w:rFonts w:ascii="Arial" w:hAnsi="Arial" w:cs="Arial"/>
          <w:color w:val="000000"/>
        </w:rPr>
        <w:t xml:space="preserve"> </w:t>
      </w:r>
      <w:proofErr w:type="spellStart"/>
      <w:r w:rsidRPr="009B3862">
        <w:rPr>
          <w:rFonts w:ascii="Arial" w:hAnsi="Arial" w:cs="Arial"/>
          <w:color w:val="000000"/>
        </w:rPr>
        <w:t>pROC</w:t>
      </w:r>
      <w:proofErr w:type="spellEnd"/>
      <w:r w:rsidRPr="009B3862">
        <w:rPr>
          <w:rFonts w:ascii="Arial" w:hAnsi="Arial" w:cs="Arial"/>
          <w:color w:val="000000"/>
        </w:rPr>
        <w:t xml:space="preserve"> 1.18</w:t>
      </w:r>
      <w:r w:rsidR="004D3FA4" w:rsidRPr="009B3862">
        <w:rPr>
          <w:rFonts w:ascii="Arial" w:hAnsi="Arial" w:cs="Arial"/>
          <w:color w:val="000000"/>
        </w:rPr>
        <w:t>.5</w:t>
      </w:r>
      <w:r w:rsidR="009B3862">
        <w:rPr>
          <w:rFonts w:ascii="Arial" w:hAnsi="Arial" w:cs="Arial"/>
          <w:color w:val="000000"/>
        </w:rPr>
        <w:t>, with r</w:t>
      </w:r>
      <w:r w:rsidR="009B3862" w:rsidRPr="009B3862">
        <w:rPr>
          <w:rFonts w:ascii="Arial" w:hAnsi="Arial" w:cs="Arial"/>
          <w:color w:val="000000"/>
        </w:rPr>
        <w:t>andom seeds fixed at 33</w:t>
      </w:r>
      <w:r w:rsidR="009B3862">
        <w:rPr>
          <w:rFonts w:ascii="Arial" w:hAnsi="Arial" w:cs="Arial"/>
          <w:color w:val="000000"/>
        </w:rPr>
        <w:t>.</w:t>
      </w:r>
      <w:r w:rsidRPr="009B3862">
        <w:rPr>
          <w:rFonts w:ascii="Arial" w:hAnsi="Arial" w:cs="Arial"/>
          <w:color w:val="000000"/>
        </w:rPr>
        <w:t xml:space="preserve"> </w:t>
      </w:r>
      <w:r w:rsidR="009B3862">
        <w:rPr>
          <w:rFonts w:ascii="Arial" w:hAnsi="Arial" w:cs="Arial"/>
          <w:color w:val="000000"/>
        </w:rPr>
        <w:t>Plots were made using</w:t>
      </w:r>
      <w:r w:rsidR="004D3FA4" w:rsidRPr="009B3862">
        <w:rPr>
          <w:rFonts w:ascii="Arial" w:hAnsi="Arial" w:cs="Arial"/>
          <w:color w:val="000000"/>
        </w:rPr>
        <w:t xml:space="preserve"> </w:t>
      </w:r>
      <w:proofErr w:type="spellStart"/>
      <w:r w:rsidR="004D3FA4" w:rsidRPr="009B3862">
        <w:rPr>
          <w:rFonts w:ascii="Arial" w:hAnsi="Arial" w:cs="Arial"/>
          <w:color w:val="000000"/>
        </w:rPr>
        <w:t>plotly</w:t>
      </w:r>
      <w:proofErr w:type="spellEnd"/>
      <w:r w:rsidR="004D3FA4" w:rsidRPr="009B3862">
        <w:rPr>
          <w:rFonts w:ascii="Arial" w:hAnsi="Arial" w:cs="Arial"/>
          <w:color w:val="000000"/>
        </w:rPr>
        <w:t xml:space="preserve"> 4.10.4</w:t>
      </w:r>
      <w:r w:rsidRPr="009B3862">
        <w:rPr>
          <w:rFonts w:ascii="Arial" w:hAnsi="Arial" w:cs="Arial"/>
          <w:color w:val="000000"/>
        </w:rPr>
        <w:t>. Graph theory ind</w:t>
      </w:r>
      <w:r w:rsidR="004E059E" w:rsidRPr="009B3862">
        <w:rPr>
          <w:rFonts w:ascii="Arial" w:hAnsi="Arial" w:cs="Arial"/>
          <w:color w:val="000000"/>
        </w:rPr>
        <w:t>ic</w:t>
      </w:r>
      <w:r w:rsidRPr="009B3862">
        <w:rPr>
          <w:rFonts w:ascii="Arial" w:hAnsi="Arial" w:cs="Arial"/>
          <w:color w:val="000000"/>
        </w:rPr>
        <w:t>es were computed in MATLAB R2024a (custom scripts). Full code and session information are provided in the Supplement.</w:t>
      </w:r>
    </w:p>
    <w:p w14:paraId="5EBCF643" w14:textId="5453D206" w:rsidR="00B0178E" w:rsidRDefault="00B0178E">
      <w:pPr>
        <w:rPr>
          <w:rFonts w:ascii="Arial" w:eastAsia="Times New Roman" w:hAnsi="Arial" w:cs="Arial"/>
          <w:color w:val="000000"/>
          <w:kern w:val="0"/>
          <w14:ligatures w14:val="none"/>
        </w:rPr>
      </w:pPr>
      <w:r>
        <w:rPr>
          <w:rFonts w:ascii="Arial" w:hAnsi="Arial" w:cs="Arial"/>
          <w:color w:val="000000"/>
        </w:rPr>
        <w:br w:type="page"/>
      </w:r>
    </w:p>
    <w:p w14:paraId="6C68C31E" w14:textId="54E785F6" w:rsidR="00833E24" w:rsidRPr="00833E24" w:rsidRDefault="00412352" w:rsidP="00833E24">
      <w:pPr>
        <w:pStyle w:val="Heading1"/>
        <w:jc w:val="center"/>
        <w:rPr>
          <w:rFonts w:ascii="Arial" w:hAnsi="Arial" w:cs="Arial"/>
          <w:b/>
          <w:bCs/>
          <w:color w:val="000000" w:themeColor="text1"/>
          <w:sz w:val="24"/>
          <w:szCs w:val="24"/>
        </w:rPr>
      </w:pPr>
      <w:r w:rsidRPr="00412352">
        <w:rPr>
          <w:rFonts w:ascii="Arial" w:hAnsi="Arial" w:cs="Arial"/>
          <w:b/>
          <w:bCs/>
          <w:color w:val="000000"/>
          <w:sz w:val="24"/>
          <w:szCs w:val="24"/>
        </w:rPr>
        <w:lastRenderedPageBreak/>
        <w:t>Supplementa</w:t>
      </w:r>
      <w:r w:rsidR="00FE1139">
        <w:rPr>
          <w:rFonts w:ascii="Arial" w:hAnsi="Arial" w:cs="Arial"/>
          <w:b/>
          <w:bCs/>
          <w:color w:val="000000"/>
          <w:sz w:val="24"/>
          <w:szCs w:val="24"/>
        </w:rPr>
        <w:t>ry</w:t>
      </w:r>
      <w:r w:rsidRPr="00412352">
        <w:rPr>
          <w:rFonts w:ascii="Arial" w:hAnsi="Arial" w:cs="Arial"/>
          <w:b/>
          <w:bCs/>
          <w:color w:val="000000"/>
          <w:sz w:val="24"/>
          <w:szCs w:val="24"/>
        </w:rPr>
        <w:t xml:space="preserve"> </w:t>
      </w:r>
      <w:r w:rsidR="00833E24" w:rsidRPr="00412352">
        <w:rPr>
          <w:rFonts w:ascii="Arial" w:hAnsi="Arial" w:cs="Arial"/>
          <w:b/>
          <w:bCs/>
          <w:color w:val="000000" w:themeColor="text1"/>
          <w:sz w:val="24"/>
          <w:szCs w:val="24"/>
        </w:rPr>
        <w:t>Table</w:t>
      </w:r>
      <w:r w:rsidR="00833E24" w:rsidRPr="00833E24">
        <w:rPr>
          <w:rFonts w:ascii="Arial" w:hAnsi="Arial" w:cs="Arial"/>
          <w:b/>
          <w:bCs/>
          <w:color w:val="000000" w:themeColor="text1"/>
          <w:sz w:val="24"/>
          <w:szCs w:val="24"/>
        </w:rPr>
        <w:t xml:space="preserve"> S1: Summary of</w:t>
      </w:r>
      <w:r w:rsidR="00833E24">
        <w:rPr>
          <w:rFonts w:ascii="Arial" w:hAnsi="Arial" w:cs="Arial"/>
          <w:b/>
          <w:bCs/>
          <w:color w:val="000000" w:themeColor="text1"/>
          <w:sz w:val="24"/>
          <w:szCs w:val="24"/>
        </w:rPr>
        <w:t xml:space="preserve"> Graph Theory Indices</w:t>
      </w:r>
    </w:p>
    <w:p w14:paraId="2277E3BE" w14:textId="77777777" w:rsidR="00833E24" w:rsidRDefault="00833E24" w:rsidP="00833E24">
      <w:pPr>
        <w:rPr>
          <w:rFonts w:ascii="Arial" w:eastAsia="Times New Roman" w:hAnsi="Arial" w:cs="Arial"/>
          <w:color w:val="000000"/>
          <w:kern w:val="0"/>
          <w14:ligatures w14:val="none"/>
        </w:rPr>
      </w:pPr>
    </w:p>
    <w:tbl>
      <w:tblPr>
        <w:tblStyle w:val="TableGrid"/>
        <w:tblpPr w:leftFromText="180" w:rightFromText="180" w:vertAnchor="text" w:horzAnchor="margin" w:tblpY="119"/>
        <w:tblW w:w="0" w:type="auto"/>
        <w:tblLook w:val="04A0" w:firstRow="1" w:lastRow="0" w:firstColumn="1" w:lastColumn="0" w:noHBand="0" w:noVBand="1"/>
      </w:tblPr>
      <w:tblGrid>
        <w:gridCol w:w="2695"/>
        <w:gridCol w:w="4306"/>
        <w:gridCol w:w="3501"/>
      </w:tblGrid>
      <w:tr w:rsidR="00B0178E" w14:paraId="684F4C0C" w14:textId="77777777" w:rsidTr="00F6636E">
        <w:tc>
          <w:tcPr>
            <w:tcW w:w="2695" w:type="dxa"/>
          </w:tcPr>
          <w:p w14:paraId="03032280" w14:textId="77777777" w:rsidR="00B0178E" w:rsidRDefault="00B0178E" w:rsidP="00B0178E">
            <w:pPr>
              <w:rPr>
                <w:rFonts w:ascii="Arial" w:eastAsia="Times New Roman" w:hAnsi="Arial" w:cs="Arial"/>
                <w:color w:val="000000"/>
              </w:rPr>
            </w:pPr>
            <w:r w:rsidRPr="009B068D">
              <w:rPr>
                <w:rFonts w:ascii="Arial" w:hAnsi="Arial" w:cs="Arial"/>
                <w:b/>
                <w:bCs/>
              </w:rPr>
              <w:t>Metrics</w:t>
            </w:r>
          </w:p>
        </w:tc>
        <w:tc>
          <w:tcPr>
            <w:tcW w:w="4306" w:type="dxa"/>
          </w:tcPr>
          <w:p w14:paraId="2A4F2DAB" w14:textId="77777777" w:rsidR="00B0178E" w:rsidRDefault="00B0178E" w:rsidP="00B0178E">
            <w:pPr>
              <w:rPr>
                <w:rFonts w:ascii="Arial" w:eastAsia="Times New Roman" w:hAnsi="Arial" w:cs="Arial"/>
                <w:color w:val="000000"/>
              </w:rPr>
            </w:pPr>
            <w:r w:rsidRPr="009B068D">
              <w:rPr>
                <w:rFonts w:ascii="Arial" w:hAnsi="Arial" w:cs="Arial"/>
                <w:b/>
                <w:bCs/>
              </w:rPr>
              <w:t>Definition</w:t>
            </w:r>
          </w:p>
        </w:tc>
        <w:tc>
          <w:tcPr>
            <w:tcW w:w="3501" w:type="dxa"/>
          </w:tcPr>
          <w:p w14:paraId="3A97B032" w14:textId="77777777" w:rsidR="00B0178E" w:rsidRDefault="00B0178E" w:rsidP="00B0178E">
            <w:pPr>
              <w:rPr>
                <w:rFonts w:ascii="Arial" w:eastAsia="Times New Roman" w:hAnsi="Arial" w:cs="Arial"/>
                <w:color w:val="000000"/>
              </w:rPr>
            </w:pPr>
            <w:r w:rsidRPr="009B068D">
              <w:rPr>
                <w:rFonts w:ascii="Arial" w:hAnsi="Arial" w:cs="Arial"/>
                <w:b/>
                <w:bCs/>
              </w:rPr>
              <w:t>Formula</w:t>
            </w:r>
          </w:p>
        </w:tc>
      </w:tr>
      <w:tr w:rsidR="00B0178E" w14:paraId="2D93EC71" w14:textId="77777777" w:rsidTr="00F6636E">
        <w:tc>
          <w:tcPr>
            <w:tcW w:w="2695" w:type="dxa"/>
          </w:tcPr>
          <w:p w14:paraId="4525590D" w14:textId="03235351" w:rsidR="00B0178E" w:rsidRPr="009B068D" w:rsidRDefault="00B0178E" w:rsidP="00B0178E">
            <w:pPr>
              <w:rPr>
                <w:rFonts w:ascii="Arial" w:hAnsi="Arial" w:cs="Arial"/>
                <w:b/>
                <w:bCs/>
              </w:rPr>
            </w:pPr>
            <w:r w:rsidRPr="009B068D">
              <w:rPr>
                <w:rFonts w:ascii="Arial" w:hAnsi="Arial" w:cs="Arial"/>
              </w:rPr>
              <w:t>Area under the curve (</w:t>
            </w:r>
            <w:r w:rsidR="00AE47FF">
              <w:rPr>
                <w:rFonts w:ascii="Arial" w:hAnsi="Arial" w:cs="Arial"/>
              </w:rPr>
              <w:t>ROC-</w:t>
            </w:r>
            <w:r w:rsidRPr="00B0178E">
              <w:rPr>
                <w:rFonts w:ascii="Arial" w:hAnsi="Arial" w:cs="Arial"/>
              </w:rPr>
              <w:t>AUC</w:t>
            </w:r>
            <w:r w:rsidRPr="009B068D">
              <w:rPr>
                <w:rFonts w:ascii="Arial" w:hAnsi="Arial" w:cs="Arial"/>
              </w:rPr>
              <w:t>)</w:t>
            </w:r>
          </w:p>
        </w:tc>
        <w:tc>
          <w:tcPr>
            <w:tcW w:w="4306" w:type="dxa"/>
          </w:tcPr>
          <w:p w14:paraId="44D628C1" w14:textId="77777777" w:rsidR="00B0178E" w:rsidRPr="009B068D" w:rsidRDefault="00B0178E" w:rsidP="00B0178E">
            <w:pPr>
              <w:rPr>
                <w:rFonts w:ascii="Arial" w:hAnsi="Arial" w:cs="Arial"/>
                <w:b/>
                <w:bCs/>
              </w:rPr>
            </w:pPr>
            <w:r w:rsidRPr="009B068D">
              <w:rPr>
                <w:rFonts w:ascii="Arial" w:hAnsi="Arial" w:cs="Arial"/>
              </w:rPr>
              <w:t>For each neuron, the amplitude of calcium traces was normalized to the maximum </w:t>
            </w:r>
            <m:oMath>
              <m:r>
                <m:rPr>
                  <m:sty m:val="p"/>
                </m:rPr>
                <w:rPr>
                  <w:rFonts w:ascii="Cambria Math" w:hAnsi="Cambria Math" w:cs="Arial"/>
                  <w:lang w:val="el-GR"/>
                </w:rPr>
                <m:t>Δ</m:t>
              </m:r>
              <m:r>
                <w:rPr>
                  <w:rFonts w:ascii="Cambria Math" w:hAnsi="Cambria Math" w:cs="Arial"/>
                  <w:lang w:val="el-GR"/>
                </w:rPr>
                <m:t>F</m:t>
              </m:r>
              <m:r>
                <m:rPr>
                  <m:sty m:val="p"/>
                </m:rPr>
                <w:rPr>
                  <w:rFonts w:ascii="Cambria Math" w:hAnsi="Cambria Math" w:cs="Arial"/>
                  <w:lang w:val="el-GR"/>
                </w:rPr>
                <m:t>/</m:t>
              </m:r>
              <m:r>
                <w:rPr>
                  <w:rFonts w:ascii="Cambria Math" w:hAnsi="Cambria Math" w:cs="Arial"/>
                  <w:lang w:val="el-GR"/>
                </w:rPr>
                <m:t>F</m:t>
              </m:r>
            </m:oMath>
            <w:r w:rsidRPr="009B068D">
              <w:rPr>
                <w:rFonts w:ascii="Arial" w:hAnsi="Arial" w:cs="Arial"/>
                <w:lang w:val="el-GR"/>
              </w:rPr>
              <w:t> </w:t>
            </w:r>
            <w:r w:rsidRPr="009B068D">
              <w:rPr>
                <w:rFonts w:ascii="Arial" w:hAnsi="Arial" w:cs="Arial"/>
              </w:rPr>
              <w:t>value. The normalized values were summed across the recording and divided by the total recording time, then rescaled to obtain the average Ca²</w:t>
            </w:r>
            <w:r w:rsidRPr="009B068D">
              <w:rPr>
                <w:rFonts w:ascii="Cambria Math" w:hAnsi="Cambria Math" w:cs="Cambria Math"/>
              </w:rPr>
              <w:t>⁺</w:t>
            </w:r>
            <w:r w:rsidRPr="009B068D">
              <w:rPr>
                <w:rFonts w:ascii="Arial" w:hAnsi="Arial" w:cs="Arial"/>
              </w:rPr>
              <w:t xml:space="preserve"> signal per 100 seconds (</w:t>
            </w:r>
            <w:r w:rsidRPr="004501D8">
              <w:rPr>
                <w:rFonts w:ascii="Arial" w:hAnsi="Arial" w:cs="Arial"/>
                <w:i/>
                <w:iCs/>
              </w:rPr>
              <w:t>AUC/100</w:t>
            </w:r>
            <w:r w:rsidRPr="009B068D">
              <w:rPr>
                <w:rFonts w:ascii="Arial" w:hAnsi="Arial" w:cs="Arial"/>
              </w:rPr>
              <w:t xml:space="preserve"> s). A network-level </w:t>
            </w:r>
            <w:r w:rsidRPr="004501D8">
              <w:rPr>
                <w:rFonts w:ascii="Arial" w:hAnsi="Arial" w:cs="Arial"/>
                <w:i/>
                <w:iCs/>
              </w:rPr>
              <w:t>AUC/100</w:t>
            </w:r>
            <w:r w:rsidRPr="009B068D">
              <w:rPr>
                <w:rFonts w:ascii="Arial" w:hAnsi="Arial" w:cs="Arial"/>
              </w:rPr>
              <w:t xml:space="preserve"> s was then obtained by averaging this value across all neurons in the local network.</w:t>
            </w:r>
          </w:p>
        </w:tc>
        <w:tc>
          <w:tcPr>
            <w:tcW w:w="3501" w:type="dxa"/>
          </w:tcPr>
          <w:p w14:paraId="66E65691" w14:textId="77777777" w:rsidR="00B0178E" w:rsidRPr="009B068D" w:rsidRDefault="00000000" w:rsidP="00B0178E">
            <w:pPr>
              <w:rPr>
                <w:rFonts w:ascii="Arial" w:hAnsi="Arial" w:cs="Arial"/>
                <w:b/>
                <w:bCs/>
              </w:rPr>
            </w:pPr>
            <m:oMathPara>
              <m:oMathParaPr>
                <m:jc m:val="centerGroup"/>
              </m:oMathParaPr>
              <m:oMath>
                <m:sSub>
                  <m:sSubPr>
                    <m:ctrlPr>
                      <w:rPr>
                        <w:rFonts w:ascii="Cambria Math" w:hAnsi="Cambria Math" w:cs="Arial"/>
                        <w:i/>
                        <w:iCs/>
                      </w:rPr>
                    </m:ctrlPr>
                  </m:sSubPr>
                  <m:e>
                    <m:r>
                      <m:rPr>
                        <m:nor/>
                      </m:rPr>
                      <w:rPr>
                        <w:rFonts w:ascii="Arial" w:hAnsi="Arial" w:cs="Arial"/>
                      </w:rPr>
                      <m:t>AUC/100 s</m:t>
                    </m:r>
                  </m:e>
                  <m:sub>
                    <m:r>
                      <m:rPr>
                        <m:nor/>
                      </m:rPr>
                      <w:rPr>
                        <w:rFonts w:ascii="Arial" w:hAnsi="Arial" w:cs="Arial"/>
                        <w:i/>
                        <w:iCs/>
                      </w:rPr>
                      <m:t>n</m:t>
                    </m:r>
                    <m:r>
                      <w:rPr>
                        <w:rFonts w:ascii="Cambria Math" w:hAnsi="Cambria Math" w:cs="Arial"/>
                      </w:rPr>
                      <m:t>eural</m:t>
                    </m:r>
                  </m:sub>
                </m:sSub>
                <m:r>
                  <m:rPr>
                    <m:sty m:val="p"/>
                  </m:rPr>
                  <w:rPr>
                    <w:rFonts w:ascii="Cambria Math" w:hAnsi="Cambria Math" w:cs="Arial"/>
                    <w:rtl/>
                    <w:lang w:bidi="ar-AE"/>
                  </w:rPr>
                  <m:t>=</m:t>
                </m:r>
                <m:f>
                  <m:fPr>
                    <m:ctrlPr>
                      <w:rPr>
                        <w:rFonts w:ascii="Cambria Math" w:hAnsi="Cambria Math" w:cs="Arial"/>
                        <w:i/>
                        <w:iCs/>
                      </w:rPr>
                    </m:ctrlPr>
                  </m:fPr>
                  <m:num>
                    <m:r>
                      <m:rPr>
                        <m:sty m:val="p"/>
                      </m:rPr>
                      <w:rPr>
                        <w:rFonts w:ascii="Cambria Math" w:hAnsi="Cambria Math" w:cs="Arial"/>
                        <w:rtl/>
                        <w:lang w:bidi="ar-AE"/>
                      </w:rPr>
                      <m:t>1</m:t>
                    </m:r>
                  </m:num>
                  <m:den>
                    <m:r>
                      <w:rPr>
                        <w:rFonts w:ascii="Cambria Math" w:hAnsi="Cambria Math" w:cs="Arial"/>
                      </w:rPr>
                      <m:t>T</m:t>
                    </m:r>
                    <m:r>
                      <m:rPr>
                        <m:sty m:val="p"/>
                      </m:rPr>
                      <w:rPr>
                        <w:rFonts w:ascii="Cambria Math" w:hAnsi="Cambria Math" w:cs="Arial"/>
                        <w:lang w:val="el-GR"/>
                      </w:rPr>
                      <m:t>Δ</m:t>
                    </m:r>
                    <m:r>
                      <w:rPr>
                        <w:rFonts w:ascii="Cambria Math" w:hAnsi="Cambria Math" w:cs="Arial"/>
                        <w:lang w:val="el-GR"/>
                      </w:rPr>
                      <m:t>t</m:t>
                    </m:r>
                    <m:r>
                      <m:rPr>
                        <m:nor/>
                      </m:rPr>
                      <w:rPr>
                        <w:rFonts w:ascii="Arial" w:hAnsi="Arial" w:cs="Arial"/>
                        <w:lang w:val="el-GR"/>
                      </w:rPr>
                      <m:t> </m:t>
                    </m:r>
                  </m:den>
                </m:f>
                <m:nary>
                  <m:naryPr>
                    <m:chr m:val="∑"/>
                    <m:limLoc m:val="subSup"/>
                    <m:grow m:val="1"/>
                    <m:ctrlPr>
                      <w:rPr>
                        <w:rFonts w:ascii="Cambria Math" w:hAnsi="Cambria Math" w:cs="Arial"/>
                        <w:i/>
                        <w:iCs/>
                      </w:rPr>
                    </m:ctrlPr>
                  </m:naryPr>
                  <m:sub>
                    <m:r>
                      <m:rPr>
                        <m:sty m:val="p"/>
                      </m:rPr>
                      <w:rPr>
                        <w:rFonts w:ascii="Cambria Math" w:hAnsi="Cambria Math" w:cs="Arial"/>
                      </w:rPr>
                      <m:t>t</m:t>
                    </m:r>
                    <m:r>
                      <m:rPr>
                        <m:sty m:val="p"/>
                      </m:rPr>
                      <w:rPr>
                        <w:rFonts w:ascii="Cambria Math" w:hAnsi="Cambria Math" w:cs="Arial"/>
                        <w:rtl/>
                        <w:lang w:bidi="ar-AE"/>
                      </w:rPr>
                      <m:t>=1</m:t>
                    </m:r>
                  </m:sub>
                  <m:sup>
                    <m:r>
                      <w:rPr>
                        <w:rFonts w:ascii="Cambria Math" w:hAnsi="Cambria Math" w:cs="Arial"/>
                      </w:rPr>
                      <m:t>T</m:t>
                    </m:r>
                  </m:sup>
                  <m:e>
                    <m:sSub>
                      <m:sSubPr>
                        <m:ctrlPr>
                          <w:rPr>
                            <w:rFonts w:ascii="Cambria Math" w:hAnsi="Cambria Math" w:cs="Arial"/>
                            <w:i/>
                            <w:iCs/>
                          </w:rPr>
                        </m:ctrlPr>
                      </m:sSubPr>
                      <m:e>
                        <m:r>
                          <m:rPr>
                            <m:nor/>
                          </m:rPr>
                          <w:rPr>
                            <w:rFonts w:ascii="Arial" w:hAnsi="Arial" w:cs="Arial"/>
                            <w:lang w:val="el-GR"/>
                          </w:rPr>
                          <m:t>Δ</m:t>
                        </m:r>
                        <m:r>
                          <m:rPr>
                            <m:nor/>
                          </m:rPr>
                          <w:rPr>
                            <w:rFonts w:ascii="Arial" w:hAnsi="Arial" w:cs="Arial"/>
                          </w:rPr>
                          <m:t>F/F(</m:t>
                        </m:r>
                        <m:r>
                          <m:rPr>
                            <m:nor/>
                          </m:rPr>
                          <w:rPr>
                            <w:rFonts w:ascii="Arial" w:hAnsi="Arial" w:cs="Arial"/>
                            <w:i/>
                            <w:iCs/>
                          </w:rPr>
                          <m:t>t)/100 </m:t>
                        </m:r>
                      </m:e>
                      <m:sub/>
                    </m:sSub>
                  </m:e>
                </m:nary>
                <m:r>
                  <m:rPr>
                    <m:sty m:val="p"/>
                  </m:rPr>
                  <w:rPr>
                    <w:rFonts w:ascii="Cambria Math" w:hAnsi="Cambria Math" w:cs="Arial"/>
                  </w:rPr>
                  <w:br/>
                </m:r>
              </m:oMath>
              <m:oMath>
                <m:r>
                  <m:rPr>
                    <m:sty m:val="p"/>
                  </m:rPr>
                  <w:rPr>
                    <w:rFonts w:ascii="Cambria Math" w:hAnsi="Cambria Math" w:cs="Arial"/>
                  </w:rPr>
                  <w:br/>
                </m:r>
              </m:oMath>
              <m:oMath>
                <m:sSub>
                  <m:sSubPr>
                    <m:ctrlPr>
                      <w:rPr>
                        <w:rFonts w:ascii="Cambria Math" w:hAnsi="Cambria Math" w:cs="Arial"/>
                        <w:i/>
                        <w:iCs/>
                      </w:rPr>
                    </m:ctrlPr>
                  </m:sSubPr>
                  <m:e>
                    <m:r>
                      <m:rPr>
                        <m:nor/>
                      </m:rPr>
                      <w:rPr>
                        <w:rFonts w:ascii="Arial" w:hAnsi="Arial" w:cs="Arial"/>
                      </w:rPr>
                      <m:t>AUC/100 s</m:t>
                    </m:r>
                  </m:e>
                  <m:sub>
                    <m:r>
                      <m:rPr>
                        <m:nor/>
                      </m:rPr>
                      <w:rPr>
                        <w:rFonts w:ascii="Arial" w:hAnsi="Arial" w:cs="Arial"/>
                        <w:i/>
                        <w:iCs/>
                      </w:rPr>
                      <m:t>network</m:t>
                    </m:r>
                  </m:sub>
                </m:sSub>
                <m:r>
                  <m:rPr>
                    <m:sty m:val="p"/>
                  </m:rPr>
                  <w:rPr>
                    <w:rFonts w:ascii="Cambria Math" w:hAnsi="Cambria Math" w:cs="Arial"/>
                    <w:rtl/>
                    <w:lang w:bidi="ar-AE"/>
                  </w:rPr>
                  <m:t>=</m:t>
                </m:r>
                <m:f>
                  <m:fPr>
                    <m:ctrlPr>
                      <w:rPr>
                        <w:rFonts w:ascii="Cambria Math" w:hAnsi="Cambria Math" w:cs="Arial"/>
                        <w:i/>
                        <w:iCs/>
                      </w:rPr>
                    </m:ctrlPr>
                  </m:fPr>
                  <m:num>
                    <m:r>
                      <m:rPr>
                        <m:sty m:val="p"/>
                      </m:rPr>
                      <w:rPr>
                        <w:rFonts w:ascii="Cambria Math" w:hAnsi="Cambria Math" w:cs="Arial"/>
                        <w:rtl/>
                        <w:lang w:bidi="ar-AE"/>
                      </w:rPr>
                      <m:t>1</m:t>
                    </m:r>
                  </m:num>
                  <m:den>
                    <m:r>
                      <w:rPr>
                        <w:rFonts w:ascii="Cambria Math" w:hAnsi="Cambria Math" w:cs="Arial"/>
                      </w:rPr>
                      <m:t>N</m:t>
                    </m:r>
                  </m:den>
                </m:f>
                <m:nary>
                  <m:naryPr>
                    <m:chr m:val="∑"/>
                    <m:limLoc m:val="subSup"/>
                    <m:grow m:val="1"/>
                    <m:ctrlPr>
                      <w:rPr>
                        <w:rFonts w:ascii="Cambria Math" w:hAnsi="Cambria Math" w:cs="Arial"/>
                        <w:i/>
                        <w:iCs/>
                      </w:rPr>
                    </m:ctrlPr>
                  </m:naryPr>
                  <m:sub>
                    <m:r>
                      <w:rPr>
                        <w:rFonts w:ascii="Cambria Math" w:hAnsi="Cambria Math" w:cs="Arial"/>
                      </w:rPr>
                      <m:t>i</m:t>
                    </m:r>
                    <m:r>
                      <m:rPr>
                        <m:sty m:val="p"/>
                      </m:rPr>
                      <w:rPr>
                        <w:rFonts w:ascii="Cambria Math" w:hAnsi="Cambria Math" w:cs="Arial"/>
                        <w:rtl/>
                        <w:lang w:bidi="ar-AE"/>
                      </w:rPr>
                      <m:t>=1</m:t>
                    </m:r>
                  </m:sub>
                  <m:sup>
                    <m:r>
                      <w:rPr>
                        <w:rFonts w:ascii="Cambria Math" w:hAnsi="Cambria Math" w:cs="Arial"/>
                      </w:rPr>
                      <m:t>N</m:t>
                    </m:r>
                  </m:sup>
                  <m:e>
                    <m:sSub>
                      <m:sSubPr>
                        <m:ctrlPr>
                          <w:rPr>
                            <w:rFonts w:ascii="Cambria Math" w:hAnsi="Cambria Math" w:cs="Arial"/>
                            <w:i/>
                            <w:iCs/>
                          </w:rPr>
                        </m:ctrlPr>
                      </m:sSubPr>
                      <m:e>
                        <m:r>
                          <m:rPr>
                            <m:nor/>
                          </m:rPr>
                          <w:rPr>
                            <w:rFonts w:ascii="Arial" w:hAnsi="Arial" w:cs="Arial"/>
                            <w:i/>
                            <w:iCs/>
                          </w:rPr>
                          <m:t>AUC/100 s</m:t>
                        </m:r>
                      </m:e>
                      <m:sub>
                        <m:r>
                          <w:rPr>
                            <w:rFonts w:ascii="Cambria Math" w:hAnsi="Cambria Math" w:cs="Arial"/>
                          </w:rPr>
                          <m:t>i</m:t>
                        </m:r>
                      </m:sub>
                    </m:sSub>
                  </m:e>
                </m:nary>
                <m:r>
                  <m:rPr>
                    <m:sty m:val="p"/>
                  </m:rPr>
                  <w:rPr>
                    <w:rFonts w:ascii="Cambria Math" w:hAnsi="Cambria Math" w:cs="Arial"/>
                    <w:rtl/>
                    <w:lang w:bidi="ar-AE"/>
                  </w:rPr>
                  <w:br/>
                </m:r>
              </m:oMath>
            </m:oMathPara>
            <w:r w:rsidR="00B0178E" w:rsidRPr="009B068D">
              <w:rPr>
                <w:rFonts w:ascii="Arial" w:hAnsi="Arial" w:cs="Arial"/>
              </w:rPr>
              <w:t>where </w:t>
            </w:r>
            <m:oMath>
              <m:r>
                <w:rPr>
                  <w:rFonts w:ascii="Cambria Math" w:hAnsi="Cambria Math" w:cs="Arial"/>
                </w:rPr>
                <m:t>T</m:t>
              </m:r>
            </m:oMath>
            <w:r w:rsidR="00B0178E" w:rsidRPr="009B068D">
              <w:rPr>
                <w:rFonts w:ascii="Arial" w:hAnsi="Arial" w:cs="Arial"/>
              </w:rPr>
              <w:t> = number of time points, </w:t>
            </w:r>
            <m:oMath>
              <m:r>
                <m:rPr>
                  <m:sty m:val="p"/>
                </m:rPr>
                <w:rPr>
                  <w:rFonts w:ascii="Cambria Math" w:hAnsi="Cambria Math" w:cs="Arial"/>
                  <w:lang w:val="el-GR"/>
                </w:rPr>
                <m:t>Δ</m:t>
              </m:r>
              <m:r>
                <w:rPr>
                  <w:rFonts w:ascii="Cambria Math" w:hAnsi="Cambria Math" w:cs="Arial"/>
                  <w:lang w:val="el-GR"/>
                </w:rPr>
                <m:t>t</m:t>
              </m:r>
            </m:oMath>
            <w:r w:rsidR="00B0178E" w:rsidRPr="009B068D">
              <w:rPr>
                <w:rFonts w:ascii="Arial" w:hAnsi="Arial" w:cs="Arial"/>
                <w:lang w:val="el-GR"/>
              </w:rPr>
              <w:t xml:space="preserve"> = </w:t>
            </w:r>
            <w:r w:rsidR="00B0178E" w:rsidRPr="009B068D">
              <w:rPr>
                <w:rFonts w:ascii="Arial" w:hAnsi="Arial" w:cs="Arial"/>
              </w:rPr>
              <w:t>imaging interval, and </w:t>
            </w:r>
            <m:oMath>
              <m:r>
                <w:rPr>
                  <w:rFonts w:ascii="Cambria Math" w:hAnsi="Cambria Math" w:cs="Arial"/>
                </w:rPr>
                <m:t>N</m:t>
              </m:r>
            </m:oMath>
            <w:r w:rsidR="00B0178E" w:rsidRPr="009B068D">
              <w:rPr>
                <w:rFonts w:ascii="Arial" w:hAnsi="Arial" w:cs="Arial"/>
              </w:rPr>
              <w:t> = number of neurons in the local network.</w:t>
            </w:r>
          </w:p>
        </w:tc>
      </w:tr>
      <w:tr w:rsidR="00B0178E" w14:paraId="11C2F695" w14:textId="77777777" w:rsidTr="00F6636E">
        <w:tc>
          <w:tcPr>
            <w:tcW w:w="2695" w:type="dxa"/>
          </w:tcPr>
          <w:p w14:paraId="1EE276E1" w14:textId="4927FDCC" w:rsidR="00B0178E" w:rsidRPr="009B068D" w:rsidRDefault="00AE47FF" w:rsidP="00B0178E">
            <w:pPr>
              <w:rPr>
                <w:rFonts w:ascii="Arial" w:hAnsi="Arial" w:cs="Arial"/>
                <w:b/>
                <w:bCs/>
              </w:rPr>
            </w:pPr>
            <w:r>
              <w:rPr>
                <w:rFonts w:ascii="Arial" w:hAnsi="Arial" w:cs="Arial"/>
              </w:rPr>
              <w:t>Average Shortest</w:t>
            </w:r>
            <w:r w:rsidRPr="009B068D">
              <w:rPr>
                <w:rFonts w:ascii="Arial" w:hAnsi="Arial" w:cs="Arial"/>
              </w:rPr>
              <w:t xml:space="preserve"> </w:t>
            </w:r>
            <w:r w:rsidR="00B0178E" w:rsidRPr="009B068D">
              <w:rPr>
                <w:rFonts w:ascii="Arial" w:hAnsi="Arial" w:cs="Arial"/>
              </w:rPr>
              <w:t>Path Length </w:t>
            </w:r>
            <w:r>
              <w:rPr>
                <w:rFonts w:ascii="Arial" w:hAnsi="Arial" w:cs="Arial"/>
              </w:rPr>
              <w:t>(</w:t>
            </w:r>
            <m:oMath>
              <m:sSub>
                <m:sSubPr>
                  <m:ctrlPr>
                    <w:rPr>
                      <w:rFonts w:ascii="Cambria Math" w:hAnsi="Cambria Math" w:cs="Arial"/>
                      <w:i/>
                      <w:iCs/>
                    </w:rPr>
                  </m:ctrlPr>
                </m:sSubPr>
                <m:e>
                  <m:r>
                    <w:rPr>
                      <w:rFonts w:ascii="Cambria Math" w:hAnsi="Cambria Math" w:cs="Arial"/>
                    </w:rPr>
                    <m:t>L</m:t>
                  </m:r>
                </m:e>
                <m:sub>
                  <m:r>
                    <w:rPr>
                      <w:rFonts w:ascii="Cambria Math" w:hAnsi="Cambria Math" w:cs="Arial"/>
                    </w:rPr>
                    <m:t>g</m:t>
                  </m:r>
                </m:sub>
              </m:sSub>
            </m:oMath>
            <w:r>
              <w:rPr>
                <w:rFonts w:ascii="Arial" w:hAnsi="Arial" w:cs="Arial"/>
                <w:iCs/>
              </w:rPr>
              <w:t>)</w:t>
            </w:r>
            <w:r w:rsidR="00B0178E" w:rsidRPr="009B068D">
              <w:rPr>
                <w:rFonts w:ascii="Arial" w:hAnsi="Arial" w:cs="Arial"/>
              </w:rPr>
              <w:t> </w:t>
            </w:r>
          </w:p>
        </w:tc>
        <w:tc>
          <w:tcPr>
            <w:tcW w:w="4306" w:type="dxa"/>
          </w:tcPr>
          <w:p w14:paraId="70F768AE" w14:textId="77777777" w:rsidR="00B0178E" w:rsidRPr="009B068D" w:rsidRDefault="00000000" w:rsidP="00B0178E">
            <w:pPr>
              <w:rPr>
                <w:rFonts w:ascii="Arial" w:hAnsi="Arial" w:cs="Arial"/>
                <w:b/>
                <w:bCs/>
              </w:rPr>
            </w:pPr>
            <m:oMath>
              <m:sSub>
                <m:sSubPr>
                  <m:ctrlPr>
                    <w:rPr>
                      <w:rFonts w:ascii="Cambria Math" w:hAnsi="Cambria Math" w:cs="Arial"/>
                      <w:i/>
                      <w:iCs/>
                    </w:rPr>
                  </m:ctrlPr>
                </m:sSubPr>
                <m:e>
                  <m:r>
                    <w:rPr>
                      <w:rFonts w:ascii="Cambria Math" w:hAnsi="Cambria Math" w:cs="Arial"/>
                    </w:rPr>
                    <m:t>L</m:t>
                  </m:r>
                </m:e>
                <m:sub>
                  <m:r>
                    <w:rPr>
                      <w:rFonts w:ascii="Cambria Math" w:hAnsi="Cambria Math" w:cs="Arial"/>
                    </w:rPr>
                    <m:t>g</m:t>
                  </m:r>
                </m:sub>
              </m:sSub>
            </m:oMath>
            <w:r w:rsidR="00B0178E" w:rsidRPr="009B068D">
              <w:rPr>
                <w:rFonts w:ascii="Arial" w:hAnsi="Arial" w:cs="Arial"/>
              </w:rPr>
              <w:t> was calculated by first computing the average shortest distance for all nodes to all other nodes, then taking the mean of the resulting values.</w:t>
            </w:r>
          </w:p>
        </w:tc>
        <w:tc>
          <w:tcPr>
            <w:tcW w:w="3501" w:type="dxa"/>
          </w:tcPr>
          <w:p w14:paraId="5E77DE55" w14:textId="77777777" w:rsidR="00B0178E" w:rsidRPr="009B068D" w:rsidRDefault="00000000" w:rsidP="00B0178E">
            <w:pPr>
              <w:rPr>
                <w:rFonts w:ascii="Arial" w:hAnsi="Arial" w:cs="Arial"/>
              </w:rPr>
            </w:pPr>
            <m:oMathPara>
              <m:oMathParaPr>
                <m:jc m:val="centerGroup"/>
              </m:oMathParaPr>
              <m:oMath>
                <m:sSub>
                  <m:sSubPr>
                    <m:ctrlPr>
                      <w:rPr>
                        <w:rFonts w:ascii="Cambria Math" w:hAnsi="Cambria Math" w:cs="Arial"/>
                        <w:i/>
                        <w:iCs/>
                      </w:rPr>
                    </m:ctrlPr>
                  </m:sSubPr>
                  <m:e>
                    <m:r>
                      <w:rPr>
                        <w:rFonts w:ascii="Cambria Math" w:hAnsi="Cambria Math" w:cs="Arial"/>
                      </w:rPr>
                      <m:t>L</m:t>
                    </m:r>
                  </m:e>
                  <m:sub>
                    <m:r>
                      <w:rPr>
                        <w:rFonts w:ascii="Cambria Math" w:hAnsi="Cambria Math" w:cs="Arial"/>
                      </w:rPr>
                      <m:t>g</m:t>
                    </m:r>
                  </m:sub>
                </m:sSub>
                <m:r>
                  <w:rPr>
                    <w:rFonts w:ascii="Cambria Math" w:hAnsi="Cambria Math" w:cs="Arial"/>
                  </w:rPr>
                  <m:t>=</m:t>
                </m:r>
                <m:f>
                  <m:fPr>
                    <m:ctrlPr>
                      <w:rPr>
                        <w:rFonts w:ascii="Cambria Math" w:hAnsi="Cambria Math" w:cs="Arial"/>
                        <w:i/>
                        <w:iCs/>
                      </w:rPr>
                    </m:ctrlPr>
                  </m:fPr>
                  <m:num>
                    <m:r>
                      <w:rPr>
                        <w:rFonts w:ascii="Cambria Math" w:hAnsi="Cambria Math" w:cs="Arial"/>
                      </w:rPr>
                      <m:t>1</m:t>
                    </m:r>
                  </m:num>
                  <m:den>
                    <m:r>
                      <w:rPr>
                        <w:rFonts w:ascii="Cambria Math" w:hAnsi="Cambria Math" w:cs="Arial"/>
                      </w:rPr>
                      <m:t>N(N-1)</m:t>
                    </m:r>
                  </m:den>
                </m:f>
                <m:nary>
                  <m:naryPr>
                    <m:chr m:val="∑"/>
                    <m:limLoc m:val="undOvr"/>
                    <m:supHide m:val="1"/>
                    <m:ctrlPr>
                      <w:rPr>
                        <w:rFonts w:ascii="Cambria Math" w:hAnsi="Cambria Math" w:cs="Arial"/>
                        <w:i/>
                        <w:iCs/>
                      </w:rPr>
                    </m:ctrlPr>
                  </m:naryPr>
                  <m:sub>
                    <m:r>
                      <w:rPr>
                        <w:rFonts w:ascii="Cambria Math" w:hAnsi="Cambria Math" w:cs="Arial"/>
                      </w:rPr>
                      <m:t>i,j∈V,i≠j</m:t>
                    </m:r>
                  </m:sub>
                  <m:sup/>
                  <m:e>
                    <m:r>
                      <w:rPr>
                        <w:rFonts w:ascii="Cambria Math" w:hAnsi="Cambria Math" w:cs="Arial"/>
                      </w:rPr>
                      <m:t>dist(i,j)</m:t>
                    </m:r>
                  </m:e>
                </m:nary>
                <m:r>
                  <w:rPr>
                    <w:rFonts w:ascii="Cambria Math" w:hAnsi="Cambria Math" w:cs="Arial"/>
                  </w:rPr>
                  <m:t>,</m:t>
                </m:r>
              </m:oMath>
            </m:oMathPara>
          </w:p>
          <w:p w14:paraId="37995E49" w14:textId="77777777" w:rsidR="00B0178E" w:rsidRPr="009B068D" w:rsidRDefault="00B0178E" w:rsidP="00B0178E">
            <w:pPr>
              <w:rPr>
                <w:rFonts w:ascii="Arial" w:hAnsi="Arial" w:cs="Arial"/>
                <w:b/>
                <w:bCs/>
              </w:rPr>
            </w:pPr>
            <w:r w:rsidRPr="009B068D">
              <w:rPr>
                <w:rFonts w:ascii="Arial" w:hAnsi="Arial" w:cs="Arial"/>
              </w:rPr>
              <w:t xml:space="preserve">where </w:t>
            </w:r>
            <m:oMath>
              <m:r>
                <w:rPr>
                  <w:rFonts w:ascii="Cambria Math" w:hAnsi="Cambria Math" w:cs="Arial"/>
                </w:rPr>
                <m:t>N</m:t>
              </m:r>
            </m:oMath>
            <w:r w:rsidRPr="009B068D">
              <w:rPr>
                <w:rFonts w:ascii="Arial" w:hAnsi="Arial" w:cs="Arial"/>
              </w:rPr>
              <w:t> = number of neurons in the local network.</w:t>
            </w:r>
          </w:p>
        </w:tc>
      </w:tr>
      <w:tr w:rsidR="00B0178E" w14:paraId="2B07BB90" w14:textId="77777777" w:rsidTr="00F6636E">
        <w:tc>
          <w:tcPr>
            <w:tcW w:w="2695" w:type="dxa"/>
          </w:tcPr>
          <w:p w14:paraId="7F7A605B" w14:textId="50F00A1F" w:rsidR="00B0178E" w:rsidRPr="009B068D" w:rsidRDefault="00B0178E" w:rsidP="00B0178E">
            <w:pPr>
              <w:rPr>
                <w:rFonts w:ascii="Arial" w:hAnsi="Arial" w:cs="Arial"/>
                <w:b/>
                <w:bCs/>
              </w:rPr>
            </w:pPr>
            <w:r w:rsidRPr="009B068D">
              <w:rPr>
                <w:rFonts w:ascii="Arial" w:hAnsi="Arial" w:cs="Arial"/>
              </w:rPr>
              <w:t>Local cluster</w:t>
            </w:r>
            <w:r w:rsidR="00AE47FF">
              <w:rPr>
                <w:rFonts w:ascii="Arial" w:hAnsi="Arial" w:cs="Arial"/>
              </w:rPr>
              <w:t>ing</w:t>
            </w:r>
            <w:r w:rsidRPr="009B068D">
              <w:rPr>
                <w:rFonts w:ascii="Arial" w:hAnsi="Arial" w:cs="Arial"/>
              </w:rPr>
              <w:t xml:space="preserve"> coefficient </w:t>
            </w:r>
            <w:r w:rsidR="00AE47FF">
              <w:rPr>
                <w:rFonts w:ascii="Arial" w:hAnsi="Arial" w:cs="Arial"/>
              </w:rPr>
              <w:t>(</w:t>
            </w:r>
            <m:oMath>
              <m:sSub>
                <m:sSubPr>
                  <m:ctrlPr>
                    <w:rPr>
                      <w:rFonts w:ascii="Cambria Math" w:hAnsi="Cambria Math" w:cs="Arial"/>
                      <w:i/>
                      <w:iCs/>
                    </w:rPr>
                  </m:ctrlPr>
                </m:sSubPr>
                <m:e>
                  <m:r>
                    <w:rPr>
                      <w:rFonts w:ascii="Cambria Math" w:hAnsi="Cambria Math" w:cs="Arial"/>
                    </w:rPr>
                    <m:t>C</m:t>
                  </m:r>
                </m:e>
                <m:sub>
                  <m:r>
                    <w:rPr>
                      <w:rFonts w:ascii="Cambria Math" w:hAnsi="Cambria Math" w:cs="Arial"/>
                    </w:rPr>
                    <m:t>l</m:t>
                  </m:r>
                </m:sub>
              </m:sSub>
            </m:oMath>
            <w:r w:rsidR="00AE47FF">
              <w:rPr>
                <w:rFonts w:ascii="Arial" w:hAnsi="Arial" w:cs="Arial"/>
                <w:iCs/>
              </w:rPr>
              <w:t>)</w:t>
            </w:r>
          </w:p>
        </w:tc>
        <w:tc>
          <w:tcPr>
            <w:tcW w:w="4306" w:type="dxa"/>
          </w:tcPr>
          <w:p w14:paraId="14CF8609" w14:textId="77777777" w:rsidR="00B0178E" w:rsidRPr="009B068D" w:rsidRDefault="00B0178E" w:rsidP="00B0178E">
            <w:pPr>
              <w:rPr>
                <w:rFonts w:ascii="Arial" w:hAnsi="Arial" w:cs="Arial"/>
                <w:b/>
                <w:bCs/>
              </w:rPr>
            </w:pPr>
            <w:r w:rsidRPr="009B068D">
              <w:rPr>
                <w:rFonts w:ascii="Arial" w:hAnsi="Arial" w:cs="Arial"/>
              </w:rPr>
              <w:t>For a given node </w:t>
            </w:r>
            <m:oMath>
              <m:r>
                <w:rPr>
                  <w:rFonts w:ascii="Cambria Math" w:hAnsi="Cambria Math" w:cs="Arial"/>
                </w:rPr>
                <m:t>v</m:t>
              </m:r>
            </m:oMath>
            <w:r w:rsidRPr="009B068D">
              <w:rPr>
                <w:rFonts w:ascii="Arial" w:hAnsi="Arial" w:cs="Arial"/>
              </w:rPr>
              <w:t>, the local clustering coefficient is defined as the fraction of closed triplets over all triplets formed by the neighbors of </w:t>
            </w:r>
            <m:oMath>
              <m:r>
                <w:rPr>
                  <w:rFonts w:ascii="Cambria Math" w:hAnsi="Cambria Math" w:cs="Arial"/>
                </w:rPr>
                <m:t>v</m:t>
              </m:r>
            </m:oMath>
            <w:r w:rsidRPr="009B068D">
              <w:rPr>
                <w:rFonts w:ascii="Arial" w:hAnsi="Arial" w:cs="Arial"/>
              </w:rPr>
              <w:t>. Triplets include all possible combinations of three neighbors (open or closed). </w:t>
            </w:r>
            <m:oMath>
              <m:sSub>
                <m:sSubPr>
                  <m:ctrlPr>
                    <w:rPr>
                      <w:rFonts w:ascii="Cambria Math" w:hAnsi="Cambria Math" w:cs="Arial"/>
                      <w:i/>
                      <w:iCs/>
                    </w:rPr>
                  </m:ctrlPr>
                </m:sSubPr>
                <m:e>
                  <m:r>
                    <w:rPr>
                      <w:rFonts w:ascii="Cambria Math" w:hAnsi="Cambria Math" w:cs="Arial"/>
                    </w:rPr>
                    <m:t>C</m:t>
                  </m:r>
                </m:e>
                <m:sub>
                  <m:r>
                    <w:rPr>
                      <w:rFonts w:ascii="Cambria Math" w:hAnsi="Cambria Math" w:cs="Arial"/>
                    </w:rPr>
                    <m:t>l</m:t>
                  </m:r>
                </m:sub>
              </m:sSub>
            </m:oMath>
            <w:r w:rsidRPr="009B068D">
              <w:rPr>
                <w:rFonts w:ascii="Arial" w:hAnsi="Arial" w:cs="Arial"/>
                <w:rtl/>
                <w:lang w:bidi="ar-AE"/>
              </w:rPr>
              <w:t> </w:t>
            </w:r>
            <w:r w:rsidRPr="009B068D">
              <w:rPr>
                <w:rFonts w:ascii="Arial" w:hAnsi="Arial" w:cs="Arial"/>
              </w:rPr>
              <w:t>is the average of all node-level clustering coefficients.</w:t>
            </w:r>
          </w:p>
        </w:tc>
        <w:tc>
          <w:tcPr>
            <w:tcW w:w="3501" w:type="dxa"/>
          </w:tcPr>
          <w:p w14:paraId="7855CE39" w14:textId="77777777" w:rsidR="00B0178E" w:rsidRPr="009B068D" w:rsidRDefault="00B0178E" w:rsidP="00B0178E">
            <w:pPr>
              <w:rPr>
                <w:rFonts w:ascii="Arial" w:hAnsi="Arial" w:cs="Arial"/>
              </w:rPr>
            </w:pPr>
            <w:r w:rsidRPr="009B068D">
              <w:rPr>
                <w:rFonts w:ascii="Arial" w:hAnsi="Arial" w:cs="Arial"/>
              </w:rPr>
              <w:t xml:space="preserve">Node level:  </w:t>
            </w:r>
            <m:oMath>
              <m:sSub>
                <m:sSubPr>
                  <m:ctrlPr>
                    <w:rPr>
                      <w:rFonts w:ascii="Cambria Math" w:hAnsi="Cambria Math" w:cs="Arial"/>
                      <w:i/>
                      <w:iCs/>
                    </w:rPr>
                  </m:ctrlPr>
                </m:sSubPr>
                <m:e>
                  <m:r>
                    <w:rPr>
                      <w:rFonts w:ascii="Cambria Math" w:hAnsi="Cambria Math" w:cs="Arial"/>
                    </w:rPr>
                    <m:t>C</m:t>
                  </m:r>
                </m:e>
                <m:sub>
                  <m:r>
                    <w:rPr>
                      <w:rFonts w:ascii="Cambria Math" w:hAnsi="Cambria Math" w:cs="Arial"/>
                    </w:rPr>
                    <m:t>v</m:t>
                  </m:r>
                </m:sub>
              </m:sSub>
              <m:r>
                <m:rPr>
                  <m:sty m:val="p"/>
                </m:rPr>
                <w:rPr>
                  <w:rFonts w:ascii="Cambria Math" w:hAnsi="Cambria Math" w:cs="Arial"/>
                  <w:rtl/>
                  <w:lang w:bidi="ar-AE"/>
                </w:rPr>
                <m:t>=</m:t>
              </m:r>
              <m:f>
                <m:fPr>
                  <m:ctrlPr>
                    <w:rPr>
                      <w:rFonts w:ascii="Cambria Math" w:hAnsi="Cambria Math" w:cs="Arial"/>
                      <w:i/>
                      <w:iCs/>
                    </w:rPr>
                  </m:ctrlPr>
                </m:fPr>
                <m:num>
                  <m:r>
                    <m:rPr>
                      <m:nor/>
                    </m:rPr>
                    <w:rPr>
                      <w:rFonts w:ascii="Arial" w:hAnsi="Arial" w:cs="Arial"/>
                      <w:i/>
                      <w:iCs/>
                    </w:rPr>
                    <m:t>Number of closed triplets</m:t>
                  </m:r>
                </m:num>
                <m:den>
                  <m:r>
                    <m:rPr>
                      <m:nor/>
                    </m:rPr>
                    <w:rPr>
                      <w:rFonts w:ascii="Arial" w:hAnsi="Arial" w:cs="Arial"/>
                      <w:i/>
                      <w:iCs/>
                    </w:rPr>
                    <m:t>Number of all triplets</m:t>
                  </m:r>
                </m:den>
              </m:f>
            </m:oMath>
          </w:p>
          <w:p w14:paraId="0ED56170" w14:textId="77777777" w:rsidR="00B0178E" w:rsidRPr="009B068D" w:rsidRDefault="00B0178E" w:rsidP="00B0178E">
            <w:pPr>
              <w:rPr>
                <w:rFonts w:ascii="Arial" w:hAnsi="Arial" w:cs="Arial"/>
                <w:b/>
                <w:bCs/>
              </w:rPr>
            </w:pPr>
            <w:r w:rsidRPr="009B068D">
              <w:rPr>
                <w:rFonts w:ascii="Arial" w:hAnsi="Arial" w:cs="Arial"/>
              </w:rPr>
              <w:t>Network level</w:t>
            </w:r>
            <w:r w:rsidRPr="009B068D">
              <w:rPr>
                <w:rFonts w:ascii="Arial" w:hAnsi="Arial" w:cs="Arial"/>
                <w:b/>
                <w:bCs/>
              </w:rPr>
              <w:t>:</w:t>
            </w:r>
            <w:r w:rsidRPr="009B068D">
              <w:rPr>
                <w:rFonts w:ascii="Arial" w:hAnsi="Arial" w:cs="Arial"/>
              </w:rPr>
              <w:t xml:space="preserve">  </w:t>
            </w:r>
            <m:oMath>
              <m:sSub>
                <m:sSubPr>
                  <m:ctrlPr>
                    <w:rPr>
                      <w:rFonts w:ascii="Cambria Math" w:hAnsi="Cambria Math" w:cs="Arial"/>
                      <w:i/>
                      <w:iCs/>
                    </w:rPr>
                  </m:ctrlPr>
                </m:sSubPr>
                <m:e>
                  <m:r>
                    <w:rPr>
                      <w:rFonts w:ascii="Cambria Math" w:hAnsi="Cambria Math" w:cs="Arial"/>
                    </w:rPr>
                    <m:t>C</m:t>
                  </m:r>
                </m:e>
                <m:sub>
                  <m:r>
                    <w:rPr>
                      <w:rFonts w:ascii="Cambria Math" w:hAnsi="Cambria Math" w:cs="Arial"/>
                    </w:rPr>
                    <m:t>l</m:t>
                  </m:r>
                </m:sub>
              </m:sSub>
              <m:r>
                <m:rPr>
                  <m:sty m:val="p"/>
                </m:rPr>
                <w:rPr>
                  <w:rFonts w:ascii="Cambria Math" w:hAnsi="Cambria Math" w:cs="Arial"/>
                  <w:rtl/>
                  <w:lang w:bidi="ar-AE"/>
                </w:rPr>
                <m:t>=</m:t>
              </m:r>
              <m:f>
                <m:fPr>
                  <m:ctrlPr>
                    <w:rPr>
                      <w:rFonts w:ascii="Cambria Math" w:hAnsi="Cambria Math" w:cs="Arial"/>
                      <w:i/>
                      <w:iCs/>
                    </w:rPr>
                  </m:ctrlPr>
                </m:fPr>
                <m:num>
                  <m:r>
                    <m:rPr>
                      <m:sty m:val="p"/>
                    </m:rPr>
                    <w:rPr>
                      <w:rFonts w:ascii="Cambria Math" w:hAnsi="Cambria Math" w:cs="Arial"/>
                      <w:rtl/>
                      <w:lang w:bidi="ar-AE"/>
                    </w:rPr>
                    <m:t>1</m:t>
                  </m:r>
                </m:num>
                <m:den>
                  <m:r>
                    <w:rPr>
                      <w:rFonts w:ascii="Cambria Math" w:hAnsi="Cambria Math" w:cs="Arial"/>
                    </w:rPr>
                    <m:t>N</m:t>
                  </m:r>
                </m:den>
              </m:f>
              <m:nary>
                <m:naryPr>
                  <m:chr m:val="∑"/>
                  <m:limLoc m:val="subSup"/>
                  <m:grow m:val="1"/>
                  <m:supHide m:val="1"/>
                  <m:ctrlPr>
                    <w:rPr>
                      <w:rFonts w:ascii="Cambria Math" w:hAnsi="Cambria Math" w:cs="Arial"/>
                      <w:i/>
                      <w:iCs/>
                    </w:rPr>
                  </m:ctrlPr>
                </m:naryPr>
                <m:sub>
                  <m:r>
                    <w:rPr>
                      <w:rFonts w:ascii="Cambria Math" w:hAnsi="Cambria Math" w:cs="Arial"/>
                    </w:rPr>
                    <m:t>v</m:t>
                  </m:r>
                  <m:r>
                    <m:rPr>
                      <m:sty m:val="p"/>
                    </m:rPr>
                    <w:rPr>
                      <w:rFonts w:ascii="Cambria Math" w:hAnsi="Cambria Math" w:cs="Cambria Math" w:hint="cs"/>
                      <w:rtl/>
                      <w:lang w:bidi="ar-AE"/>
                    </w:rPr>
                    <m:t>∈</m:t>
                  </m:r>
                  <m:r>
                    <w:rPr>
                      <w:rFonts w:ascii="Cambria Math" w:hAnsi="Cambria Math" w:cs="Arial"/>
                    </w:rPr>
                    <m:t>V</m:t>
                  </m:r>
                </m:sub>
                <m:sup/>
                <m:e>
                  <m:sSub>
                    <m:sSubPr>
                      <m:ctrlPr>
                        <w:rPr>
                          <w:rFonts w:ascii="Cambria Math" w:hAnsi="Cambria Math" w:cs="Arial"/>
                          <w:i/>
                          <w:iCs/>
                        </w:rPr>
                      </m:ctrlPr>
                    </m:sSubPr>
                    <m:e>
                      <m:r>
                        <w:rPr>
                          <w:rFonts w:ascii="Cambria Math" w:hAnsi="Cambria Math" w:cs="Arial"/>
                        </w:rPr>
                        <m:t>C</m:t>
                      </m:r>
                    </m:e>
                    <m:sub>
                      <m:r>
                        <w:rPr>
                          <w:rFonts w:ascii="Cambria Math" w:hAnsi="Cambria Math" w:cs="Arial"/>
                        </w:rPr>
                        <m:t>v</m:t>
                      </m:r>
                    </m:sub>
                  </m:sSub>
                </m:e>
              </m:nary>
            </m:oMath>
          </w:p>
        </w:tc>
      </w:tr>
      <w:tr w:rsidR="00B0178E" w14:paraId="5B7D4BCB" w14:textId="77777777" w:rsidTr="00F6636E">
        <w:tc>
          <w:tcPr>
            <w:tcW w:w="2695" w:type="dxa"/>
          </w:tcPr>
          <w:p w14:paraId="62B34DCA" w14:textId="3368E1C3" w:rsidR="00B0178E" w:rsidRPr="00AE47FF" w:rsidRDefault="00B0178E" w:rsidP="00B0178E">
            <w:pPr>
              <w:rPr>
                <w:rFonts w:ascii="Arial" w:hAnsi="Arial" w:cs="Arial"/>
                <w:b/>
                <w:bCs/>
              </w:rPr>
            </w:pPr>
            <w:r w:rsidRPr="009B068D">
              <w:rPr>
                <w:rFonts w:ascii="Arial" w:hAnsi="Arial" w:cs="Arial"/>
              </w:rPr>
              <w:t>Global cluster</w:t>
            </w:r>
            <w:r w:rsidR="00AE47FF">
              <w:rPr>
                <w:rFonts w:ascii="Arial" w:hAnsi="Arial" w:cs="Arial"/>
              </w:rPr>
              <w:t>ing</w:t>
            </w:r>
            <w:r w:rsidRPr="009B068D">
              <w:rPr>
                <w:rFonts w:ascii="Arial" w:hAnsi="Arial" w:cs="Arial"/>
              </w:rPr>
              <w:t xml:space="preserve"> coefficient </w:t>
            </w:r>
            <w:r w:rsidR="00AE47FF">
              <w:rPr>
                <w:rFonts w:ascii="Arial" w:hAnsi="Arial" w:cs="Arial"/>
              </w:rPr>
              <w:t>(</w:t>
            </w:r>
            <m:oMath>
              <m:sSub>
                <m:sSubPr>
                  <m:ctrlPr>
                    <w:rPr>
                      <w:rFonts w:ascii="Cambria Math" w:hAnsi="Cambria Math" w:cs="Arial"/>
                      <w:i/>
                      <w:iCs/>
                    </w:rPr>
                  </m:ctrlPr>
                </m:sSubPr>
                <m:e>
                  <m:r>
                    <w:rPr>
                      <w:rFonts w:ascii="Cambria Math" w:hAnsi="Cambria Math" w:cs="Arial"/>
                    </w:rPr>
                    <m:t>C</m:t>
                  </m:r>
                </m:e>
                <m:sub>
                  <m:r>
                    <w:rPr>
                      <w:rFonts w:ascii="Cambria Math" w:hAnsi="Cambria Math" w:cs="Arial"/>
                    </w:rPr>
                    <m:t>g</m:t>
                  </m:r>
                </m:sub>
              </m:sSub>
            </m:oMath>
            <w:r w:rsidR="00AE47FF">
              <w:rPr>
                <w:rFonts w:ascii="Arial" w:hAnsi="Arial" w:cs="Arial"/>
                <w:iCs/>
              </w:rPr>
              <w:t>)</w:t>
            </w:r>
          </w:p>
        </w:tc>
        <w:tc>
          <w:tcPr>
            <w:tcW w:w="4306" w:type="dxa"/>
          </w:tcPr>
          <w:p w14:paraId="13BC2D5B" w14:textId="77777777" w:rsidR="00B0178E" w:rsidRPr="009B068D" w:rsidRDefault="00B0178E" w:rsidP="00B0178E">
            <w:pPr>
              <w:rPr>
                <w:rFonts w:ascii="Arial" w:hAnsi="Arial" w:cs="Arial"/>
                <w:b/>
                <w:bCs/>
              </w:rPr>
            </w:pPr>
            <w:r w:rsidRPr="00833E24">
              <w:rPr>
                <w:rFonts w:ascii="Arial" w:hAnsi="Arial" w:cs="Arial"/>
                <w:i/>
                <w:iCs/>
              </w:rPr>
              <w:t>C</w:t>
            </w:r>
            <w:r w:rsidRPr="00833E24">
              <w:rPr>
                <w:rFonts w:ascii="Arial" w:hAnsi="Arial" w:cs="Arial"/>
                <w:i/>
                <w:iCs/>
                <w:vertAlign w:val="subscript"/>
              </w:rPr>
              <w:t>g</w:t>
            </w:r>
            <w:r w:rsidRPr="009B068D">
              <w:rPr>
                <w:rFonts w:ascii="Arial" w:hAnsi="Arial" w:cs="Arial"/>
              </w:rPr>
              <w:t> represents the overall level of clustering (connectivity) in a graph. It is defined as the ratio of closed triplets to all triplets in the graph.</w:t>
            </w:r>
          </w:p>
        </w:tc>
        <w:tc>
          <w:tcPr>
            <w:tcW w:w="3501" w:type="dxa"/>
          </w:tcPr>
          <w:p w14:paraId="3524AFE9" w14:textId="77777777" w:rsidR="00B0178E" w:rsidRPr="009B068D" w:rsidRDefault="00000000" w:rsidP="00B0178E">
            <w:pPr>
              <w:rPr>
                <w:rFonts w:ascii="Arial" w:hAnsi="Arial" w:cs="Arial"/>
                <w:b/>
                <w:bCs/>
              </w:rPr>
            </w:pPr>
            <m:oMathPara>
              <m:oMath>
                <m:sSub>
                  <m:sSubPr>
                    <m:ctrlPr>
                      <w:rPr>
                        <w:rFonts w:ascii="Cambria Math" w:hAnsi="Cambria Math" w:cs="Arial"/>
                        <w:i/>
                        <w:iCs/>
                      </w:rPr>
                    </m:ctrlPr>
                  </m:sSubPr>
                  <m:e>
                    <m:r>
                      <w:rPr>
                        <w:rFonts w:ascii="Cambria Math" w:hAnsi="Cambria Math" w:cs="Arial"/>
                      </w:rPr>
                      <m:t>C</m:t>
                    </m:r>
                  </m:e>
                  <m:sub>
                    <m:r>
                      <w:rPr>
                        <w:rFonts w:ascii="Cambria Math" w:hAnsi="Cambria Math" w:cs="Arial"/>
                      </w:rPr>
                      <m:t>g</m:t>
                    </m:r>
                  </m:sub>
                </m:sSub>
                <m:r>
                  <w:rPr>
                    <w:rFonts w:ascii="Cambria Math" w:hAnsi="Cambria Math" w:cs="Arial"/>
                  </w:rPr>
                  <m:t>=</m:t>
                </m:r>
                <m:f>
                  <m:fPr>
                    <m:ctrlPr>
                      <w:rPr>
                        <w:rFonts w:ascii="Cambria Math" w:hAnsi="Cambria Math" w:cs="Arial"/>
                        <w:i/>
                        <w:iCs/>
                      </w:rPr>
                    </m:ctrlPr>
                  </m:fPr>
                  <m:num>
                    <m:r>
                      <w:rPr>
                        <w:rFonts w:ascii="Cambria Math" w:hAnsi="Cambria Math" w:cs="Arial"/>
                      </w:rPr>
                      <m:t># of closed triplets in a graph</m:t>
                    </m:r>
                  </m:num>
                  <m:den>
                    <m:r>
                      <w:rPr>
                        <w:rFonts w:ascii="Cambria Math" w:hAnsi="Cambria Math" w:cs="Arial"/>
                      </w:rPr>
                      <m:t># ofall triplets in a graph</m:t>
                    </m:r>
                  </m:den>
                </m:f>
              </m:oMath>
            </m:oMathPara>
          </w:p>
        </w:tc>
      </w:tr>
      <w:tr w:rsidR="00B0178E" w14:paraId="5EE2A749" w14:textId="77777777" w:rsidTr="00F6636E">
        <w:tc>
          <w:tcPr>
            <w:tcW w:w="2695" w:type="dxa"/>
          </w:tcPr>
          <w:p w14:paraId="70D195E4" w14:textId="46F3E5A8" w:rsidR="00B0178E" w:rsidRPr="00AE47FF" w:rsidRDefault="00B0178E" w:rsidP="00B0178E">
            <w:pPr>
              <w:rPr>
                <w:rFonts w:ascii="Arial" w:hAnsi="Arial" w:cs="Arial"/>
                <w:b/>
                <w:bCs/>
              </w:rPr>
            </w:pPr>
            <w:r w:rsidRPr="009B068D">
              <w:rPr>
                <w:rFonts w:ascii="Arial" w:hAnsi="Arial" w:cs="Arial"/>
              </w:rPr>
              <w:t xml:space="preserve">Spectral distance </w:t>
            </w:r>
            <w:r w:rsidR="00AE47FF">
              <w:rPr>
                <w:rFonts w:ascii="Arial" w:hAnsi="Arial" w:cs="Arial"/>
              </w:rPr>
              <w:t>(</w:t>
            </w:r>
            <w:r w:rsidRPr="00833E24">
              <w:rPr>
                <w:rFonts w:ascii="Arial" w:hAnsi="Arial" w:cs="Arial"/>
                <w:i/>
                <w:iCs/>
              </w:rPr>
              <w:t>s</w:t>
            </w:r>
            <w:r w:rsidR="00AE47FF">
              <w:rPr>
                <w:rFonts w:ascii="Arial" w:hAnsi="Arial" w:cs="Arial"/>
              </w:rPr>
              <w:t>)</w:t>
            </w:r>
          </w:p>
        </w:tc>
        <w:tc>
          <w:tcPr>
            <w:tcW w:w="4306" w:type="dxa"/>
          </w:tcPr>
          <w:p w14:paraId="3370424A" w14:textId="77777777" w:rsidR="00B0178E" w:rsidRPr="009B068D" w:rsidRDefault="00B0178E" w:rsidP="00B0178E">
            <w:pPr>
              <w:rPr>
                <w:rFonts w:ascii="Arial" w:hAnsi="Arial" w:cs="Arial"/>
                <w:b/>
                <w:bCs/>
              </w:rPr>
            </w:pPr>
            <w:r w:rsidRPr="009B068D">
              <w:rPr>
                <w:rFonts w:ascii="Arial" w:hAnsi="Arial" w:cs="Arial"/>
              </w:rPr>
              <w:t>The Laplacian matrix of a graph is defined as </w:t>
            </w:r>
            <m:oMath>
              <m:r>
                <w:rPr>
                  <w:rFonts w:ascii="Cambria Math" w:hAnsi="Cambria Math" w:cs="Arial"/>
                </w:rPr>
                <m:t>L</m:t>
              </m:r>
              <m:r>
                <m:rPr>
                  <m:sty m:val="p"/>
                </m:rPr>
                <w:rPr>
                  <w:rFonts w:ascii="Cambria Math" w:hAnsi="Cambria Math" w:cs="Arial"/>
                </w:rPr>
                <m:t>=</m:t>
              </m:r>
              <m:r>
                <w:rPr>
                  <w:rFonts w:ascii="Cambria Math" w:hAnsi="Cambria Math" w:cs="Arial"/>
                </w:rPr>
                <m:t>D</m:t>
              </m:r>
              <m:r>
                <m:rPr>
                  <m:sty m:val="p"/>
                </m:rPr>
                <w:rPr>
                  <w:rFonts w:ascii="Cambria Math" w:hAnsi="Cambria Math" w:cs="Arial"/>
                </w:rPr>
                <m:t>-</m:t>
              </m:r>
              <m:r>
                <w:rPr>
                  <w:rFonts w:ascii="Cambria Math" w:hAnsi="Cambria Math" w:cs="Arial"/>
                </w:rPr>
                <m:t>A</m:t>
              </m:r>
            </m:oMath>
            <w:r w:rsidRPr="009B068D">
              <w:rPr>
                <w:rFonts w:ascii="Arial" w:hAnsi="Arial" w:cs="Arial"/>
              </w:rPr>
              <w:t>, where </w:t>
            </w:r>
            <m:oMath>
              <m:r>
                <w:rPr>
                  <w:rFonts w:ascii="Cambria Math" w:hAnsi="Cambria Math" w:cs="Arial"/>
                </w:rPr>
                <m:t>D</m:t>
              </m:r>
              <m:r>
                <m:rPr>
                  <m:sty m:val="p"/>
                </m:rPr>
                <w:rPr>
                  <w:rFonts w:ascii="Cambria Math" w:hAnsi="Cambria Math" w:cs="Arial"/>
                </w:rPr>
                <m:t>=</m:t>
              </m:r>
              <m:r>
                <m:rPr>
                  <m:nor/>
                </m:rPr>
                <w:rPr>
                  <w:rFonts w:ascii="Arial" w:hAnsi="Arial" w:cs="Arial"/>
                  <w:i/>
                  <w:iCs/>
                </w:rPr>
                <m:t>diag</m:t>
              </m:r>
              <m:d>
                <m:dPr>
                  <m:sepChr m:val=","/>
                  <m:ctrlPr>
                    <w:rPr>
                      <w:rFonts w:ascii="Cambria Math" w:hAnsi="Cambria Math" w:cs="Arial"/>
                      <w:i/>
                      <w:iCs/>
                    </w:rPr>
                  </m:ctrlPr>
                </m:dPr>
                <m:e>
                  <m:sSub>
                    <m:sSubPr>
                      <m:ctrlPr>
                        <w:rPr>
                          <w:rFonts w:ascii="Cambria Math" w:hAnsi="Cambria Math" w:cs="Arial"/>
                          <w:i/>
                          <w:iCs/>
                        </w:rPr>
                      </m:ctrlPr>
                    </m:sSubPr>
                    <m:e>
                      <m:r>
                        <w:rPr>
                          <w:rFonts w:ascii="Cambria Math" w:hAnsi="Cambria Math" w:cs="Arial"/>
                        </w:rPr>
                        <m:t>d</m:t>
                      </m:r>
                    </m:e>
                    <m:sub>
                      <m:r>
                        <m:rPr>
                          <m:sty m:val="p"/>
                        </m:rPr>
                        <w:rPr>
                          <w:rFonts w:ascii="Cambria Math" w:hAnsi="Cambria Math" w:cs="Arial"/>
                          <w:rtl/>
                          <w:lang w:bidi="ar-AE"/>
                        </w:rPr>
                        <m:t>1</m:t>
                      </m:r>
                    </m:sub>
                  </m:sSub>
                </m:e>
                <m:e>
                  <m:sSub>
                    <m:sSubPr>
                      <m:ctrlPr>
                        <w:rPr>
                          <w:rFonts w:ascii="Cambria Math" w:hAnsi="Cambria Math" w:cs="Arial"/>
                          <w:i/>
                          <w:iCs/>
                        </w:rPr>
                      </m:ctrlPr>
                    </m:sSubPr>
                    <m:e>
                      <m:r>
                        <w:rPr>
                          <w:rFonts w:ascii="Cambria Math" w:hAnsi="Cambria Math" w:cs="Arial"/>
                        </w:rPr>
                        <m:t>d</m:t>
                      </m:r>
                    </m:e>
                    <m:sub>
                      <m:r>
                        <m:rPr>
                          <m:sty m:val="p"/>
                        </m:rPr>
                        <w:rPr>
                          <w:rFonts w:ascii="Cambria Math" w:hAnsi="Cambria Math" w:cs="Arial"/>
                          <w:rtl/>
                          <w:lang w:bidi="ar-AE"/>
                        </w:rPr>
                        <m:t>2</m:t>
                      </m:r>
                    </m:sub>
                  </m:sSub>
                </m:e>
                <m:e>
                  <m:r>
                    <m:rPr>
                      <m:sty m:val="p"/>
                    </m:rPr>
                    <w:rPr>
                      <w:rFonts w:ascii="Cambria Math" w:hAnsi="Cambria Math" w:cs="Arial"/>
                      <w:rtl/>
                      <w:lang w:bidi="ar-AE"/>
                    </w:rPr>
                    <m:t>…</m:t>
                  </m:r>
                </m:e>
                <m:e>
                  <m:sSub>
                    <m:sSubPr>
                      <m:ctrlPr>
                        <w:rPr>
                          <w:rFonts w:ascii="Cambria Math" w:hAnsi="Cambria Math" w:cs="Arial"/>
                          <w:i/>
                          <w:iCs/>
                        </w:rPr>
                      </m:ctrlPr>
                    </m:sSubPr>
                    <m:e>
                      <m:r>
                        <w:rPr>
                          <w:rFonts w:ascii="Cambria Math" w:hAnsi="Cambria Math" w:cs="Arial"/>
                        </w:rPr>
                        <m:t>d</m:t>
                      </m:r>
                    </m:e>
                    <m:sub>
                      <m:r>
                        <w:rPr>
                          <w:rFonts w:ascii="Cambria Math" w:hAnsi="Cambria Math" w:cs="Arial"/>
                        </w:rPr>
                        <m:t>N</m:t>
                      </m:r>
                    </m:sub>
                  </m:sSub>
                </m:e>
              </m:d>
            </m:oMath>
            <w:r w:rsidRPr="009B068D">
              <w:rPr>
                <w:rFonts w:ascii="Arial" w:hAnsi="Arial" w:cs="Arial"/>
                <w:rtl/>
                <w:lang w:bidi="ar-AE"/>
              </w:rPr>
              <w:t> </w:t>
            </w:r>
            <w:r w:rsidRPr="009B068D">
              <w:rPr>
                <w:rFonts w:ascii="Arial" w:hAnsi="Arial" w:cs="Arial"/>
              </w:rPr>
              <w:t>is the diagonal degree matrix (each </w:t>
            </w:r>
            <m:oMath>
              <m:sSub>
                <m:sSubPr>
                  <m:ctrlPr>
                    <w:rPr>
                      <w:rFonts w:ascii="Cambria Math" w:hAnsi="Cambria Math" w:cs="Arial"/>
                      <w:i/>
                      <w:iCs/>
                    </w:rPr>
                  </m:ctrlPr>
                </m:sSubPr>
                <m:e>
                  <m:r>
                    <w:rPr>
                      <w:rFonts w:ascii="Cambria Math" w:hAnsi="Cambria Math" w:cs="Arial"/>
                    </w:rPr>
                    <m:t>d</m:t>
                  </m:r>
                </m:e>
                <m:sub>
                  <m:r>
                    <w:rPr>
                      <w:rFonts w:ascii="Cambria Math" w:hAnsi="Cambria Math" w:cs="Arial"/>
                    </w:rPr>
                    <m:t>i</m:t>
                  </m:r>
                </m:sub>
              </m:sSub>
            </m:oMath>
            <w:r w:rsidRPr="009B068D">
              <w:rPr>
                <w:rFonts w:ascii="Arial" w:hAnsi="Arial" w:cs="Arial"/>
                <w:rtl/>
                <w:lang w:bidi="ar-AE"/>
              </w:rPr>
              <w:t> </w:t>
            </w:r>
            <w:r w:rsidRPr="009B068D">
              <w:rPr>
                <w:rFonts w:ascii="Arial" w:hAnsi="Arial" w:cs="Arial"/>
              </w:rPr>
              <w:t>is the number of connections of neuron </w:t>
            </w:r>
            <m:oMath>
              <m:r>
                <w:rPr>
                  <w:rFonts w:ascii="Cambria Math" w:hAnsi="Cambria Math" w:cs="Arial"/>
                </w:rPr>
                <m:t>i</m:t>
              </m:r>
            </m:oMath>
            <w:r w:rsidRPr="009B068D">
              <w:rPr>
                <w:rFonts w:ascii="Arial" w:hAnsi="Arial" w:cs="Arial"/>
              </w:rPr>
              <w:t>) and </w:t>
            </w:r>
            <m:oMath>
              <m:r>
                <w:rPr>
                  <w:rFonts w:ascii="Cambria Math" w:hAnsi="Cambria Math" w:cs="Arial"/>
                </w:rPr>
                <m:t>A</m:t>
              </m:r>
            </m:oMath>
            <w:r w:rsidRPr="009B068D">
              <w:rPr>
                <w:rFonts w:ascii="Arial" w:hAnsi="Arial" w:cs="Arial"/>
              </w:rPr>
              <w:t> is the adjacency matrix (a matrix showing which pairs of neurons are connected). The eigenvalues of </w:t>
            </w:r>
            <m:oMath>
              <m:r>
                <w:rPr>
                  <w:rFonts w:ascii="Cambria Math" w:hAnsi="Cambria Math" w:cs="Arial"/>
                </w:rPr>
                <m:t>L</m:t>
              </m:r>
            </m:oMath>
            <w:r w:rsidRPr="009B068D">
              <w:rPr>
                <w:rFonts w:ascii="Arial" w:hAnsi="Arial" w:cs="Arial"/>
              </w:rPr>
              <w:t> (its spectrum) carry information about the network’s structure. To compare two graphs with the same neurons, the spectral distance </w:t>
            </w:r>
            <m:oMath>
              <m:r>
                <w:rPr>
                  <w:rFonts w:ascii="Cambria Math" w:hAnsi="Cambria Math" w:cs="Arial"/>
                </w:rPr>
                <m:t>s</m:t>
              </m:r>
            </m:oMath>
            <w:r w:rsidRPr="009B068D">
              <w:rPr>
                <w:rFonts w:ascii="Arial" w:hAnsi="Arial" w:cs="Arial"/>
              </w:rPr>
              <w:t> is calculated as the Euclidean distance between their Laplacian eigenvalue sets, normalized by the square root of the number of neurons.</w:t>
            </w:r>
          </w:p>
        </w:tc>
        <w:tc>
          <w:tcPr>
            <w:tcW w:w="3501" w:type="dxa"/>
          </w:tcPr>
          <w:p w14:paraId="74ABF176" w14:textId="77777777" w:rsidR="00B0178E" w:rsidRPr="009B068D" w:rsidRDefault="00B0178E" w:rsidP="00B0178E">
            <w:pPr>
              <w:rPr>
                <w:rFonts w:ascii="Arial" w:hAnsi="Arial" w:cs="Arial"/>
              </w:rPr>
            </w:pPr>
            <m:oMathPara>
              <m:oMathParaPr>
                <m:jc m:val="centerGroup"/>
              </m:oMathParaPr>
              <m:oMath>
                <m:r>
                  <w:rPr>
                    <w:rFonts w:ascii="Cambria Math" w:hAnsi="Cambria Math" w:cs="Arial"/>
                  </w:rPr>
                  <m:t>s=</m:t>
                </m:r>
                <m:nary>
                  <m:naryPr>
                    <m:chr m:val="∑"/>
                    <m:limLoc m:val="undOvr"/>
                    <m:ctrlPr>
                      <w:rPr>
                        <w:rFonts w:ascii="Cambria Math" w:hAnsi="Cambria Math" w:cs="Arial"/>
                        <w:i/>
                        <w:iCs/>
                      </w:rPr>
                    </m:ctrlPr>
                  </m:naryPr>
                  <m:sub>
                    <m:r>
                      <w:rPr>
                        <w:rFonts w:ascii="Cambria Math" w:hAnsi="Cambria Math" w:cs="Arial"/>
                      </w:rPr>
                      <m:t>i=1</m:t>
                    </m:r>
                  </m:sub>
                  <m:sup>
                    <m:r>
                      <w:rPr>
                        <w:rFonts w:ascii="Cambria Math" w:hAnsi="Cambria Math" w:cs="Arial"/>
                      </w:rPr>
                      <m:t>N</m:t>
                    </m:r>
                  </m:sup>
                  <m:e>
                    <m:f>
                      <m:fPr>
                        <m:ctrlPr>
                          <w:rPr>
                            <w:rFonts w:ascii="Cambria Math" w:hAnsi="Cambria Math" w:cs="Arial"/>
                            <w:i/>
                            <w:iCs/>
                          </w:rPr>
                        </m:ctrlPr>
                      </m:fPr>
                      <m:num>
                        <m:r>
                          <w:rPr>
                            <w:rFonts w:ascii="Cambria Math" w:hAnsi="Cambria Math" w:cs="Arial"/>
                          </w:rPr>
                          <m:t>1</m:t>
                        </m:r>
                      </m:num>
                      <m:den>
                        <m:r>
                          <w:rPr>
                            <w:rFonts w:ascii="Cambria Math" w:hAnsi="Cambria Math" w:cs="Arial"/>
                          </w:rPr>
                          <m:t>N</m:t>
                        </m:r>
                      </m:den>
                    </m:f>
                  </m:e>
                </m:nary>
                <m:rad>
                  <m:radPr>
                    <m:degHide m:val="1"/>
                    <m:ctrlPr>
                      <w:rPr>
                        <w:rFonts w:ascii="Cambria Math" w:hAnsi="Cambria Math" w:cs="Arial"/>
                        <w:i/>
                        <w:iCs/>
                      </w:rPr>
                    </m:ctrlPr>
                  </m:radPr>
                  <m:deg/>
                  <m:e>
                    <m:sSup>
                      <m:sSupPr>
                        <m:ctrlPr>
                          <w:rPr>
                            <w:rFonts w:ascii="Cambria Math" w:hAnsi="Cambria Math" w:cs="Arial"/>
                            <w:i/>
                            <w:iCs/>
                          </w:rPr>
                        </m:ctrlPr>
                      </m:sSupPr>
                      <m:e>
                        <m:d>
                          <m:dPr>
                            <m:ctrlPr>
                              <w:rPr>
                                <w:rFonts w:ascii="Cambria Math" w:hAnsi="Cambria Math" w:cs="Arial"/>
                                <w:i/>
                                <w:iCs/>
                              </w:rPr>
                            </m:ctrlPr>
                          </m:dPr>
                          <m:e>
                            <m:sSub>
                              <m:sSubPr>
                                <m:ctrlPr>
                                  <w:rPr>
                                    <w:rFonts w:ascii="Cambria Math" w:hAnsi="Cambria Math" w:cs="Arial"/>
                                    <w:i/>
                                    <w:iCs/>
                                  </w:rPr>
                                </m:ctrlPr>
                              </m:sSubPr>
                              <m:e>
                                <m:r>
                                  <w:rPr>
                                    <w:rFonts w:ascii="Cambria Math" w:hAnsi="Cambria Math" w:cs="Arial"/>
                                  </w:rPr>
                                  <m:t>λ</m:t>
                                </m:r>
                              </m:e>
                              <m:sub>
                                <m:r>
                                  <w:rPr>
                                    <w:rFonts w:ascii="Cambria Math" w:hAnsi="Cambria Math" w:cs="Arial"/>
                                  </w:rPr>
                                  <m:t>i</m:t>
                                </m:r>
                              </m:sub>
                            </m:sSub>
                            <m:r>
                              <w:rPr>
                                <w:rFonts w:ascii="Cambria Math" w:hAnsi="Cambria Math" w:cs="Arial"/>
                              </w:rPr>
                              <m:t>-</m:t>
                            </m:r>
                            <m:sSub>
                              <m:sSubPr>
                                <m:ctrlPr>
                                  <w:rPr>
                                    <w:rFonts w:ascii="Cambria Math" w:hAnsi="Cambria Math" w:cs="Arial"/>
                                    <w:i/>
                                    <w:iCs/>
                                  </w:rPr>
                                </m:ctrlPr>
                              </m:sSubPr>
                              <m:e>
                                <m:r>
                                  <w:rPr>
                                    <w:rFonts w:ascii="Cambria Math" w:hAnsi="Cambria Math" w:cs="Arial"/>
                                  </w:rPr>
                                  <m:t>ω</m:t>
                                </m:r>
                              </m:e>
                              <m:sub>
                                <m:r>
                                  <w:rPr>
                                    <w:rFonts w:ascii="Cambria Math" w:hAnsi="Cambria Math" w:cs="Arial"/>
                                  </w:rPr>
                                  <m:t>i</m:t>
                                </m:r>
                              </m:sub>
                            </m:sSub>
                          </m:e>
                        </m:d>
                      </m:e>
                      <m:sup>
                        <m:r>
                          <w:rPr>
                            <w:rFonts w:ascii="Cambria Math" w:hAnsi="Cambria Math" w:cs="Arial"/>
                          </w:rPr>
                          <m:t>2</m:t>
                        </m:r>
                      </m:sup>
                    </m:sSup>
                  </m:e>
                </m:rad>
              </m:oMath>
            </m:oMathPara>
          </w:p>
          <w:p w14:paraId="035B413E" w14:textId="77777777" w:rsidR="00B0178E" w:rsidRPr="009B068D" w:rsidRDefault="00B0178E" w:rsidP="00B0178E">
            <w:pPr>
              <w:rPr>
                <w:rFonts w:ascii="Arial" w:hAnsi="Arial" w:cs="Arial"/>
                <w:b/>
                <w:bCs/>
              </w:rPr>
            </w:pPr>
            <w:r w:rsidRPr="009B068D">
              <w:rPr>
                <w:rFonts w:ascii="Arial" w:hAnsi="Arial" w:cs="Arial"/>
              </w:rPr>
              <w:br/>
              <w:t>where </w:t>
            </w:r>
            <m:oMath>
              <m:r>
                <w:rPr>
                  <w:rFonts w:ascii="Cambria Math" w:hAnsi="Cambria Math" w:cs="Arial"/>
                </w:rPr>
                <m:t>N</m:t>
              </m:r>
            </m:oMath>
            <w:r w:rsidRPr="009B068D">
              <w:rPr>
                <w:rFonts w:ascii="Arial" w:hAnsi="Arial" w:cs="Arial"/>
              </w:rPr>
              <w:t> is the number of neurons, and </w:t>
            </w:r>
            <m:oMath>
              <m:sSub>
                <m:sSubPr>
                  <m:ctrlPr>
                    <w:rPr>
                      <w:rFonts w:ascii="Cambria Math" w:hAnsi="Cambria Math" w:cs="Arial"/>
                      <w:i/>
                      <w:iCs/>
                    </w:rPr>
                  </m:ctrlPr>
                </m:sSubPr>
                <m:e>
                  <m:r>
                    <w:rPr>
                      <w:rFonts w:ascii="Cambria Math" w:hAnsi="Cambria Math" w:cs="Arial"/>
                    </w:rPr>
                    <m:t>λ</m:t>
                  </m:r>
                </m:e>
                <m:sub>
                  <m:r>
                    <w:rPr>
                      <w:rFonts w:ascii="Cambria Math" w:hAnsi="Cambria Math" w:cs="Arial"/>
                    </w:rPr>
                    <m:t>i</m:t>
                  </m:r>
                </m:sub>
              </m:sSub>
            </m:oMath>
            <w:r w:rsidRPr="009B068D">
              <w:rPr>
                <w:rFonts w:ascii="Arial" w:hAnsi="Arial" w:cs="Arial"/>
                <w:rtl/>
                <w:lang w:bidi="ar-AE"/>
              </w:rPr>
              <w:t> </w:t>
            </w:r>
            <w:r w:rsidRPr="009B068D">
              <w:rPr>
                <w:rFonts w:ascii="Arial" w:hAnsi="Arial" w:cs="Arial"/>
              </w:rPr>
              <w:t>and </w:t>
            </w:r>
            <m:oMath>
              <m:sSub>
                <m:sSubPr>
                  <m:ctrlPr>
                    <w:rPr>
                      <w:rFonts w:ascii="Cambria Math" w:hAnsi="Cambria Math" w:cs="Arial"/>
                      <w:i/>
                      <w:iCs/>
                    </w:rPr>
                  </m:ctrlPr>
                </m:sSubPr>
                <m:e>
                  <m:r>
                    <w:rPr>
                      <w:rFonts w:ascii="Cambria Math" w:hAnsi="Cambria Math" w:cs="Arial"/>
                    </w:rPr>
                    <m:t>ω</m:t>
                  </m:r>
                </m:e>
                <m:sub>
                  <m:r>
                    <w:rPr>
                      <w:rFonts w:ascii="Cambria Math" w:hAnsi="Cambria Math" w:cs="Arial"/>
                    </w:rPr>
                    <m:t>i</m:t>
                  </m:r>
                </m:sub>
              </m:sSub>
            </m:oMath>
            <w:r w:rsidRPr="009B068D">
              <w:rPr>
                <w:rFonts w:ascii="Arial" w:hAnsi="Arial" w:cs="Arial"/>
                <w:rtl/>
                <w:lang w:bidi="ar-AE"/>
              </w:rPr>
              <w:t> </w:t>
            </w:r>
            <w:r w:rsidRPr="009B068D">
              <w:rPr>
                <w:rFonts w:ascii="Arial" w:hAnsi="Arial" w:cs="Arial"/>
              </w:rPr>
              <w:t>are the eigenvalues of the two graphs’ Laplacian matrices.</w:t>
            </w:r>
          </w:p>
        </w:tc>
      </w:tr>
    </w:tbl>
    <w:p w14:paraId="28617669" w14:textId="3F2CFA9A" w:rsidR="00002443" w:rsidRDefault="00002443" w:rsidP="00833E24">
      <w:pPr>
        <w:pStyle w:val="Heading1"/>
        <w:jc w:val="center"/>
        <w:rPr>
          <w:rFonts w:ascii="Arial" w:hAnsi="Arial" w:cs="Arial"/>
          <w:b/>
          <w:bCs/>
          <w:color w:val="000000"/>
          <w:sz w:val="24"/>
          <w:szCs w:val="24"/>
        </w:rPr>
      </w:pPr>
    </w:p>
    <w:p w14:paraId="3B96AF4D" w14:textId="77777777" w:rsidR="00002443" w:rsidRDefault="00002443">
      <w:pPr>
        <w:rPr>
          <w:rFonts w:ascii="Arial" w:eastAsiaTheme="majorEastAsia" w:hAnsi="Arial" w:cs="Arial"/>
          <w:b/>
          <w:bCs/>
          <w:color w:val="000000"/>
        </w:rPr>
      </w:pPr>
      <w:r>
        <w:rPr>
          <w:rFonts w:ascii="Arial" w:hAnsi="Arial" w:cs="Arial"/>
          <w:b/>
          <w:bCs/>
          <w:color w:val="000000"/>
        </w:rPr>
        <w:br w:type="page"/>
      </w:r>
    </w:p>
    <w:p w14:paraId="55B08DDC" w14:textId="656D2CED" w:rsidR="00833E24" w:rsidRPr="00833E24" w:rsidRDefault="00412352" w:rsidP="00833E24">
      <w:pPr>
        <w:pStyle w:val="Heading1"/>
        <w:jc w:val="center"/>
        <w:rPr>
          <w:rFonts w:ascii="Arial" w:hAnsi="Arial" w:cs="Arial"/>
          <w:b/>
          <w:bCs/>
          <w:color w:val="000000" w:themeColor="text1"/>
          <w:sz w:val="24"/>
          <w:szCs w:val="24"/>
        </w:rPr>
      </w:pPr>
      <w:r w:rsidRPr="00412352">
        <w:rPr>
          <w:rFonts w:ascii="Arial" w:hAnsi="Arial" w:cs="Arial"/>
          <w:b/>
          <w:bCs/>
          <w:color w:val="000000"/>
          <w:sz w:val="24"/>
          <w:szCs w:val="24"/>
        </w:rPr>
        <w:lastRenderedPageBreak/>
        <w:t>Supplementa</w:t>
      </w:r>
      <w:r w:rsidR="00FE1139">
        <w:rPr>
          <w:rFonts w:ascii="Arial" w:hAnsi="Arial" w:cs="Arial"/>
          <w:b/>
          <w:bCs/>
          <w:color w:val="000000"/>
          <w:sz w:val="24"/>
          <w:szCs w:val="24"/>
        </w:rPr>
        <w:t>ry</w:t>
      </w:r>
      <w:r w:rsidRPr="00412352">
        <w:rPr>
          <w:rFonts w:ascii="Arial" w:hAnsi="Arial" w:cs="Arial"/>
          <w:b/>
          <w:bCs/>
          <w:color w:val="000000"/>
          <w:sz w:val="24"/>
          <w:szCs w:val="24"/>
        </w:rPr>
        <w:t xml:space="preserve"> </w:t>
      </w:r>
      <w:r w:rsidR="00833E24" w:rsidRPr="00833E24">
        <w:rPr>
          <w:rFonts w:ascii="Arial" w:hAnsi="Arial" w:cs="Arial"/>
          <w:b/>
          <w:bCs/>
          <w:color w:val="000000" w:themeColor="text1"/>
          <w:sz w:val="24"/>
          <w:szCs w:val="24"/>
        </w:rPr>
        <w:t xml:space="preserve">Table S2: Summary of Three Machine Learning Models </w:t>
      </w:r>
    </w:p>
    <w:p w14:paraId="713F1DB8" w14:textId="77777777" w:rsidR="00833E24" w:rsidRPr="00833E24" w:rsidRDefault="00833E24" w:rsidP="00833E24">
      <w:pPr>
        <w:jc w:val="center"/>
        <w:rPr>
          <w:rFonts w:ascii="Arial" w:hAnsi="Arial" w:cs="Arial"/>
        </w:rPr>
      </w:pPr>
    </w:p>
    <w:tbl>
      <w:tblPr>
        <w:tblStyle w:val="TableGrid"/>
        <w:tblW w:w="0" w:type="auto"/>
        <w:tblInd w:w="1075" w:type="dxa"/>
        <w:tblLook w:val="04A0" w:firstRow="1" w:lastRow="0" w:firstColumn="1" w:lastColumn="0" w:noHBand="0" w:noVBand="1"/>
      </w:tblPr>
      <w:tblGrid>
        <w:gridCol w:w="1366"/>
        <w:gridCol w:w="2582"/>
        <w:gridCol w:w="2600"/>
        <w:gridCol w:w="2879"/>
      </w:tblGrid>
      <w:tr w:rsidR="00833E24" w:rsidRPr="00833E24" w14:paraId="541C8524" w14:textId="77777777" w:rsidTr="000945DC">
        <w:tc>
          <w:tcPr>
            <w:tcW w:w="1366" w:type="dxa"/>
          </w:tcPr>
          <w:p w14:paraId="1D6402CC" w14:textId="77777777" w:rsidR="00833E24" w:rsidRPr="00833E24" w:rsidRDefault="00833E24" w:rsidP="005D5466">
            <w:pPr>
              <w:rPr>
                <w:rFonts w:ascii="Arial" w:hAnsi="Arial" w:cs="Arial"/>
              </w:rPr>
            </w:pPr>
            <w:r w:rsidRPr="00833E24">
              <w:rPr>
                <w:rFonts w:ascii="Arial" w:hAnsi="Arial" w:cs="Arial"/>
                <w:b/>
              </w:rPr>
              <w:t>Category</w:t>
            </w:r>
          </w:p>
        </w:tc>
        <w:tc>
          <w:tcPr>
            <w:tcW w:w="2582" w:type="dxa"/>
          </w:tcPr>
          <w:p w14:paraId="20CC159E" w14:textId="77777777" w:rsidR="00833E24" w:rsidRPr="00833E24" w:rsidRDefault="00833E24" w:rsidP="005D5466">
            <w:pPr>
              <w:rPr>
                <w:rFonts w:ascii="Arial" w:hAnsi="Arial" w:cs="Arial"/>
              </w:rPr>
            </w:pPr>
            <w:r w:rsidRPr="00833E24">
              <w:rPr>
                <w:rFonts w:ascii="Arial" w:hAnsi="Arial" w:cs="Arial"/>
                <w:b/>
              </w:rPr>
              <w:t>Model 1 — Genotype decoding</w:t>
            </w:r>
          </w:p>
        </w:tc>
        <w:tc>
          <w:tcPr>
            <w:tcW w:w="2600" w:type="dxa"/>
          </w:tcPr>
          <w:p w14:paraId="50660924" w14:textId="77777777" w:rsidR="00833E24" w:rsidRPr="00833E24" w:rsidRDefault="00833E24" w:rsidP="005D5466">
            <w:pPr>
              <w:rPr>
                <w:rFonts w:ascii="Arial" w:hAnsi="Arial" w:cs="Arial"/>
              </w:rPr>
            </w:pPr>
            <w:r w:rsidRPr="00833E24">
              <w:rPr>
                <w:rFonts w:ascii="Arial" w:hAnsi="Arial" w:cs="Arial"/>
                <w:b/>
              </w:rPr>
              <w:t>Model 2 — Behavior prediction</w:t>
            </w:r>
          </w:p>
        </w:tc>
        <w:tc>
          <w:tcPr>
            <w:tcW w:w="2879" w:type="dxa"/>
          </w:tcPr>
          <w:p w14:paraId="75799380" w14:textId="77777777" w:rsidR="00833E24" w:rsidRPr="00833E24" w:rsidRDefault="00833E24" w:rsidP="005D5466">
            <w:pPr>
              <w:rPr>
                <w:rFonts w:ascii="Arial" w:hAnsi="Arial" w:cs="Arial"/>
              </w:rPr>
            </w:pPr>
            <w:r w:rsidRPr="00833E24">
              <w:rPr>
                <w:rFonts w:ascii="Arial" w:hAnsi="Arial" w:cs="Arial"/>
                <w:b/>
              </w:rPr>
              <w:t>Model 3 — Genotype + indices → behavior</w:t>
            </w:r>
          </w:p>
        </w:tc>
      </w:tr>
      <w:tr w:rsidR="00833E24" w:rsidRPr="00833E24" w14:paraId="00206E95" w14:textId="77777777" w:rsidTr="000945DC">
        <w:tc>
          <w:tcPr>
            <w:tcW w:w="1366" w:type="dxa"/>
          </w:tcPr>
          <w:p w14:paraId="652CA8A4" w14:textId="77777777" w:rsidR="00833E24" w:rsidRPr="00833E24" w:rsidRDefault="00833E24" w:rsidP="005D5466">
            <w:pPr>
              <w:rPr>
                <w:rFonts w:ascii="Arial" w:hAnsi="Arial" w:cs="Arial"/>
              </w:rPr>
            </w:pPr>
            <w:r w:rsidRPr="00833E24">
              <w:rPr>
                <w:rFonts w:ascii="Arial" w:hAnsi="Arial" w:cs="Arial"/>
                <w:b/>
              </w:rPr>
              <w:t>Question</w:t>
            </w:r>
          </w:p>
        </w:tc>
        <w:tc>
          <w:tcPr>
            <w:tcW w:w="2582" w:type="dxa"/>
          </w:tcPr>
          <w:p w14:paraId="7D4E915D" w14:textId="77777777" w:rsidR="00833E24" w:rsidRPr="00833E24" w:rsidRDefault="00833E24" w:rsidP="005D5466">
            <w:pPr>
              <w:rPr>
                <w:rFonts w:ascii="Arial" w:hAnsi="Arial" w:cs="Arial"/>
              </w:rPr>
            </w:pPr>
            <w:r w:rsidRPr="00833E24">
              <w:rPr>
                <w:rFonts w:ascii="Arial" w:hAnsi="Arial" w:cs="Arial"/>
              </w:rPr>
              <w:t xml:space="preserve">Can network features decode genotype </w:t>
            </w:r>
          </w:p>
          <w:p w14:paraId="4A2B8B4E" w14:textId="77777777" w:rsidR="00833E24" w:rsidRPr="00833E24" w:rsidRDefault="00833E24" w:rsidP="005D5466">
            <w:pPr>
              <w:rPr>
                <w:rFonts w:ascii="Arial" w:hAnsi="Arial" w:cs="Arial"/>
              </w:rPr>
            </w:pPr>
            <w:r w:rsidRPr="00833E24">
              <w:rPr>
                <w:rFonts w:ascii="Arial" w:hAnsi="Arial" w:cs="Arial"/>
              </w:rPr>
              <w:t>(Shank3</w:t>
            </w:r>
            <w:r w:rsidRPr="00833E24">
              <w:rPr>
                <w:rFonts w:ascii="Arial" w:hAnsi="Arial" w:cs="Arial"/>
                <w:vertAlign w:val="superscript"/>
              </w:rPr>
              <w:t>fx</w:t>
            </w:r>
            <w:r w:rsidRPr="00833E24">
              <w:rPr>
                <w:rFonts w:ascii="Arial" w:hAnsi="Arial" w:cs="Arial"/>
              </w:rPr>
              <w:t xml:space="preserve"> vs WT)?</w:t>
            </w:r>
          </w:p>
        </w:tc>
        <w:tc>
          <w:tcPr>
            <w:tcW w:w="2600" w:type="dxa"/>
          </w:tcPr>
          <w:p w14:paraId="038C062F" w14:textId="77777777" w:rsidR="00833E24" w:rsidRPr="00833E24" w:rsidRDefault="00833E24" w:rsidP="005D5466">
            <w:pPr>
              <w:rPr>
                <w:rFonts w:ascii="Arial" w:hAnsi="Arial" w:cs="Arial"/>
              </w:rPr>
            </w:pPr>
            <w:r w:rsidRPr="00833E24">
              <w:rPr>
                <w:rFonts w:ascii="Arial" w:hAnsi="Arial" w:cs="Arial"/>
              </w:rPr>
              <w:t>Can network features predict social-behavior abnormality?</w:t>
            </w:r>
          </w:p>
        </w:tc>
        <w:tc>
          <w:tcPr>
            <w:tcW w:w="2879" w:type="dxa"/>
          </w:tcPr>
          <w:p w14:paraId="2DD5DA32" w14:textId="77777777" w:rsidR="00833E24" w:rsidRPr="00833E24" w:rsidRDefault="00833E24" w:rsidP="005D5466">
            <w:pPr>
              <w:rPr>
                <w:rFonts w:ascii="Arial" w:hAnsi="Arial" w:cs="Arial"/>
              </w:rPr>
            </w:pPr>
            <w:r w:rsidRPr="00833E24">
              <w:rPr>
                <w:rFonts w:ascii="Arial" w:hAnsi="Arial" w:cs="Arial"/>
              </w:rPr>
              <w:t>Do graph indices add information beyond genotype for predicting behavior?</w:t>
            </w:r>
          </w:p>
        </w:tc>
      </w:tr>
      <w:tr w:rsidR="00833E24" w:rsidRPr="00833E24" w14:paraId="32D7CD4A" w14:textId="77777777" w:rsidTr="000945DC">
        <w:tc>
          <w:tcPr>
            <w:tcW w:w="1366" w:type="dxa"/>
          </w:tcPr>
          <w:p w14:paraId="773F095E" w14:textId="77777777" w:rsidR="00833E24" w:rsidRPr="00833E24" w:rsidRDefault="00833E24" w:rsidP="005D5466">
            <w:pPr>
              <w:rPr>
                <w:rFonts w:ascii="Arial" w:hAnsi="Arial" w:cs="Arial"/>
              </w:rPr>
            </w:pPr>
            <w:r w:rsidRPr="00833E24">
              <w:rPr>
                <w:rFonts w:ascii="Arial" w:hAnsi="Arial" w:cs="Arial"/>
                <w:b/>
              </w:rPr>
              <w:t>Inputs</w:t>
            </w:r>
          </w:p>
        </w:tc>
        <w:tc>
          <w:tcPr>
            <w:tcW w:w="2582" w:type="dxa"/>
          </w:tcPr>
          <w:p w14:paraId="485740AD" w14:textId="29806A1E" w:rsidR="00833E24" w:rsidRPr="00833E24" w:rsidRDefault="00833E24" w:rsidP="005D5466">
            <w:pPr>
              <w:rPr>
                <w:rFonts w:ascii="Arial" w:hAnsi="Arial" w:cs="Arial"/>
              </w:rPr>
            </w:pPr>
            <w:r w:rsidRPr="00833E24">
              <w:rPr>
                <w:rFonts w:ascii="Arial" w:hAnsi="Arial" w:cs="Arial"/>
              </w:rPr>
              <w:t>Graph indices per session (</w:t>
            </w:r>
            <m:oMath>
              <m:sSub>
                <m:sSubPr>
                  <m:ctrlPr>
                    <w:rPr>
                      <w:rFonts w:ascii="Cambria Math" w:hAnsi="Cambria Math" w:cs="Arial"/>
                    </w:rPr>
                  </m:ctrlPr>
                </m:sSubPr>
                <m:e>
                  <m:r>
                    <w:rPr>
                      <w:rFonts w:ascii="Cambria Math" w:hAnsi="Cambria Math" w:cs="Arial"/>
                    </w:rPr>
                    <m:t>L</m:t>
                  </m:r>
                </m:e>
                <m:sub>
                  <m:r>
                    <w:rPr>
                      <w:rFonts w:ascii="Cambria Math" w:hAnsi="Cambria Math" w:cs="Arial"/>
                    </w:rPr>
                    <m:t>g</m:t>
                  </m:r>
                </m:sub>
              </m:sSub>
            </m:oMath>
            <w:r w:rsidRPr="00833E24">
              <w:rPr>
                <w:rFonts w:ascii="Arial" w:hAnsi="Arial" w:cs="Arial"/>
              </w:rPr>
              <w:t xml:space="preserve">, </w:t>
            </w:r>
            <m:oMath>
              <m:sSub>
                <m:sSubPr>
                  <m:ctrlPr>
                    <w:rPr>
                      <w:rFonts w:ascii="Cambria Math" w:hAnsi="Cambria Math" w:cs="Arial"/>
                    </w:rPr>
                  </m:ctrlPr>
                </m:sSubPr>
                <m:e>
                  <m:r>
                    <w:rPr>
                      <w:rFonts w:ascii="Cambria Math" w:hAnsi="Cambria Math" w:cs="Arial"/>
                    </w:rPr>
                    <m:t>C</m:t>
                  </m:r>
                </m:e>
                <m:sub>
                  <m:r>
                    <w:rPr>
                      <w:rFonts w:ascii="Cambria Math" w:hAnsi="Cambria Math" w:cs="Arial"/>
                    </w:rPr>
                    <m:t>l</m:t>
                  </m:r>
                </m:sub>
              </m:sSub>
            </m:oMath>
            <w:r w:rsidRPr="00833E24">
              <w:rPr>
                <w:rFonts w:ascii="Arial" w:hAnsi="Arial" w:cs="Arial"/>
              </w:rPr>
              <w:t xml:space="preserve">, </w:t>
            </w:r>
            <m:oMath>
              <m:sSub>
                <m:sSubPr>
                  <m:ctrlPr>
                    <w:rPr>
                      <w:rFonts w:ascii="Cambria Math" w:hAnsi="Cambria Math" w:cs="Arial"/>
                    </w:rPr>
                  </m:ctrlPr>
                </m:sSubPr>
                <m:e>
                  <m:r>
                    <w:rPr>
                      <w:rFonts w:ascii="Cambria Math" w:hAnsi="Cambria Math" w:cs="Arial"/>
                    </w:rPr>
                    <m:t>C</m:t>
                  </m:r>
                </m:e>
                <m:sub>
                  <m:r>
                    <w:rPr>
                      <w:rFonts w:ascii="Cambria Math" w:hAnsi="Cambria Math" w:cs="Arial"/>
                    </w:rPr>
                    <m:t>g</m:t>
                  </m:r>
                </m:sub>
              </m:sSub>
            </m:oMath>
            <w:r w:rsidRPr="00833E24">
              <w:rPr>
                <w:rFonts w:ascii="Arial" w:hAnsi="Arial" w:cs="Arial"/>
              </w:rPr>
              <w:t xml:space="preserve">); Activity (AUC/100s); </w:t>
            </w:r>
            <w:r w:rsidR="00EC388F" w:rsidRPr="00833E24">
              <w:rPr>
                <w:rFonts w:ascii="Arial" w:hAnsi="Arial" w:cs="Arial"/>
              </w:rPr>
              <w:t xml:space="preserve">Spectral distances </w:t>
            </w:r>
            <m:oMath>
              <m:r>
                <w:rPr>
                  <w:rFonts w:ascii="Cambria Math" w:hAnsi="Cambria Math" w:cs="Arial"/>
                </w:rPr>
                <m:t>s</m:t>
              </m:r>
              <m:d>
                <m:dPr>
                  <m:ctrlPr>
                    <w:rPr>
                      <w:rFonts w:ascii="Cambria Math" w:hAnsi="Cambria Math" w:cs="Arial"/>
                      <w:i/>
                      <w:iCs/>
                    </w:rPr>
                  </m:ctrlPr>
                </m:dPr>
                <m:e>
                  <m:r>
                    <w:rPr>
                      <w:rFonts w:ascii="Cambria Math" w:hAnsi="Cambria Math" w:cs="Arial"/>
                    </w:rPr>
                    <m:t>H-SB</m:t>
                  </m:r>
                </m:e>
              </m:d>
              <m:r>
                <w:rPr>
                  <w:rFonts w:ascii="Cambria Math" w:hAnsi="Cambria Math" w:cs="Arial"/>
                </w:rPr>
                <m:t>, s</m:t>
              </m:r>
              <m:d>
                <m:dPr>
                  <m:ctrlPr>
                    <w:rPr>
                      <w:rFonts w:ascii="Cambria Math" w:hAnsi="Cambria Math" w:cs="Arial"/>
                      <w:i/>
                      <w:iCs/>
                    </w:rPr>
                  </m:ctrlPr>
                </m:dPr>
                <m:e>
                  <m:r>
                    <w:rPr>
                      <w:rFonts w:ascii="Cambria Math" w:hAnsi="Cambria Math" w:cs="Arial"/>
                    </w:rPr>
                    <m:t>H-SN</m:t>
                  </m:r>
                </m:e>
              </m:d>
              <m:r>
                <w:rPr>
                  <w:rFonts w:ascii="Cambria Math" w:hAnsi="Cambria Math" w:cs="Arial"/>
                </w:rPr>
                <m:t>, s</m:t>
              </m:r>
              <m:d>
                <m:dPr>
                  <m:ctrlPr>
                    <w:rPr>
                      <w:rFonts w:ascii="Cambria Math" w:hAnsi="Cambria Math" w:cs="Arial"/>
                      <w:i/>
                      <w:iCs/>
                    </w:rPr>
                  </m:ctrlPr>
                </m:dPr>
                <m:e>
                  <m:r>
                    <w:rPr>
                      <w:rFonts w:ascii="Cambria Math" w:hAnsi="Cambria Math" w:cs="Arial"/>
                    </w:rPr>
                    <m:t>SB-SN</m:t>
                  </m:r>
                </m:e>
              </m:d>
            </m:oMath>
          </w:p>
        </w:tc>
        <w:tc>
          <w:tcPr>
            <w:tcW w:w="2600" w:type="dxa"/>
          </w:tcPr>
          <w:p w14:paraId="565919B8" w14:textId="3E73C3BC" w:rsidR="00833E24" w:rsidRPr="00833E24" w:rsidRDefault="00833E24" w:rsidP="005D5466">
            <w:pPr>
              <w:rPr>
                <w:rFonts w:ascii="Arial" w:hAnsi="Arial" w:cs="Arial"/>
              </w:rPr>
            </w:pPr>
            <w:r w:rsidRPr="00833E24">
              <w:rPr>
                <w:rFonts w:ascii="Arial" w:hAnsi="Arial" w:cs="Arial"/>
              </w:rPr>
              <w:t xml:space="preserve">Graph indices per session; Activity (AUC/100s); </w:t>
            </w:r>
            <w:r w:rsidR="00EC388F" w:rsidRPr="00833E24">
              <w:rPr>
                <w:rFonts w:ascii="Arial" w:hAnsi="Arial" w:cs="Arial"/>
              </w:rPr>
              <w:t xml:space="preserve">Spectral distances </w:t>
            </w:r>
            <m:oMath>
              <m:r>
                <w:rPr>
                  <w:rFonts w:ascii="Cambria Math" w:hAnsi="Cambria Math" w:cs="Arial"/>
                </w:rPr>
                <m:t>s</m:t>
              </m:r>
              <m:d>
                <m:dPr>
                  <m:ctrlPr>
                    <w:rPr>
                      <w:rFonts w:ascii="Cambria Math" w:hAnsi="Cambria Math" w:cs="Arial"/>
                      <w:i/>
                      <w:iCs/>
                    </w:rPr>
                  </m:ctrlPr>
                </m:dPr>
                <m:e>
                  <m:r>
                    <w:rPr>
                      <w:rFonts w:ascii="Cambria Math" w:hAnsi="Cambria Math" w:cs="Arial"/>
                    </w:rPr>
                    <m:t>H-SB</m:t>
                  </m:r>
                </m:e>
              </m:d>
              <m:r>
                <w:rPr>
                  <w:rFonts w:ascii="Cambria Math" w:hAnsi="Cambria Math" w:cs="Arial"/>
                </w:rPr>
                <m:t>, s</m:t>
              </m:r>
              <m:d>
                <m:dPr>
                  <m:ctrlPr>
                    <w:rPr>
                      <w:rFonts w:ascii="Cambria Math" w:hAnsi="Cambria Math" w:cs="Arial"/>
                      <w:i/>
                      <w:iCs/>
                    </w:rPr>
                  </m:ctrlPr>
                </m:dPr>
                <m:e>
                  <m:r>
                    <w:rPr>
                      <w:rFonts w:ascii="Cambria Math" w:hAnsi="Cambria Math" w:cs="Arial"/>
                    </w:rPr>
                    <m:t>H-SN</m:t>
                  </m:r>
                </m:e>
              </m:d>
              <m:r>
                <w:rPr>
                  <w:rFonts w:ascii="Cambria Math" w:hAnsi="Cambria Math" w:cs="Arial"/>
                </w:rPr>
                <m:t>, s</m:t>
              </m:r>
              <m:d>
                <m:dPr>
                  <m:ctrlPr>
                    <w:rPr>
                      <w:rFonts w:ascii="Cambria Math" w:hAnsi="Cambria Math" w:cs="Arial"/>
                      <w:i/>
                      <w:iCs/>
                    </w:rPr>
                  </m:ctrlPr>
                </m:dPr>
                <m:e>
                  <m:r>
                    <w:rPr>
                      <w:rFonts w:ascii="Cambria Math" w:hAnsi="Cambria Math" w:cs="Arial"/>
                    </w:rPr>
                    <m:t>SB-SN</m:t>
                  </m:r>
                </m:e>
              </m:d>
            </m:oMath>
          </w:p>
        </w:tc>
        <w:tc>
          <w:tcPr>
            <w:tcW w:w="2879" w:type="dxa"/>
          </w:tcPr>
          <w:p w14:paraId="333C7EC3" w14:textId="66BC5664" w:rsidR="00833E24" w:rsidRPr="00833E24" w:rsidRDefault="00833E24" w:rsidP="005D5466">
            <w:pPr>
              <w:rPr>
                <w:rFonts w:ascii="Arial" w:hAnsi="Arial" w:cs="Arial"/>
              </w:rPr>
            </w:pPr>
            <w:r w:rsidRPr="00833E24">
              <w:rPr>
                <w:rFonts w:ascii="Arial" w:hAnsi="Arial" w:cs="Arial"/>
              </w:rPr>
              <w:t>Genotype</w:t>
            </w:r>
            <w:r w:rsidR="00EC388F">
              <w:rPr>
                <w:rFonts w:ascii="Arial" w:hAnsi="Arial" w:cs="Arial"/>
              </w:rPr>
              <w:t xml:space="preserve">; </w:t>
            </w:r>
            <w:r w:rsidRPr="00833E24">
              <w:rPr>
                <w:rFonts w:ascii="Arial" w:hAnsi="Arial" w:cs="Arial"/>
              </w:rPr>
              <w:t>Graph indices</w:t>
            </w:r>
            <w:r w:rsidR="00EC388F">
              <w:rPr>
                <w:rFonts w:ascii="Arial" w:hAnsi="Arial" w:cs="Arial"/>
              </w:rPr>
              <w:t xml:space="preserve"> per session</w:t>
            </w:r>
            <w:r w:rsidRPr="00833E24">
              <w:rPr>
                <w:rFonts w:ascii="Arial" w:hAnsi="Arial" w:cs="Arial"/>
              </w:rPr>
              <w:t xml:space="preserve">; Activity (AUC/100s); Spectral distances </w:t>
            </w:r>
            <m:oMath>
              <m:r>
                <w:rPr>
                  <w:rFonts w:ascii="Cambria Math" w:hAnsi="Cambria Math" w:cs="Arial"/>
                </w:rPr>
                <m:t>s</m:t>
              </m:r>
              <m:d>
                <m:dPr>
                  <m:ctrlPr>
                    <w:rPr>
                      <w:rFonts w:ascii="Cambria Math" w:hAnsi="Cambria Math" w:cs="Arial"/>
                      <w:i/>
                      <w:iCs/>
                    </w:rPr>
                  </m:ctrlPr>
                </m:dPr>
                <m:e>
                  <m:r>
                    <w:rPr>
                      <w:rFonts w:ascii="Cambria Math" w:hAnsi="Cambria Math" w:cs="Arial"/>
                    </w:rPr>
                    <m:t>H-SB</m:t>
                  </m:r>
                </m:e>
              </m:d>
              <m:r>
                <w:rPr>
                  <w:rFonts w:ascii="Cambria Math" w:hAnsi="Cambria Math" w:cs="Arial"/>
                </w:rPr>
                <m:t>, s</m:t>
              </m:r>
              <m:d>
                <m:dPr>
                  <m:ctrlPr>
                    <w:rPr>
                      <w:rFonts w:ascii="Cambria Math" w:hAnsi="Cambria Math" w:cs="Arial"/>
                      <w:i/>
                      <w:iCs/>
                    </w:rPr>
                  </m:ctrlPr>
                </m:dPr>
                <m:e>
                  <m:r>
                    <w:rPr>
                      <w:rFonts w:ascii="Cambria Math" w:hAnsi="Cambria Math" w:cs="Arial"/>
                    </w:rPr>
                    <m:t>H-SN</m:t>
                  </m:r>
                </m:e>
              </m:d>
              <m:r>
                <w:rPr>
                  <w:rFonts w:ascii="Cambria Math" w:hAnsi="Cambria Math" w:cs="Arial"/>
                </w:rPr>
                <m:t>, s</m:t>
              </m:r>
              <m:d>
                <m:dPr>
                  <m:ctrlPr>
                    <w:rPr>
                      <w:rFonts w:ascii="Cambria Math" w:hAnsi="Cambria Math" w:cs="Arial"/>
                      <w:i/>
                      <w:iCs/>
                    </w:rPr>
                  </m:ctrlPr>
                </m:dPr>
                <m:e>
                  <m:r>
                    <w:rPr>
                      <w:rFonts w:ascii="Cambria Math" w:hAnsi="Cambria Math" w:cs="Arial"/>
                    </w:rPr>
                    <m:t>SB-SN</m:t>
                  </m:r>
                </m:e>
              </m:d>
            </m:oMath>
          </w:p>
        </w:tc>
      </w:tr>
      <w:tr w:rsidR="00833E24" w:rsidRPr="00833E24" w14:paraId="290879C3" w14:textId="77777777" w:rsidTr="000945DC">
        <w:tc>
          <w:tcPr>
            <w:tcW w:w="1366" w:type="dxa"/>
          </w:tcPr>
          <w:p w14:paraId="1BEB708B" w14:textId="77777777" w:rsidR="00833E24" w:rsidRPr="00833E24" w:rsidRDefault="00833E24" w:rsidP="005D5466">
            <w:pPr>
              <w:rPr>
                <w:rFonts w:ascii="Arial" w:hAnsi="Arial" w:cs="Arial"/>
              </w:rPr>
            </w:pPr>
            <w:r w:rsidRPr="00833E24">
              <w:rPr>
                <w:rFonts w:ascii="Arial" w:hAnsi="Arial" w:cs="Arial"/>
                <w:b/>
              </w:rPr>
              <w:t>Output / Target</w:t>
            </w:r>
          </w:p>
        </w:tc>
        <w:tc>
          <w:tcPr>
            <w:tcW w:w="2582" w:type="dxa"/>
          </w:tcPr>
          <w:p w14:paraId="3249441D" w14:textId="77777777" w:rsidR="00833E24" w:rsidRPr="00833E24" w:rsidRDefault="00833E24" w:rsidP="005D5466">
            <w:pPr>
              <w:rPr>
                <w:rFonts w:ascii="Arial" w:hAnsi="Arial" w:cs="Arial"/>
              </w:rPr>
            </w:pPr>
            <w:r w:rsidRPr="00833E24">
              <w:rPr>
                <w:rFonts w:ascii="Arial" w:hAnsi="Arial" w:cs="Arial"/>
              </w:rPr>
              <w:t xml:space="preserve">Genotype </w:t>
            </w:r>
          </w:p>
          <w:p w14:paraId="3FC6C82E" w14:textId="77777777" w:rsidR="00833E24" w:rsidRPr="00833E24" w:rsidRDefault="00833E24" w:rsidP="005D5466">
            <w:pPr>
              <w:rPr>
                <w:rFonts w:ascii="Arial" w:hAnsi="Arial" w:cs="Arial"/>
              </w:rPr>
            </w:pPr>
            <w:r w:rsidRPr="00833E24">
              <w:rPr>
                <w:rFonts w:ascii="Arial" w:hAnsi="Arial" w:cs="Arial"/>
              </w:rPr>
              <w:t>(Shank3</w:t>
            </w:r>
            <w:r w:rsidRPr="00833E24">
              <w:rPr>
                <w:rFonts w:ascii="Arial" w:hAnsi="Arial" w:cs="Arial"/>
                <w:vertAlign w:val="superscript"/>
              </w:rPr>
              <w:t>fx</w:t>
            </w:r>
            <w:r w:rsidRPr="00833E24">
              <w:rPr>
                <w:rFonts w:ascii="Arial" w:hAnsi="Arial" w:cs="Arial"/>
              </w:rPr>
              <w:t xml:space="preserve"> vs WT)</w:t>
            </w:r>
          </w:p>
        </w:tc>
        <w:tc>
          <w:tcPr>
            <w:tcW w:w="2600" w:type="dxa"/>
          </w:tcPr>
          <w:p w14:paraId="47FA56AA" w14:textId="763918CE" w:rsidR="00833E24" w:rsidRPr="00833E24" w:rsidRDefault="00833E24" w:rsidP="005D5466">
            <w:pPr>
              <w:rPr>
                <w:rFonts w:ascii="Arial" w:hAnsi="Arial" w:cs="Arial"/>
              </w:rPr>
            </w:pPr>
            <w:r w:rsidRPr="00833E24">
              <w:rPr>
                <w:rFonts w:ascii="Arial" w:hAnsi="Arial" w:cs="Arial"/>
              </w:rPr>
              <w:t>Behavior label/score (</w:t>
            </w:r>
            <w:r w:rsidR="00EC388F">
              <w:rPr>
                <w:rFonts w:ascii="Arial" w:hAnsi="Arial" w:cs="Arial"/>
              </w:rPr>
              <w:t>low vs high social motivation</w:t>
            </w:r>
            <w:r w:rsidRPr="00833E24">
              <w:rPr>
                <w:rFonts w:ascii="Arial" w:hAnsi="Arial" w:cs="Arial"/>
              </w:rPr>
              <w:t>)</w:t>
            </w:r>
          </w:p>
        </w:tc>
        <w:tc>
          <w:tcPr>
            <w:tcW w:w="2879" w:type="dxa"/>
          </w:tcPr>
          <w:p w14:paraId="69DB9C4F" w14:textId="62C6F40B" w:rsidR="00833E24" w:rsidRPr="00833E24" w:rsidRDefault="00833E24" w:rsidP="005D5466">
            <w:pPr>
              <w:rPr>
                <w:rFonts w:ascii="Arial" w:hAnsi="Arial" w:cs="Arial"/>
              </w:rPr>
            </w:pPr>
            <w:r w:rsidRPr="00833E24">
              <w:rPr>
                <w:rFonts w:ascii="Arial" w:hAnsi="Arial" w:cs="Arial"/>
              </w:rPr>
              <w:t>Behavior label/score</w:t>
            </w:r>
            <w:r w:rsidR="00EC388F">
              <w:rPr>
                <w:rFonts w:ascii="Arial" w:hAnsi="Arial" w:cs="Arial"/>
              </w:rPr>
              <w:t xml:space="preserve"> </w:t>
            </w:r>
            <w:r w:rsidR="00EC388F" w:rsidRPr="00833E24">
              <w:rPr>
                <w:rFonts w:ascii="Arial" w:hAnsi="Arial" w:cs="Arial"/>
              </w:rPr>
              <w:t>(</w:t>
            </w:r>
            <w:r w:rsidR="00EC388F">
              <w:rPr>
                <w:rFonts w:ascii="Arial" w:hAnsi="Arial" w:cs="Arial"/>
              </w:rPr>
              <w:t>low vs high social motivation</w:t>
            </w:r>
            <w:r w:rsidR="00EC388F" w:rsidRPr="00833E24">
              <w:rPr>
                <w:rFonts w:ascii="Arial" w:hAnsi="Arial" w:cs="Arial"/>
              </w:rPr>
              <w:t>)</w:t>
            </w:r>
          </w:p>
        </w:tc>
      </w:tr>
      <w:tr w:rsidR="00AF7513" w:rsidRPr="00833E24" w14:paraId="39A4E65A" w14:textId="77777777" w:rsidTr="000945DC">
        <w:tc>
          <w:tcPr>
            <w:tcW w:w="1366" w:type="dxa"/>
          </w:tcPr>
          <w:p w14:paraId="4533F95E" w14:textId="77777777" w:rsidR="00AF7513" w:rsidRPr="00833E24" w:rsidRDefault="00AF7513" w:rsidP="00AF7513">
            <w:pPr>
              <w:rPr>
                <w:rFonts w:ascii="Arial" w:hAnsi="Arial" w:cs="Arial"/>
              </w:rPr>
            </w:pPr>
            <w:r w:rsidRPr="00833E24">
              <w:rPr>
                <w:rFonts w:ascii="Arial" w:hAnsi="Arial" w:cs="Arial"/>
                <w:b/>
              </w:rPr>
              <w:t>Primary metrics to report</w:t>
            </w:r>
          </w:p>
        </w:tc>
        <w:tc>
          <w:tcPr>
            <w:tcW w:w="2582" w:type="dxa"/>
          </w:tcPr>
          <w:p w14:paraId="75F26895" w14:textId="19CBAB8E" w:rsidR="00AF7513" w:rsidRPr="00833E24" w:rsidRDefault="00AF7513" w:rsidP="00AF7513">
            <w:pPr>
              <w:rPr>
                <w:rFonts w:ascii="Arial" w:hAnsi="Arial" w:cs="Arial"/>
              </w:rPr>
            </w:pPr>
            <w:r w:rsidRPr="00833E24">
              <w:rPr>
                <w:rFonts w:ascii="Arial" w:hAnsi="Arial" w:cs="Arial"/>
              </w:rPr>
              <w:t>AU</w:t>
            </w:r>
            <w:r>
              <w:rPr>
                <w:rFonts w:ascii="Arial" w:hAnsi="Arial" w:cs="Arial"/>
              </w:rPr>
              <w:t>C-</w:t>
            </w:r>
            <w:r w:rsidRPr="00833E24">
              <w:rPr>
                <w:rFonts w:ascii="Arial" w:hAnsi="Arial" w:cs="Arial"/>
              </w:rPr>
              <w:t xml:space="preserve">ROC, </w:t>
            </w:r>
            <w:r>
              <w:rPr>
                <w:rFonts w:ascii="Arial" w:hAnsi="Arial" w:cs="Arial"/>
              </w:rPr>
              <w:t>accuracy, sensitivity, specificity, PPV, NPV</w:t>
            </w:r>
          </w:p>
        </w:tc>
        <w:tc>
          <w:tcPr>
            <w:tcW w:w="2600" w:type="dxa"/>
          </w:tcPr>
          <w:p w14:paraId="6FA3095F" w14:textId="13EDB714" w:rsidR="00AF7513" w:rsidRPr="00833E24" w:rsidRDefault="00AF7513" w:rsidP="00AF7513">
            <w:pPr>
              <w:rPr>
                <w:rFonts w:ascii="Arial" w:hAnsi="Arial" w:cs="Arial"/>
              </w:rPr>
            </w:pPr>
            <w:r w:rsidRPr="00BF76A1">
              <w:rPr>
                <w:rFonts w:ascii="Arial" w:hAnsi="Arial" w:cs="Arial"/>
              </w:rPr>
              <w:t>AUC-ROC, accuracy, sensitivity, specificity, PPV, NPV</w:t>
            </w:r>
          </w:p>
        </w:tc>
        <w:tc>
          <w:tcPr>
            <w:tcW w:w="2879" w:type="dxa"/>
          </w:tcPr>
          <w:p w14:paraId="5CAB7B45" w14:textId="299765B6" w:rsidR="00AF7513" w:rsidRPr="00833E24" w:rsidRDefault="00AF7513" w:rsidP="00AF7513">
            <w:pPr>
              <w:rPr>
                <w:rFonts w:ascii="Arial" w:hAnsi="Arial" w:cs="Arial"/>
              </w:rPr>
            </w:pPr>
            <w:r w:rsidRPr="00BF76A1">
              <w:rPr>
                <w:rFonts w:ascii="Arial" w:hAnsi="Arial" w:cs="Arial"/>
              </w:rPr>
              <w:t>AUC-ROC, accuracy, sensitivity, specificity, PPV, NPV</w:t>
            </w:r>
          </w:p>
        </w:tc>
      </w:tr>
      <w:tr w:rsidR="000945DC" w:rsidRPr="00833E24" w14:paraId="397818BE" w14:textId="77777777" w:rsidTr="000945DC">
        <w:tc>
          <w:tcPr>
            <w:tcW w:w="1366" w:type="dxa"/>
          </w:tcPr>
          <w:p w14:paraId="0625CDD6" w14:textId="7A28DE08" w:rsidR="000945DC" w:rsidRPr="00833E24" w:rsidRDefault="000945DC" w:rsidP="005D5466">
            <w:pPr>
              <w:rPr>
                <w:rFonts w:ascii="Arial" w:hAnsi="Arial" w:cs="Arial"/>
              </w:rPr>
            </w:pPr>
            <w:r w:rsidRPr="00833E24">
              <w:rPr>
                <w:rFonts w:ascii="Arial" w:hAnsi="Arial" w:cs="Arial"/>
                <w:b/>
              </w:rPr>
              <w:t>Main figures</w:t>
            </w:r>
          </w:p>
        </w:tc>
        <w:tc>
          <w:tcPr>
            <w:tcW w:w="2582" w:type="dxa"/>
          </w:tcPr>
          <w:p w14:paraId="735634A0" w14:textId="0CDAD7D7" w:rsidR="000945DC" w:rsidRPr="00833E24" w:rsidRDefault="000945DC" w:rsidP="005D5466">
            <w:pPr>
              <w:rPr>
                <w:rFonts w:ascii="Arial" w:hAnsi="Arial" w:cs="Arial"/>
              </w:rPr>
            </w:pPr>
            <w:r w:rsidRPr="00833E24">
              <w:rPr>
                <w:rFonts w:ascii="Arial" w:hAnsi="Arial" w:cs="Arial"/>
              </w:rPr>
              <w:t xml:space="preserve">Figure </w:t>
            </w:r>
            <w:r>
              <w:rPr>
                <w:rFonts w:ascii="Arial" w:hAnsi="Arial" w:cs="Arial"/>
              </w:rPr>
              <w:t>4</w:t>
            </w:r>
            <w:r w:rsidRPr="00833E24">
              <w:rPr>
                <w:rFonts w:ascii="Arial" w:hAnsi="Arial" w:cs="Arial"/>
              </w:rPr>
              <w:t>A–</w:t>
            </w:r>
            <w:r>
              <w:rPr>
                <w:rFonts w:ascii="Arial" w:hAnsi="Arial" w:cs="Arial"/>
              </w:rPr>
              <w:t>C</w:t>
            </w:r>
          </w:p>
        </w:tc>
        <w:tc>
          <w:tcPr>
            <w:tcW w:w="2600" w:type="dxa"/>
          </w:tcPr>
          <w:p w14:paraId="4D2DCC92" w14:textId="352F6776" w:rsidR="000945DC" w:rsidRPr="00833E24" w:rsidRDefault="000945DC" w:rsidP="005D5466">
            <w:pPr>
              <w:rPr>
                <w:rFonts w:ascii="Arial" w:hAnsi="Arial" w:cs="Arial"/>
              </w:rPr>
            </w:pPr>
            <w:r w:rsidRPr="00833E24">
              <w:rPr>
                <w:rFonts w:ascii="Arial" w:hAnsi="Arial" w:cs="Arial"/>
              </w:rPr>
              <w:t xml:space="preserve">Figure </w:t>
            </w:r>
            <w:r>
              <w:rPr>
                <w:rFonts w:ascii="Arial" w:hAnsi="Arial" w:cs="Arial"/>
              </w:rPr>
              <w:t>4D-F</w:t>
            </w:r>
            <w:r w:rsidRPr="00833E24">
              <w:rPr>
                <w:rFonts w:ascii="Arial" w:hAnsi="Arial" w:cs="Arial"/>
              </w:rPr>
              <w:t xml:space="preserve"> </w:t>
            </w:r>
          </w:p>
        </w:tc>
        <w:tc>
          <w:tcPr>
            <w:tcW w:w="2879" w:type="dxa"/>
          </w:tcPr>
          <w:p w14:paraId="710DCCD6" w14:textId="76A0D97A" w:rsidR="000945DC" w:rsidRPr="00833E24" w:rsidRDefault="000945DC" w:rsidP="005D5466">
            <w:pPr>
              <w:rPr>
                <w:rFonts w:ascii="Arial" w:hAnsi="Arial" w:cs="Arial"/>
              </w:rPr>
            </w:pPr>
            <w:r w:rsidRPr="00833E24">
              <w:rPr>
                <w:rFonts w:ascii="Arial" w:hAnsi="Arial" w:cs="Arial"/>
              </w:rPr>
              <w:t xml:space="preserve">Figure </w:t>
            </w:r>
            <w:r>
              <w:rPr>
                <w:rFonts w:ascii="Arial" w:hAnsi="Arial" w:cs="Arial"/>
              </w:rPr>
              <w:t>4G-I</w:t>
            </w:r>
            <w:r w:rsidRPr="00833E24">
              <w:rPr>
                <w:rFonts w:ascii="Arial" w:hAnsi="Arial" w:cs="Arial"/>
              </w:rPr>
              <w:t xml:space="preserve"> </w:t>
            </w:r>
          </w:p>
        </w:tc>
      </w:tr>
      <w:tr w:rsidR="000945DC" w:rsidRPr="00833E24" w14:paraId="76CC3F85" w14:textId="77777777" w:rsidTr="000945DC">
        <w:tc>
          <w:tcPr>
            <w:tcW w:w="1366" w:type="dxa"/>
          </w:tcPr>
          <w:p w14:paraId="4F59F32F" w14:textId="13C425B1" w:rsidR="000945DC" w:rsidRPr="00833E24" w:rsidRDefault="000945DC" w:rsidP="005D5466">
            <w:pPr>
              <w:rPr>
                <w:rFonts w:ascii="Arial" w:hAnsi="Arial" w:cs="Arial"/>
              </w:rPr>
            </w:pPr>
            <w:r w:rsidRPr="00833E24">
              <w:rPr>
                <w:rFonts w:ascii="Arial" w:hAnsi="Arial" w:cs="Arial"/>
                <w:b/>
              </w:rPr>
              <w:t>Key drivers (examples)</w:t>
            </w:r>
          </w:p>
        </w:tc>
        <w:tc>
          <w:tcPr>
            <w:tcW w:w="2582" w:type="dxa"/>
          </w:tcPr>
          <w:p w14:paraId="48D33AD3" w14:textId="018D0652" w:rsidR="000945DC" w:rsidRPr="00833E24" w:rsidRDefault="000945DC" w:rsidP="005D5466">
            <w:pPr>
              <w:rPr>
                <w:rFonts w:ascii="Arial" w:hAnsi="Arial" w:cs="Arial"/>
              </w:rPr>
            </w:pPr>
            <w:r>
              <w:rPr>
                <w:rFonts w:ascii="Arial" w:hAnsi="Arial" w:cs="Arial"/>
                <w:i/>
                <w:iCs/>
              </w:rPr>
              <w:t>AUC(SB)</w:t>
            </w:r>
            <w:r>
              <w:rPr>
                <w:rFonts w:ascii="Arial" w:hAnsi="Arial" w:cs="Arial"/>
              </w:rPr>
              <w:t xml:space="preserve">, </w:t>
            </w:r>
            <w:r>
              <w:rPr>
                <w:rFonts w:ascii="Arial" w:hAnsi="Arial" w:cs="Arial"/>
                <w:i/>
                <w:iCs/>
              </w:rPr>
              <w:t>s(H-SB)</w:t>
            </w:r>
            <w:r>
              <w:rPr>
                <w:rFonts w:ascii="Arial" w:hAnsi="Arial" w:cs="Arial"/>
              </w:rPr>
              <w:t xml:space="preserve">, </w:t>
            </w:r>
            <m:oMath>
              <m:sSub>
                <m:sSubPr>
                  <m:ctrlPr>
                    <w:rPr>
                      <w:rFonts w:ascii="Cambria Math" w:hAnsi="Cambria Math" w:cs="Arial"/>
                    </w:rPr>
                  </m:ctrlPr>
                </m:sSubPr>
                <m:e>
                  <m:r>
                    <w:rPr>
                      <w:rFonts w:ascii="Cambria Math" w:hAnsi="Cambria Math" w:cs="Arial"/>
                    </w:rPr>
                    <m:t>L</m:t>
                  </m:r>
                </m:e>
                <m:sub>
                  <m:r>
                    <w:rPr>
                      <w:rFonts w:ascii="Cambria Math" w:hAnsi="Cambria Math" w:cs="Arial"/>
                    </w:rPr>
                    <m:t>g</m:t>
                  </m:r>
                </m:sub>
              </m:sSub>
              <m:r>
                <w:rPr>
                  <w:rFonts w:ascii="Cambria Math" w:hAnsi="Cambria Math" w:cs="Arial"/>
                </w:rPr>
                <m:t>(SB)</m:t>
              </m:r>
            </m:oMath>
            <w:r>
              <w:rPr>
                <w:rFonts w:ascii="Arial" w:hAnsi="Arial" w:cs="Arial"/>
              </w:rPr>
              <w:t xml:space="preserve">, </w:t>
            </w:r>
            <w:r>
              <w:rPr>
                <w:rFonts w:ascii="Arial" w:hAnsi="Arial" w:cs="Arial"/>
                <w:i/>
                <w:iCs/>
              </w:rPr>
              <w:t>s(H-SN)</w:t>
            </w:r>
            <w:r>
              <w:rPr>
                <w:rFonts w:ascii="Arial" w:hAnsi="Arial" w:cs="Arial"/>
              </w:rPr>
              <w:t xml:space="preserve">, </w:t>
            </w:r>
            <m:oMath>
              <m:sSub>
                <m:sSubPr>
                  <m:ctrlPr>
                    <w:rPr>
                      <w:rFonts w:ascii="Cambria Math" w:hAnsi="Cambria Math" w:cs="Arial"/>
                    </w:rPr>
                  </m:ctrlPr>
                </m:sSubPr>
                <m:e>
                  <m:r>
                    <w:rPr>
                      <w:rFonts w:ascii="Cambria Math" w:hAnsi="Cambria Math" w:cs="Arial"/>
                    </w:rPr>
                    <m:t>C</m:t>
                  </m:r>
                </m:e>
                <m:sub>
                  <m:r>
                    <w:rPr>
                      <w:rFonts w:ascii="Cambria Math" w:hAnsi="Cambria Math" w:cs="Arial"/>
                    </w:rPr>
                    <m:t>l</m:t>
                  </m:r>
                </m:sub>
              </m:sSub>
              <m:r>
                <w:rPr>
                  <w:rFonts w:ascii="Cambria Math" w:hAnsi="Cambria Math" w:cs="Arial"/>
                </w:rPr>
                <m:t>(SB)</m:t>
              </m:r>
            </m:oMath>
            <w:r w:rsidRPr="00833E24">
              <w:rPr>
                <w:rFonts w:ascii="Arial" w:hAnsi="Arial" w:cs="Arial"/>
              </w:rPr>
              <w:t xml:space="preserve"> </w:t>
            </w:r>
          </w:p>
        </w:tc>
        <w:tc>
          <w:tcPr>
            <w:tcW w:w="2600" w:type="dxa"/>
          </w:tcPr>
          <w:p w14:paraId="6A8487F1" w14:textId="04DD9EF8" w:rsidR="000945DC" w:rsidRPr="00833E24" w:rsidRDefault="000945DC" w:rsidP="005D5466">
            <w:pPr>
              <w:rPr>
                <w:rFonts w:ascii="Arial" w:hAnsi="Arial" w:cs="Arial"/>
              </w:rPr>
            </w:pPr>
            <w:r>
              <w:rPr>
                <w:rFonts w:ascii="Arial" w:hAnsi="Arial" w:cs="Arial"/>
                <w:i/>
                <w:iCs/>
              </w:rPr>
              <w:t xml:space="preserve">s(H-SN), </w:t>
            </w:r>
            <w:r>
              <w:rPr>
                <w:rFonts w:ascii="Arial" w:hAnsi="Arial" w:cs="Arial"/>
              </w:rPr>
              <w:t>AUC</w:t>
            </w:r>
            <w:r>
              <w:rPr>
                <w:rFonts w:ascii="Arial" w:hAnsi="Arial" w:cs="Arial"/>
                <w:i/>
                <w:iCs/>
              </w:rPr>
              <w:t>(SB), s(H-SB)</w:t>
            </w:r>
          </w:p>
        </w:tc>
        <w:tc>
          <w:tcPr>
            <w:tcW w:w="2879" w:type="dxa"/>
          </w:tcPr>
          <w:p w14:paraId="796019D7" w14:textId="6218837C" w:rsidR="000945DC" w:rsidRPr="00833E24" w:rsidRDefault="000945DC" w:rsidP="005D5466">
            <w:pPr>
              <w:rPr>
                <w:rFonts w:ascii="Arial" w:hAnsi="Arial" w:cs="Arial"/>
              </w:rPr>
            </w:pPr>
            <w:r w:rsidRPr="00833E24">
              <w:rPr>
                <w:rFonts w:ascii="Arial" w:hAnsi="Arial" w:cs="Arial"/>
              </w:rPr>
              <w:t xml:space="preserve">Genotype; </w:t>
            </w:r>
            <w:r>
              <w:rPr>
                <w:rFonts w:ascii="Arial" w:hAnsi="Arial" w:cs="Arial"/>
                <w:i/>
                <w:iCs/>
              </w:rPr>
              <w:t>AUC(SB), s(H-SN), s(H-SB)</w:t>
            </w:r>
          </w:p>
        </w:tc>
      </w:tr>
    </w:tbl>
    <w:p w14:paraId="6B846979" w14:textId="77777777" w:rsidR="00833E24" w:rsidRDefault="00833E24" w:rsidP="00A877E5">
      <w:pPr>
        <w:spacing w:line="480" w:lineRule="auto"/>
        <w:rPr>
          <w:rFonts w:ascii="Arial" w:hAnsi="Arial" w:cs="Arial"/>
          <w:b/>
          <w:bCs/>
          <w:color w:val="000000"/>
        </w:rPr>
      </w:pPr>
    </w:p>
    <w:p w14:paraId="2BB01067" w14:textId="77777777" w:rsidR="00DE052C" w:rsidRDefault="00DE052C" w:rsidP="00DE052C">
      <w:pPr>
        <w:spacing w:line="480" w:lineRule="auto"/>
        <w:jc w:val="center"/>
        <w:rPr>
          <w:rFonts w:ascii="Arial" w:hAnsi="Arial" w:cs="Arial"/>
          <w:b/>
          <w:bCs/>
          <w:color w:val="000000"/>
        </w:rPr>
      </w:pPr>
    </w:p>
    <w:p w14:paraId="1FA66933" w14:textId="77777777" w:rsidR="00B0178E" w:rsidRDefault="00B0178E">
      <w:pPr>
        <w:rPr>
          <w:rFonts w:ascii="Arial" w:hAnsi="Arial" w:cs="Arial"/>
          <w:b/>
          <w:bCs/>
          <w:color w:val="000000"/>
        </w:rPr>
      </w:pPr>
      <w:r>
        <w:rPr>
          <w:rFonts w:ascii="Arial" w:hAnsi="Arial" w:cs="Arial"/>
          <w:b/>
          <w:bCs/>
          <w:color w:val="000000"/>
        </w:rPr>
        <w:br w:type="page"/>
      </w:r>
    </w:p>
    <w:p w14:paraId="4DEE389D" w14:textId="5CBC35D9" w:rsidR="00E27B8C" w:rsidRDefault="00833E24" w:rsidP="00B0178E">
      <w:pPr>
        <w:spacing w:line="480" w:lineRule="auto"/>
        <w:jc w:val="center"/>
        <w:rPr>
          <w:rFonts w:ascii="Arial" w:hAnsi="Arial" w:cs="Arial"/>
          <w:b/>
          <w:bCs/>
          <w:color w:val="000000"/>
        </w:rPr>
      </w:pPr>
      <w:r w:rsidRPr="00054B5B">
        <w:rPr>
          <w:rFonts w:ascii="Arial" w:hAnsi="Arial" w:cs="Arial"/>
          <w:b/>
          <w:bCs/>
          <w:color w:val="000000"/>
        </w:rPr>
        <w:lastRenderedPageBreak/>
        <w:t>Supplementa</w:t>
      </w:r>
      <w:r w:rsidR="00FE1139">
        <w:rPr>
          <w:rFonts w:ascii="Arial" w:hAnsi="Arial" w:cs="Arial"/>
          <w:b/>
          <w:bCs/>
          <w:color w:val="000000"/>
        </w:rPr>
        <w:t>ry</w:t>
      </w:r>
      <w:r>
        <w:rPr>
          <w:rFonts w:ascii="Arial" w:hAnsi="Arial" w:cs="Arial"/>
          <w:b/>
          <w:bCs/>
          <w:color w:val="000000"/>
        </w:rPr>
        <w:t xml:space="preserve"> Figures</w:t>
      </w:r>
      <w:r w:rsidR="00412352">
        <w:rPr>
          <w:rFonts w:ascii="Arial" w:hAnsi="Arial" w:cs="Arial"/>
          <w:b/>
          <w:bCs/>
          <w:color w:val="000000"/>
        </w:rPr>
        <w:t>:</w:t>
      </w:r>
      <w:r w:rsidR="006057A0">
        <w:rPr>
          <w:rFonts w:ascii="Arial" w:hAnsi="Arial" w:cs="Arial"/>
          <w:b/>
          <w:bCs/>
          <w:color w:val="000000"/>
        </w:rPr>
        <w:t xml:space="preserve"> S1—S7</w:t>
      </w:r>
      <w:r w:rsidR="00D14BD7">
        <w:rPr>
          <w:rFonts w:ascii="Arial" w:hAnsi="Arial" w:cs="Arial"/>
          <w:b/>
          <w:bCs/>
          <w:noProof/>
          <w:color w:val="000000"/>
        </w:rPr>
        <w:drawing>
          <wp:inline distT="0" distB="0" distL="0" distR="0" wp14:anchorId="1E60F282" wp14:editId="3E5545DC">
            <wp:extent cx="6675120" cy="6005195"/>
            <wp:effectExtent l="0" t="0" r="5080" b="1905"/>
            <wp:docPr id="245835582" name="Picture 2" descr="A group of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5582" name="Picture 2" descr="A group of blue dots&#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75120" cy="6005195"/>
                    </a:xfrm>
                    <a:prstGeom prst="rect">
                      <a:avLst/>
                    </a:prstGeom>
                  </pic:spPr>
                </pic:pic>
              </a:graphicData>
            </a:graphic>
          </wp:inline>
        </w:drawing>
      </w:r>
    </w:p>
    <w:p w14:paraId="3C67B8A1" w14:textId="77777777" w:rsidR="00D14BD7" w:rsidRDefault="00D14BD7">
      <w:pPr>
        <w:rPr>
          <w:rFonts w:ascii="Arial" w:hAnsi="Arial" w:cs="Arial"/>
          <w:b/>
          <w:bCs/>
          <w:color w:val="000000"/>
        </w:rPr>
      </w:pPr>
    </w:p>
    <w:p w14:paraId="4D88E982" w14:textId="652CEC0F" w:rsidR="00D14BD7" w:rsidRDefault="00D14BD7" w:rsidP="00D14BD7">
      <w:pPr>
        <w:spacing w:line="480" w:lineRule="auto"/>
        <w:jc w:val="center"/>
        <w:rPr>
          <w:rFonts w:ascii="Arial" w:hAnsi="Arial" w:cs="Arial"/>
          <w:b/>
          <w:bCs/>
          <w:color w:val="000000"/>
        </w:rPr>
      </w:pPr>
      <w:r w:rsidRPr="00054B5B">
        <w:rPr>
          <w:rFonts w:ascii="Arial" w:hAnsi="Arial" w:cs="Arial"/>
          <w:b/>
          <w:bCs/>
          <w:color w:val="000000"/>
        </w:rPr>
        <w:t>Supplementa</w:t>
      </w:r>
      <w:r>
        <w:rPr>
          <w:rFonts w:ascii="Arial" w:hAnsi="Arial" w:cs="Arial"/>
          <w:b/>
          <w:bCs/>
          <w:color w:val="000000"/>
        </w:rPr>
        <w:t>ry Figure S1</w:t>
      </w:r>
    </w:p>
    <w:p w14:paraId="5681BDC0" w14:textId="77777777" w:rsidR="00D14BD7" w:rsidRDefault="00D14BD7">
      <w:pPr>
        <w:rPr>
          <w:rFonts w:ascii="Arial" w:hAnsi="Arial" w:cs="Arial"/>
          <w:b/>
          <w:bCs/>
          <w:color w:val="000000"/>
        </w:rPr>
      </w:pPr>
    </w:p>
    <w:p w14:paraId="51DEDFEA" w14:textId="6BE75D04" w:rsidR="003B681E" w:rsidRDefault="00DE66BC">
      <w:pPr>
        <w:spacing w:line="480" w:lineRule="auto"/>
        <w:rPr>
          <w:rFonts w:ascii="Arial" w:hAnsi="Arial" w:cs="Arial"/>
          <w:sz w:val="22"/>
          <w:szCs w:val="22"/>
        </w:rPr>
      </w:pPr>
      <w:r>
        <w:rPr>
          <w:rFonts w:ascii="Arial" w:hAnsi="Arial" w:cs="Arial"/>
          <w:noProof/>
          <w:sz w:val="22"/>
          <w:szCs w:val="22"/>
        </w:rPr>
        <w:lastRenderedPageBreak/>
        <w:drawing>
          <wp:inline distT="0" distB="0" distL="0" distR="0" wp14:anchorId="25E85240" wp14:editId="7C00A560">
            <wp:extent cx="6183443" cy="8435065"/>
            <wp:effectExtent l="0" t="0" r="1905" b="0"/>
            <wp:docPr id="1446336850" name="Picture 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36850" name="Picture 1" descr="A graph of a number of people&#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99106" cy="8456432"/>
                    </a:xfrm>
                    <a:prstGeom prst="rect">
                      <a:avLst/>
                    </a:prstGeom>
                  </pic:spPr>
                </pic:pic>
              </a:graphicData>
            </a:graphic>
          </wp:inline>
        </w:drawing>
      </w:r>
    </w:p>
    <w:p w14:paraId="69298F42" w14:textId="5E2F2518" w:rsidR="001B46F4" w:rsidRDefault="006057A0" w:rsidP="006057A0">
      <w:pPr>
        <w:spacing w:line="480" w:lineRule="auto"/>
        <w:jc w:val="center"/>
        <w:rPr>
          <w:rFonts w:ascii="Arial" w:hAnsi="Arial" w:cs="Arial"/>
          <w:b/>
          <w:bCs/>
          <w:color w:val="000000"/>
        </w:rPr>
      </w:pPr>
      <w:r w:rsidRPr="00054B5B">
        <w:rPr>
          <w:rFonts w:ascii="Arial" w:hAnsi="Arial" w:cs="Arial"/>
          <w:b/>
          <w:bCs/>
          <w:color w:val="000000"/>
        </w:rPr>
        <w:t>Supplementa</w:t>
      </w:r>
      <w:r w:rsidR="00FE1139">
        <w:rPr>
          <w:rFonts w:ascii="Arial" w:hAnsi="Arial" w:cs="Arial"/>
          <w:b/>
          <w:bCs/>
          <w:color w:val="000000"/>
        </w:rPr>
        <w:t>ry</w:t>
      </w:r>
      <w:r>
        <w:rPr>
          <w:rFonts w:ascii="Arial" w:hAnsi="Arial" w:cs="Arial"/>
          <w:b/>
          <w:bCs/>
          <w:color w:val="000000"/>
        </w:rPr>
        <w:t xml:space="preserve"> Figure </w:t>
      </w:r>
      <w:r w:rsidR="00D14BD7">
        <w:rPr>
          <w:rFonts w:ascii="Arial" w:hAnsi="Arial" w:cs="Arial"/>
          <w:b/>
          <w:bCs/>
          <w:color w:val="000000"/>
        </w:rPr>
        <w:t>S2</w:t>
      </w:r>
    </w:p>
    <w:p w14:paraId="18342A42" w14:textId="53B97934" w:rsidR="00F70B23" w:rsidRDefault="00D14BD7" w:rsidP="00D14BD7">
      <w:pPr>
        <w:rPr>
          <w:rFonts w:ascii="Arial" w:hAnsi="Arial" w:cs="Arial"/>
          <w:b/>
          <w:bCs/>
          <w:color w:val="000000"/>
        </w:rPr>
      </w:pPr>
      <w:r>
        <w:rPr>
          <w:rFonts w:ascii="Arial" w:hAnsi="Arial" w:cs="Arial"/>
          <w:b/>
          <w:bCs/>
          <w:noProof/>
          <w:color w:val="000000"/>
        </w:rPr>
        <w:lastRenderedPageBreak/>
        <w:drawing>
          <wp:inline distT="0" distB="0" distL="0" distR="0" wp14:anchorId="431CDE4A" wp14:editId="7F035809">
            <wp:extent cx="5791200" cy="7708900"/>
            <wp:effectExtent l="0" t="0" r="0" b="0"/>
            <wp:docPr id="767256658" name="Picture 3" descr="A collage of different types of molecu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56658" name="Picture 3" descr="A collage of different types of molecule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91200" cy="7708900"/>
                    </a:xfrm>
                    <a:prstGeom prst="rect">
                      <a:avLst/>
                    </a:prstGeom>
                  </pic:spPr>
                </pic:pic>
              </a:graphicData>
            </a:graphic>
          </wp:inline>
        </w:drawing>
      </w:r>
    </w:p>
    <w:p w14:paraId="570C31F4" w14:textId="6A065244" w:rsidR="001B46F4" w:rsidRDefault="001B46F4" w:rsidP="001B46F4">
      <w:pPr>
        <w:spacing w:line="480" w:lineRule="auto"/>
        <w:jc w:val="center"/>
        <w:rPr>
          <w:rFonts w:ascii="Arial" w:hAnsi="Arial" w:cs="Arial"/>
          <w:b/>
          <w:bCs/>
          <w:color w:val="000000"/>
        </w:rPr>
      </w:pPr>
      <w:r w:rsidRPr="00054B5B">
        <w:rPr>
          <w:rFonts w:ascii="Arial" w:hAnsi="Arial" w:cs="Arial"/>
          <w:b/>
          <w:bCs/>
          <w:color w:val="000000"/>
        </w:rPr>
        <w:t>Supplementa</w:t>
      </w:r>
      <w:r w:rsidR="00FE1139">
        <w:rPr>
          <w:rFonts w:ascii="Arial" w:hAnsi="Arial" w:cs="Arial"/>
          <w:b/>
          <w:bCs/>
          <w:color w:val="000000"/>
        </w:rPr>
        <w:t>ry</w:t>
      </w:r>
      <w:r>
        <w:rPr>
          <w:rFonts w:ascii="Arial" w:hAnsi="Arial" w:cs="Arial"/>
          <w:b/>
          <w:bCs/>
          <w:color w:val="000000"/>
        </w:rPr>
        <w:t xml:space="preserve"> Figure S3</w:t>
      </w:r>
    </w:p>
    <w:p w14:paraId="02A10F6E" w14:textId="51EAB80A" w:rsidR="00DB37A8" w:rsidRDefault="00DB37A8">
      <w:pPr>
        <w:rPr>
          <w:rFonts w:ascii="Arial" w:hAnsi="Arial" w:cs="Arial"/>
          <w:b/>
          <w:bCs/>
          <w:color w:val="000000"/>
        </w:rPr>
      </w:pPr>
      <w:r>
        <w:rPr>
          <w:rFonts w:ascii="Arial" w:hAnsi="Arial" w:cs="Arial"/>
          <w:b/>
          <w:bCs/>
          <w:color w:val="000000"/>
        </w:rPr>
        <w:br w:type="page"/>
      </w:r>
    </w:p>
    <w:p w14:paraId="34A33F09" w14:textId="4E2A72EE" w:rsidR="001830B9" w:rsidRDefault="00DB37A8" w:rsidP="001B46F4">
      <w:pPr>
        <w:spacing w:line="480" w:lineRule="auto"/>
        <w:jc w:val="center"/>
        <w:rPr>
          <w:rFonts w:ascii="Arial" w:hAnsi="Arial" w:cs="Arial"/>
          <w:b/>
          <w:bCs/>
          <w:color w:val="000000"/>
        </w:rPr>
      </w:pPr>
      <w:r>
        <w:rPr>
          <w:rFonts w:ascii="Arial" w:hAnsi="Arial" w:cs="Arial"/>
          <w:b/>
          <w:bCs/>
          <w:noProof/>
          <w:color w:val="000000"/>
        </w:rPr>
        <w:lastRenderedPageBreak/>
        <w:drawing>
          <wp:inline distT="0" distB="0" distL="0" distR="0" wp14:anchorId="4D87E6CE" wp14:editId="16C0796E">
            <wp:extent cx="6248400" cy="8077200"/>
            <wp:effectExtent l="0" t="0" r="0" b="0"/>
            <wp:docPr id="15450556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55679" name="Picture 1545055679"/>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48400" cy="8077200"/>
                    </a:xfrm>
                    <a:prstGeom prst="rect">
                      <a:avLst/>
                    </a:prstGeom>
                  </pic:spPr>
                </pic:pic>
              </a:graphicData>
            </a:graphic>
          </wp:inline>
        </w:drawing>
      </w:r>
    </w:p>
    <w:p w14:paraId="338CD416" w14:textId="225F2FD0" w:rsidR="001B46F4" w:rsidRDefault="001B46F4" w:rsidP="001B46F4">
      <w:pPr>
        <w:spacing w:line="480" w:lineRule="auto"/>
        <w:jc w:val="center"/>
        <w:rPr>
          <w:rFonts w:ascii="Arial" w:hAnsi="Arial" w:cs="Arial"/>
          <w:b/>
          <w:bCs/>
          <w:color w:val="000000"/>
        </w:rPr>
      </w:pPr>
      <w:r w:rsidRPr="00054B5B">
        <w:rPr>
          <w:rFonts w:ascii="Arial" w:hAnsi="Arial" w:cs="Arial"/>
          <w:b/>
          <w:bCs/>
          <w:color w:val="000000"/>
        </w:rPr>
        <w:t>Supplementa</w:t>
      </w:r>
      <w:r w:rsidR="00FE1139">
        <w:rPr>
          <w:rFonts w:ascii="Arial" w:hAnsi="Arial" w:cs="Arial"/>
          <w:b/>
          <w:bCs/>
          <w:color w:val="000000"/>
        </w:rPr>
        <w:t>ry</w:t>
      </w:r>
      <w:r>
        <w:rPr>
          <w:rFonts w:ascii="Arial" w:hAnsi="Arial" w:cs="Arial"/>
          <w:b/>
          <w:bCs/>
          <w:color w:val="000000"/>
        </w:rPr>
        <w:t xml:space="preserve"> Figure S4</w:t>
      </w:r>
    </w:p>
    <w:p w14:paraId="7344F3D7" w14:textId="345007BB" w:rsidR="001830B9" w:rsidRDefault="00DB37A8" w:rsidP="001B46F4">
      <w:pPr>
        <w:spacing w:line="480" w:lineRule="auto"/>
        <w:jc w:val="center"/>
        <w:rPr>
          <w:rFonts w:ascii="Arial" w:hAnsi="Arial" w:cs="Arial"/>
          <w:b/>
          <w:bCs/>
          <w:color w:val="000000"/>
        </w:rPr>
      </w:pPr>
      <w:r>
        <w:rPr>
          <w:rFonts w:ascii="Arial" w:hAnsi="Arial" w:cs="Arial"/>
          <w:b/>
          <w:bCs/>
          <w:noProof/>
          <w:color w:val="000000"/>
        </w:rPr>
        <w:lastRenderedPageBreak/>
        <w:drawing>
          <wp:inline distT="0" distB="0" distL="0" distR="0" wp14:anchorId="7D454D8C" wp14:editId="028A8297">
            <wp:extent cx="5715000" cy="4165600"/>
            <wp:effectExtent l="0" t="0" r="0" b="0"/>
            <wp:docPr id="4761453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45348" name="Picture 47614534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15000" cy="4165600"/>
                    </a:xfrm>
                    <a:prstGeom prst="rect">
                      <a:avLst/>
                    </a:prstGeom>
                  </pic:spPr>
                </pic:pic>
              </a:graphicData>
            </a:graphic>
          </wp:inline>
        </w:drawing>
      </w:r>
    </w:p>
    <w:p w14:paraId="1BB6BC32" w14:textId="1F83BBED" w:rsidR="001B46F4" w:rsidRDefault="001B46F4" w:rsidP="001B46F4">
      <w:pPr>
        <w:spacing w:line="480" w:lineRule="auto"/>
        <w:jc w:val="center"/>
        <w:rPr>
          <w:rFonts w:ascii="Arial" w:hAnsi="Arial" w:cs="Arial"/>
          <w:b/>
          <w:bCs/>
          <w:color w:val="000000"/>
        </w:rPr>
      </w:pPr>
      <w:r w:rsidRPr="00054B5B">
        <w:rPr>
          <w:rFonts w:ascii="Arial" w:hAnsi="Arial" w:cs="Arial"/>
          <w:b/>
          <w:bCs/>
          <w:color w:val="000000"/>
        </w:rPr>
        <w:t>Supplementa</w:t>
      </w:r>
      <w:r w:rsidR="00FE1139">
        <w:rPr>
          <w:rFonts w:ascii="Arial" w:hAnsi="Arial" w:cs="Arial"/>
          <w:b/>
          <w:bCs/>
          <w:color w:val="000000"/>
        </w:rPr>
        <w:t>ry</w:t>
      </w:r>
      <w:r>
        <w:rPr>
          <w:rFonts w:ascii="Arial" w:hAnsi="Arial" w:cs="Arial"/>
          <w:b/>
          <w:bCs/>
          <w:color w:val="000000"/>
        </w:rPr>
        <w:t xml:space="preserve"> Figure S5</w:t>
      </w:r>
    </w:p>
    <w:p w14:paraId="06AE0A71" w14:textId="5DD348CC" w:rsidR="00DB37A8" w:rsidRDefault="00DB37A8">
      <w:pPr>
        <w:rPr>
          <w:rFonts w:ascii="Arial" w:hAnsi="Arial" w:cs="Arial"/>
          <w:b/>
          <w:bCs/>
          <w:color w:val="000000"/>
        </w:rPr>
      </w:pPr>
      <w:r>
        <w:rPr>
          <w:rFonts w:ascii="Arial" w:hAnsi="Arial" w:cs="Arial"/>
          <w:b/>
          <w:bCs/>
          <w:color w:val="000000"/>
        </w:rPr>
        <w:br w:type="page"/>
      </w:r>
    </w:p>
    <w:p w14:paraId="0D9C9959" w14:textId="0D6BAC64" w:rsidR="00DB37A8" w:rsidRDefault="00DB37A8" w:rsidP="001B46F4">
      <w:pPr>
        <w:spacing w:line="480" w:lineRule="auto"/>
        <w:jc w:val="center"/>
        <w:rPr>
          <w:rFonts w:ascii="Arial" w:hAnsi="Arial" w:cs="Arial"/>
          <w:b/>
          <w:bCs/>
          <w:color w:val="000000"/>
        </w:rPr>
      </w:pPr>
    </w:p>
    <w:p w14:paraId="6745C119" w14:textId="4C019B7F" w:rsidR="001830B9" w:rsidRDefault="0040124F" w:rsidP="001B46F4">
      <w:pPr>
        <w:spacing w:line="480" w:lineRule="auto"/>
        <w:jc w:val="center"/>
        <w:rPr>
          <w:rFonts w:ascii="Arial" w:hAnsi="Arial" w:cs="Arial"/>
          <w:b/>
          <w:bCs/>
          <w:color w:val="000000"/>
        </w:rPr>
      </w:pPr>
      <w:r>
        <w:rPr>
          <w:rFonts w:ascii="Arial" w:hAnsi="Arial" w:cs="Arial"/>
          <w:b/>
          <w:bCs/>
          <w:noProof/>
          <w:color w:val="000000"/>
        </w:rPr>
        <w:drawing>
          <wp:inline distT="0" distB="0" distL="0" distR="0" wp14:anchorId="74B7256F" wp14:editId="359FDA25">
            <wp:extent cx="6675120" cy="5618480"/>
            <wp:effectExtent l="0" t="0" r="5080" b="0"/>
            <wp:docPr id="1994253850" name="Picture 1" descr="A collage of graphs and cha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53850" name="Picture 1" descr="A collage of graphs and chart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75120" cy="5618480"/>
                    </a:xfrm>
                    <a:prstGeom prst="rect">
                      <a:avLst/>
                    </a:prstGeom>
                  </pic:spPr>
                </pic:pic>
              </a:graphicData>
            </a:graphic>
          </wp:inline>
        </w:drawing>
      </w:r>
    </w:p>
    <w:p w14:paraId="7F6897FF" w14:textId="6F756FEA" w:rsidR="001B46F4" w:rsidRDefault="001B46F4" w:rsidP="001B46F4">
      <w:pPr>
        <w:spacing w:line="480" w:lineRule="auto"/>
        <w:jc w:val="center"/>
        <w:rPr>
          <w:rFonts w:ascii="Arial" w:hAnsi="Arial" w:cs="Arial"/>
          <w:b/>
          <w:bCs/>
          <w:color w:val="000000"/>
        </w:rPr>
      </w:pPr>
      <w:r w:rsidRPr="00054B5B">
        <w:rPr>
          <w:rFonts w:ascii="Arial" w:hAnsi="Arial" w:cs="Arial"/>
          <w:b/>
          <w:bCs/>
          <w:color w:val="000000"/>
        </w:rPr>
        <w:t>Supplementa</w:t>
      </w:r>
      <w:r w:rsidR="00FE1139">
        <w:rPr>
          <w:rFonts w:ascii="Arial" w:hAnsi="Arial" w:cs="Arial"/>
          <w:b/>
          <w:bCs/>
          <w:color w:val="000000"/>
        </w:rPr>
        <w:t>ry</w:t>
      </w:r>
      <w:r>
        <w:rPr>
          <w:rFonts w:ascii="Arial" w:hAnsi="Arial" w:cs="Arial"/>
          <w:b/>
          <w:bCs/>
          <w:color w:val="000000"/>
        </w:rPr>
        <w:t xml:space="preserve"> Figure S6</w:t>
      </w:r>
    </w:p>
    <w:p w14:paraId="24ACA91F" w14:textId="7A5F84A0" w:rsidR="00D14BD7" w:rsidRDefault="0040124F" w:rsidP="001B46F4">
      <w:pPr>
        <w:spacing w:line="480" w:lineRule="auto"/>
        <w:jc w:val="center"/>
        <w:rPr>
          <w:rFonts w:ascii="Arial" w:hAnsi="Arial" w:cs="Arial"/>
          <w:b/>
          <w:bCs/>
          <w:color w:val="000000"/>
        </w:rPr>
      </w:pPr>
      <w:r>
        <w:rPr>
          <w:rFonts w:ascii="Arial" w:hAnsi="Arial" w:cs="Arial"/>
          <w:b/>
          <w:bCs/>
          <w:noProof/>
          <w:color w:val="000000"/>
        </w:rPr>
        <w:lastRenderedPageBreak/>
        <w:drawing>
          <wp:inline distT="0" distB="0" distL="0" distR="0" wp14:anchorId="3D6FE6D6" wp14:editId="1354C1EA">
            <wp:extent cx="6675120" cy="5429250"/>
            <wp:effectExtent l="0" t="0" r="5080" b="6350"/>
            <wp:docPr id="2065169719" name="Picture 2" descr="A collage of graphs and cha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69719" name="Picture 2" descr="A collage of graphs and charts&#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75120" cy="5429250"/>
                    </a:xfrm>
                    <a:prstGeom prst="rect">
                      <a:avLst/>
                    </a:prstGeom>
                  </pic:spPr>
                </pic:pic>
              </a:graphicData>
            </a:graphic>
          </wp:inline>
        </w:drawing>
      </w:r>
    </w:p>
    <w:p w14:paraId="3D67F3D7" w14:textId="42CB205D" w:rsidR="00D14BD7" w:rsidRDefault="00D14BD7" w:rsidP="00D14BD7">
      <w:pPr>
        <w:spacing w:line="480" w:lineRule="auto"/>
        <w:jc w:val="center"/>
        <w:rPr>
          <w:rFonts w:ascii="Arial" w:hAnsi="Arial" w:cs="Arial"/>
          <w:b/>
          <w:bCs/>
          <w:color w:val="000000"/>
        </w:rPr>
      </w:pPr>
      <w:r w:rsidRPr="00054B5B">
        <w:rPr>
          <w:rFonts w:ascii="Arial" w:hAnsi="Arial" w:cs="Arial"/>
          <w:b/>
          <w:bCs/>
          <w:color w:val="000000"/>
        </w:rPr>
        <w:t>Supplementa</w:t>
      </w:r>
      <w:r>
        <w:rPr>
          <w:rFonts w:ascii="Arial" w:hAnsi="Arial" w:cs="Arial"/>
          <w:b/>
          <w:bCs/>
          <w:color w:val="000000"/>
        </w:rPr>
        <w:t>ry Figure S7</w:t>
      </w:r>
    </w:p>
    <w:p w14:paraId="69A624CA" w14:textId="6D160F6C" w:rsidR="001B46F4" w:rsidRPr="008A1C37" w:rsidRDefault="001B46F4" w:rsidP="008A1C37">
      <w:pPr>
        <w:rPr>
          <w:rFonts w:ascii="Arial" w:hAnsi="Arial" w:cs="Arial"/>
          <w:b/>
          <w:bCs/>
          <w:color w:val="000000"/>
        </w:rPr>
      </w:pPr>
    </w:p>
    <w:sectPr w:rsidR="001B46F4" w:rsidRPr="008A1C37" w:rsidSect="00833E24">
      <w:pgSz w:w="12240" w:h="15840"/>
      <w:pgMar w:top="864" w:right="864" w:bottom="864"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5AF6B7A"/>
    <w:multiLevelType w:val="multilevel"/>
    <w:tmpl w:val="D076EE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796858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0F71"/>
    <w:rsid w:val="00002443"/>
    <w:rsid w:val="000107CB"/>
    <w:rsid w:val="00032D3E"/>
    <w:rsid w:val="00054B5B"/>
    <w:rsid w:val="00066B0E"/>
    <w:rsid w:val="000945DC"/>
    <w:rsid w:val="000D0EBF"/>
    <w:rsid w:val="000D407C"/>
    <w:rsid w:val="00126F31"/>
    <w:rsid w:val="00131682"/>
    <w:rsid w:val="00162A19"/>
    <w:rsid w:val="001830B9"/>
    <w:rsid w:val="00183634"/>
    <w:rsid w:val="001B1681"/>
    <w:rsid w:val="001B46F4"/>
    <w:rsid w:val="001B6B7D"/>
    <w:rsid w:val="001E19E4"/>
    <w:rsid w:val="002165FA"/>
    <w:rsid w:val="0026096D"/>
    <w:rsid w:val="0027580B"/>
    <w:rsid w:val="00277E3F"/>
    <w:rsid w:val="003338FF"/>
    <w:rsid w:val="00340D28"/>
    <w:rsid w:val="003427FA"/>
    <w:rsid w:val="00351307"/>
    <w:rsid w:val="00355949"/>
    <w:rsid w:val="0035747F"/>
    <w:rsid w:val="0038201D"/>
    <w:rsid w:val="0039002D"/>
    <w:rsid w:val="003A7D65"/>
    <w:rsid w:val="003B681E"/>
    <w:rsid w:val="003D6E6B"/>
    <w:rsid w:val="0040124F"/>
    <w:rsid w:val="00412352"/>
    <w:rsid w:val="004501D8"/>
    <w:rsid w:val="004767BE"/>
    <w:rsid w:val="004C075F"/>
    <w:rsid w:val="004D3FA4"/>
    <w:rsid w:val="004D43F1"/>
    <w:rsid w:val="004E059E"/>
    <w:rsid w:val="00501ED8"/>
    <w:rsid w:val="0053197F"/>
    <w:rsid w:val="0055012B"/>
    <w:rsid w:val="005A27E3"/>
    <w:rsid w:val="005B5644"/>
    <w:rsid w:val="005E5AD0"/>
    <w:rsid w:val="006057A0"/>
    <w:rsid w:val="006979A4"/>
    <w:rsid w:val="006B3330"/>
    <w:rsid w:val="006E09EE"/>
    <w:rsid w:val="00765A0D"/>
    <w:rsid w:val="00783CF1"/>
    <w:rsid w:val="00796532"/>
    <w:rsid w:val="007C1EBA"/>
    <w:rsid w:val="007D1F9F"/>
    <w:rsid w:val="007D298D"/>
    <w:rsid w:val="00802EB7"/>
    <w:rsid w:val="008267FB"/>
    <w:rsid w:val="00833E24"/>
    <w:rsid w:val="008A1C37"/>
    <w:rsid w:val="009017ED"/>
    <w:rsid w:val="00927EAB"/>
    <w:rsid w:val="00943CC8"/>
    <w:rsid w:val="009A64E5"/>
    <w:rsid w:val="009B068D"/>
    <w:rsid w:val="009B3862"/>
    <w:rsid w:val="009E3E88"/>
    <w:rsid w:val="00A63417"/>
    <w:rsid w:val="00A877E5"/>
    <w:rsid w:val="00AA0F71"/>
    <w:rsid w:val="00AE47FF"/>
    <w:rsid w:val="00AF7513"/>
    <w:rsid w:val="00B0178E"/>
    <w:rsid w:val="00B5207A"/>
    <w:rsid w:val="00B76DA8"/>
    <w:rsid w:val="00BA022E"/>
    <w:rsid w:val="00BA10CB"/>
    <w:rsid w:val="00C8063B"/>
    <w:rsid w:val="00C82F88"/>
    <w:rsid w:val="00D0059D"/>
    <w:rsid w:val="00D11C9A"/>
    <w:rsid w:val="00D14BD7"/>
    <w:rsid w:val="00D17FAE"/>
    <w:rsid w:val="00D65351"/>
    <w:rsid w:val="00D70600"/>
    <w:rsid w:val="00D80E07"/>
    <w:rsid w:val="00DB37A8"/>
    <w:rsid w:val="00DD2F44"/>
    <w:rsid w:val="00DE052C"/>
    <w:rsid w:val="00DE66BC"/>
    <w:rsid w:val="00DF158B"/>
    <w:rsid w:val="00E1636F"/>
    <w:rsid w:val="00E27B8C"/>
    <w:rsid w:val="00E57D9E"/>
    <w:rsid w:val="00E710B6"/>
    <w:rsid w:val="00E815D4"/>
    <w:rsid w:val="00E8764F"/>
    <w:rsid w:val="00EC388F"/>
    <w:rsid w:val="00F01A8A"/>
    <w:rsid w:val="00F26775"/>
    <w:rsid w:val="00F6636E"/>
    <w:rsid w:val="00F70B23"/>
    <w:rsid w:val="00F97E69"/>
    <w:rsid w:val="00FE11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3C73D7EA"/>
  <w15:chartTrackingRefBased/>
  <w15:docId w15:val="{EB9F0365-4D65-7E49-96FE-4369F7A0CC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A0F7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A0F7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A0F7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A0F7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A0F7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A0F7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A0F7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A0F7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A0F7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A0F7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A0F7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A0F7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A0F7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A0F7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A0F7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A0F7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A0F7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A0F71"/>
    <w:rPr>
      <w:rFonts w:eastAsiaTheme="majorEastAsia" w:cstheme="majorBidi"/>
      <w:color w:val="272727" w:themeColor="text1" w:themeTint="D8"/>
    </w:rPr>
  </w:style>
  <w:style w:type="paragraph" w:styleId="Title">
    <w:name w:val="Title"/>
    <w:basedOn w:val="Normal"/>
    <w:next w:val="Normal"/>
    <w:link w:val="TitleChar"/>
    <w:uiPriority w:val="10"/>
    <w:qFormat/>
    <w:rsid w:val="00AA0F7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0F7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A0F7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A0F7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A0F71"/>
    <w:pPr>
      <w:spacing w:before="160"/>
      <w:jc w:val="center"/>
    </w:pPr>
    <w:rPr>
      <w:i/>
      <w:iCs/>
      <w:color w:val="404040" w:themeColor="text1" w:themeTint="BF"/>
    </w:rPr>
  </w:style>
  <w:style w:type="character" w:customStyle="1" w:styleId="QuoteChar">
    <w:name w:val="Quote Char"/>
    <w:basedOn w:val="DefaultParagraphFont"/>
    <w:link w:val="Quote"/>
    <w:uiPriority w:val="29"/>
    <w:rsid w:val="00AA0F71"/>
    <w:rPr>
      <w:i/>
      <w:iCs/>
      <w:color w:val="404040" w:themeColor="text1" w:themeTint="BF"/>
    </w:rPr>
  </w:style>
  <w:style w:type="paragraph" w:styleId="ListParagraph">
    <w:name w:val="List Paragraph"/>
    <w:basedOn w:val="Normal"/>
    <w:uiPriority w:val="34"/>
    <w:qFormat/>
    <w:rsid w:val="00AA0F71"/>
    <w:pPr>
      <w:ind w:left="720"/>
      <w:contextualSpacing/>
    </w:pPr>
  </w:style>
  <w:style w:type="character" w:styleId="IntenseEmphasis">
    <w:name w:val="Intense Emphasis"/>
    <w:basedOn w:val="DefaultParagraphFont"/>
    <w:uiPriority w:val="21"/>
    <w:qFormat/>
    <w:rsid w:val="00AA0F71"/>
    <w:rPr>
      <w:i/>
      <w:iCs/>
      <w:color w:val="0F4761" w:themeColor="accent1" w:themeShade="BF"/>
    </w:rPr>
  </w:style>
  <w:style w:type="paragraph" w:styleId="IntenseQuote">
    <w:name w:val="Intense Quote"/>
    <w:basedOn w:val="Normal"/>
    <w:next w:val="Normal"/>
    <w:link w:val="IntenseQuoteChar"/>
    <w:uiPriority w:val="30"/>
    <w:qFormat/>
    <w:rsid w:val="00AA0F7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A0F71"/>
    <w:rPr>
      <w:i/>
      <w:iCs/>
      <w:color w:val="0F4761" w:themeColor="accent1" w:themeShade="BF"/>
    </w:rPr>
  </w:style>
  <w:style w:type="character" w:styleId="IntenseReference">
    <w:name w:val="Intense Reference"/>
    <w:basedOn w:val="DefaultParagraphFont"/>
    <w:uiPriority w:val="32"/>
    <w:qFormat/>
    <w:rsid w:val="00AA0F71"/>
    <w:rPr>
      <w:b/>
      <w:bCs/>
      <w:smallCaps/>
      <w:color w:val="0F4761" w:themeColor="accent1" w:themeShade="BF"/>
      <w:spacing w:val="5"/>
    </w:rPr>
  </w:style>
  <w:style w:type="paragraph" w:styleId="NormalWeb">
    <w:name w:val="Normal (Web)"/>
    <w:basedOn w:val="Normal"/>
    <w:uiPriority w:val="99"/>
    <w:unhideWhenUsed/>
    <w:rsid w:val="00AA0F71"/>
    <w:pPr>
      <w:spacing w:before="100" w:beforeAutospacing="1" w:after="100" w:afterAutospacing="1" w:line="240" w:lineRule="auto"/>
    </w:pPr>
    <w:rPr>
      <w:rFonts w:ascii="Times New Roman" w:eastAsia="Times New Roman" w:hAnsi="Times New Roman" w:cs="Times New Roman"/>
      <w:kern w:val="0"/>
      <w14:ligatures w14:val="none"/>
    </w:rPr>
  </w:style>
  <w:style w:type="paragraph" w:styleId="Revision">
    <w:name w:val="Revision"/>
    <w:hidden/>
    <w:uiPriority w:val="99"/>
    <w:semiHidden/>
    <w:rsid w:val="00B76DA8"/>
    <w:pPr>
      <w:spacing w:after="0" w:line="240" w:lineRule="auto"/>
    </w:pPr>
  </w:style>
  <w:style w:type="character" w:styleId="CommentReference">
    <w:name w:val="annotation reference"/>
    <w:basedOn w:val="DefaultParagraphFont"/>
    <w:uiPriority w:val="99"/>
    <w:semiHidden/>
    <w:unhideWhenUsed/>
    <w:rsid w:val="00B76DA8"/>
    <w:rPr>
      <w:sz w:val="16"/>
      <w:szCs w:val="16"/>
    </w:rPr>
  </w:style>
  <w:style w:type="paragraph" w:styleId="CommentText">
    <w:name w:val="annotation text"/>
    <w:basedOn w:val="Normal"/>
    <w:link w:val="CommentTextChar"/>
    <w:uiPriority w:val="99"/>
    <w:semiHidden/>
    <w:unhideWhenUsed/>
    <w:rsid w:val="00B76DA8"/>
    <w:pPr>
      <w:spacing w:line="240" w:lineRule="auto"/>
    </w:pPr>
    <w:rPr>
      <w:sz w:val="20"/>
      <w:szCs w:val="20"/>
    </w:rPr>
  </w:style>
  <w:style w:type="character" w:customStyle="1" w:styleId="CommentTextChar">
    <w:name w:val="Comment Text Char"/>
    <w:basedOn w:val="DefaultParagraphFont"/>
    <w:link w:val="CommentText"/>
    <w:uiPriority w:val="99"/>
    <w:semiHidden/>
    <w:rsid w:val="00B76DA8"/>
    <w:rPr>
      <w:sz w:val="20"/>
      <w:szCs w:val="20"/>
    </w:rPr>
  </w:style>
  <w:style w:type="paragraph" w:styleId="CommentSubject">
    <w:name w:val="annotation subject"/>
    <w:basedOn w:val="CommentText"/>
    <w:next w:val="CommentText"/>
    <w:link w:val="CommentSubjectChar"/>
    <w:uiPriority w:val="99"/>
    <w:semiHidden/>
    <w:unhideWhenUsed/>
    <w:rsid w:val="00B76DA8"/>
    <w:rPr>
      <w:b/>
      <w:bCs/>
    </w:rPr>
  </w:style>
  <w:style w:type="character" w:customStyle="1" w:styleId="CommentSubjectChar">
    <w:name w:val="Comment Subject Char"/>
    <w:basedOn w:val="CommentTextChar"/>
    <w:link w:val="CommentSubject"/>
    <w:uiPriority w:val="99"/>
    <w:semiHidden/>
    <w:rsid w:val="00B76DA8"/>
    <w:rPr>
      <w:b/>
      <w:bCs/>
      <w:sz w:val="20"/>
      <w:szCs w:val="20"/>
    </w:rPr>
  </w:style>
  <w:style w:type="character" w:styleId="Strong">
    <w:name w:val="Strong"/>
    <w:basedOn w:val="DefaultParagraphFont"/>
    <w:uiPriority w:val="22"/>
    <w:qFormat/>
    <w:rsid w:val="009B068D"/>
    <w:rPr>
      <w:b/>
      <w:bCs/>
    </w:rPr>
  </w:style>
  <w:style w:type="table" w:styleId="TableGrid">
    <w:name w:val="Table Grid"/>
    <w:basedOn w:val="TableNormal"/>
    <w:uiPriority w:val="59"/>
    <w:rsid w:val="009B068D"/>
    <w:pPr>
      <w:spacing w:after="0" w:line="240" w:lineRule="auto"/>
    </w:pPr>
    <w:rPr>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9B068D"/>
  </w:style>
  <w:style w:type="character" w:customStyle="1" w:styleId="katex-mathml">
    <w:name w:val="katex-mathml"/>
    <w:basedOn w:val="DefaultParagraphFont"/>
    <w:rsid w:val="009B068D"/>
  </w:style>
  <w:style w:type="character" w:customStyle="1" w:styleId="mord">
    <w:name w:val="mord"/>
    <w:basedOn w:val="DefaultParagraphFont"/>
    <w:rsid w:val="009B068D"/>
  </w:style>
  <w:style w:type="character" w:customStyle="1" w:styleId="mopen">
    <w:name w:val="mopen"/>
    <w:basedOn w:val="DefaultParagraphFont"/>
    <w:rsid w:val="009B068D"/>
  </w:style>
  <w:style w:type="character" w:customStyle="1" w:styleId="mclose">
    <w:name w:val="mclose"/>
    <w:basedOn w:val="DefaultParagraphFont"/>
    <w:rsid w:val="009B068D"/>
  </w:style>
  <w:style w:type="character" w:customStyle="1" w:styleId="vlist-s">
    <w:name w:val="vlist-s"/>
    <w:basedOn w:val="DefaultParagraphFont"/>
    <w:rsid w:val="009B068D"/>
  </w:style>
  <w:style w:type="character" w:styleId="HTMLCode">
    <w:name w:val="HTML Code"/>
    <w:basedOn w:val="DefaultParagraphFont"/>
    <w:uiPriority w:val="99"/>
    <w:semiHidden/>
    <w:unhideWhenUsed/>
    <w:rsid w:val="009B068D"/>
    <w:rPr>
      <w:rFonts w:ascii="Courier New" w:eastAsia="Times New Roman" w:hAnsi="Courier New" w:cs="Courier New"/>
      <w:sz w:val="20"/>
      <w:szCs w:val="20"/>
    </w:rPr>
  </w:style>
  <w:style w:type="character" w:styleId="PlaceholderText">
    <w:name w:val="Placeholder Text"/>
    <w:basedOn w:val="DefaultParagraphFont"/>
    <w:uiPriority w:val="99"/>
    <w:semiHidden/>
    <w:rsid w:val="004767BE"/>
    <w:rPr>
      <w:color w:val="666666"/>
    </w:rPr>
  </w:style>
  <w:style w:type="table" w:styleId="TableGridLight">
    <w:name w:val="Grid Table Light"/>
    <w:basedOn w:val="TableNormal"/>
    <w:uiPriority w:val="40"/>
    <w:rsid w:val="00B0178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tiff"/><Relationship Id="rId12" Type="http://schemas.openxmlformats.org/officeDocument/2006/relationships/image" Target="media/image7.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webSettings" Target="webSettings.xml"/><Relationship Id="rId10"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036688-A6ED-884B-A2AB-985196F142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13</Pages>
  <Words>1440</Words>
  <Characters>8209</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Rongsong Liu</dc:creator>
  <cp:keywords/>
  <dc:description/>
  <cp:lastModifiedBy>Yun Li</cp:lastModifiedBy>
  <cp:revision>14</cp:revision>
  <dcterms:created xsi:type="dcterms:W3CDTF">2026-01-20T18:42:00Z</dcterms:created>
  <dcterms:modified xsi:type="dcterms:W3CDTF">2026-01-23T18:40:00Z</dcterms:modified>
</cp:coreProperties>
</file>