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057D57" w14:textId="71C59AC8" w:rsidR="0075078B" w:rsidRPr="003058B2" w:rsidRDefault="00110971" w:rsidP="0075078B">
      <w:pPr>
        <w:pStyle w:val="Balk1"/>
        <w:spacing w:line="360" w:lineRule="auto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proofErr w:type="spellStart"/>
      <w:r w:rsidRPr="00305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Table</w:t>
      </w:r>
      <w:proofErr w:type="spellEnd"/>
      <w:r w:rsidRPr="00305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3. </w:t>
      </w:r>
      <w:proofErr w:type="spellStart"/>
      <w:r w:rsidRPr="00305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Association</w:t>
      </w:r>
      <w:proofErr w:type="spellEnd"/>
      <w:r w:rsidRPr="00305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05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between</w:t>
      </w:r>
      <w:proofErr w:type="spellEnd"/>
      <w:r w:rsidRPr="00305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05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sibling</w:t>
      </w:r>
      <w:proofErr w:type="spellEnd"/>
      <w:r w:rsidRPr="00305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05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count</w:t>
      </w:r>
      <w:proofErr w:type="spellEnd"/>
      <w:r w:rsidRPr="00305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05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and</w:t>
      </w:r>
      <w:proofErr w:type="spellEnd"/>
      <w:r w:rsidRPr="00305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05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trauma-related</w:t>
      </w:r>
      <w:proofErr w:type="spellEnd"/>
      <w:r w:rsidRPr="00305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proofErr w:type="spellStart"/>
      <w:r w:rsidRPr="003058B2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variables</w:t>
      </w:r>
      <w:proofErr w:type="spellEnd"/>
    </w:p>
    <w:tbl>
      <w:tblPr>
        <w:tblStyle w:val="TabloKlavuzu"/>
        <w:tblW w:w="9498" w:type="dxa"/>
        <w:tblInd w:w="-5" w:type="dxa"/>
        <w:tblLook w:val="04A0" w:firstRow="1" w:lastRow="0" w:firstColumn="1" w:lastColumn="0" w:noHBand="0" w:noVBand="1"/>
      </w:tblPr>
      <w:tblGrid>
        <w:gridCol w:w="3545"/>
        <w:gridCol w:w="2551"/>
        <w:gridCol w:w="2268"/>
        <w:gridCol w:w="1134"/>
      </w:tblGrid>
      <w:tr w:rsidR="0075078B" w:rsidRPr="003058B2" w14:paraId="4AC54A0B" w14:textId="77777777" w:rsidTr="00110971">
        <w:tc>
          <w:tcPr>
            <w:tcW w:w="3545" w:type="dxa"/>
          </w:tcPr>
          <w:p w14:paraId="1FA6481A" w14:textId="77777777" w:rsidR="0075078B" w:rsidRPr="003058B2" w:rsidRDefault="0075078B" w:rsidP="00D860F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Variable</w:t>
            </w:r>
          </w:p>
        </w:tc>
        <w:tc>
          <w:tcPr>
            <w:tcW w:w="2551" w:type="dxa"/>
          </w:tcPr>
          <w:p w14:paraId="4928CA96" w14:textId="77777777" w:rsidR="0075078B" w:rsidRPr="003058B2" w:rsidRDefault="0075078B" w:rsidP="00D860F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Categories</w:t>
            </w:r>
          </w:p>
        </w:tc>
        <w:tc>
          <w:tcPr>
            <w:tcW w:w="2268" w:type="dxa"/>
          </w:tcPr>
          <w:p w14:paraId="3CF0BEB9" w14:textId="77777777" w:rsidR="0075078B" w:rsidRPr="003058B2" w:rsidRDefault="0075078B" w:rsidP="00D860F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 xml:space="preserve">Sibling count, </w:t>
            </w:r>
          </w:p>
          <w:p w14:paraId="7AD19E10" w14:textId="77777777" w:rsidR="0075078B" w:rsidRPr="003058B2" w:rsidRDefault="0075078B" w:rsidP="00D860F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median (IQR)</w:t>
            </w:r>
          </w:p>
        </w:tc>
        <w:tc>
          <w:tcPr>
            <w:tcW w:w="1134" w:type="dxa"/>
          </w:tcPr>
          <w:p w14:paraId="56A9CA5E" w14:textId="77777777" w:rsidR="0075078B" w:rsidRPr="003058B2" w:rsidRDefault="0075078B" w:rsidP="00D860F1">
            <w:pPr>
              <w:spacing w:line="360" w:lineRule="auto"/>
              <w:jc w:val="center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p value</w:t>
            </w:r>
          </w:p>
        </w:tc>
      </w:tr>
      <w:tr w:rsidR="0075078B" w:rsidRPr="003058B2" w14:paraId="7ADCF424" w14:textId="77777777" w:rsidTr="00110971">
        <w:tc>
          <w:tcPr>
            <w:tcW w:w="3545" w:type="dxa"/>
          </w:tcPr>
          <w:p w14:paraId="0DB6764B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Sex</w:t>
            </w:r>
          </w:p>
        </w:tc>
        <w:tc>
          <w:tcPr>
            <w:tcW w:w="2551" w:type="dxa"/>
          </w:tcPr>
          <w:p w14:paraId="2BE4DD1C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Female vs Male</w:t>
            </w:r>
          </w:p>
        </w:tc>
        <w:tc>
          <w:tcPr>
            <w:tcW w:w="2268" w:type="dxa"/>
          </w:tcPr>
          <w:p w14:paraId="0603480D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(2–3) vs 2 (1–3)</w:t>
            </w:r>
          </w:p>
        </w:tc>
        <w:tc>
          <w:tcPr>
            <w:tcW w:w="1134" w:type="dxa"/>
          </w:tcPr>
          <w:p w14:paraId="46EFDC23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0.644</w:t>
            </w:r>
          </w:p>
        </w:tc>
      </w:tr>
      <w:tr w:rsidR="0075078B" w:rsidRPr="003058B2" w14:paraId="25A6883C" w14:textId="77777777" w:rsidTr="00110971">
        <w:tc>
          <w:tcPr>
            <w:tcW w:w="3545" w:type="dxa"/>
          </w:tcPr>
          <w:p w14:paraId="098F0995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ED arrival mode</w:t>
            </w:r>
          </w:p>
        </w:tc>
        <w:tc>
          <w:tcPr>
            <w:tcW w:w="2551" w:type="dxa"/>
          </w:tcPr>
          <w:p w14:paraId="4F6F6063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Walk-in vs EMS</w:t>
            </w:r>
          </w:p>
        </w:tc>
        <w:tc>
          <w:tcPr>
            <w:tcW w:w="2268" w:type="dxa"/>
          </w:tcPr>
          <w:p w14:paraId="7ED185D6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(2–4) vs 2 (1–3)</w:t>
            </w:r>
          </w:p>
        </w:tc>
        <w:tc>
          <w:tcPr>
            <w:tcW w:w="1134" w:type="dxa"/>
          </w:tcPr>
          <w:p w14:paraId="470854B5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0.515</w:t>
            </w:r>
          </w:p>
        </w:tc>
      </w:tr>
      <w:tr w:rsidR="0075078B" w:rsidRPr="003058B2" w14:paraId="1C7C3397" w14:textId="77777777" w:rsidTr="00110971">
        <w:tc>
          <w:tcPr>
            <w:tcW w:w="3545" w:type="dxa"/>
          </w:tcPr>
          <w:p w14:paraId="00C52F88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Incident location</w:t>
            </w:r>
          </w:p>
        </w:tc>
        <w:tc>
          <w:tcPr>
            <w:tcW w:w="2551" w:type="dxa"/>
          </w:tcPr>
          <w:p w14:paraId="27BD1DB2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Home / School / Outdoors</w:t>
            </w:r>
          </w:p>
        </w:tc>
        <w:tc>
          <w:tcPr>
            <w:tcW w:w="2268" w:type="dxa"/>
          </w:tcPr>
          <w:p w14:paraId="1D28EC5E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(1–3) / 3 (2–4) / 2 (2–4)</w:t>
            </w:r>
          </w:p>
        </w:tc>
        <w:tc>
          <w:tcPr>
            <w:tcW w:w="1134" w:type="dxa"/>
          </w:tcPr>
          <w:p w14:paraId="460081B1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0.032</w:t>
            </w:r>
          </w:p>
        </w:tc>
      </w:tr>
      <w:tr w:rsidR="0075078B" w:rsidRPr="003058B2" w14:paraId="19804128" w14:textId="77777777" w:rsidTr="00110971">
        <w:tc>
          <w:tcPr>
            <w:tcW w:w="3545" w:type="dxa"/>
          </w:tcPr>
          <w:p w14:paraId="63D3E033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Injured region</w:t>
            </w:r>
          </w:p>
        </w:tc>
        <w:tc>
          <w:tcPr>
            <w:tcW w:w="2551" w:type="dxa"/>
          </w:tcPr>
          <w:p w14:paraId="524CF525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6D656681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61A4970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</w:tr>
      <w:tr w:rsidR="0075078B" w:rsidRPr="003058B2" w14:paraId="736CD2BA" w14:textId="77777777" w:rsidTr="00110971">
        <w:tc>
          <w:tcPr>
            <w:tcW w:w="3545" w:type="dxa"/>
          </w:tcPr>
          <w:p w14:paraId="68504B7C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Head injury</w:t>
            </w:r>
          </w:p>
        </w:tc>
        <w:tc>
          <w:tcPr>
            <w:tcW w:w="2551" w:type="dxa"/>
          </w:tcPr>
          <w:p w14:paraId="6B6CB779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44C79E95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3 (2–4) vs 2 (1–3)</w:t>
            </w:r>
          </w:p>
        </w:tc>
        <w:tc>
          <w:tcPr>
            <w:tcW w:w="1134" w:type="dxa"/>
          </w:tcPr>
          <w:p w14:paraId="391B9D43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&lt;0.001</w:t>
            </w:r>
          </w:p>
        </w:tc>
      </w:tr>
      <w:tr w:rsidR="0075078B" w:rsidRPr="003058B2" w14:paraId="48EF5ED2" w14:textId="77777777" w:rsidTr="00110971">
        <w:tc>
          <w:tcPr>
            <w:tcW w:w="3545" w:type="dxa"/>
          </w:tcPr>
          <w:p w14:paraId="30DD1D09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Neck injury</w:t>
            </w:r>
          </w:p>
        </w:tc>
        <w:tc>
          <w:tcPr>
            <w:tcW w:w="2551" w:type="dxa"/>
          </w:tcPr>
          <w:p w14:paraId="2DAFB8AA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494C15CB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(2–3) vs 3 (2–3)</w:t>
            </w:r>
          </w:p>
        </w:tc>
        <w:tc>
          <w:tcPr>
            <w:tcW w:w="1134" w:type="dxa"/>
          </w:tcPr>
          <w:p w14:paraId="06ECE3E4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0.429</w:t>
            </w:r>
          </w:p>
        </w:tc>
      </w:tr>
      <w:tr w:rsidR="0075078B" w:rsidRPr="003058B2" w14:paraId="59526755" w14:textId="77777777" w:rsidTr="00110971">
        <w:tc>
          <w:tcPr>
            <w:tcW w:w="3545" w:type="dxa"/>
          </w:tcPr>
          <w:p w14:paraId="22157296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Chest injury</w:t>
            </w:r>
          </w:p>
        </w:tc>
        <w:tc>
          <w:tcPr>
            <w:tcW w:w="2551" w:type="dxa"/>
          </w:tcPr>
          <w:p w14:paraId="2BD9A53B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57A49FE0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(2–3) vs 3 (1–3)</w:t>
            </w:r>
          </w:p>
        </w:tc>
        <w:tc>
          <w:tcPr>
            <w:tcW w:w="1134" w:type="dxa"/>
          </w:tcPr>
          <w:p w14:paraId="61962D3D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0.860</w:t>
            </w:r>
          </w:p>
        </w:tc>
      </w:tr>
      <w:tr w:rsidR="0075078B" w:rsidRPr="003058B2" w14:paraId="4F8F79AF" w14:textId="77777777" w:rsidTr="00110971">
        <w:tc>
          <w:tcPr>
            <w:tcW w:w="3545" w:type="dxa"/>
          </w:tcPr>
          <w:p w14:paraId="4953107B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Abdominal injury</w:t>
            </w:r>
          </w:p>
        </w:tc>
        <w:tc>
          <w:tcPr>
            <w:tcW w:w="2551" w:type="dxa"/>
          </w:tcPr>
          <w:p w14:paraId="12AC080B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6CBD3ACD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(2–3) vs 3 (2–3)</w:t>
            </w:r>
          </w:p>
        </w:tc>
        <w:tc>
          <w:tcPr>
            <w:tcW w:w="1134" w:type="dxa"/>
          </w:tcPr>
          <w:p w14:paraId="3285BC24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0.441</w:t>
            </w:r>
          </w:p>
        </w:tc>
      </w:tr>
      <w:tr w:rsidR="0075078B" w:rsidRPr="003058B2" w14:paraId="7A23C7D2" w14:textId="77777777" w:rsidTr="00110971">
        <w:tc>
          <w:tcPr>
            <w:tcW w:w="3545" w:type="dxa"/>
          </w:tcPr>
          <w:p w14:paraId="4E3C08CA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Hip injury</w:t>
            </w:r>
          </w:p>
        </w:tc>
        <w:tc>
          <w:tcPr>
            <w:tcW w:w="2551" w:type="dxa"/>
          </w:tcPr>
          <w:p w14:paraId="7029FB88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15A37B8E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(2–3.8) vs 2.5 (2–3)</w:t>
            </w:r>
          </w:p>
        </w:tc>
        <w:tc>
          <w:tcPr>
            <w:tcW w:w="1134" w:type="dxa"/>
          </w:tcPr>
          <w:p w14:paraId="3BC7C6D6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0.878</w:t>
            </w:r>
          </w:p>
        </w:tc>
      </w:tr>
      <w:tr w:rsidR="0075078B" w:rsidRPr="003058B2" w14:paraId="793C2F65" w14:textId="77777777" w:rsidTr="00110971">
        <w:tc>
          <w:tcPr>
            <w:tcW w:w="3545" w:type="dxa"/>
          </w:tcPr>
          <w:p w14:paraId="49B5B973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Shoulder injury</w:t>
            </w:r>
          </w:p>
        </w:tc>
        <w:tc>
          <w:tcPr>
            <w:tcW w:w="2551" w:type="dxa"/>
          </w:tcPr>
          <w:p w14:paraId="5B985BD9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7F088352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(2–3.8) vs 2.5 (2–3)</w:t>
            </w:r>
          </w:p>
        </w:tc>
        <w:tc>
          <w:tcPr>
            <w:tcW w:w="1134" w:type="dxa"/>
          </w:tcPr>
          <w:p w14:paraId="04A2EBC9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0.878</w:t>
            </w:r>
          </w:p>
        </w:tc>
      </w:tr>
      <w:tr w:rsidR="0075078B" w:rsidRPr="003058B2" w14:paraId="4D2A5A9B" w14:textId="77777777" w:rsidTr="00110971">
        <w:tc>
          <w:tcPr>
            <w:tcW w:w="3545" w:type="dxa"/>
          </w:tcPr>
          <w:p w14:paraId="14F32A6F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Elbow injury</w:t>
            </w:r>
          </w:p>
        </w:tc>
        <w:tc>
          <w:tcPr>
            <w:tcW w:w="2551" w:type="dxa"/>
          </w:tcPr>
          <w:p w14:paraId="4FAF97CD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1E5F6526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(2–3) vs 2 (1–3)</w:t>
            </w:r>
          </w:p>
        </w:tc>
        <w:tc>
          <w:tcPr>
            <w:tcW w:w="1134" w:type="dxa"/>
          </w:tcPr>
          <w:p w14:paraId="4CB815D5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0.678</w:t>
            </w:r>
          </w:p>
        </w:tc>
      </w:tr>
      <w:tr w:rsidR="0075078B" w:rsidRPr="003058B2" w14:paraId="29600822" w14:textId="77777777" w:rsidTr="00110971">
        <w:tc>
          <w:tcPr>
            <w:tcW w:w="3545" w:type="dxa"/>
          </w:tcPr>
          <w:p w14:paraId="6CE2B80F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Forearm injury</w:t>
            </w:r>
          </w:p>
        </w:tc>
        <w:tc>
          <w:tcPr>
            <w:tcW w:w="2551" w:type="dxa"/>
          </w:tcPr>
          <w:p w14:paraId="50BC09CA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58D06B6A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(2–3) vs 3 (1–5)</w:t>
            </w:r>
          </w:p>
        </w:tc>
        <w:tc>
          <w:tcPr>
            <w:tcW w:w="1134" w:type="dxa"/>
          </w:tcPr>
          <w:p w14:paraId="4EB5A3F7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0.232</w:t>
            </w:r>
          </w:p>
        </w:tc>
      </w:tr>
      <w:tr w:rsidR="0075078B" w:rsidRPr="003058B2" w14:paraId="555C9571" w14:textId="77777777" w:rsidTr="00110971">
        <w:tc>
          <w:tcPr>
            <w:tcW w:w="3545" w:type="dxa"/>
          </w:tcPr>
          <w:p w14:paraId="6424CC2D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Foot injury</w:t>
            </w:r>
          </w:p>
        </w:tc>
        <w:tc>
          <w:tcPr>
            <w:tcW w:w="2551" w:type="dxa"/>
          </w:tcPr>
          <w:p w14:paraId="72B9D3A7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5DF9B0CA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(1–3) vs 3 (2–3)</w:t>
            </w:r>
          </w:p>
        </w:tc>
        <w:tc>
          <w:tcPr>
            <w:tcW w:w="1134" w:type="dxa"/>
          </w:tcPr>
          <w:p w14:paraId="4F0030CA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0.350</w:t>
            </w:r>
          </w:p>
        </w:tc>
      </w:tr>
      <w:tr w:rsidR="0075078B" w:rsidRPr="003058B2" w14:paraId="28201A03" w14:textId="77777777" w:rsidTr="00110971">
        <w:tc>
          <w:tcPr>
            <w:tcW w:w="3545" w:type="dxa"/>
          </w:tcPr>
          <w:p w14:paraId="5BDDE4A5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Hand/wrist injury</w:t>
            </w:r>
          </w:p>
        </w:tc>
        <w:tc>
          <w:tcPr>
            <w:tcW w:w="2551" w:type="dxa"/>
          </w:tcPr>
          <w:p w14:paraId="6A996A8D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1A99908C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(1–3) vs 3 (2–4)</w:t>
            </w:r>
          </w:p>
        </w:tc>
        <w:tc>
          <w:tcPr>
            <w:tcW w:w="1134" w:type="dxa"/>
          </w:tcPr>
          <w:p w14:paraId="104AFEDD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0.016</w:t>
            </w:r>
          </w:p>
        </w:tc>
      </w:tr>
      <w:tr w:rsidR="0075078B" w:rsidRPr="003058B2" w14:paraId="2854497D" w14:textId="77777777" w:rsidTr="00110971">
        <w:tc>
          <w:tcPr>
            <w:tcW w:w="3545" w:type="dxa"/>
          </w:tcPr>
          <w:p w14:paraId="7292A1A1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Any extremity injury</w:t>
            </w:r>
          </w:p>
        </w:tc>
        <w:tc>
          <w:tcPr>
            <w:tcW w:w="2551" w:type="dxa"/>
          </w:tcPr>
          <w:p w14:paraId="7E4F94B2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4E087091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(1–3) vs 3 (2–4)</w:t>
            </w:r>
          </w:p>
        </w:tc>
        <w:tc>
          <w:tcPr>
            <w:tcW w:w="1134" w:type="dxa"/>
          </w:tcPr>
          <w:p w14:paraId="34D346EA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0.003</w:t>
            </w:r>
          </w:p>
        </w:tc>
      </w:tr>
      <w:tr w:rsidR="0075078B" w:rsidRPr="003058B2" w14:paraId="274EDDF4" w14:textId="77777777" w:rsidTr="00110971">
        <w:tc>
          <w:tcPr>
            <w:tcW w:w="3545" w:type="dxa"/>
          </w:tcPr>
          <w:p w14:paraId="44940904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Upper extremity injury</w:t>
            </w:r>
          </w:p>
        </w:tc>
        <w:tc>
          <w:tcPr>
            <w:tcW w:w="2551" w:type="dxa"/>
          </w:tcPr>
          <w:p w14:paraId="7E2AB8AA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47FB4645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(1.2–3.0) vs 3 (2–4)</w:t>
            </w:r>
          </w:p>
        </w:tc>
        <w:tc>
          <w:tcPr>
            <w:tcW w:w="1134" w:type="dxa"/>
          </w:tcPr>
          <w:p w14:paraId="0DC3B04B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0.019</w:t>
            </w:r>
          </w:p>
        </w:tc>
      </w:tr>
      <w:tr w:rsidR="0075078B" w:rsidRPr="003058B2" w14:paraId="6E6030BC" w14:textId="77777777" w:rsidTr="00110971">
        <w:tc>
          <w:tcPr>
            <w:tcW w:w="3545" w:type="dxa"/>
          </w:tcPr>
          <w:p w14:paraId="17A58FAB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Lower extremity injury</w:t>
            </w:r>
          </w:p>
        </w:tc>
        <w:tc>
          <w:tcPr>
            <w:tcW w:w="2551" w:type="dxa"/>
          </w:tcPr>
          <w:p w14:paraId="4585452C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24BB8FB7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(1–4) vs 2.5 (2–3)</w:t>
            </w:r>
          </w:p>
        </w:tc>
        <w:tc>
          <w:tcPr>
            <w:tcW w:w="1134" w:type="dxa"/>
          </w:tcPr>
          <w:p w14:paraId="4A851414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0.453</w:t>
            </w:r>
          </w:p>
        </w:tc>
      </w:tr>
      <w:tr w:rsidR="0075078B" w:rsidRPr="003058B2" w14:paraId="4BFF9E61" w14:textId="77777777" w:rsidTr="00110971">
        <w:tc>
          <w:tcPr>
            <w:tcW w:w="3545" w:type="dxa"/>
          </w:tcPr>
          <w:p w14:paraId="7B3A8498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Multiple trauma</w:t>
            </w:r>
          </w:p>
        </w:tc>
        <w:tc>
          <w:tcPr>
            <w:tcW w:w="2551" w:type="dxa"/>
          </w:tcPr>
          <w:p w14:paraId="0EFDB56E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3625FA54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(2–3.5) vs 3 (2–3)</w:t>
            </w:r>
          </w:p>
        </w:tc>
        <w:tc>
          <w:tcPr>
            <w:tcW w:w="1134" w:type="dxa"/>
          </w:tcPr>
          <w:p w14:paraId="6A013949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0.935</w:t>
            </w:r>
          </w:p>
        </w:tc>
      </w:tr>
      <w:tr w:rsidR="0075078B" w:rsidRPr="003058B2" w14:paraId="5C54A071" w14:textId="77777777" w:rsidTr="00110971">
        <w:tc>
          <w:tcPr>
            <w:tcW w:w="3545" w:type="dxa"/>
          </w:tcPr>
          <w:p w14:paraId="286BC88E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Family and Caregiving Characteristics</w:t>
            </w:r>
          </w:p>
        </w:tc>
        <w:tc>
          <w:tcPr>
            <w:tcW w:w="2551" w:type="dxa"/>
          </w:tcPr>
          <w:p w14:paraId="49F9B6D8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0BE84C59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69C59792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</w:p>
        </w:tc>
      </w:tr>
      <w:tr w:rsidR="0075078B" w:rsidRPr="003058B2" w14:paraId="55FCCC1D" w14:textId="77777777" w:rsidTr="00110971">
        <w:tc>
          <w:tcPr>
            <w:tcW w:w="3545" w:type="dxa"/>
          </w:tcPr>
          <w:p w14:paraId="359BF82D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Maternal employment</w:t>
            </w:r>
          </w:p>
        </w:tc>
        <w:tc>
          <w:tcPr>
            <w:tcW w:w="2551" w:type="dxa"/>
          </w:tcPr>
          <w:p w14:paraId="3B8CAA1E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Unemployed vs Employed</w:t>
            </w:r>
          </w:p>
        </w:tc>
        <w:tc>
          <w:tcPr>
            <w:tcW w:w="2268" w:type="dxa"/>
          </w:tcPr>
          <w:p w14:paraId="1E671D96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(2–4) vs 2 (2–3)</w:t>
            </w:r>
          </w:p>
        </w:tc>
        <w:tc>
          <w:tcPr>
            <w:tcW w:w="1134" w:type="dxa"/>
          </w:tcPr>
          <w:p w14:paraId="74E6D16A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0.135</w:t>
            </w:r>
          </w:p>
        </w:tc>
      </w:tr>
      <w:tr w:rsidR="0075078B" w:rsidRPr="003058B2" w14:paraId="781A345B" w14:textId="77777777" w:rsidTr="00110971">
        <w:tc>
          <w:tcPr>
            <w:tcW w:w="3545" w:type="dxa"/>
          </w:tcPr>
          <w:p w14:paraId="5E2F5112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Paternal employment</w:t>
            </w:r>
          </w:p>
        </w:tc>
        <w:tc>
          <w:tcPr>
            <w:tcW w:w="2551" w:type="dxa"/>
          </w:tcPr>
          <w:p w14:paraId="584605E4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Unemployed vs Employed</w:t>
            </w:r>
          </w:p>
        </w:tc>
        <w:tc>
          <w:tcPr>
            <w:tcW w:w="2268" w:type="dxa"/>
          </w:tcPr>
          <w:p w14:paraId="115CDA51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3 (2–4) vs 2 (2–3)</w:t>
            </w:r>
          </w:p>
        </w:tc>
        <w:tc>
          <w:tcPr>
            <w:tcW w:w="1134" w:type="dxa"/>
          </w:tcPr>
          <w:p w14:paraId="32300AC7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0.034</w:t>
            </w:r>
          </w:p>
        </w:tc>
      </w:tr>
      <w:tr w:rsidR="0075078B" w:rsidRPr="003058B2" w14:paraId="5961FB12" w14:textId="77777777" w:rsidTr="00110971">
        <w:tc>
          <w:tcPr>
            <w:tcW w:w="3545" w:type="dxa"/>
          </w:tcPr>
          <w:p w14:paraId="20576C84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Family employment</w:t>
            </w:r>
          </w:p>
        </w:tc>
        <w:tc>
          <w:tcPr>
            <w:tcW w:w="2551" w:type="dxa"/>
          </w:tcPr>
          <w:p w14:paraId="54EAB554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Unemployed vs Employed</w:t>
            </w:r>
          </w:p>
        </w:tc>
        <w:tc>
          <w:tcPr>
            <w:tcW w:w="2268" w:type="dxa"/>
          </w:tcPr>
          <w:p w14:paraId="4B3B4C41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3 (2–4) vs 2 (2–3)</w:t>
            </w:r>
          </w:p>
        </w:tc>
        <w:tc>
          <w:tcPr>
            <w:tcW w:w="1134" w:type="dxa"/>
          </w:tcPr>
          <w:p w14:paraId="3CE9334E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0.026</w:t>
            </w:r>
          </w:p>
        </w:tc>
      </w:tr>
      <w:tr w:rsidR="0075078B" w:rsidRPr="003058B2" w14:paraId="4D81CE44" w14:textId="77777777" w:rsidTr="00110971">
        <w:tc>
          <w:tcPr>
            <w:tcW w:w="3545" w:type="dxa"/>
          </w:tcPr>
          <w:p w14:paraId="1EE9C32C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Caregiver status</w:t>
            </w:r>
          </w:p>
        </w:tc>
        <w:tc>
          <w:tcPr>
            <w:tcW w:w="2551" w:type="dxa"/>
          </w:tcPr>
          <w:p w14:paraId="08F13C77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None vs Has caregiver</w:t>
            </w:r>
          </w:p>
        </w:tc>
        <w:tc>
          <w:tcPr>
            <w:tcW w:w="2268" w:type="dxa"/>
          </w:tcPr>
          <w:p w14:paraId="29A94DAA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(2–4) vs 2 (1–2.5)</w:t>
            </w:r>
          </w:p>
        </w:tc>
        <w:tc>
          <w:tcPr>
            <w:tcW w:w="1134" w:type="dxa"/>
          </w:tcPr>
          <w:p w14:paraId="5F154195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0.008</w:t>
            </w:r>
          </w:p>
        </w:tc>
      </w:tr>
      <w:tr w:rsidR="0075078B" w:rsidRPr="003058B2" w14:paraId="4DB67C7B" w14:textId="77777777" w:rsidTr="00110971">
        <w:tc>
          <w:tcPr>
            <w:tcW w:w="3545" w:type="dxa"/>
          </w:tcPr>
          <w:p w14:paraId="07D2D814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Extremity fracture/dislocation</w:t>
            </w:r>
          </w:p>
        </w:tc>
        <w:tc>
          <w:tcPr>
            <w:tcW w:w="2551" w:type="dxa"/>
          </w:tcPr>
          <w:p w14:paraId="3EB834C8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2268" w:type="dxa"/>
          </w:tcPr>
          <w:p w14:paraId="3BCDBB5E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</w:p>
        </w:tc>
        <w:tc>
          <w:tcPr>
            <w:tcW w:w="1134" w:type="dxa"/>
          </w:tcPr>
          <w:p w14:paraId="5E99CF67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</w:p>
        </w:tc>
      </w:tr>
      <w:tr w:rsidR="0075078B" w:rsidRPr="003058B2" w14:paraId="629C3EF9" w14:textId="77777777" w:rsidTr="00110971">
        <w:tc>
          <w:tcPr>
            <w:tcW w:w="3545" w:type="dxa"/>
          </w:tcPr>
          <w:p w14:paraId="6CD26142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Upper extremity fracture/dislocation</w:t>
            </w:r>
          </w:p>
        </w:tc>
        <w:tc>
          <w:tcPr>
            <w:tcW w:w="2551" w:type="dxa"/>
          </w:tcPr>
          <w:p w14:paraId="5DEA145D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781C297F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(2–3) vs 3 (2–4)</w:t>
            </w:r>
          </w:p>
        </w:tc>
        <w:tc>
          <w:tcPr>
            <w:tcW w:w="1134" w:type="dxa"/>
          </w:tcPr>
          <w:p w14:paraId="6B70D4AF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0.014</w:t>
            </w:r>
          </w:p>
        </w:tc>
      </w:tr>
      <w:tr w:rsidR="0075078B" w:rsidRPr="003058B2" w14:paraId="76A92FFA" w14:textId="77777777" w:rsidTr="00110971">
        <w:tc>
          <w:tcPr>
            <w:tcW w:w="3545" w:type="dxa"/>
          </w:tcPr>
          <w:p w14:paraId="1F28CAF9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Lower extremity fracture</w:t>
            </w:r>
          </w:p>
        </w:tc>
        <w:tc>
          <w:tcPr>
            <w:tcW w:w="2551" w:type="dxa"/>
          </w:tcPr>
          <w:p w14:paraId="7AFF773D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358E559F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(2–3) vs 4.5 (2.2–6.0)</w:t>
            </w:r>
          </w:p>
        </w:tc>
        <w:tc>
          <w:tcPr>
            <w:tcW w:w="1134" w:type="dxa"/>
          </w:tcPr>
          <w:p w14:paraId="30779558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0.162</w:t>
            </w:r>
          </w:p>
        </w:tc>
      </w:tr>
      <w:tr w:rsidR="0075078B" w:rsidRPr="003058B2" w14:paraId="21F6F364" w14:textId="77777777" w:rsidTr="00110971">
        <w:tc>
          <w:tcPr>
            <w:tcW w:w="3545" w:type="dxa"/>
          </w:tcPr>
          <w:p w14:paraId="53A26FF2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Upper extremity fracture</w:t>
            </w:r>
          </w:p>
        </w:tc>
        <w:tc>
          <w:tcPr>
            <w:tcW w:w="2551" w:type="dxa"/>
          </w:tcPr>
          <w:p w14:paraId="19AD86EF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311E4782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(1.5–3.0) vs 3 (2–4)</w:t>
            </w:r>
          </w:p>
        </w:tc>
        <w:tc>
          <w:tcPr>
            <w:tcW w:w="1134" w:type="dxa"/>
          </w:tcPr>
          <w:p w14:paraId="71AA010B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0.005</w:t>
            </w:r>
          </w:p>
        </w:tc>
      </w:tr>
      <w:tr w:rsidR="0075078B" w:rsidRPr="003058B2" w14:paraId="28C439F6" w14:textId="77777777" w:rsidTr="00110971">
        <w:tc>
          <w:tcPr>
            <w:tcW w:w="3545" w:type="dxa"/>
          </w:tcPr>
          <w:p w14:paraId="19E4087D" w14:textId="77777777" w:rsidR="0075078B" w:rsidRPr="003058B2" w:rsidRDefault="0075078B" w:rsidP="0075078B">
            <w:pPr>
              <w:pStyle w:val="ListeParagraf"/>
              <w:numPr>
                <w:ilvl w:val="0"/>
                <w:numId w:val="1"/>
              </w:num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Any Extremity fracture/dislocation</w:t>
            </w:r>
          </w:p>
        </w:tc>
        <w:tc>
          <w:tcPr>
            <w:tcW w:w="2551" w:type="dxa"/>
          </w:tcPr>
          <w:p w14:paraId="5C266FFC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49A308D0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(1.5–3.0) vs 3 (2–4)</w:t>
            </w:r>
          </w:p>
        </w:tc>
        <w:tc>
          <w:tcPr>
            <w:tcW w:w="1134" w:type="dxa"/>
          </w:tcPr>
          <w:p w14:paraId="0E95ED7B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0.005</w:t>
            </w:r>
          </w:p>
        </w:tc>
      </w:tr>
      <w:tr w:rsidR="0075078B" w:rsidRPr="003058B2" w14:paraId="4EF2A775" w14:textId="77777777" w:rsidTr="00110971">
        <w:tc>
          <w:tcPr>
            <w:tcW w:w="3545" w:type="dxa"/>
          </w:tcPr>
          <w:p w14:paraId="0AF067A4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Cranial fracture / intracranial hemorrhage</w:t>
            </w:r>
          </w:p>
        </w:tc>
        <w:tc>
          <w:tcPr>
            <w:tcW w:w="2551" w:type="dxa"/>
          </w:tcPr>
          <w:p w14:paraId="43C4A6D1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Absent vs Present</w:t>
            </w:r>
          </w:p>
        </w:tc>
        <w:tc>
          <w:tcPr>
            <w:tcW w:w="2268" w:type="dxa"/>
          </w:tcPr>
          <w:p w14:paraId="6A406828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(2–3) vs 3 (0.8–3.8)</w:t>
            </w:r>
          </w:p>
        </w:tc>
        <w:tc>
          <w:tcPr>
            <w:tcW w:w="1134" w:type="dxa"/>
          </w:tcPr>
          <w:p w14:paraId="43E8A444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0.824</w:t>
            </w:r>
          </w:p>
        </w:tc>
      </w:tr>
      <w:tr w:rsidR="0075078B" w:rsidRPr="003058B2" w14:paraId="5569E98E" w14:textId="77777777" w:rsidTr="00110971">
        <w:tc>
          <w:tcPr>
            <w:tcW w:w="3545" w:type="dxa"/>
          </w:tcPr>
          <w:p w14:paraId="4E0F1CC7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 xml:space="preserve">Consultation </w:t>
            </w:r>
            <w:proofErr w:type="gramStart"/>
            <w:r w:rsidRPr="003058B2">
              <w:rPr>
                <w:b/>
                <w:bCs/>
                <w:sz w:val="16"/>
                <w:szCs w:val="16"/>
              </w:rPr>
              <w:t>need</w:t>
            </w:r>
            <w:proofErr w:type="gramEnd"/>
          </w:p>
        </w:tc>
        <w:tc>
          <w:tcPr>
            <w:tcW w:w="2551" w:type="dxa"/>
          </w:tcPr>
          <w:p w14:paraId="34CFE000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No vs Yes</w:t>
            </w:r>
          </w:p>
        </w:tc>
        <w:tc>
          <w:tcPr>
            <w:tcW w:w="2268" w:type="dxa"/>
          </w:tcPr>
          <w:p w14:paraId="25D13472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(1–3) vs 3 (2–4)</w:t>
            </w:r>
          </w:p>
        </w:tc>
        <w:tc>
          <w:tcPr>
            <w:tcW w:w="1134" w:type="dxa"/>
          </w:tcPr>
          <w:p w14:paraId="65D5C816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0.007</w:t>
            </w:r>
          </w:p>
        </w:tc>
      </w:tr>
      <w:tr w:rsidR="0075078B" w:rsidRPr="003058B2" w14:paraId="430AA294" w14:textId="77777777" w:rsidTr="00110971">
        <w:tc>
          <w:tcPr>
            <w:tcW w:w="3545" w:type="dxa"/>
          </w:tcPr>
          <w:p w14:paraId="5B31C633" w14:textId="77777777" w:rsidR="0075078B" w:rsidRPr="003058B2" w:rsidRDefault="0075078B" w:rsidP="00D860F1">
            <w:pPr>
              <w:spacing w:line="360" w:lineRule="auto"/>
              <w:rPr>
                <w:b/>
                <w:bCs/>
                <w:sz w:val="16"/>
                <w:szCs w:val="16"/>
              </w:rPr>
            </w:pPr>
            <w:r w:rsidRPr="003058B2">
              <w:rPr>
                <w:b/>
                <w:bCs/>
                <w:sz w:val="16"/>
                <w:szCs w:val="16"/>
              </w:rPr>
              <w:t>ED admission</w:t>
            </w:r>
          </w:p>
        </w:tc>
        <w:tc>
          <w:tcPr>
            <w:tcW w:w="2551" w:type="dxa"/>
          </w:tcPr>
          <w:p w14:paraId="1F8D75A9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No vs Yes</w:t>
            </w:r>
          </w:p>
        </w:tc>
        <w:tc>
          <w:tcPr>
            <w:tcW w:w="2268" w:type="dxa"/>
          </w:tcPr>
          <w:p w14:paraId="10E793C9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2 (2–3) vs 3 (2.2–3.8)</w:t>
            </w:r>
          </w:p>
        </w:tc>
        <w:tc>
          <w:tcPr>
            <w:tcW w:w="1134" w:type="dxa"/>
          </w:tcPr>
          <w:p w14:paraId="1F1D5320" w14:textId="77777777" w:rsidR="0075078B" w:rsidRPr="003058B2" w:rsidRDefault="0075078B" w:rsidP="00D860F1">
            <w:pPr>
              <w:spacing w:line="360" w:lineRule="auto"/>
              <w:rPr>
                <w:sz w:val="16"/>
                <w:szCs w:val="16"/>
              </w:rPr>
            </w:pPr>
            <w:r w:rsidRPr="003058B2">
              <w:rPr>
                <w:sz w:val="16"/>
                <w:szCs w:val="16"/>
              </w:rPr>
              <w:t>0.369</w:t>
            </w:r>
          </w:p>
        </w:tc>
      </w:tr>
      <w:tr w:rsidR="0075078B" w:rsidRPr="003058B2" w14:paraId="064AB86E" w14:textId="77777777" w:rsidTr="00110971">
        <w:tc>
          <w:tcPr>
            <w:tcW w:w="9498" w:type="dxa"/>
            <w:gridSpan w:val="4"/>
          </w:tcPr>
          <w:p w14:paraId="0A0BEB33" w14:textId="77777777" w:rsidR="0075078B" w:rsidRPr="003058B2" w:rsidRDefault="0075078B" w:rsidP="00D860F1">
            <w:pPr>
              <w:spacing w:line="360" w:lineRule="auto"/>
              <w:jc w:val="both"/>
              <w:rPr>
                <w:i/>
                <w:iCs/>
                <w:sz w:val="16"/>
                <w:szCs w:val="16"/>
              </w:rPr>
            </w:pPr>
            <w:r w:rsidRPr="003058B2">
              <w:rPr>
                <w:i/>
                <w:iCs/>
                <w:sz w:val="16"/>
                <w:szCs w:val="16"/>
              </w:rPr>
              <w:t>Values are presented as median (interquartile range). Mann–Whitney U test was used for two-group comparisons and the Kruskal–</w:t>
            </w:r>
            <w:proofErr w:type="gramStart"/>
            <w:r w:rsidRPr="003058B2">
              <w:rPr>
                <w:i/>
                <w:iCs/>
                <w:sz w:val="16"/>
                <w:szCs w:val="16"/>
              </w:rPr>
              <w:t>Wallis</w:t>
            </w:r>
            <w:proofErr w:type="gramEnd"/>
            <w:r w:rsidRPr="003058B2">
              <w:rPr>
                <w:i/>
                <w:iCs/>
                <w:sz w:val="16"/>
                <w:szCs w:val="16"/>
              </w:rPr>
              <w:t xml:space="preserve"> test for comparisons involving more than two groups. Caregiver was defined as a non-family caregiver.</w:t>
            </w:r>
          </w:p>
        </w:tc>
      </w:tr>
    </w:tbl>
    <w:p w14:paraId="7B921093" w14:textId="77777777" w:rsidR="0075078B" w:rsidRPr="003058B2" w:rsidRDefault="0075078B" w:rsidP="0075078B">
      <w:pPr>
        <w:spacing w:line="360" w:lineRule="auto"/>
        <w:rPr>
          <w:color w:val="000000" w:themeColor="text1"/>
          <w:sz w:val="16"/>
          <w:szCs w:val="16"/>
        </w:rPr>
      </w:pPr>
    </w:p>
    <w:p w14:paraId="251C3682" w14:textId="77777777" w:rsidR="00092C17" w:rsidRPr="003058B2" w:rsidRDefault="00092C17">
      <w:pPr>
        <w:rPr>
          <w:sz w:val="16"/>
          <w:szCs w:val="16"/>
        </w:rPr>
      </w:pPr>
    </w:p>
    <w:sectPr w:rsidR="00092C17" w:rsidRPr="003058B2" w:rsidSect="0075078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B10445" w14:textId="77777777" w:rsidR="006A433C" w:rsidRDefault="006A433C" w:rsidP="003058B2">
      <w:r>
        <w:separator/>
      </w:r>
    </w:p>
  </w:endnote>
  <w:endnote w:type="continuationSeparator" w:id="0">
    <w:p w14:paraId="6C045889" w14:textId="77777777" w:rsidR="006A433C" w:rsidRDefault="006A433C" w:rsidP="003058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525C7" w14:textId="77777777" w:rsidR="006A433C" w:rsidRDefault="006A433C" w:rsidP="003058B2">
      <w:r>
        <w:separator/>
      </w:r>
    </w:p>
  </w:footnote>
  <w:footnote w:type="continuationSeparator" w:id="0">
    <w:p w14:paraId="1E300A4E" w14:textId="77777777" w:rsidR="006A433C" w:rsidRDefault="006A433C" w:rsidP="003058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001C0"/>
    <w:multiLevelType w:val="hybridMultilevel"/>
    <w:tmpl w:val="724E9D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56317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0237"/>
    <w:rsid w:val="00092C17"/>
    <w:rsid w:val="00110971"/>
    <w:rsid w:val="003058B2"/>
    <w:rsid w:val="00504452"/>
    <w:rsid w:val="00630237"/>
    <w:rsid w:val="006A433C"/>
    <w:rsid w:val="0075078B"/>
    <w:rsid w:val="00797F63"/>
    <w:rsid w:val="007F7A67"/>
    <w:rsid w:val="00926B48"/>
    <w:rsid w:val="009B5A46"/>
    <w:rsid w:val="00A762B4"/>
    <w:rsid w:val="00AC2167"/>
    <w:rsid w:val="00B1546E"/>
    <w:rsid w:val="00B41968"/>
    <w:rsid w:val="00E5555F"/>
    <w:rsid w:val="00FB22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38E0A"/>
  <w15:chartTrackingRefBased/>
  <w15:docId w15:val="{02EF0587-704F-410B-B4FD-76E6F14B43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kern w:val="2"/>
        <w:sz w:val="21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5078B"/>
    <w:pPr>
      <w:spacing w:after="0" w:line="240" w:lineRule="auto"/>
    </w:pPr>
    <w:rPr>
      <w:rFonts w:eastAsia="Times New Roman"/>
      <w:kern w:val="0"/>
      <w:sz w:val="24"/>
      <w:szCs w:val="24"/>
      <w14:ligatures w14:val="none"/>
    </w:rPr>
  </w:style>
  <w:style w:type="paragraph" w:styleId="Balk1">
    <w:name w:val="heading 1"/>
    <w:basedOn w:val="Normal"/>
    <w:next w:val="Normal"/>
    <w:link w:val="Balk1Char"/>
    <w:uiPriority w:val="9"/>
    <w:qFormat/>
    <w:rsid w:val="0063023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63023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630237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630237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63023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630237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63023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63023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630237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63023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63023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630237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630237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630237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630237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630237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630237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630237"/>
    <w:rPr>
      <w:rFonts w:asciiTheme="minorHAnsi" w:eastAsiaTheme="majorEastAsia" w:hAnsiTheme="minorHAnsi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63023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63023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630237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63023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63023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630237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630237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630237"/>
    <w:rPr>
      <w:i/>
      <w:iCs/>
      <w:color w:val="2F5496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63023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630237"/>
    <w:rPr>
      <w:i/>
      <w:iCs/>
      <w:color w:val="2F5496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630237"/>
    <w:rPr>
      <w:b/>
      <w:bCs/>
      <w:smallCaps/>
      <w:color w:val="2F5496" w:themeColor="accent1" w:themeShade="BF"/>
      <w:spacing w:val="5"/>
    </w:rPr>
  </w:style>
  <w:style w:type="table" w:styleId="TabloKlavuzu">
    <w:name w:val="Table Grid"/>
    <w:basedOn w:val="NormalTablo"/>
    <w:uiPriority w:val="59"/>
    <w:rsid w:val="0075078B"/>
    <w:pPr>
      <w:spacing w:after="0" w:line="240" w:lineRule="auto"/>
    </w:pPr>
    <w:rPr>
      <w:rFonts w:asciiTheme="minorHAnsi" w:eastAsiaTheme="minorEastAsia" w:hAnsiTheme="minorHAnsi" w:cstheme="minorBidi"/>
      <w:kern w:val="0"/>
      <w:sz w:val="22"/>
      <w:szCs w:val="22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3058B2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3058B2"/>
    <w:rPr>
      <w:rFonts w:eastAsia="Times New Roman"/>
      <w:kern w:val="0"/>
      <w:sz w:val="24"/>
      <w:szCs w:val="24"/>
      <w14:ligatures w14:val="none"/>
    </w:rPr>
  </w:style>
  <w:style w:type="paragraph" w:styleId="AltBilgi">
    <w:name w:val="footer"/>
    <w:basedOn w:val="Normal"/>
    <w:link w:val="AltBilgiChar"/>
    <w:uiPriority w:val="99"/>
    <w:unhideWhenUsed/>
    <w:rsid w:val="003058B2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3058B2"/>
    <w:rPr>
      <w:rFonts w:eastAsia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340</Words>
  <Characters>1940</Characters>
  <Application>Microsoft Office Word</Application>
  <DocSecurity>0</DocSecurity>
  <Lines>16</Lines>
  <Paragraphs>4</Paragraphs>
  <ScaleCrop>false</ScaleCrop>
  <Company/>
  <LinksUpToDate>false</LinksUpToDate>
  <CharactersWithSpaces>2276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Yorgun</dc:creator>
  <cp:keywords/>
  <dc:description/>
  <cp:lastModifiedBy>Mehmet Yorgun</cp:lastModifiedBy>
  <cp:revision>4</cp:revision>
  <dcterms:created xsi:type="dcterms:W3CDTF">2026-01-08T17:51:00Z</dcterms:created>
  <dcterms:modified xsi:type="dcterms:W3CDTF">2026-01-08T17:58:00Z</dcterms:modified>
</cp:coreProperties>
</file>