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92F7F" w14:textId="77777777" w:rsidR="004845B8" w:rsidRPr="0092497D" w:rsidRDefault="004845B8" w:rsidP="004845B8">
      <w:pPr>
        <w:pStyle w:val="Balk1"/>
        <w:spacing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845B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 2: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916B4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Distribution of diagnoses (n = 408)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495"/>
        <w:gridCol w:w="3145"/>
      </w:tblGrid>
      <w:tr w:rsidR="004845B8" w:rsidRPr="0092497D" w14:paraId="03DD73F4" w14:textId="77777777" w:rsidTr="00D860F1">
        <w:tc>
          <w:tcPr>
            <w:tcW w:w="5495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868"/>
              <w:gridCol w:w="2411"/>
            </w:tblGrid>
            <w:tr w:rsidR="004845B8" w:rsidRPr="0092497D" w14:paraId="1FBAE381" w14:textId="77777777" w:rsidTr="00D860F1">
              <w:tc>
                <w:tcPr>
                  <w:tcW w:w="4320" w:type="dxa"/>
                </w:tcPr>
                <w:p w14:paraId="5E3FCFBC" w14:textId="77777777" w:rsidR="004845B8" w:rsidRPr="0092497D" w:rsidRDefault="004845B8" w:rsidP="00D860F1">
                  <w:pPr>
                    <w:spacing w:line="360" w:lineRule="auto"/>
                    <w:rPr>
                      <w:b/>
                      <w:bCs/>
                      <w:color w:val="000000" w:themeColor="text1"/>
                    </w:rPr>
                  </w:pPr>
                  <w:r w:rsidRPr="0092497D">
                    <w:rPr>
                      <w:b/>
                      <w:bCs/>
                      <w:color w:val="000000" w:themeColor="text1"/>
                    </w:rPr>
                    <w:t>Diagnosis category</w:t>
                  </w:r>
                </w:p>
              </w:tc>
              <w:tc>
                <w:tcPr>
                  <w:tcW w:w="4320" w:type="dxa"/>
                </w:tcPr>
                <w:p w14:paraId="51114CC4" w14:textId="77777777" w:rsidR="004845B8" w:rsidRPr="0092497D" w:rsidRDefault="004845B8" w:rsidP="00D860F1">
                  <w:pPr>
                    <w:spacing w:line="360" w:lineRule="auto"/>
                    <w:rPr>
                      <w:b/>
                      <w:bCs/>
                      <w:color w:val="000000" w:themeColor="text1"/>
                    </w:rPr>
                  </w:pPr>
                </w:p>
              </w:tc>
            </w:tr>
          </w:tbl>
          <w:p w14:paraId="5FB69FB5" w14:textId="77777777" w:rsidR="004845B8" w:rsidRPr="0092497D" w:rsidRDefault="004845B8" w:rsidP="00D860F1">
            <w:pPr>
              <w:spacing w:line="360" w:lineRule="auto"/>
              <w:rPr>
                <w:b/>
                <w:bCs/>
                <w:color w:val="000000" w:themeColor="text1"/>
              </w:rPr>
            </w:pPr>
          </w:p>
        </w:tc>
        <w:tc>
          <w:tcPr>
            <w:tcW w:w="3145" w:type="dxa"/>
          </w:tcPr>
          <w:p w14:paraId="7C19C668" w14:textId="77777777" w:rsidR="004845B8" w:rsidRPr="0092497D" w:rsidRDefault="004845B8" w:rsidP="00D860F1">
            <w:pPr>
              <w:spacing w:line="360" w:lineRule="auto"/>
              <w:rPr>
                <w:b/>
                <w:bCs/>
                <w:color w:val="000000" w:themeColor="text1"/>
              </w:rPr>
            </w:pPr>
            <w:r w:rsidRPr="0092497D">
              <w:rPr>
                <w:b/>
                <w:bCs/>
                <w:color w:val="000000" w:themeColor="text1"/>
              </w:rPr>
              <w:t>n (%)</w:t>
            </w:r>
          </w:p>
        </w:tc>
      </w:tr>
      <w:tr w:rsidR="004845B8" w:rsidRPr="0092497D" w14:paraId="3DCD0E05" w14:textId="77777777" w:rsidTr="00D860F1">
        <w:tc>
          <w:tcPr>
            <w:tcW w:w="5495" w:type="dxa"/>
          </w:tcPr>
          <w:p w14:paraId="61B607F8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Soft tissue injury</w:t>
            </w:r>
          </w:p>
        </w:tc>
        <w:tc>
          <w:tcPr>
            <w:tcW w:w="3145" w:type="dxa"/>
          </w:tcPr>
          <w:p w14:paraId="1F5C9501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338 (82.8%)</w:t>
            </w:r>
          </w:p>
        </w:tc>
      </w:tr>
      <w:tr w:rsidR="004845B8" w:rsidRPr="0092497D" w14:paraId="4EAB4DC8" w14:textId="77777777" w:rsidTr="00D860F1">
        <w:tc>
          <w:tcPr>
            <w:tcW w:w="5495" w:type="dxa"/>
          </w:tcPr>
          <w:p w14:paraId="7E9FBAAB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Upper extremity fracture</w:t>
            </w:r>
          </w:p>
        </w:tc>
        <w:tc>
          <w:tcPr>
            <w:tcW w:w="3145" w:type="dxa"/>
          </w:tcPr>
          <w:p w14:paraId="50C91EB1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45 (11.0%)</w:t>
            </w:r>
          </w:p>
        </w:tc>
      </w:tr>
      <w:tr w:rsidR="004845B8" w:rsidRPr="0092497D" w14:paraId="7E65AEFB" w14:textId="77777777" w:rsidTr="00D860F1">
        <w:tc>
          <w:tcPr>
            <w:tcW w:w="5495" w:type="dxa"/>
          </w:tcPr>
          <w:p w14:paraId="1CD3D790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Lower extremity fracture</w:t>
            </w:r>
          </w:p>
        </w:tc>
        <w:tc>
          <w:tcPr>
            <w:tcW w:w="3145" w:type="dxa"/>
          </w:tcPr>
          <w:p w14:paraId="060163FE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6 (1.5%)</w:t>
            </w:r>
          </w:p>
        </w:tc>
      </w:tr>
      <w:tr w:rsidR="004845B8" w:rsidRPr="0092497D" w14:paraId="2E859163" w14:textId="77777777" w:rsidTr="00D860F1">
        <w:tc>
          <w:tcPr>
            <w:tcW w:w="5495" w:type="dxa"/>
          </w:tcPr>
          <w:p w14:paraId="1DF6DDBA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Nursemaid’s elbow</w:t>
            </w:r>
          </w:p>
        </w:tc>
        <w:tc>
          <w:tcPr>
            <w:tcW w:w="3145" w:type="dxa"/>
          </w:tcPr>
          <w:p w14:paraId="22A4FCDE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7 (1.7%)</w:t>
            </w:r>
          </w:p>
        </w:tc>
      </w:tr>
      <w:tr w:rsidR="004845B8" w:rsidRPr="0092497D" w14:paraId="3C25441E" w14:textId="77777777" w:rsidTr="00D860F1">
        <w:tc>
          <w:tcPr>
            <w:tcW w:w="5495" w:type="dxa"/>
          </w:tcPr>
          <w:p w14:paraId="55275A68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Nasal fracture</w:t>
            </w:r>
          </w:p>
        </w:tc>
        <w:tc>
          <w:tcPr>
            <w:tcW w:w="3145" w:type="dxa"/>
          </w:tcPr>
          <w:p w14:paraId="61C420A5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3 (0.7%)</w:t>
            </w:r>
          </w:p>
        </w:tc>
      </w:tr>
      <w:tr w:rsidR="004845B8" w:rsidRPr="0092497D" w14:paraId="702FCAC8" w14:textId="77777777" w:rsidTr="00D860F1">
        <w:tc>
          <w:tcPr>
            <w:tcW w:w="5495" w:type="dxa"/>
          </w:tcPr>
          <w:p w14:paraId="7CB2F522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Cranial fracture with intracranial hemorrhage</w:t>
            </w:r>
          </w:p>
        </w:tc>
        <w:tc>
          <w:tcPr>
            <w:tcW w:w="3145" w:type="dxa"/>
          </w:tcPr>
          <w:p w14:paraId="78730911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6 (1.5%)</w:t>
            </w:r>
          </w:p>
        </w:tc>
      </w:tr>
      <w:tr w:rsidR="004845B8" w:rsidRPr="0092497D" w14:paraId="4DB0D27D" w14:textId="77777777" w:rsidTr="00D860F1">
        <w:tc>
          <w:tcPr>
            <w:tcW w:w="5495" w:type="dxa"/>
          </w:tcPr>
          <w:p w14:paraId="7483535D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Vertebral fracture</w:t>
            </w:r>
          </w:p>
        </w:tc>
        <w:tc>
          <w:tcPr>
            <w:tcW w:w="3145" w:type="dxa"/>
          </w:tcPr>
          <w:p w14:paraId="6D220899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1 (0.2%)</w:t>
            </w:r>
          </w:p>
        </w:tc>
      </w:tr>
      <w:tr w:rsidR="004845B8" w:rsidRPr="0092497D" w14:paraId="7F7A117E" w14:textId="77777777" w:rsidTr="00D860F1">
        <w:tc>
          <w:tcPr>
            <w:tcW w:w="5495" w:type="dxa"/>
          </w:tcPr>
          <w:p w14:paraId="1387D776" w14:textId="77777777" w:rsidR="004845B8" w:rsidRPr="0092497D" w:rsidRDefault="004845B8" w:rsidP="004845B8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Foreign body (soft tissue / nasal)</w:t>
            </w:r>
          </w:p>
        </w:tc>
        <w:tc>
          <w:tcPr>
            <w:tcW w:w="3145" w:type="dxa"/>
          </w:tcPr>
          <w:p w14:paraId="5D61795F" w14:textId="77777777" w:rsidR="004845B8" w:rsidRPr="0092497D" w:rsidRDefault="004845B8" w:rsidP="00D860F1">
            <w:pPr>
              <w:spacing w:line="360" w:lineRule="auto"/>
              <w:rPr>
                <w:color w:val="000000" w:themeColor="text1"/>
              </w:rPr>
            </w:pPr>
            <w:r w:rsidRPr="0092497D">
              <w:rPr>
                <w:color w:val="000000" w:themeColor="text1"/>
              </w:rPr>
              <w:t>2 (0.5%)</w:t>
            </w:r>
          </w:p>
        </w:tc>
      </w:tr>
    </w:tbl>
    <w:p w14:paraId="0B893211" w14:textId="77777777" w:rsidR="00092C17" w:rsidRDefault="00092C17"/>
    <w:sectPr w:rsidR="00092C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01C0"/>
    <w:multiLevelType w:val="hybridMultilevel"/>
    <w:tmpl w:val="724E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31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9F6"/>
    <w:rsid w:val="00092C17"/>
    <w:rsid w:val="004845B8"/>
    <w:rsid w:val="00504452"/>
    <w:rsid w:val="005259F6"/>
    <w:rsid w:val="00797F63"/>
    <w:rsid w:val="007F7A67"/>
    <w:rsid w:val="00916B4C"/>
    <w:rsid w:val="00926B48"/>
    <w:rsid w:val="009B5A46"/>
    <w:rsid w:val="00A762B4"/>
    <w:rsid w:val="00B41968"/>
    <w:rsid w:val="00FB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92452-26CD-4330-82E5-5BA21C167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1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45B8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5259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259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259F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259F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259F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259F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259F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259F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259F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259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259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259F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259F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259F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259F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259F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259F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259F6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5259F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259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5259F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259F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5259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259F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5259F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259F6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259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259F6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5259F6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4845B8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Yorgun</dc:creator>
  <cp:keywords/>
  <dc:description/>
  <cp:lastModifiedBy>Mehmet Yorgun</cp:lastModifiedBy>
  <cp:revision>3</cp:revision>
  <dcterms:created xsi:type="dcterms:W3CDTF">2026-01-08T17:50:00Z</dcterms:created>
  <dcterms:modified xsi:type="dcterms:W3CDTF">2026-01-08T17:51:00Z</dcterms:modified>
</cp:coreProperties>
</file>