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2D92" w:rsidRDefault="00CE2D92" w:rsidP="00CE2D92">
      <w:pPr>
        <w:jc w:val="center"/>
        <w:rPr>
          <w:rFonts w:ascii="Times New Roman" w:hAnsi="Times New Roman" w:cs="Times New Roman"/>
          <w:b/>
          <w:bCs/>
        </w:rPr>
      </w:pPr>
      <w:bookmarkStart w:id="0" w:name="_Hlk215400330"/>
      <w:r w:rsidRPr="00CE2D92">
        <w:rPr>
          <w:rFonts w:ascii="Times New Roman" w:hAnsi="Times New Roman" w:cs="Times New Roman"/>
          <w:b/>
          <w:bCs/>
        </w:rPr>
        <w:t>Supplementary</w:t>
      </w:r>
    </w:p>
    <w:p w:rsidR="00CE2D92" w:rsidRPr="003F6D9F" w:rsidRDefault="00CE2D92" w:rsidP="00CE2D92">
      <w:pPr>
        <w:jc w:val="center"/>
        <w:rPr>
          <w:rFonts w:ascii="Times New Roman" w:hAnsi="Times New Roman" w:cs="Times New Roman"/>
          <w:b/>
          <w:bCs/>
        </w:rPr>
      </w:pPr>
      <w:r w:rsidRPr="003F6D9F">
        <w:rPr>
          <w:rFonts w:ascii="Times New Roman" w:hAnsi="Times New Roman" w:cs="Times New Roman"/>
          <w:b/>
          <w:bCs/>
        </w:rPr>
        <w:t>FoMO, Social Comparison, and Depression by Demographic Variables</w:t>
      </w:r>
    </w:p>
    <w:p w:rsidR="00CE2D92" w:rsidRDefault="00CE2D92" w:rsidP="00CE2D92">
      <w:pPr>
        <w:jc w:val="both"/>
        <w:rPr>
          <w:rFonts w:ascii="Times New Roman" w:hAnsi="Times New Roman" w:cs="Times New Roman"/>
        </w:rPr>
      </w:pPr>
      <w:bookmarkStart w:id="1" w:name="_Hlk215400355"/>
      <w:bookmarkEnd w:id="0"/>
      <w:r w:rsidRPr="003F6D9F">
        <w:rPr>
          <w:rFonts w:ascii="Times New Roman" w:hAnsi="Times New Roman" w:cs="Times New Roman"/>
        </w:rPr>
        <w:t>This section summarizes group differences based on age, educational attainment, marital status, occupation, income, place of residence, Instagram usage duration, and purpose of use (Tables 8–15).</w:t>
      </w:r>
    </w:p>
    <w:p w:rsidR="00CE2D92" w:rsidRPr="000E36F4" w:rsidRDefault="00CE2D92" w:rsidP="00CE2D92">
      <w:pPr>
        <w:jc w:val="both"/>
        <w:rPr>
          <w:rFonts w:ascii="Times New Roman" w:hAnsi="Times New Roman" w:cs="Times New Roman"/>
          <w:b/>
          <w:bCs/>
        </w:rPr>
      </w:pPr>
      <w:bookmarkStart w:id="2" w:name="_Hlk215400379"/>
      <w:bookmarkEnd w:id="1"/>
      <w:r w:rsidRPr="003F6D9F">
        <w:rPr>
          <w:rFonts w:ascii="Times New Roman" w:hAnsi="Times New Roman" w:cs="Times New Roman"/>
          <w:b/>
          <w:bCs/>
        </w:rPr>
        <w:t>Table 8. FoMO, Social Comparison, and Depression Scores by Age Groups</w:t>
      </w:r>
    </w:p>
    <w:tbl>
      <w:tblPr>
        <w:tblStyle w:val="DzTablo2"/>
        <w:tblW w:w="9185" w:type="dxa"/>
        <w:tblLook w:val="04A0" w:firstRow="1" w:lastRow="0" w:firstColumn="1" w:lastColumn="0" w:noHBand="0" w:noVBand="1"/>
      </w:tblPr>
      <w:tblGrid>
        <w:gridCol w:w="1956"/>
        <w:gridCol w:w="992"/>
        <w:gridCol w:w="993"/>
        <w:gridCol w:w="1134"/>
        <w:gridCol w:w="992"/>
        <w:gridCol w:w="850"/>
        <w:gridCol w:w="876"/>
        <w:gridCol w:w="1392"/>
      </w:tblGrid>
      <w:tr w:rsidR="00CE2D92" w:rsidRPr="000E36F4" w:rsidTr="007A54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6" w:type="dxa"/>
          </w:tcPr>
          <w:p w:rsidR="00CE2D92" w:rsidRPr="000E36F4" w:rsidRDefault="00CE2D92" w:rsidP="007A54C4">
            <w:pPr>
              <w:jc w:val="both"/>
              <w:rPr>
                <w:rFonts w:ascii="Times New Roman" w:hAnsi="Times New Roman" w:cs="Times New Roman"/>
              </w:rPr>
            </w:pPr>
            <w:r w:rsidRPr="003F6D9F">
              <w:rPr>
                <w:rFonts w:ascii="Times New Roman" w:hAnsi="Times New Roman" w:cs="Times New Roman"/>
              </w:rPr>
              <w:t>Variable</w:t>
            </w:r>
          </w:p>
        </w:tc>
        <w:tc>
          <w:tcPr>
            <w:tcW w:w="992" w:type="dxa"/>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Age</w:t>
            </w:r>
          </w:p>
        </w:tc>
        <w:tc>
          <w:tcPr>
            <w:tcW w:w="993" w:type="dxa"/>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N</w:t>
            </w:r>
          </w:p>
        </w:tc>
        <w:tc>
          <w:tcPr>
            <w:tcW w:w="1134" w:type="dxa"/>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X </w:t>
            </w:r>
          </w:p>
        </w:tc>
        <w:tc>
          <w:tcPr>
            <w:tcW w:w="992" w:type="dxa"/>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S</w:t>
            </w:r>
            <w:r>
              <w:rPr>
                <w:rFonts w:ascii="Times New Roman" w:hAnsi="Times New Roman" w:cs="Times New Roman"/>
              </w:rPr>
              <w:t>D</w:t>
            </w:r>
          </w:p>
        </w:tc>
        <w:tc>
          <w:tcPr>
            <w:tcW w:w="850" w:type="dxa"/>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F</w:t>
            </w:r>
          </w:p>
        </w:tc>
        <w:tc>
          <w:tcPr>
            <w:tcW w:w="876" w:type="dxa"/>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p</w:t>
            </w:r>
          </w:p>
        </w:tc>
        <w:tc>
          <w:tcPr>
            <w:tcW w:w="1392" w:type="dxa"/>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Post-hoc</w:t>
            </w: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6" w:type="dxa"/>
            <w:vMerge w:val="restart"/>
            <w:vAlign w:val="center"/>
          </w:tcPr>
          <w:p w:rsidR="00CE2D92" w:rsidRPr="000E36F4" w:rsidRDefault="00CE2D92" w:rsidP="007A54C4">
            <w:pPr>
              <w:jc w:val="center"/>
              <w:rPr>
                <w:rFonts w:ascii="Times New Roman" w:hAnsi="Times New Roman" w:cs="Times New Roman"/>
              </w:rPr>
            </w:pPr>
            <w:r>
              <w:rPr>
                <w:rFonts w:ascii="Times New Roman" w:hAnsi="Times New Roman" w:cs="Times New Roman"/>
              </w:rPr>
              <w:t xml:space="preserve">Total </w:t>
            </w:r>
            <w:r w:rsidRPr="000E36F4">
              <w:rPr>
                <w:rFonts w:ascii="Times New Roman" w:hAnsi="Times New Roman" w:cs="Times New Roman"/>
              </w:rPr>
              <w:t>FoMO</w:t>
            </w: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18-29</w:t>
            </w:r>
          </w:p>
        </w:tc>
        <w:tc>
          <w:tcPr>
            <w:tcW w:w="993"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350</w:t>
            </w:r>
          </w:p>
        </w:tc>
        <w:tc>
          <w:tcPr>
            <w:tcW w:w="1134"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18,66</w:t>
            </w: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11,28</w:t>
            </w:r>
          </w:p>
        </w:tc>
        <w:tc>
          <w:tcPr>
            <w:tcW w:w="850" w:type="dxa"/>
            <w:vMerge w:val="restart"/>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5,248</w:t>
            </w:r>
          </w:p>
        </w:tc>
        <w:tc>
          <w:tcPr>
            <w:tcW w:w="876" w:type="dxa"/>
            <w:vMerge w:val="restart"/>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,001</w:t>
            </w:r>
          </w:p>
        </w:tc>
        <w:tc>
          <w:tcPr>
            <w:tcW w:w="1392" w:type="dxa"/>
            <w:vMerge w:val="restart"/>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1&gt; 3 </w:t>
            </w:r>
          </w:p>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1&gt;4</w:t>
            </w: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956" w:type="dxa"/>
            <w:vMerge/>
            <w:vAlign w:val="center"/>
          </w:tcPr>
          <w:p w:rsidR="00CE2D92" w:rsidRPr="000E36F4" w:rsidRDefault="00CE2D92" w:rsidP="007A54C4">
            <w:pPr>
              <w:jc w:val="center"/>
              <w:rPr>
                <w:rFonts w:ascii="Times New Roman" w:hAnsi="Times New Roman" w:cs="Times New Roman"/>
              </w:rPr>
            </w:pP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30-39</w:t>
            </w:r>
          </w:p>
        </w:tc>
        <w:tc>
          <w:tcPr>
            <w:tcW w:w="993"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37</w:t>
            </w:r>
          </w:p>
        </w:tc>
        <w:tc>
          <w:tcPr>
            <w:tcW w:w="1134"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14,21</w:t>
            </w: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7,31</w:t>
            </w:r>
          </w:p>
        </w:tc>
        <w:tc>
          <w:tcPr>
            <w:tcW w:w="850"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6"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2"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6" w:type="dxa"/>
            <w:vMerge/>
            <w:vAlign w:val="center"/>
          </w:tcPr>
          <w:p w:rsidR="00CE2D92" w:rsidRPr="000E36F4" w:rsidRDefault="00CE2D92" w:rsidP="007A54C4">
            <w:pPr>
              <w:jc w:val="center"/>
              <w:rPr>
                <w:rFonts w:ascii="Times New Roman" w:hAnsi="Times New Roman" w:cs="Times New Roman"/>
              </w:rPr>
            </w:pP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40-49</w:t>
            </w:r>
          </w:p>
        </w:tc>
        <w:tc>
          <w:tcPr>
            <w:tcW w:w="993"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30</w:t>
            </w:r>
          </w:p>
        </w:tc>
        <w:tc>
          <w:tcPr>
            <w:tcW w:w="1134"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13,26</w:t>
            </w: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5,36</w:t>
            </w:r>
          </w:p>
        </w:tc>
        <w:tc>
          <w:tcPr>
            <w:tcW w:w="850" w:type="dxa"/>
            <w:vMerge/>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76" w:type="dxa"/>
            <w:vMerge/>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92" w:type="dxa"/>
            <w:vMerge/>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956" w:type="dxa"/>
            <w:vMerge/>
            <w:vAlign w:val="center"/>
          </w:tcPr>
          <w:p w:rsidR="00CE2D92" w:rsidRPr="000E36F4" w:rsidRDefault="00CE2D92" w:rsidP="007A54C4">
            <w:pPr>
              <w:jc w:val="center"/>
              <w:rPr>
                <w:rFonts w:ascii="Times New Roman" w:hAnsi="Times New Roman" w:cs="Times New Roman"/>
              </w:rPr>
            </w:pP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50+</w:t>
            </w:r>
          </w:p>
        </w:tc>
        <w:tc>
          <w:tcPr>
            <w:tcW w:w="993"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32</w:t>
            </w:r>
          </w:p>
        </w:tc>
        <w:tc>
          <w:tcPr>
            <w:tcW w:w="1134"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14,31</w:t>
            </w: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7,20</w:t>
            </w:r>
          </w:p>
        </w:tc>
        <w:tc>
          <w:tcPr>
            <w:tcW w:w="850"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6"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2"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6" w:type="dxa"/>
            <w:vMerge w:val="restart"/>
            <w:vAlign w:val="center"/>
          </w:tcPr>
          <w:p w:rsidR="00CE2D92" w:rsidRPr="000E36F4" w:rsidRDefault="00CE2D92" w:rsidP="007A54C4">
            <w:pPr>
              <w:jc w:val="center"/>
              <w:rPr>
                <w:rFonts w:ascii="Times New Roman" w:hAnsi="Times New Roman" w:cs="Times New Roman"/>
              </w:rPr>
            </w:pPr>
            <w:r w:rsidRPr="007E770D">
              <w:rPr>
                <w:rFonts w:ascii="Times New Roman" w:hAnsi="Times New Roman" w:cs="Times New Roman"/>
                <w:sz w:val="20"/>
                <w:szCs w:val="20"/>
              </w:rPr>
              <w:t>Upward Social Comparison</w:t>
            </w: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18-29</w:t>
            </w:r>
          </w:p>
        </w:tc>
        <w:tc>
          <w:tcPr>
            <w:tcW w:w="993"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350</w:t>
            </w:r>
          </w:p>
        </w:tc>
        <w:tc>
          <w:tcPr>
            <w:tcW w:w="1134"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6,87</w:t>
            </w: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2,84</w:t>
            </w:r>
          </w:p>
        </w:tc>
        <w:tc>
          <w:tcPr>
            <w:tcW w:w="850" w:type="dxa"/>
            <w:vMerge w:val="restart"/>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3,163</w:t>
            </w:r>
          </w:p>
        </w:tc>
        <w:tc>
          <w:tcPr>
            <w:tcW w:w="876" w:type="dxa"/>
            <w:vMerge w:val="restart"/>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,024</w:t>
            </w:r>
          </w:p>
        </w:tc>
        <w:tc>
          <w:tcPr>
            <w:tcW w:w="1392" w:type="dxa"/>
            <w:vMerge w:val="restart"/>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1&gt; 3</w:t>
            </w: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956" w:type="dxa"/>
            <w:vMerge/>
            <w:vAlign w:val="center"/>
          </w:tcPr>
          <w:p w:rsidR="00CE2D92" w:rsidRPr="000E36F4" w:rsidRDefault="00CE2D92" w:rsidP="007A54C4">
            <w:pPr>
              <w:jc w:val="center"/>
              <w:rPr>
                <w:rFonts w:ascii="Times New Roman" w:hAnsi="Times New Roman" w:cs="Times New Roman"/>
              </w:rPr>
            </w:pP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30-39</w:t>
            </w:r>
          </w:p>
        </w:tc>
        <w:tc>
          <w:tcPr>
            <w:tcW w:w="993"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37</w:t>
            </w:r>
          </w:p>
        </w:tc>
        <w:tc>
          <w:tcPr>
            <w:tcW w:w="1134"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7,13</w:t>
            </w: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2,56</w:t>
            </w:r>
          </w:p>
        </w:tc>
        <w:tc>
          <w:tcPr>
            <w:tcW w:w="850"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6"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2"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6" w:type="dxa"/>
            <w:vMerge/>
            <w:vAlign w:val="center"/>
          </w:tcPr>
          <w:p w:rsidR="00CE2D92" w:rsidRPr="000E36F4" w:rsidRDefault="00CE2D92" w:rsidP="007A54C4">
            <w:pPr>
              <w:jc w:val="center"/>
              <w:rPr>
                <w:rFonts w:ascii="Times New Roman" w:hAnsi="Times New Roman" w:cs="Times New Roman"/>
              </w:rPr>
            </w:pP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40-49</w:t>
            </w:r>
          </w:p>
        </w:tc>
        <w:tc>
          <w:tcPr>
            <w:tcW w:w="993"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30</w:t>
            </w:r>
          </w:p>
        </w:tc>
        <w:tc>
          <w:tcPr>
            <w:tcW w:w="1134"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5,40</w:t>
            </w: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2,50</w:t>
            </w:r>
          </w:p>
        </w:tc>
        <w:tc>
          <w:tcPr>
            <w:tcW w:w="850" w:type="dxa"/>
            <w:vMerge/>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76" w:type="dxa"/>
            <w:vMerge/>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92" w:type="dxa"/>
            <w:vMerge/>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956" w:type="dxa"/>
            <w:vMerge/>
            <w:vAlign w:val="center"/>
          </w:tcPr>
          <w:p w:rsidR="00CE2D92" w:rsidRPr="000E36F4" w:rsidRDefault="00CE2D92" w:rsidP="007A54C4">
            <w:pPr>
              <w:jc w:val="center"/>
              <w:rPr>
                <w:rFonts w:ascii="Times New Roman" w:hAnsi="Times New Roman" w:cs="Times New Roman"/>
              </w:rPr>
            </w:pP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50+</w:t>
            </w:r>
          </w:p>
        </w:tc>
        <w:tc>
          <w:tcPr>
            <w:tcW w:w="993"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32</w:t>
            </w:r>
          </w:p>
        </w:tc>
        <w:tc>
          <w:tcPr>
            <w:tcW w:w="1134"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6,25</w:t>
            </w: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2,52</w:t>
            </w:r>
          </w:p>
        </w:tc>
        <w:tc>
          <w:tcPr>
            <w:tcW w:w="850"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6"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2"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6" w:type="dxa"/>
            <w:vMerge w:val="restart"/>
            <w:vAlign w:val="center"/>
          </w:tcPr>
          <w:p w:rsidR="00CE2D92" w:rsidRPr="000E36F4" w:rsidRDefault="00CE2D92" w:rsidP="007A54C4">
            <w:pPr>
              <w:jc w:val="center"/>
              <w:rPr>
                <w:rFonts w:ascii="Times New Roman" w:hAnsi="Times New Roman" w:cs="Times New Roman"/>
              </w:rPr>
            </w:pPr>
            <w:r w:rsidRPr="007E770D">
              <w:rPr>
                <w:rFonts w:ascii="Times New Roman" w:hAnsi="Times New Roman" w:cs="Times New Roman"/>
                <w:sz w:val="20"/>
                <w:szCs w:val="20"/>
              </w:rPr>
              <w:t>Downward Social Comparison</w:t>
            </w: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18-29</w:t>
            </w:r>
          </w:p>
        </w:tc>
        <w:tc>
          <w:tcPr>
            <w:tcW w:w="993"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350</w:t>
            </w:r>
          </w:p>
        </w:tc>
        <w:tc>
          <w:tcPr>
            <w:tcW w:w="1134"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6,77</w:t>
            </w: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2,67</w:t>
            </w:r>
          </w:p>
        </w:tc>
        <w:tc>
          <w:tcPr>
            <w:tcW w:w="850" w:type="dxa"/>
            <w:vMerge w:val="restart"/>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1,397</w:t>
            </w:r>
          </w:p>
        </w:tc>
        <w:tc>
          <w:tcPr>
            <w:tcW w:w="876" w:type="dxa"/>
            <w:vMerge w:val="restart"/>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,243</w:t>
            </w:r>
          </w:p>
        </w:tc>
        <w:tc>
          <w:tcPr>
            <w:tcW w:w="1392" w:type="dxa"/>
            <w:vMerge w:val="restart"/>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956" w:type="dxa"/>
            <w:vMerge/>
            <w:vAlign w:val="center"/>
          </w:tcPr>
          <w:p w:rsidR="00CE2D92" w:rsidRPr="000E36F4" w:rsidRDefault="00CE2D92" w:rsidP="007A54C4">
            <w:pPr>
              <w:jc w:val="center"/>
              <w:rPr>
                <w:rFonts w:ascii="Times New Roman" w:hAnsi="Times New Roman" w:cs="Times New Roman"/>
              </w:rPr>
            </w:pP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30-39</w:t>
            </w:r>
          </w:p>
        </w:tc>
        <w:tc>
          <w:tcPr>
            <w:tcW w:w="993"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37</w:t>
            </w:r>
          </w:p>
        </w:tc>
        <w:tc>
          <w:tcPr>
            <w:tcW w:w="1134"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7,32</w:t>
            </w: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3,35</w:t>
            </w:r>
          </w:p>
        </w:tc>
        <w:tc>
          <w:tcPr>
            <w:tcW w:w="850"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6"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2"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6" w:type="dxa"/>
            <w:vMerge/>
            <w:vAlign w:val="center"/>
          </w:tcPr>
          <w:p w:rsidR="00CE2D92" w:rsidRPr="000E36F4" w:rsidRDefault="00CE2D92" w:rsidP="007A54C4">
            <w:pPr>
              <w:jc w:val="center"/>
              <w:rPr>
                <w:rFonts w:ascii="Times New Roman" w:hAnsi="Times New Roman" w:cs="Times New Roman"/>
              </w:rPr>
            </w:pP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40-49</w:t>
            </w:r>
          </w:p>
        </w:tc>
        <w:tc>
          <w:tcPr>
            <w:tcW w:w="993"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30</w:t>
            </w:r>
          </w:p>
        </w:tc>
        <w:tc>
          <w:tcPr>
            <w:tcW w:w="1134"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5,97</w:t>
            </w: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2,71</w:t>
            </w:r>
          </w:p>
        </w:tc>
        <w:tc>
          <w:tcPr>
            <w:tcW w:w="850" w:type="dxa"/>
            <w:vMerge/>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76" w:type="dxa"/>
            <w:vMerge/>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92" w:type="dxa"/>
            <w:vMerge/>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956" w:type="dxa"/>
            <w:vMerge/>
            <w:vAlign w:val="center"/>
          </w:tcPr>
          <w:p w:rsidR="00CE2D92" w:rsidRPr="000E36F4" w:rsidRDefault="00CE2D92" w:rsidP="007A54C4">
            <w:pPr>
              <w:jc w:val="center"/>
              <w:rPr>
                <w:rFonts w:ascii="Times New Roman" w:hAnsi="Times New Roman" w:cs="Times New Roman"/>
              </w:rPr>
            </w:pP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50+</w:t>
            </w:r>
          </w:p>
        </w:tc>
        <w:tc>
          <w:tcPr>
            <w:tcW w:w="993"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32</w:t>
            </w:r>
          </w:p>
        </w:tc>
        <w:tc>
          <w:tcPr>
            <w:tcW w:w="1134"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6,75</w:t>
            </w: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2,21</w:t>
            </w:r>
          </w:p>
        </w:tc>
        <w:tc>
          <w:tcPr>
            <w:tcW w:w="850"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6"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2"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56" w:type="dxa"/>
            <w:vMerge w:val="restart"/>
            <w:vAlign w:val="center"/>
          </w:tcPr>
          <w:p w:rsidR="00CE2D92" w:rsidRPr="000E36F4" w:rsidRDefault="00CE2D92" w:rsidP="007A54C4">
            <w:pPr>
              <w:jc w:val="center"/>
              <w:rPr>
                <w:rFonts w:ascii="Times New Roman" w:hAnsi="Times New Roman" w:cs="Times New Roman"/>
              </w:rPr>
            </w:pPr>
            <w:r w:rsidRPr="000E36F4">
              <w:rPr>
                <w:rFonts w:ascii="Times New Roman" w:hAnsi="Times New Roman" w:cs="Times New Roman"/>
              </w:rPr>
              <w:t>To</w:t>
            </w:r>
            <w:r>
              <w:rPr>
                <w:rFonts w:ascii="Times New Roman" w:hAnsi="Times New Roman" w:cs="Times New Roman"/>
              </w:rPr>
              <w:t>tal</w:t>
            </w:r>
            <w:r w:rsidRPr="000E36F4">
              <w:rPr>
                <w:rFonts w:ascii="Times New Roman" w:hAnsi="Times New Roman" w:cs="Times New Roman"/>
              </w:rPr>
              <w:t xml:space="preserve"> </w:t>
            </w:r>
            <w:r w:rsidRPr="007E770D">
              <w:rPr>
                <w:rFonts w:ascii="Times New Roman" w:hAnsi="Times New Roman" w:cs="Times New Roman"/>
                <w:sz w:val="20"/>
                <w:szCs w:val="20"/>
              </w:rPr>
              <w:t>Depression</w:t>
            </w: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18-29</w:t>
            </w:r>
          </w:p>
        </w:tc>
        <w:tc>
          <w:tcPr>
            <w:tcW w:w="993"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350</w:t>
            </w:r>
          </w:p>
        </w:tc>
        <w:tc>
          <w:tcPr>
            <w:tcW w:w="1134"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15,31</w:t>
            </w: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9,85</w:t>
            </w:r>
          </w:p>
        </w:tc>
        <w:tc>
          <w:tcPr>
            <w:tcW w:w="850" w:type="dxa"/>
            <w:vMerge w:val="restart"/>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5,251</w:t>
            </w:r>
          </w:p>
        </w:tc>
        <w:tc>
          <w:tcPr>
            <w:tcW w:w="876" w:type="dxa"/>
            <w:vMerge w:val="restart"/>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,001</w:t>
            </w:r>
          </w:p>
        </w:tc>
        <w:tc>
          <w:tcPr>
            <w:tcW w:w="1392" w:type="dxa"/>
            <w:vMerge/>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956" w:type="dxa"/>
            <w:vMerge/>
          </w:tcPr>
          <w:p w:rsidR="00CE2D92" w:rsidRPr="000E36F4" w:rsidRDefault="00CE2D92" w:rsidP="007A54C4">
            <w:pPr>
              <w:jc w:val="both"/>
              <w:rPr>
                <w:rFonts w:ascii="Times New Roman" w:hAnsi="Times New Roman" w:cs="Times New Roman"/>
              </w:rPr>
            </w:pP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30-39</w:t>
            </w:r>
          </w:p>
        </w:tc>
        <w:tc>
          <w:tcPr>
            <w:tcW w:w="993"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37</w:t>
            </w:r>
          </w:p>
        </w:tc>
        <w:tc>
          <w:tcPr>
            <w:tcW w:w="1134"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11,40</w:t>
            </w: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7,89</w:t>
            </w:r>
          </w:p>
        </w:tc>
        <w:tc>
          <w:tcPr>
            <w:tcW w:w="850"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6"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2" w:type="dxa"/>
            <w:vMerge w:val="restart"/>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1&gt;3</w:t>
            </w: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6" w:type="dxa"/>
            <w:vMerge/>
          </w:tcPr>
          <w:p w:rsidR="00CE2D92" w:rsidRPr="000E36F4" w:rsidRDefault="00CE2D92" w:rsidP="007A54C4">
            <w:pPr>
              <w:jc w:val="both"/>
              <w:rPr>
                <w:rFonts w:ascii="Times New Roman" w:hAnsi="Times New Roman" w:cs="Times New Roman"/>
              </w:rPr>
            </w:pP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40-49</w:t>
            </w:r>
          </w:p>
        </w:tc>
        <w:tc>
          <w:tcPr>
            <w:tcW w:w="993"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30</w:t>
            </w:r>
          </w:p>
        </w:tc>
        <w:tc>
          <w:tcPr>
            <w:tcW w:w="1134"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9,77</w:t>
            </w:r>
          </w:p>
        </w:tc>
        <w:tc>
          <w:tcPr>
            <w:tcW w:w="992" w:type="dxa"/>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7,86</w:t>
            </w:r>
          </w:p>
        </w:tc>
        <w:tc>
          <w:tcPr>
            <w:tcW w:w="850"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76"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92"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956" w:type="dxa"/>
            <w:vMerge/>
          </w:tcPr>
          <w:p w:rsidR="00CE2D92" w:rsidRPr="000E36F4" w:rsidRDefault="00CE2D92" w:rsidP="007A54C4">
            <w:pPr>
              <w:jc w:val="both"/>
              <w:rPr>
                <w:rFonts w:ascii="Times New Roman" w:hAnsi="Times New Roman" w:cs="Times New Roman"/>
              </w:rPr>
            </w:pP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50+</w:t>
            </w:r>
          </w:p>
        </w:tc>
        <w:tc>
          <w:tcPr>
            <w:tcW w:w="993"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32</w:t>
            </w:r>
          </w:p>
        </w:tc>
        <w:tc>
          <w:tcPr>
            <w:tcW w:w="1134"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12,31</w:t>
            </w:r>
          </w:p>
        </w:tc>
        <w:tc>
          <w:tcPr>
            <w:tcW w:w="992" w:type="dxa"/>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7,65</w:t>
            </w:r>
          </w:p>
        </w:tc>
        <w:tc>
          <w:tcPr>
            <w:tcW w:w="850"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6"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2"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CE2D92" w:rsidRPr="000E36F4" w:rsidRDefault="00CE2D92" w:rsidP="00CE2D92">
      <w:pPr>
        <w:jc w:val="both"/>
        <w:rPr>
          <w:rFonts w:ascii="Times New Roman" w:hAnsi="Times New Roman" w:cs="Times New Roman"/>
        </w:rPr>
      </w:pPr>
    </w:p>
    <w:p w:rsidR="00CE2D92" w:rsidRPr="000E36F4" w:rsidRDefault="00CE2D92" w:rsidP="00CE2D92">
      <w:pPr>
        <w:jc w:val="both"/>
        <w:rPr>
          <w:rFonts w:ascii="Times New Roman" w:hAnsi="Times New Roman" w:cs="Times New Roman"/>
        </w:rPr>
      </w:pPr>
      <w:bookmarkStart w:id="3" w:name="_Hlk215400434"/>
      <w:bookmarkEnd w:id="2"/>
      <w:r w:rsidRPr="003F6D9F">
        <w:rPr>
          <w:rFonts w:ascii="Times New Roman" w:hAnsi="Times New Roman" w:cs="Times New Roman"/>
        </w:rPr>
        <w:t>The one-way ANOVA results indicate that FoMO and depression levels significantly differed across age groups (p = .001).Post-hoc analyses revealed that the 18–29 age group had significantly higher FoMO and depression scores compared to the 40–49 and 50+ age groups.</w:t>
      </w:r>
      <w:r w:rsidRPr="000E36F4">
        <w:rPr>
          <w:rFonts w:ascii="Times New Roman" w:hAnsi="Times New Roman" w:cs="Times New Roman"/>
        </w:rPr>
        <w:t xml:space="preserve"> </w:t>
      </w:r>
      <w:r w:rsidRPr="003F6D9F">
        <w:rPr>
          <w:rFonts w:ascii="Times New Roman" w:hAnsi="Times New Roman" w:cs="Times New Roman"/>
        </w:rPr>
        <w:t>Upward social comparison scores were also higher among young adults. No significant differences were found for downward social comparison.</w:t>
      </w:r>
    </w:p>
    <w:p w:rsidR="00CE2D92" w:rsidRPr="000E36F4" w:rsidRDefault="00CE2D92" w:rsidP="00CE2D92">
      <w:pPr>
        <w:jc w:val="both"/>
        <w:rPr>
          <w:rFonts w:ascii="Times New Roman" w:hAnsi="Times New Roman" w:cs="Times New Roman"/>
          <w:b/>
          <w:bCs/>
        </w:rPr>
      </w:pPr>
      <w:bookmarkStart w:id="4" w:name="_Hlk215400453"/>
      <w:bookmarkEnd w:id="3"/>
      <w:r w:rsidRPr="003F6D9F">
        <w:rPr>
          <w:rFonts w:ascii="Times New Roman" w:hAnsi="Times New Roman" w:cs="Times New Roman"/>
          <w:b/>
          <w:bCs/>
        </w:rPr>
        <w:t>Table 9. Comparison of FoMO, Social Comparison, and Depression Levels by Educational Attainment</w:t>
      </w:r>
    </w:p>
    <w:tbl>
      <w:tblPr>
        <w:tblStyle w:val="DzTablo2"/>
        <w:tblW w:w="9065" w:type="dxa"/>
        <w:tblLayout w:type="fixed"/>
        <w:tblLook w:val="04A0" w:firstRow="1" w:lastRow="0" w:firstColumn="1" w:lastColumn="0" w:noHBand="0" w:noVBand="1"/>
      </w:tblPr>
      <w:tblGrid>
        <w:gridCol w:w="2127"/>
        <w:gridCol w:w="1842"/>
        <w:gridCol w:w="709"/>
        <w:gridCol w:w="992"/>
        <w:gridCol w:w="851"/>
        <w:gridCol w:w="850"/>
        <w:gridCol w:w="709"/>
        <w:gridCol w:w="985"/>
      </w:tblGrid>
      <w:tr w:rsidR="00CE2D92" w:rsidRPr="000E36F4" w:rsidTr="007A54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Align w:val="center"/>
            <w:hideMark/>
          </w:tcPr>
          <w:p w:rsidR="00CE2D92" w:rsidRPr="000E36F4" w:rsidRDefault="00CE2D92" w:rsidP="007A54C4">
            <w:pPr>
              <w:jc w:val="center"/>
              <w:rPr>
                <w:rFonts w:ascii="Times New Roman" w:eastAsia="Times New Roman" w:hAnsi="Times New Roman" w:cs="Times New Roman"/>
                <w:lang w:eastAsia="tr-TR"/>
              </w:rPr>
            </w:pPr>
            <w:r w:rsidRPr="003F6D9F">
              <w:rPr>
                <w:rFonts w:ascii="Times New Roman" w:hAnsi="Times New Roman" w:cs="Times New Roman"/>
              </w:rPr>
              <w:lastRenderedPageBreak/>
              <w:t>Variable</w:t>
            </w:r>
          </w:p>
        </w:tc>
        <w:tc>
          <w:tcPr>
            <w:tcW w:w="1842" w:type="dxa"/>
            <w:vAlign w:val="center"/>
            <w:hideMark/>
          </w:tcPr>
          <w:p w:rsidR="00CE2D92" w:rsidRPr="000E36F4" w:rsidRDefault="00CE2D92" w:rsidP="007A54C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3F6D9F">
              <w:rPr>
                <w:rFonts w:ascii="Times New Roman" w:hAnsi="Times New Roman" w:cs="Times New Roman"/>
              </w:rPr>
              <w:t>Educational Attainment</w:t>
            </w:r>
          </w:p>
        </w:tc>
        <w:tc>
          <w:tcPr>
            <w:tcW w:w="709" w:type="dxa"/>
            <w:vAlign w:val="center"/>
            <w:hideMark/>
          </w:tcPr>
          <w:p w:rsidR="00CE2D92" w:rsidRPr="000E36F4" w:rsidRDefault="00CE2D92" w:rsidP="007A54C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N</w:t>
            </w:r>
          </w:p>
        </w:tc>
        <w:tc>
          <w:tcPr>
            <w:tcW w:w="992" w:type="dxa"/>
            <w:vAlign w:val="center"/>
            <w:hideMark/>
          </w:tcPr>
          <w:p w:rsidR="00CE2D92" w:rsidRPr="000E36F4" w:rsidRDefault="00CE2D92" w:rsidP="007A54C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X</w:t>
            </w:r>
          </w:p>
        </w:tc>
        <w:tc>
          <w:tcPr>
            <w:tcW w:w="851" w:type="dxa"/>
            <w:vAlign w:val="center"/>
            <w:hideMark/>
          </w:tcPr>
          <w:p w:rsidR="00CE2D92" w:rsidRPr="000E36F4" w:rsidRDefault="00CE2D92" w:rsidP="007A54C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S</w:t>
            </w:r>
            <w:r>
              <w:rPr>
                <w:rFonts w:ascii="Times New Roman" w:eastAsia="Times New Roman" w:hAnsi="Times New Roman" w:cs="Times New Roman"/>
                <w:lang w:eastAsia="tr-TR"/>
              </w:rPr>
              <w:t>D</w:t>
            </w:r>
          </w:p>
        </w:tc>
        <w:tc>
          <w:tcPr>
            <w:tcW w:w="850" w:type="dxa"/>
            <w:vAlign w:val="center"/>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F</w:t>
            </w:r>
          </w:p>
        </w:tc>
        <w:tc>
          <w:tcPr>
            <w:tcW w:w="709" w:type="dxa"/>
            <w:vAlign w:val="center"/>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p</w:t>
            </w:r>
          </w:p>
        </w:tc>
        <w:tc>
          <w:tcPr>
            <w:tcW w:w="985" w:type="dxa"/>
            <w:vAlign w:val="center"/>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Post-hoc</w:t>
            </w: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Pr>
                <w:rFonts w:ascii="Times New Roman" w:hAnsi="Times New Roman" w:cs="Times New Roman"/>
              </w:rPr>
              <w:t>Total</w:t>
            </w:r>
            <w:r w:rsidRPr="000E36F4">
              <w:rPr>
                <w:rFonts w:ascii="Times New Roman" w:hAnsi="Times New Roman" w:cs="Times New Roman"/>
              </w:rPr>
              <w:t xml:space="preserve"> FoMO</w:t>
            </w:r>
          </w:p>
        </w:tc>
        <w:tc>
          <w:tcPr>
            <w:tcW w:w="184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Pr>
                <w:rFonts w:ascii="Times New Roman" w:eastAsia="Times New Roman" w:hAnsi="Times New Roman" w:cs="Times New Roman"/>
                <w:lang w:eastAsia="tr-TR"/>
              </w:rPr>
              <w:t>High School</w:t>
            </w:r>
          </w:p>
        </w:tc>
        <w:tc>
          <w:tcPr>
            <w:tcW w:w="70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31</w:t>
            </w:r>
          </w:p>
        </w:tc>
        <w:tc>
          <w:tcPr>
            <w:tcW w:w="99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15,74</w:t>
            </w:r>
          </w:p>
        </w:tc>
        <w:tc>
          <w:tcPr>
            <w:tcW w:w="8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7,85</w:t>
            </w:r>
          </w:p>
        </w:tc>
        <w:tc>
          <w:tcPr>
            <w:tcW w:w="850"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1,298</w:t>
            </w:r>
          </w:p>
        </w:tc>
        <w:tc>
          <w:tcPr>
            <w:tcW w:w="709"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,275</w:t>
            </w:r>
          </w:p>
        </w:tc>
        <w:tc>
          <w:tcPr>
            <w:tcW w:w="985"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4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9622E">
              <w:rPr>
                <w:rFonts w:ascii="Times New Roman" w:hAnsi="Times New Roman" w:cs="Times New Roman"/>
              </w:rPr>
              <w:t>Associate degree</w:t>
            </w:r>
          </w:p>
        </w:tc>
        <w:tc>
          <w:tcPr>
            <w:tcW w:w="70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224</w:t>
            </w:r>
          </w:p>
        </w:tc>
        <w:tc>
          <w:tcPr>
            <w:tcW w:w="99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18,57</w:t>
            </w:r>
          </w:p>
        </w:tc>
        <w:tc>
          <w:tcPr>
            <w:tcW w:w="8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10,70</w:t>
            </w:r>
          </w:p>
        </w:tc>
        <w:tc>
          <w:tcPr>
            <w:tcW w:w="850"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985"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4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5F23CD">
              <w:rPr>
                <w:rFonts w:ascii="Times New Roman" w:eastAsia="Times New Roman" w:hAnsi="Times New Roman" w:cs="Times New Roman"/>
                <w:lang w:eastAsia="tr-TR"/>
              </w:rPr>
              <w:t>Bachelor’s degree</w:t>
            </w:r>
          </w:p>
        </w:tc>
        <w:tc>
          <w:tcPr>
            <w:tcW w:w="70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159</w:t>
            </w:r>
          </w:p>
        </w:tc>
        <w:tc>
          <w:tcPr>
            <w:tcW w:w="99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16,92</w:t>
            </w:r>
          </w:p>
        </w:tc>
        <w:tc>
          <w:tcPr>
            <w:tcW w:w="8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10,89</w:t>
            </w:r>
          </w:p>
        </w:tc>
        <w:tc>
          <w:tcPr>
            <w:tcW w:w="850"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985"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4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9622E">
              <w:rPr>
                <w:rFonts w:ascii="Times New Roman" w:hAnsi="Times New Roman" w:cs="Times New Roman"/>
              </w:rPr>
              <w:t>Graduate degree</w:t>
            </w:r>
          </w:p>
        </w:tc>
        <w:tc>
          <w:tcPr>
            <w:tcW w:w="70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35</w:t>
            </w:r>
          </w:p>
        </w:tc>
        <w:tc>
          <w:tcPr>
            <w:tcW w:w="99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16,43</w:t>
            </w:r>
          </w:p>
        </w:tc>
        <w:tc>
          <w:tcPr>
            <w:tcW w:w="8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10,89</w:t>
            </w:r>
          </w:p>
        </w:tc>
        <w:tc>
          <w:tcPr>
            <w:tcW w:w="850"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985"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sidRPr="007E770D">
              <w:rPr>
                <w:rFonts w:ascii="Times New Roman" w:hAnsi="Times New Roman" w:cs="Times New Roman"/>
                <w:sz w:val="20"/>
                <w:szCs w:val="20"/>
              </w:rPr>
              <w:t>Upward Social Comparison</w:t>
            </w:r>
          </w:p>
        </w:tc>
        <w:tc>
          <w:tcPr>
            <w:tcW w:w="184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Pr>
                <w:rFonts w:ascii="Times New Roman" w:eastAsia="Times New Roman" w:hAnsi="Times New Roman" w:cs="Times New Roman"/>
                <w:lang w:eastAsia="tr-TR"/>
              </w:rPr>
              <w:t>High School</w:t>
            </w:r>
          </w:p>
        </w:tc>
        <w:tc>
          <w:tcPr>
            <w:tcW w:w="70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31</w:t>
            </w:r>
          </w:p>
        </w:tc>
        <w:tc>
          <w:tcPr>
            <w:tcW w:w="99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6,81</w:t>
            </w:r>
          </w:p>
        </w:tc>
        <w:tc>
          <w:tcPr>
            <w:tcW w:w="8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2,80</w:t>
            </w:r>
          </w:p>
        </w:tc>
        <w:tc>
          <w:tcPr>
            <w:tcW w:w="850"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1,030</w:t>
            </w:r>
          </w:p>
        </w:tc>
        <w:tc>
          <w:tcPr>
            <w:tcW w:w="709"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,379</w:t>
            </w:r>
          </w:p>
        </w:tc>
        <w:tc>
          <w:tcPr>
            <w:tcW w:w="985"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4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9622E">
              <w:rPr>
                <w:rFonts w:ascii="Times New Roman" w:hAnsi="Times New Roman" w:cs="Times New Roman"/>
              </w:rPr>
              <w:t>Associate degree</w:t>
            </w:r>
          </w:p>
        </w:tc>
        <w:tc>
          <w:tcPr>
            <w:tcW w:w="70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224</w:t>
            </w:r>
          </w:p>
        </w:tc>
        <w:tc>
          <w:tcPr>
            <w:tcW w:w="99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6,93</w:t>
            </w:r>
          </w:p>
        </w:tc>
        <w:tc>
          <w:tcPr>
            <w:tcW w:w="8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2,79</w:t>
            </w:r>
          </w:p>
        </w:tc>
        <w:tc>
          <w:tcPr>
            <w:tcW w:w="850"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985"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4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5F23CD">
              <w:rPr>
                <w:rFonts w:ascii="Times New Roman" w:eastAsia="Times New Roman" w:hAnsi="Times New Roman" w:cs="Times New Roman"/>
                <w:lang w:eastAsia="tr-TR"/>
              </w:rPr>
              <w:t>Bachelor’s degree</w:t>
            </w:r>
          </w:p>
        </w:tc>
        <w:tc>
          <w:tcPr>
            <w:tcW w:w="70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159</w:t>
            </w:r>
          </w:p>
        </w:tc>
        <w:tc>
          <w:tcPr>
            <w:tcW w:w="99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6,44</w:t>
            </w:r>
          </w:p>
        </w:tc>
        <w:tc>
          <w:tcPr>
            <w:tcW w:w="8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2,79</w:t>
            </w:r>
          </w:p>
        </w:tc>
        <w:tc>
          <w:tcPr>
            <w:tcW w:w="850"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985"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4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9622E">
              <w:rPr>
                <w:rFonts w:ascii="Times New Roman" w:hAnsi="Times New Roman" w:cs="Times New Roman"/>
              </w:rPr>
              <w:t>Graduate degree</w:t>
            </w:r>
          </w:p>
        </w:tc>
        <w:tc>
          <w:tcPr>
            <w:tcW w:w="70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35</w:t>
            </w:r>
          </w:p>
        </w:tc>
        <w:tc>
          <w:tcPr>
            <w:tcW w:w="99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6,97</w:t>
            </w:r>
          </w:p>
        </w:tc>
        <w:tc>
          <w:tcPr>
            <w:tcW w:w="8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2,90</w:t>
            </w:r>
          </w:p>
        </w:tc>
        <w:tc>
          <w:tcPr>
            <w:tcW w:w="850"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985"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sidRPr="007E770D">
              <w:rPr>
                <w:rFonts w:ascii="Times New Roman" w:hAnsi="Times New Roman" w:cs="Times New Roman"/>
                <w:sz w:val="20"/>
                <w:szCs w:val="20"/>
              </w:rPr>
              <w:t>Downward Social Comparison</w:t>
            </w:r>
          </w:p>
        </w:tc>
        <w:tc>
          <w:tcPr>
            <w:tcW w:w="184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Pr>
                <w:rFonts w:ascii="Times New Roman" w:eastAsia="Times New Roman" w:hAnsi="Times New Roman" w:cs="Times New Roman"/>
                <w:lang w:eastAsia="tr-TR"/>
              </w:rPr>
              <w:t>High School</w:t>
            </w:r>
          </w:p>
        </w:tc>
        <w:tc>
          <w:tcPr>
            <w:tcW w:w="70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31</w:t>
            </w:r>
          </w:p>
        </w:tc>
        <w:tc>
          <w:tcPr>
            <w:tcW w:w="99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6,61</w:t>
            </w:r>
          </w:p>
        </w:tc>
        <w:tc>
          <w:tcPr>
            <w:tcW w:w="8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2,63</w:t>
            </w:r>
          </w:p>
        </w:tc>
        <w:tc>
          <w:tcPr>
            <w:tcW w:w="850"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1,027</w:t>
            </w:r>
          </w:p>
        </w:tc>
        <w:tc>
          <w:tcPr>
            <w:tcW w:w="709"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,381</w:t>
            </w:r>
          </w:p>
        </w:tc>
        <w:tc>
          <w:tcPr>
            <w:tcW w:w="985"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4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9622E">
              <w:rPr>
                <w:rFonts w:ascii="Times New Roman" w:hAnsi="Times New Roman" w:cs="Times New Roman"/>
              </w:rPr>
              <w:t>Associate degree</w:t>
            </w:r>
          </w:p>
        </w:tc>
        <w:tc>
          <w:tcPr>
            <w:tcW w:w="70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224</w:t>
            </w:r>
          </w:p>
        </w:tc>
        <w:tc>
          <w:tcPr>
            <w:tcW w:w="99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6,82</w:t>
            </w:r>
          </w:p>
        </w:tc>
        <w:tc>
          <w:tcPr>
            <w:tcW w:w="8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2,65</w:t>
            </w:r>
          </w:p>
        </w:tc>
        <w:tc>
          <w:tcPr>
            <w:tcW w:w="850"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985"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4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5F23CD">
              <w:rPr>
                <w:rFonts w:ascii="Times New Roman" w:eastAsia="Times New Roman" w:hAnsi="Times New Roman" w:cs="Times New Roman"/>
                <w:lang w:eastAsia="tr-TR"/>
              </w:rPr>
              <w:t>Bachelor’s degree</w:t>
            </w:r>
          </w:p>
        </w:tc>
        <w:tc>
          <w:tcPr>
            <w:tcW w:w="70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159</w:t>
            </w:r>
          </w:p>
        </w:tc>
        <w:tc>
          <w:tcPr>
            <w:tcW w:w="99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6,57</w:t>
            </w:r>
          </w:p>
        </w:tc>
        <w:tc>
          <w:tcPr>
            <w:tcW w:w="8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2,73</w:t>
            </w:r>
          </w:p>
        </w:tc>
        <w:tc>
          <w:tcPr>
            <w:tcW w:w="850"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985"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4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9622E">
              <w:rPr>
                <w:rFonts w:ascii="Times New Roman" w:hAnsi="Times New Roman" w:cs="Times New Roman"/>
              </w:rPr>
              <w:t>Graduate degree</w:t>
            </w:r>
          </w:p>
        </w:tc>
        <w:tc>
          <w:tcPr>
            <w:tcW w:w="70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35</w:t>
            </w:r>
          </w:p>
        </w:tc>
        <w:tc>
          <w:tcPr>
            <w:tcW w:w="99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7,43</w:t>
            </w:r>
          </w:p>
        </w:tc>
        <w:tc>
          <w:tcPr>
            <w:tcW w:w="8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3,06</w:t>
            </w:r>
          </w:p>
        </w:tc>
        <w:tc>
          <w:tcPr>
            <w:tcW w:w="850"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985"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sidRPr="005F23CD">
              <w:rPr>
                <w:rFonts w:ascii="Times New Roman" w:hAnsi="Times New Roman" w:cs="Times New Roman"/>
              </w:rPr>
              <w:t>Beck Depression Inventory</w:t>
            </w:r>
          </w:p>
        </w:tc>
        <w:tc>
          <w:tcPr>
            <w:tcW w:w="184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Pr>
                <w:rFonts w:ascii="Times New Roman" w:eastAsia="Times New Roman" w:hAnsi="Times New Roman" w:cs="Times New Roman"/>
                <w:lang w:eastAsia="tr-TR"/>
              </w:rPr>
              <w:t>High School</w:t>
            </w:r>
          </w:p>
        </w:tc>
        <w:tc>
          <w:tcPr>
            <w:tcW w:w="70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31</w:t>
            </w:r>
          </w:p>
        </w:tc>
        <w:tc>
          <w:tcPr>
            <w:tcW w:w="99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15,45</w:t>
            </w:r>
          </w:p>
        </w:tc>
        <w:tc>
          <w:tcPr>
            <w:tcW w:w="8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9,26</w:t>
            </w:r>
          </w:p>
        </w:tc>
        <w:tc>
          <w:tcPr>
            <w:tcW w:w="850"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3,574</w:t>
            </w:r>
          </w:p>
        </w:tc>
        <w:tc>
          <w:tcPr>
            <w:tcW w:w="709"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,014</w:t>
            </w:r>
          </w:p>
        </w:tc>
        <w:tc>
          <w:tcPr>
            <w:tcW w:w="985"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2&gt;3</w:t>
            </w:r>
          </w:p>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2&gt;4</w:t>
            </w: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hideMark/>
          </w:tcPr>
          <w:p w:rsidR="00CE2D92" w:rsidRPr="000E36F4" w:rsidRDefault="00CE2D92" w:rsidP="007A54C4">
            <w:pPr>
              <w:jc w:val="both"/>
              <w:rPr>
                <w:rFonts w:ascii="Times New Roman" w:eastAsia="Times New Roman" w:hAnsi="Times New Roman" w:cs="Times New Roman"/>
                <w:lang w:eastAsia="tr-TR"/>
              </w:rPr>
            </w:pPr>
          </w:p>
        </w:tc>
        <w:tc>
          <w:tcPr>
            <w:tcW w:w="184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9622E">
              <w:rPr>
                <w:rFonts w:ascii="Times New Roman" w:hAnsi="Times New Roman" w:cs="Times New Roman"/>
              </w:rPr>
              <w:t>Associate degree</w:t>
            </w:r>
          </w:p>
        </w:tc>
        <w:tc>
          <w:tcPr>
            <w:tcW w:w="70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224</w:t>
            </w:r>
          </w:p>
        </w:tc>
        <w:tc>
          <w:tcPr>
            <w:tcW w:w="99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15,66</w:t>
            </w:r>
          </w:p>
        </w:tc>
        <w:tc>
          <w:tcPr>
            <w:tcW w:w="8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9,50</w:t>
            </w:r>
          </w:p>
        </w:tc>
        <w:tc>
          <w:tcPr>
            <w:tcW w:w="850"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985"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hideMark/>
          </w:tcPr>
          <w:p w:rsidR="00CE2D92" w:rsidRPr="000E36F4" w:rsidRDefault="00CE2D92" w:rsidP="007A54C4">
            <w:pPr>
              <w:jc w:val="both"/>
              <w:rPr>
                <w:rFonts w:ascii="Times New Roman" w:eastAsia="Times New Roman" w:hAnsi="Times New Roman" w:cs="Times New Roman"/>
                <w:lang w:eastAsia="tr-TR"/>
              </w:rPr>
            </w:pPr>
          </w:p>
        </w:tc>
        <w:tc>
          <w:tcPr>
            <w:tcW w:w="184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5F23CD">
              <w:rPr>
                <w:rFonts w:ascii="Times New Roman" w:eastAsia="Times New Roman" w:hAnsi="Times New Roman" w:cs="Times New Roman"/>
                <w:lang w:eastAsia="tr-TR"/>
              </w:rPr>
              <w:t>Bachelor’s degree</w:t>
            </w:r>
          </w:p>
        </w:tc>
        <w:tc>
          <w:tcPr>
            <w:tcW w:w="70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159</w:t>
            </w:r>
          </w:p>
        </w:tc>
        <w:tc>
          <w:tcPr>
            <w:tcW w:w="99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13,11</w:t>
            </w:r>
          </w:p>
        </w:tc>
        <w:tc>
          <w:tcPr>
            <w:tcW w:w="8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9,60</w:t>
            </w:r>
          </w:p>
        </w:tc>
        <w:tc>
          <w:tcPr>
            <w:tcW w:w="850"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709"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985"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hideMark/>
          </w:tcPr>
          <w:p w:rsidR="00CE2D92" w:rsidRPr="000E36F4" w:rsidRDefault="00CE2D92" w:rsidP="007A54C4">
            <w:pPr>
              <w:jc w:val="both"/>
              <w:rPr>
                <w:rFonts w:ascii="Times New Roman" w:eastAsia="Times New Roman" w:hAnsi="Times New Roman" w:cs="Times New Roman"/>
                <w:lang w:eastAsia="tr-TR"/>
              </w:rPr>
            </w:pPr>
          </w:p>
        </w:tc>
        <w:tc>
          <w:tcPr>
            <w:tcW w:w="184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9622E">
              <w:rPr>
                <w:rFonts w:ascii="Times New Roman" w:hAnsi="Times New Roman" w:cs="Times New Roman"/>
              </w:rPr>
              <w:t>Graduate degree</w:t>
            </w:r>
          </w:p>
        </w:tc>
        <w:tc>
          <w:tcPr>
            <w:tcW w:w="70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35</w:t>
            </w:r>
          </w:p>
        </w:tc>
        <w:tc>
          <w:tcPr>
            <w:tcW w:w="99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11,40</w:t>
            </w:r>
          </w:p>
        </w:tc>
        <w:tc>
          <w:tcPr>
            <w:tcW w:w="8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9,28</w:t>
            </w:r>
          </w:p>
        </w:tc>
        <w:tc>
          <w:tcPr>
            <w:tcW w:w="850"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985"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bl>
    <w:p w:rsidR="00CE2D92" w:rsidRPr="000E36F4" w:rsidRDefault="00CE2D92" w:rsidP="00CE2D92">
      <w:pPr>
        <w:jc w:val="both"/>
        <w:rPr>
          <w:rFonts w:ascii="Times New Roman" w:hAnsi="Times New Roman" w:cs="Times New Roman"/>
        </w:rPr>
      </w:pPr>
    </w:p>
    <w:p w:rsidR="00CE2D92" w:rsidRPr="000E36F4" w:rsidRDefault="00CE2D92" w:rsidP="00CE2D92">
      <w:pPr>
        <w:jc w:val="both"/>
        <w:rPr>
          <w:rFonts w:ascii="Times New Roman" w:hAnsi="Times New Roman" w:cs="Times New Roman"/>
        </w:rPr>
      </w:pPr>
      <w:bookmarkStart w:id="5" w:name="_Hlk215400524"/>
      <w:bookmarkEnd w:id="4"/>
      <w:r w:rsidRPr="005F23CD">
        <w:rPr>
          <w:rFonts w:ascii="Times New Roman" w:hAnsi="Times New Roman" w:cs="Times New Roman"/>
        </w:rPr>
        <w:t>FoMO and social comparison scores did not significantly differ by educational attainment (p &gt; .05). However, depression scores showed a significant difference across educational levels (F(3, 445) = 3.574, p = .014).</w:t>
      </w:r>
      <w:r>
        <w:rPr>
          <w:rFonts w:ascii="Times New Roman" w:hAnsi="Times New Roman" w:cs="Times New Roman"/>
        </w:rPr>
        <w:t xml:space="preserve"> </w:t>
      </w:r>
      <w:r w:rsidRPr="005F23CD">
        <w:rPr>
          <w:rFonts w:ascii="Times New Roman" w:hAnsi="Times New Roman" w:cs="Times New Roman"/>
        </w:rPr>
        <w:t>Depression scores were higher among participants with an associate degree compared to those with bachelor’s and graduate degrees. Overall, depression scores appeared to decrease as educational attainment increased.</w:t>
      </w:r>
    </w:p>
    <w:p w:rsidR="00CE2D92" w:rsidRPr="000E36F4" w:rsidRDefault="00CE2D92" w:rsidP="00CE2D92">
      <w:pPr>
        <w:jc w:val="both"/>
        <w:rPr>
          <w:rFonts w:ascii="Times New Roman" w:hAnsi="Times New Roman" w:cs="Times New Roman"/>
          <w:b/>
          <w:bCs/>
        </w:rPr>
      </w:pPr>
      <w:bookmarkStart w:id="6" w:name="_Hlk215400546"/>
      <w:bookmarkEnd w:id="5"/>
      <w:r w:rsidRPr="00CB1364">
        <w:rPr>
          <w:rFonts w:ascii="Times New Roman" w:hAnsi="Times New Roman" w:cs="Times New Roman"/>
          <w:b/>
          <w:bCs/>
        </w:rPr>
        <w:t>Table 10. Comparison of FoMO, Social Comparison, and Depression Levels by Marital Status</w:t>
      </w:r>
    </w:p>
    <w:tbl>
      <w:tblPr>
        <w:tblStyle w:val="DzTablo2"/>
        <w:tblW w:w="0" w:type="auto"/>
        <w:tblLook w:val="04A0" w:firstRow="1" w:lastRow="0" w:firstColumn="1" w:lastColumn="0" w:noHBand="0" w:noVBand="1"/>
      </w:tblPr>
      <w:tblGrid>
        <w:gridCol w:w="2456"/>
        <w:gridCol w:w="1375"/>
        <w:gridCol w:w="696"/>
        <w:gridCol w:w="1208"/>
        <w:gridCol w:w="715"/>
        <w:gridCol w:w="1092"/>
        <w:gridCol w:w="1092"/>
      </w:tblGrid>
      <w:tr w:rsidR="00CE2D92" w:rsidRPr="000E36F4" w:rsidTr="007A54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hideMark/>
          </w:tcPr>
          <w:p w:rsidR="00CE2D92" w:rsidRPr="000E36F4" w:rsidRDefault="00CE2D92" w:rsidP="007A54C4">
            <w:pPr>
              <w:jc w:val="center"/>
              <w:rPr>
                <w:rFonts w:ascii="Times New Roman" w:hAnsi="Times New Roman" w:cs="Times New Roman"/>
              </w:rPr>
            </w:pPr>
            <w:r w:rsidRPr="003F6D9F">
              <w:rPr>
                <w:rFonts w:ascii="Times New Roman" w:hAnsi="Times New Roman" w:cs="Times New Roman"/>
              </w:rPr>
              <w:t>Variable</w:t>
            </w:r>
          </w:p>
        </w:tc>
        <w:tc>
          <w:tcPr>
            <w:tcW w:w="1375" w:type="dxa"/>
            <w:hideMark/>
          </w:tcPr>
          <w:p w:rsidR="00CE2D92" w:rsidRPr="000E36F4" w:rsidRDefault="00CE2D92" w:rsidP="007A54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B1364">
              <w:rPr>
                <w:rFonts w:ascii="Times New Roman" w:hAnsi="Times New Roman" w:cs="Times New Roman"/>
              </w:rPr>
              <w:t>Marital status</w:t>
            </w:r>
          </w:p>
        </w:tc>
        <w:tc>
          <w:tcPr>
            <w:tcW w:w="696" w:type="dxa"/>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N</w:t>
            </w:r>
          </w:p>
        </w:tc>
        <w:tc>
          <w:tcPr>
            <w:tcW w:w="1208" w:type="dxa"/>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X</w:t>
            </w:r>
          </w:p>
        </w:tc>
        <w:tc>
          <w:tcPr>
            <w:tcW w:w="715" w:type="dxa"/>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S</w:t>
            </w:r>
            <w:r>
              <w:rPr>
                <w:rFonts w:ascii="Times New Roman" w:hAnsi="Times New Roman" w:cs="Times New Roman"/>
              </w:rPr>
              <w:t>D</w:t>
            </w:r>
          </w:p>
        </w:tc>
        <w:tc>
          <w:tcPr>
            <w:tcW w:w="1092" w:type="dxa"/>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t</w:t>
            </w:r>
          </w:p>
        </w:tc>
        <w:tc>
          <w:tcPr>
            <w:tcW w:w="1092" w:type="dxa"/>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p</w:t>
            </w: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vMerge w:val="restart"/>
            <w:vAlign w:val="center"/>
            <w:hideMark/>
          </w:tcPr>
          <w:p w:rsidR="00CE2D92" w:rsidRPr="000E36F4" w:rsidRDefault="00CE2D92" w:rsidP="007A54C4">
            <w:pPr>
              <w:jc w:val="center"/>
              <w:rPr>
                <w:rFonts w:ascii="Times New Roman" w:hAnsi="Times New Roman" w:cs="Times New Roman"/>
              </w:rPr>
            </w:pPr>
            <w:r w:rsidRPr="000E36F4">
              <w:rPr>
                <w:rFonts w:ascii="Times New Roman" w:hAnsi="Times New Roman" w:cs="Times New Roman"/>
              </w:rPr>
              <w:t>To</w:t>
            </w:r>
            <w:r>
              <w:rPr>
                <w:rFonts w:ascii="Times New Roman" w:hAnsi="Times New Roman" w:cs="Times New Roman"/>
              </w:rPr>
              <w:t>tal</w:t>
            </w:r>
            <w:r w:rsidRPr="000E36F4">
              <w:rPr>
                <w:rFonts w:ascii="Times New Roman" w:hAnsi="Times New Roman" w:cs="Times New Roman"/>
              </w:rPr>
              <w:t xml:space="preserve"> FoMO</w:t>
            </w:r>
          </w:p>
        </w:tc>
        <w:tc>
          <w:tcPr>
            <w:tcW w:w="1375"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Married</w:t>
            </w:r>
          </w:p>
        </w:tc>
        <w:tc>
          <w:tcPr>
            <w:tcW w:w="696" w:type="dxa"/>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85</w:t>
            </w:r>
          </w:p>
        </w:tc>
        <w:tc>
          <w:tcPr>
            <w:tcW w:w="1208" w:type="dxa"/>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14,54</w:t>
            </w:r>
          </w:p>
        </w:tc>
        <w:tc>
          <w:tcPr>
            <w:tcW w:w="715" w:type="dxa"/>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7,11</w:t>
            </w:r>
          </w:p>
        </w:tc>
        <w:tc>
          <w:tcPr>
            <w:tcW w:w="1092"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-3,93</w:t>
            </w:r>
          </w:p>
        </w:tc>
        <w:tc>
          <w:tcPr>
            <w:tcW w:w="1092"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,000</w:t>
            </w: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456" w:type="dxa"/>
            <w:vMerge/>
            <w:vAlign w:val="center"/>
          </w:tcPr>
          <w:p w:rsidR="00CE2D92" w:rsidRPr="000E36F4" w:rsidRDefault="00CE2D92" w:rsidP="007A54C4">
            <w:pPr>
              <w:jc w:val="center"/>
              <w:rPr>
                <w:rFonts w:ascii="Times New Roman" w:hAnsi="Times New Roman" w:cs="Times New Roman"/>
              </w:rPr>
            </w:pPr>
          </w:p>
        </w:tc>
        <w:tc>
          <w:tcPr>
            <w:tcW w:w="1375"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Single</w:t>
            </w:r>
          </w:p>
        </w:tc>
        <w:tc>
          <w:tcPr>
            <w:tcW w:w="696" w:type="dxa"/>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364</w:t>
            </w:r>
          </w:p>
        </w:tc>
        <w:tc>
          <w:tcPr>
            <w:tcW w:w="1208" w:type="dxa"/>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18,35</w:t>
            </w:r>
          </w:p>
        </w:tc>
        <w:tc>
          <w:tcPr>
            <w:tcW w:w="715" w:type="dxa"/>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11,17</w:t>
            </w:r>
          </w:p>
        </w:tc>
        <w:tc>
          <w:tcPr>
            <w:tcW w:w="1092"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2"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vMerge w:val="restart"/>
            <w:vAlign w:val="center"/>
            <w:hideMark/>
          </w:tcPr>
          <w:p w:rsidR="00CE2D92" w:rsidRPr="000E36F4" w:rsidRDefault="00CE2D92" w:rsidP="007A54C4">
            <w:pPr>
              <w:jc w:val="center"/>
              <w:rPr>
                <w:rFonts w:ascii="Times New Roman" w:hAnsi="Times New Roman" w:cs="Times New Roman"/>
              </w:rPr>
            </w:pPr>
            <w:r w:rsidRPr="00CB1364">
              <w:rPr>
                <w:rFonts w:ascii="Times New Roman" w:hAnsi="Times New Roman" w:cs="Times New Roman"/>
              </w:rPr>
              <w:t>Upward Social Comparison</w:t>
            </w:r>
          </w:p>
        </w:tc>
        <w:tc>
          <w:tcPr>
            <w:tcW w:w="1375"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Married</w:t>
            </w:r>
          </w:p>
        </w:tc>
        <w:tc>
          <w:tcPr>
            <w:tcW w:w="696" w:type="dxa"/>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85</w:t>
            </w:r>
          </w:p>
        </w:tc>
        <w:tc>
          <w:tcPr>
            <w:tcW w:w="1208" w:type="dxa"/>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6,18</w:t>
            </w:r>
          </w:p>
        </w:tc>
        <w:tc>
          <w:tcPr>
            <w:tcW w:w="715" w:type="dxa"/>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2,64</w:t>
            </w:r>
          </w:p>
        </w:tc>
        <w:tc>
          <w:tcPr>
            <w:tcW w:w="1092"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-2,20</w:t>
            </w:r>
          </w:p>
        </w:tc>
        <w:tc>
          <w:tcPr>
            <w:tcW w:w="1092"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,030</w:t>
            </w: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456" w:type="dxa"/>
            <w:vMerge/>
            <w:vAlign w:val="center"/>
          </w:tcPr>
          <w:p w:rsidR="00CE2D92" w:rsidRPr="000E36F4" w:rsidRDefault="00CE2D92" w:rsidP="007A54C4">
            <w:pPr>
              <w:jc w:val="center"/>
              <w:rPr>
                <w:rFonts w:ascii="Times New Roman" w:hAnsi="Times New Roman" w:cs="Times New Roman"/>
              </w:rPr>
            </w:pPr>
          </w:p>
        </w:tc>
        <w:tc>
          <w:tcPr>
            <w:tcW w:w="1375"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Single</w:t>
            </w:r>
          </w:p>
        </w:tc>
        <w:tc>
          <w:tcPr>
            <w:tcW w:w="696" w:type="dxa"/>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364</w:t>
            </w:r>
          </w:p>
        </w:tc>
        <w:tc>
          <w:tcPr>
            <w:tcW w:w="1208" w:type="dxa"/>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6,88</w:t>
            </w:r>
          </w:p>
        </w:tc>
        <w:tc>
          <w:tcPr>
            <w:tcW w:w="715" w:type="dxa"/>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2,82</w:t>
            </w:r>
          </w:p>
        </w:tc>
        <w:tc>
          <w:tcPr>
            <w:tcW w:w="1092"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2"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vMerge w:val="restart"/>
            <w:vAlign w:val="center"/>
            <w:hideMark/>
          </w:tcPr>
          <w:p w:rsidR="00CE2D92" w:rsidRPr="00CB1364" w:rsidRDefault="00CE2D92" w:rsidP="007A54C4">
            <w:pPr>
              <w:jc w:val="center"/>
              <w:rPr>
                <w:rFonts w:ascii="Times New Roman" w:hAnsi="Times New Roman" w:cs="Times New Roman"/>
                <w:b w:val="0"/>
                <w:bCs w:val="0"/>
                <w:sz w:val="20"/>
                <w:szCs w:val="20"/>
              </w:rPr>
            </w:pPr>
            <w:r w:rsidRPr="007E770D">
              <w:rPr>
                <w:rFonts w:ascii="Times New Roman" w:hAnsi="Times New Roman" w:cs="Times New Roman"/>
                <w:sz w:val="20"/>
                <w:szCs w:val="20"/>
              </w:rPr>
              <w:t>Downward Social Comparison</w:t>
            </w:r>
          </w:p>
        </w:tc>
        <w:tc>
          <w:tcPr>
            <w:tcW w:w="1375" w:type="dxa"/>
            <w:hideMark/>
          </w:tcPr>
          <w:p w:rsidR="00CE2D92"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Married</w:t>
            </w:r>
          </w:p>
        </w:tc>
        <w:tc>
          <w:tcPr>
            <w:tcW w:w="696" w:type="dxa"/>
            <w:hideMark/>
          </w:tcPr>
          <w:p w:rsidR="00CE2D92"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85</w:t>
            </w:r>
          </w:p>
        </w:tc>
        <w:tc>
          <w:tcPr>
            <w:tcW w:w="1208" w:type="dxa"/>
            <w:hideMark/>
          </w:tcPr>
          <w:p w:rsidR="00CE2D92"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6,89</w:t>
            </w:r>
          </w:p>
        </w:tc>
        <w:tc>
          <w:tcPr>
            <w:tcW w:w="715" w:type="dxa"/>
          </w:tcPr>
          <w:p w:rsidR="00CE2D92"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2,98</w:t>
            </w:r>
          </w:p>
        </w:tc>
        <w:tc>
          <w:tcPr>
            <w:tcW w:w="1092" w:type="dxa"/>
            <w:vMerge w:val="restart"/>
            <w:vAlign w:val="center"/>
            <w:hideMark/>
          </w:tcPr>
          <w:p w:rsidR="00CE2D92"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0,49</w:t>
            </w:r>
          </w:p>
        </w:tc>
        <w:tc>
          <w:tcPr>
            <w:tcW w:w="1092" w:type="dxa"/>
            <w:vMerge w:val="restart"/>
            <w:vAlign w:val="center"/>
            <w:hideMark/>
          </w:tcPr>
          <w:p w:rsidR="00CE2D92"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,623</w:t>
            </w: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456" w:type="dxa"/>
            <w:vMerge/>
            <w:vAlign w:val="center"/>
          </w:tcPr>
          <w:p w:rsidR="00CE2D92" w:rsidRPr="000E36F4" w:rsidRDefault="00CE2D92" w:rsidP="007A54C4">
            <w:pPr>
              <w:jc w:val="center"/>
              <w:rPr>
                <w:rFonts w:ascii="Times New Roman" w:hAnsi="Times New Roman" w:cs="Times New Roman"/>
              </w:rPr>
            </w:pPr>
          </w:p>
        </w:tc>
        <w:tc>
          <w:tcPr>
            <w:tcW w:w="1375"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Single</w:t>
            </w:r>
          </w:p>
        </w:tc>
        <w:tc>
          <w:tcPr>
            <w:tcW w:w="696" w:type="dxa"/>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364</w:t>
            </w:r>
          </w:p>
        </w:tc>
        <w:tc>
          <w:tcPr>
            <w:tcW w:w="1208" w:type="dxa"/>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6,73</w:t>
            </w:r>
          </w:p>
        </w:tc>
        <w:tc>
          <w:tcPr>
            <w:tcW w:w="715" w:type="dxa"/>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2,65</w:t>
            </w:r>
          </w:p>
        </w:tc>
        <w:tc>
          <w:tcPr>
            <w:tcW w:w="1092"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2" w:type="dxa"/>
            <w:vMerge/>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456" w:type="dxa"/>
            <w:vMerge w:val="restart"/>
            <w:vAlign w:val="center"/>
            <w:hideMark/>
          </w:tcPr>
          <w:p w:rsidR="00CE2D92" w:rsidRPr="000E36F4" w:rsidRDefault="00CE2D92" w:rsidP="007A54C4">
            <w:pPr>
              <w:jc w:val="center"/>
              <w:rPr>
                <w:rFonts w:ascii="Times New Roman" w:hAnsi="Times New Roman" w:cs="Times New Roman"/>
              </w:rPr>
            </w:pPr>
            <w:r w:rsidRPr="00CB1364">
              <w:rPr>
                <w:rFonts w:ascii="Times New Roman" w:hAnsi="Times New Roman" w:cs="Times New Roman"/>
              </w:rPr>
              <w:t>Beck Depression Inventory</w:t>
            </w:r>
          </w:p>
        </w:tc>
        <w:tc>
          <w:tcPr>
            <w:tcW w:w="1375"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Married</w:t>
            </w:r>
          </w:p>
        </w:tc>
        <w:tc>
          <w:tcPr>
            <w:tcW w:w="696" w:type="dxa"/>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85</w:t>
            </w:r>
          </w:p>
        </w:tc>
        <w:tc>
          <w:tcPr>
            <w:tcW w:w="1208" w:type="dxa"/>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10,46</w:t>
            </w:r>
          </w:p>
        </w:tc>
        <w:tc>
          <w:tcPr>
            <w:tcW w:w="715" w:type="dxa"/>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6,90</w:t>
            </w:r>
          </w:p>
        </w:tc>
        <w:tc>
          <w:tcPr>
            <w:tcW w:w="1092"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-5,35</w:t>
            </w:r>
          </w:p>
        </w:tc>
        <w:tc>
          <w:tcPr>
            <w:tcW w:w="1092"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,000</w:t>
            </w:r>
          </w:p>
        </w:tc>
      </w:tr>
      <w:bookmarkEnd w:id="6"/>
      <w:tr w:rsidR="00CE2D92" w:rsidRPr="000E36F4" w:rsidTr="007A54C4">
        <w:tc>
          <w:tcPr>
            <w:cnfStyle w:val="001000000000" w:firstRow="0" w:lastRow="0" w:firstColumn="1" w:lastColumn="0" w:oddVBand="0" w:evenVBand="0" w:oddHBand="0" w:evenHBand="0" w:firstRowFirstColumn="0" w:firstRowLastColumn="0" w:lastRowFirstColumn="0" w:lastRowLastColumn="0"/>
            <w:tcW w:w="2456" w:type="dxa"/>
            <w:vMerge/>
          </w:tcPr>
          <w:p w:rsidR="00CE2D92" w:rsidRPr="000E36F4" w:rsidRDefault="00CE2D92" w:rsidP="007A54C4">
            <w:pPr>
              <w:jc w:val="both"/>
              <w:rPr>
                <w:rFonts w:ascii="Times New Roman" w:hAnsi="Times New Roman" w:cs="Times New Roman"/>
              </w:rPr>
            </w:pPr>
          </w:p>
        </w:tc>
        <w:tc>
          <w:tcPr>
            <w:tcW w:w="1375"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Single</w:t>
            </w:r>
          </w:p>
        </w:tc>
        <w:tc>
          <w:tcPr>
            <w:tcW w:w="696" w:type="dxa"/>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364</w:t>
            </w:r>
          </w:p>
        </w:tc>
        <w:tc>
          <w:tcPr>
            <w:tcW w:w="1208" w:type="dxa"/>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15,33</w:t>
            </w:r>
          </w:p>
        </w:tc>
        <w:tc>
          <w:tcPr>
            <w:tcW w:w="715" w:type="dxa"/>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9,89</w:t>
            </w:r>
          </w:p>
        </w:tc>
        <w:tc>
          <w:tcPr>
            <w:tcW w:w="1092"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2"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CE2D92" w:rsidRPr="000E36F4" w:rsidRDefault="00CE2D92" w:rsidP="00CE2D92">
      <w:pPr>
        <w:jc w:val="both"/>
        <w:rPr>
          <w:rFonts w:ascii="Times New Roman" w:hAnsi="Times New Roman" w:cs="Times New Roman"/>
        </w:rPr>
      </w:pPr>
    </w:p>
    <w:p w:rsidR="00CE2D92" w:rsidRPr="000E36F4" w:rsidRDefault="00CE2D92" w:rsidP="00CE2D92">
      <w:pPr>
        <w:jc w:val="both"/>
        <w:rPr>
          <w:rFonts w:ascii="Times New Roman" w:hAnsi="Times New Roman" w:cs="Times New Roman"/>
        </w:rPr>
      </w:pPr>
      <w:bookmarkStart w:id="7" w:name="_Hlk215400589"/>
      <w:r>
        <w:rPr>
          <w:rFonts w:ascii="Times New Roman" w:hAnsi="Times New Roman" w:cs="Times New Roman"/>
        </w:rPr>
        <w:t>I</w:t>
      </w:r>
      <w:r w:rsidRPr="00CB1364">
        <w:rPr>
          <w:rFonts w:ascii="Times New Roman" w:hAnsi="Times New Roman" w:cs="Times New Roman"/>
        </w:rPr>
        <w:t>ndependent samples t-test results indicated that single participants had significantly higher FoMO (M = 18.35), upward social comparison, and depression scores compared to married participants (p &lt; .001).</w:t>
      </w:r>
      <w:r w:rsidRPr="00CB1364">
        <w:t xml:space="preserve"> </w:t>
      </w:r>
      <w:r w:rsidRPr="00CB1364">
        <w:rPr>
          <w:rFonts w:ascii="Times New Roman" w:hAnsi="Times New Roman" w:cs="Times New Roman"/>
        </w:rPr>
        <w:t>No significant difference was found between married and single participants in terms of downward social comparison.</w:t>
      </w:r>
    </w:p>
    <w:p w:rsidR="00CE2D92" w:rsidRPr="000E36F4" w:rsidRDefault="00CE2D92" w:rsidP="00CE2D92">
      <w:pPr>
        <w:jc w:val="both"/>
        <w:rPr>
          <w:rFonts w:ascii="Times New Roman" w:hAnsi="Times New Roman" w:cs="Times New Roman"/>
          <w:b/>
          <w:bCs/>
        </w:rPr>
      </w:pPr>
      <w:bookmarkStart w:id="8" w:name="_Hlk215400605"/>
      <w:bookmarkEnd w:id="7"/>
      <w:r w:rsidRPr="000E36F4">
        <w:rPr>
          <w:rStyle w:val="Gl"/>
          <w:rFonts w:ascii="Times New Roman" w:hAnsi="Times New Roman" w:cs="Times New Roman"/>
        </w:rPr>
        <w:t>Tabl</w:t>
      </w:r>
      <w:r>
        <w:rPr>
          <w:rStyle w:val="Gl"/>
          <w:rFonts w:ascii="Times New Roman" w:hAnsi="Times New Roman" w:cs="Times New Roman"/>
        </w:rPr>
        <w:t>e</w:t>
      </w:r>
      <w:r w:rsidRPr="000E36F4">
        <w:rPr>
          <w:rStyle w:val="Gl"/>
          <w:rFonts w:ascii="Times New Roman" w:hAnsi="Times New Roman" w:cs="Times New Roman"/>
        </w:rPr>
        <w:t xml:space="preserve"> 11.</w:t>
      </w:r>
      <w:r w:rsidRPr="000E36F4">
        <w:rPr>
          <w:rFonts w:ascii="Times New Roman" w:hAnsi="Times New Roman" w:cs="Times New Roman"/>
          <w:b/>
          <w:bCs/>
        </w:rPr>
        <w:t xml:space="preserve"> </w:t>
      </w:r>
      <w:r w:rsidRPr="00CB1364">
        <w:rPr>
          <w:rFonts w:ascii="Times New Roman" w:hAnsi="Times New Roman" w:cs="Times New Roman"/>
          <w:b/>
          <w:bCs/>
        </w:rPr>
        <w:t>Means, Standard Deviations, and ANOVA Results for FoMO, Upward Social Comparison, Downward Social Comparison, and Depression by Occupation Groups</w:t>
      </w:r>
    </w:p>
    <w:tbl>
      <w:tblPr>
        <w:tblStyle w:val="DzTablo2"/>
        <w:tblW w:w="0" w:type="auto"/>
        <w:tblLayout w:type="fixed"/>
        <w:tblLook w:val="04A0" w:firstRow="1" w:lastRow="0" w:firstColumn="1" w:lastColumn="0" w:noHBand="0" w:noVBand="1"/>
      </w:tblPr>
      <w:tblGrid>
        <w:gridCol w:w="2127"/>
        <w:gridCol w:w="1802"/>
        <w:gridCol w:w="546"/>
        <w:gridCol w:w="711"/>
        <w:gridCol w:w="711"/>
        <w:gridCol w:w="601"/>
        <w:gridCol w:w="601"/>
        <w:gridCol w:w="1109"/>
      </w:tblGrid>
      <w:tr w:rsidR="00CE2D92" w:rsidRPr="000E36F4" w:rsidTr="007A54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rsidR="00CE2D92" w:rsidRPr="000E36F4" w:rsidRDefault="00CE2D92" w:rsidP="007A54C4">
            <w:pPr>
              <w:jc w:val="both"/>
              <w:rPr>
                <w:rFonts w:ascii="Times New Roman" w:eastAsia="Times New Roman" w:hAnsi="Times New Roman" w:cs="Times New Roman"/>
                <w:lang w:eastAsia="tr-TR"/>
              </w:rPr>
            </w:pPr>
            <w:r w:rsidRPr="003F6D9F">
              <w:rPr>
                <w:rFonts w:ascii="Times New Roman" w:hAnsi="Times New Roman" w:cs="Times New Roman"/>
              </w:rPr>
              <w:t>Variable</w:t>
            </w:r>
          </w:p>
        </w:tc>
        <w:tc>
          <w:tcPr>
            <w:tcW w:w="1802" w:type="dxa"/>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Pr>
                <w:rFonts w:ascii="Times New Roman" w:eastAsia="Times New Roman" w:hAnsi="Times New Roman" w:cs="Times New Roman"/>
                <w:lang w:eastAsia="tr-TR"/>
              </w:rPr>
              <w:t>Occupation</w:t>
            </w:r>
          </w:p>
        </w:tc>
        <w:tc>
          <w:tcPr>
            <w:tcW w:w="546" w:type="dxa"/>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N</w:t>
            </w:r>
          </w:p>
        </w:tc>
        <w:tc>
          <w:tcPr>
            <w:tcW w:w="711" w:type="dxa"/>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X</w:t>
            </w:r>
          </w:p>
        </w:tc>
        <w:tc>
          <w:tcPr>
            <w:tcW w:w="711" w:type="dxa"/>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SS</w:t>
            </w:r>
          </w:p>
        </w:tc>
        <w:tc>
          <w:tcPr>
            <w:tcW w:w="601" w:type="dxa"/>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F</w:t>
            </w:r>
          </w:p>
        </w:tc>
        <w:tc>
          <w:tcPr>
            <w:tcW w:w="601" w:type="dxa"/>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p</w:t>
            </w:r>
          </w:p>
        </w:tc>
        <w:tc>
          <w:tcPr>
            <w:tcW w:w="1109" w:type="dxa"/>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 xml:space="preserve"> Post Hoc</w:t>
            </w:r>
          </w:p>
        </w:tc>
      </w:tr>
      <w:tr w:rsidR="00CE2D92" w:rsidRPr="000E36F4" w:rsidTr="007A54C4">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sidRPr="000E36F4">
              <w:rPr>
                <w:rFonts w:ascii="Times New Roman" w:hAnsi="Times New Roman" w:cs="Times New Roman"/>
              </w:rPr>
              <w:t>To</w:t>
            </w:r>
            <w:r>
              <w:rPr>
                <w:rFonts w:ascii="Times New Roman" w:hAnsi="Times New Roman" w:cs="Times New Roman"/>
              </w:rPr>
              <w:t xml:space="preserve">tal </w:t>
            </w:r>
            <w:r w:rsidRPr="000E36F4">
              <w:rPr>
                <w:rFonts w:ascii="Times New Roman" w:hAnsi="Times New Roman" w:cs="Times New Roman"/>
              </w:rPr>
              <w:t>FoMO</w:t>
            </w:r>
          </w:p>
        </w:tc>
        <w:tc>
          <w:tcPr>
            <w:tcW w:w="180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79622E">
              <w:rPr>
                <w:rFonts w:ascii="Times New Roman" w:hAnsi="Times New Roman" w:cs="Times New Roman"/>
              </w:rPr>
              <w:t>Educator</w:t>
            </w:r>
          </w:p>
        </w:tc>
        <w:tc>
          <w:tcPr>
            <w:tcW w:w="54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35</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13,26</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6,15</w:t>
            </w:r>
          </w:p>
        </w:tc>
        <w:tc>
          <w:tcPr>
            <w:tcW w:w="601"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3,94</w:t>
            </w:r>
          </w:p>
        </w:tc>
        <w:tc>
          <w:tcPr>
            <w:tcW w:w="601"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.004</w:t>
            </w:r>
          </w:p>
        </w:tc>
        <w:tc>
          <w:tcPr>
            <w:tcW w:w="1109"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5 &gt; 1</w:t>
            </w:r>
          </w:p>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5 &gt; 3</w:t>
            </w: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4805A7">
              <w:rPr>
                <w:rFonts w:ascii="Times New Roman" w:hAnsi="Times New Roman" w:cs="Times New Roman"/>
              </w:rPr>
              <w:t>Civil servant</w:t>
            </w:r>
          </w:p>
        </w:tc>
        <w:tc>
          <w:tcPr>
            <w:tcW w:w="54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37</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17,41</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9,54</w:t>
            </w:r>
          </w:p>
        </w:tc>
        <w:tc>
          <w:tcPr>
            <w:tcW w:w="60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60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1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4805A7">
              <w:rPr>
                <w:rFonts w:ascii="Times New Roman" w:hAnsi="Times New Roman" w:cs="Times New Roman"/>
              </w:rPr>
              <w:t>Self-employed</w:t>
            </w:r>
          </w:p>
        </w:tc>
        <w:tc>
          <w:tcPr>
            <w:tcW w:w="54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40</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13,55</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6,13</w:t>
            </w:r>
          </w:p>
        </w:tc>
        <w:tc>
          <w:tcPr>
            <w:tcW w:w="60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60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1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Pr>
                <w:rFonts w:ascii="Times New Roman" w:hAnsi="Times New Roman" w:cs="Times New Roman"/>
              </w:rPr>
              <w:t>Retired</w:t>
            </w:r>
          </w:p>
        </w:tc>
        <w:tc>
          <w:tcPr>
            <w:tcW w:w="54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33</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17,06</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10,78</w:t>
            </w:r>
          </w:p>
        </w:tc>
        <w:tc>
          <w:tcPr>
            <w:tcW w:w="60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60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1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Pr>
                <w:rFonts w:ascii="Times New Roman" w:hAnsi="Times New Roman" w:cs="Times New Roman"/>
              </w:rPr>
              <w:t>Student</w:t>
            </w:r>
          </w:p>
        </w:tc>
        <w:tc>
          <w:tcPr>
            <w:tcW w:w="54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304</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18,75</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11,36</w:t>
            </w:r>
          </w:p>
        </w:tc>
        <w:tc>
          <w:tcPr>
            <w:tcW w:w="60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60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1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sidRPr="00CB1364">
              <w:rPr>
                <w:rFonts w:ascii="Times New Roman" w:eastAsia="Times New Roman" w:hAnsi="Times New Roman" w:cs="Times New Roman"/>
                <w:lang w:eastAsia="tr-TR"/>
              </w:rPr>
              <w:t>Upward Social Comparison</w:t>
            </w:r>
          </w:p>
        </w:tc>
        <w:tc>
          <w:tcPr>
            <w:tcW w:w="180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9622E">
              <w:rPr>
                <w:rFonts w:ascii="Times New Roman" w:hAnsi="Times New Roman" w:cs="Times New Roman"/>
              </w:rPr>
              <w:t>Educator</w:t>
            </w:r>
          </w:p>
        </w:tc>
        <w:tc>
          <w:tcPr>
            <w:tcW w:w="54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35</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6,80</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2,51</w:t>
            </w:r>
          </w:p>
        </w:tc>
        <w:tc>
          <w:tcPr>
            <w:tcW w:w="601" w:type="dxa"/>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1,30</w:t>
            </w:r>
          </w:p>
        </w:tc>
        <w:tc>
          <w:tcPr>
            <w:tcW w:w="601" w:type="dxa"/>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.269</w:t>
            </w:r>
          </w:p>
        </w:tc>
        <w:tc>
          <w:tcPr>
            <w:tcW w:w="1109" w:type="dxa"/>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4805A7">
              <w:rPr>
                <w:rFonts w:ascii="Times New Roman" w:hAnsi="Times New Roman" w:cs="Times New Roman"/>
              </w:rPr>
              <w:t>Civil servant</w:t>
            </w:r>
          </w:p>
        </w:tc>
        <w:tc>
          <w:tcPr>
            <w:tcW w:w="54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37</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6,81</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3,01</w:t>
            </w:r>
          </w:p>
        </w:tc>
        <w:tc>
          <w:tcPr>
            <w:tcW w:w="60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60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1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4805A7">
              <w:rPr>
                <w:rFonts w:ascii="Times New Roman" w:hAnsi="Times New Roman" w:cs="Times New Roman"/>
              </w:rPr>
              <w:t>Self-employed</w:t>
            </w:r>
          </w:p>
        </w:tc>
        <w:tc>
          <w:tcPr>
            <w:tcW w:w="54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40</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6,28</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2,70</w:t>
            </w:r>
          </w:p>
        </w:tc>
        <w:tc>
          <w:tcPr>
            <w:tcW w:w="60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60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1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Pr>
                <w:rFonts w:ascii="Times New Roman" w:hAnsi="Times New Roman" w:cs="Times New Roman"/>
              </w:rPr>
              <w:t>Retired</w:t>
            </w:r>
          </w:p>
        </w:tc>
        <w:tc>
          <w:tcPr>
            <w:tcW w:w="54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33</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5,88</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2,29</w:t>
            </w:r>
          </w:p>
        </w:tc>
        <w:tc>
          <w:tcPr>
            <w:tcW w:w="60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60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1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Pr>
                <w:rFonts w:ascii="Times New Roman" w:hAnsi="Times New Roman" w:cs="Times New Roman"/>
              </w:rPr>
              <w:t>Student</w:t>
            </w:r>
          </w:p>
        </w:tc>
        <w:tc>
          <w:tcPr>
            <w:tcW w:w="54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304</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6,89</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2,86</w:t>
            </w:r>
          </w:p>
        </w:tc>
        <w:tc>
          <w:tcPr>
            <w:tcW w:w="60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60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1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sidRPr="00CB1364">
              <w:rPr>
                <w:rFonts w:ascii="Times New Roman" w:eastAsia="Times New Roman" w:hAnsi="Times New Roman" w:cs="Times New Roman"/>
                <w:lang w:eastAsia="tr-TR"/>
              </w:rPr>
              <w:t>Downward Social Comparison</w:t>
            </w:r>
          </w:p>
        </w:tc>
        <w:tc>
          <w:tcPr>
            <w:tcW w:w="180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79622E">
              <w:rPr>
                <w:rFonts w:ascii="Times New Roman" w:hAnsi="Times New Roman" w:cs="Times New Roman"/>
              </w:rPr>
              <w:t>Educator</w:t>
            </w:r>
          </w:p>
        </w:tc>
        <w:tc>
          <w:tcPr>
            <w:tcW w:w="54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35</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7,11</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2,54</w:t>
            </w:r>
          </w:p>
        </w:tc>
        <w:tc>
          <w:tcPr>
            <w:tcW w:w="601"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0,62</w:t>
            </w:r>
          </w:p>
        </w:tc>
        <w:tc>
          <w:tcPr>
            <w:tcW w:w="601"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.652</w:t>
            </w:r>
          </w:p>
        </w:tc>
        <w:tc>
          <w:tcPr>
            <w:tcW w:w="1109"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4805A7">
              <w:rPr>
                <w:rFonts w:ascii="Times New Roman" w:hAnsi="Times New Roman" w:cs="Times New Roman"/>
              </w:rPr>
              <w:t>Civil servant</w:t>
            </w:r>
          </w:p>
        </w:tc>
        <w:tc>
          <w:tcPr>
            <w:tcW w:w="54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37</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6,57</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3,18</w:t>
            </w:r>
          </w:p>
        </w:tc>
        <w:tc>
          <w:tcPr>
            <w:tcW w:w="60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60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1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4805A7">
              <w:rPr>
                <w:rFonts w:ascii="Times New Roman" w:hAnsi="Times New Roman" w:cs="Times New Roman"/>
              </w:rPr>
              <w:t>Self-employed</w:t>
            </w:r>
          </w:p>
        </w:tc>
        <w:tc>
          <w:tcPr>
            <w:tcW w:w="54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40</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6,60</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2,37</w:t>
            </w:r>
          </w:p>
        </w:tc>
        <w:tc>
          <w:tcPr>
            <w:tcW w:w="60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60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1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Pr>
                <w:rFonts w:ascii="Times New Roman" w:hAnsi="Times New Roman" w:cs="Times New Roman"/>
              </w:rPr>
              <w:t>Retired</w:t>
            </w:r>
          </w:p>
        </w:tc>
        <w:tc>
          <w:tcPr>
            <w:tcW w:w="54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33</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6,21</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2,67</w:t>
            </w:r>
          </w:p>
        </w:tc>
        <w:tc>
          <w:tcPr>
            <w:tcW w:w="60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60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1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Pr>
                <w:rFonts w:ascii="Times New Roman" w:hAnsi="Times New Roman" w:cs="Times New Roman"/>
              </w:rPr>
              <w:t>Student</w:t>
            </w:r>
          </w:p>
        </w:tc>
        <w:tc>
          <w:tcPr>
            <w:tcW w:w="54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304</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6,83</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2,72</w:t>
            </w:r>
          </w:p>
        </w:tc>
        <w:tc>
          <w:tcPr>
            <w:tcW w:w="60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60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1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sidRPr="00CB1364">
              <w:rPr>
                <w:rFonts w:ascii="Times New Roman" w:hAnsi="Times New Roman" w:cs="Times New Roman"/>
              </w:rPr>
              <w:lastRenderedPageBreak/>
              <w:t>Beck Depression Inventory</w:t>
            </w:r>
          </w:p>
        </w:tc>
        <w:tc>
          <w:tcPr>
            <w:tcW w:w="180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9622E">
              <w:rPr>
                <w:rFonts w:ascii="Times New Roman" w:hAnsi="Times New Roman" w:cs="Times New Roman"/>
              </w:rPr>
              <w:t>Educator</w:t>
            </w:r>
          </w:p>
        </w:tc>
        <w:tc>
          <w:tcPr>
            <w:tcW w:w="54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35</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11,60</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8,96</w:t>
            </w:r>
          </w:p>
        </w:tc>
        <w:tc>
          <w:tcPr>
            <w:tcW w:w="601" w:type="dxa"/>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2,00</w:t>
            </w:r>
          </w:p>
        </w:tc>
        <w:tc>
          <w:tcPr>
            <w:tcW w:w="601" w:type="dxa"/>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.094</w:t>
            </w:r>
          </w:p>
        </w:tc>
        <w:tc>
          <w:tcPr>
            <w:tcW w:w="1109" w:type="dxa"/>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hideMark/>
          </w:tcPr>
          <w:p w:rsidR="00CE2D92" w:rsidRPr="000E36F4" w:rsidRDefault="00CE2D92" w:rsidP="007A54C4">
            <w:pPr>
              <w:jc w:val="both"/>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4805A7">
              <w:rPr>
                <w:rFonts w:ascii="Times New Roman" w:hAnsi="Times New Roman" w:cs="Times New Roman"/>
              </w:rPr>
              <w:t>Civil servant</w:t>
            </w:r>
          </w:p>
        </w:tc>
        <w:tc>
          <w:tcPr>
            <w:tcW w:w="54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37</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11,86</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8,15</w:t>
            </w:r>
          </w:p>
        </w:tc>
        <w:tc>
          <w:tcPr>
            <w:tcW w:w="601"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601"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109"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hideMark/>
          </w:tcPr>
          <w:p w:rsidR="00CE2D92" w:rsidRPr="000E36F4" w:rsidRDefault="00CE2D92" w:rsidP="007A54C4">
            <w:pPr>
              <w:jc w:val="both"/>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4805A7">
              <w:rPr>
                <w:rFonts w:ascii="Times New Roman" w:hAnsi="Times New Roman" w:cs="Times New Roman"/>
              </w:rPr>
              <w:t>Self-employed</w:t>
            </w:r>
          </w:p>
        </w:tc>
        <w:tc>
          <w:tcPr>
            <w:tcW w:w="54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40</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13,80</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11,02</w:t>
            </w:r>
          </w:p>
        </w:tc>
        <w:tc>
          <w:tcPr>
            <w:tcW w:w="601"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601"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109"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hideMark/>
          </w:tcPr>
          <w:p w:rsidR="00CE2D92" w:rsidRPr="000E36F4" w:rsidRDefault="00CE2D92" w:rsidP="007A54C4">
            <w:pPr>
              <w:jc w:val="both"/>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Pr>
                <w:rFonts w:ascii="Times New Roman" w:hAnsi="Times New Roman" w:cs="Times New Roman"/>
              </w:rPr>
              <w:t>Retired</w:t>
            </w:r>
          </w:p>
        </w:tc>
        <w:tc>
          <w:tcPr>
            <w:tcW w:w="54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33</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13,79</w:t>
            </w:r>
          </w:p>
        </w:tc>
        <w:tc>
          <w:tcPr>
            <w:tcW w:w="71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10,17</w:t>
            </w:r>
          </w:p>
        </w:tc>
        <w:tc>
          <w:tcPr>
            <w:tcW w:w="601"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601"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109"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hideMark/>
          </w:tcPr>
          <w:p w:rsidR="00CE2D92" w:rsidRPr="000E36F4" w:rsidRDefault="00CE2D92" w:rsidP="007A54C4">
            <w:pPr>
              <w:jc w:val="both"/>
              <w:rPr>
                <w:rFonts w:ascii="Times New Roman" w:eastAsia="Times New Roman" w:hAnsi="Times New Roman" w:cs="Times New Roman"/>
                <w:lang w:eastAsia="tr-TR"/>
              </w:rPr>
            </w:pPr>
          </w:p>
        </w:tc>
        <w:tc>
          <w:tcPr>
            <w:tcW w:w="1802"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Pr>
                <w:rFonts w:ascii="Times New Roman" w:hAnsi="Times New Roman" w:cs="Times New Roman"/>
              </w:rPr>
              <w:t>Student</w:t>
            </w:r>
          </w:p>
        </w:tc>
        <w:tc>
          <w:tcPr>
            <w:tcW w:w="54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304</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15,19</w:t>
            </w:r>
          </w:p>
        </w:tc>
        <w:tc>
          <w:tcPr>
            <w:tcW w:w="71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9,49</w:t>
            </w:r>
          </w:p>
        </w:tc>
        <w:tc>
          <w:tcPr>
            <w:tcW w:w="601"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601"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109"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bl>
    <w:p w:rsidR="00CE2D92" w:rsidRPr="000E36F4" w:rsidRDefault="00CE2D92" w:rsidP="00CE2D92">
      <w:pPr>
        <w:jc w:val="both"/>
        <w:rPr>
          <w:rFonts w:ascii="Times New Roman" w:hAnsi="Times New Roman" w:cs="Times New Roman"/>
        </w:rPr>
      </w:pPr>
    </w:p>
    <w:p w:rsidR="00CE2D92" w:rsidRDefault="00CE2D92" w:rsidP="00CE2D92">
      <w:pPr>
        <w:jc w:val="both"/>
        <w:rPr>
          <w:rFonts w:ascii="Times New Roman" w:hAnsi="Times New Roman" w:cs="Times New Roman"/>
        </w:rPr>
      </w:pPr>
      <w:bookmarkStart w:id="9" w:name="_Hlk215400723"/>
      <w:bookmarkEnd w:id="8"/>
      <w:r w:rsidRPr="00FB00D8">
        <w:rPr>
          <w:rFonts w:ascii="Times New Roman" w:hAnsi="Times New Roman" w:cs="Times New Roman"/>
        </w:rPr>
        <w:t>FoMO scores significantly differed across occupation groups (F(4, 444) = 3.94, p &lt; .01). Students had significantly higher FoMO scores compared to individuals in the educator and small business owner/businessperson groups.</w:t>
      </w:r>
      <w:r>
        <w:rPr>
          <w:rFonts w:ascii="Times New Roman" w:hAnsi="Times New Roman" w:cs="Times New Roman"/>
        </w:rPr>
        <w:t xml:space="preserve"> </w:t>
      </w:r>
      <w:r w:rsidRPr="00FB00D8">
        <w:rPr>
          <w:rFonts w:ascii="Times New Roman" w:hAnsi="Times New Roman" w:cs="Times New Roman"/>
        </w:rPr>
        <w:t>No statistically significant differences were found between occupation groups in terms of social comparison or depression scores; however, it is noteworthy that students also exhibited relatively higher depression scores.</w:t>
      </w:r>
    </w:p>
    <w:bookmarkEnd w:id="9"/>
    <w:p w:rsidR="00CE2D92" w:rsidRDefault="00CE2D92" w:rsidP="00CE2D92">
      <w:pPr>
        <w:jc w:val="both"/>
        <w:rPr>
          <w:rFonts w:ascii="Times New Roman" w:hAnsi="Times New Roman" w:cs="Times New Roman"/>
        </w:rPr>
      </w:pPr>
    </w:p>
    <w:p w:rsidR="00CE2D92" w:rsidRPr="000E36F4" w:rsidRDefault="00CE2D92" w:rsidP="00CE2D92">
      <w:pPr>
        <w:jc w:val="both"/>
        <w:rPr>
          <w:rFonts w:ascii="Times New Roman" w:hAnsi="Times New Roman" w:cs="Times New Roman"/>
          <w:b/>
          <w:bCs/>
        </w:rPr>
      </w:pPr>
      <w:bookmarkStart w:id="10" w:name="_Hlk215400750"/>
      <w:r w:rsidRPr="000E36F4">
        <w:rPr>
          <w:rStyle w:val="Gl"/>
          <w:rFonts w:ascii="Times New Roman" w:hAnsi="Times New Roman" w:cs="Times New Roman"/>
        </w:rPr>
        <w:t>Tabl</w:t>
      </w:r>
      <w:r>
        <w:rPr>
          <w:rStyle w:val="Gl"/>
          <w:rFonts w:ascii="Times New Roman" w:hAnsi="Times New Roman" w:cs="Times New Roman"/>
        </w:rPr>
        <w:t>e</w:t>
      </w:r>
      <w:r w:rsidRPr="000E36F4">
        <w:rPr>
          <w:rStyle w:val="Gl"/>
          <w:rFonts w:ascii="Times New Roman" w:hAnsi="Times New Roman" w:cs="Times New Roman"/>
        </w:rPr>
        <w:t xml:space="preserve"> 12.</w:t>
      </w:r>
      <w:r w:rsidRPr="000E36F4">
        <w:rPr>
          <w:rFonts w:ascii="Times New Roman" w:hAnsi="Times New Roman" w:cs="Times New Roman"/>
          <w:b/>
          <w:bCs/>
        </w:rPr>
        <w:t xml:space="preserve"> </w:t>
      </w:r>
      <w:r w:rsidRPr="00FB00D8">
        <w:rPr>
          <w:rFonts w:ascii="Times New Roman" w:hAnsi="Times New Roman" w:cs="Times New Roman"/>
          <w:b/>
          <w:bCs/>
        </w:rPr>
        <w:t>Means, Standard Deviations, and ANOVA Results for FoMO, Upward Social Comparison, Downward Social Comparison, and Depression by Income Levels</w:t>
      </w:r>
    </w:p>
    <w:tbl>
      <w:tblPr>
        <w:tblStyle w:val="DzTablo2"/>
        <w:tblW w:w="8931" w:type="dxa"/>
        <w:tblLook w:val="04A0" w:firstRow="1" w:lastRow="0" w:firstColumn="1" w:lastColumn="0" w:noHBand="0" w:noVBand="1"/>
      </w:tblPr>
      <w:tblGrid>
        <w:gridCol w:w="2127"/>
        <w:gridCol w:w="1701"/>
        <w:gridCol w:w="567"/>
        <w:gridCol w:w="844"/>
        <w:gridCol w:w="716"/>
        <w:gridCol w:w="992"/>
        <w:gridCol w:w="709"/>
        <w:gridCol w:w="1275"/>
      </w:tblGrid>
      <w:tr w:rsidR="00CE2D92" w:rsidRPr="000E36F4" w:rsidTr="007A54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Align w:val="center"/>
            <w:hideMark/>
          </w:tcPr>
          <w:p w:rsidR="00CE2D92" w:rsidRPr="000E36F4" w:rsidRDefault="00CE2D92" w:rsidP="007A54C4">
            <w:pPr>
              <w:jc w:val="center"/>
              <w:rPr>
                <w:rFonts w:ascii="Times New Roman" w:eastAsia="Times New Roman" w:hAnsi="Times New Roman" w:cs="Times New Roman"/>
                <w:lang w:eastAsia="tr-TR"/>
              </w:rPr>
            </w:pPr>
            <w:r w:rsidRPr="003F6D9F">
              <w:rPr>
                <w:rFonts w:ascii="Times New Roman" w:hAnsi="Times New Roman" w:cs="Times New Roman"/>
              </w:rPr>
              <w:t>Variable</w:t>
            </w:r>
          </w:p>
        </w:tc>
        <w:tc>
          <w:tcPr>
            <w:tcW w:w="1701" w:type="dxa"/>
            <w:vAlign w:val="center"/>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Pr>
                <w:rFonts w:ascii="Times New Roman" w:eastAsia="Times New Roman" w:hAnsi="Times New Roman" w:cs="Times New Roman"/>
                <w:lang w:eastAsia="tr-TR"/>
              </w:rPr>
              <w:t>Income</w:t>
            </w:r>
          </w:p>
        </w:tc>
        <w:tc>
          <w:tcPr>
            <w:tcW w:w="567" w:type="dxa"/>
            <w:vAlign w:val="center"/>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N</w:t>
            </w:r>
          </w:p>
        </w:tc>
        <w:tc>
          <w:tcPr>
            <w:tcW w:w="844" w:type="dxa"/>
            <w:vAlign w:val="center"/>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X</w:t>
            </w:r>
          </w:p>
        </w:tc>
        <w:tc>
          <w:tcPr>
            <w:tcW w:w="716" w:type="dxa"/>
            <w:vAlign w:val="center"/>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S</w:t>
            </w:r>
            <w:r>
              <w:rPr>
                <w:rFonts w:ascii="Times New Roman" w:eastAsia="Times New Roman" w:hAnsi="Times New Roman" w:cs="Times New Roman"/>
                <w:lang w:eastAsia="tr-TR"/>
              </w:rPr>
              <w:t>D</w:t>
            </w:r>
          </w:p>
        </w:tc>
        <w:tc>
          <w:tcPr>
            <w:tcW w:w="992" w:type="dxa"/>
            <w:vAlign w:val="center"/>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F</w:t>
            </w:r>
          </w:p>
        </w:tc>
        <w:tc>
          <w:tcPr>
            <w:tcW w:w="709" w:type="dxa"/>
            <w:vAlign w:val="center"/>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p</w:t>
            </w:r>
          </w:p>
        </w:tc>
        <w:tc>
          <w:tcPr>
            <w:tcW w:w="1275" w:type="dxa"/>
            <w:vAlign w:val="center"/>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Post-hoc</w:t>
            </w: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sidRPr="000E36F4">
              <w:rPr>
                <w:rFonts w:ascii="Times New Roman" w:hAnsi="Times New Roman" w:cs="Times New Roman"/>
              </w:rPr>
              <w:t>To</w:t>
            </w:r>
            <w:r>
              <w:rPr>
                <w:rFonts w:ascii="Times New Roman" w:hAnsi="Times New Roman" w:cs="Times New Roman"/>
              </w:rPr>
              <w:t xml:space="preserve">tal </w:t>
            </w:r>
            <w:r w:rsidRPr="000E36F4">
              <w:rPr>
                <w:rFonts w:ascii="Times New Roman" w:hAnsi="Times New Roman" w:cs="Times New Roman"/>
              </w:rPr>
              <w:t>FoMO</w:t>
            </w:r>
          </w:p>
        </w:tc>
        <w:tc>
          <w:tcPr>
            <w:tcW w:w="170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0–22.104</w:t>
            </w:r>
            <w:r>
              <w:rPr>
                <w:rFonts w:ascii="Times New Roman" w:eastAsia="Times New Roman" w:hAnsi="Times New Roman" w:cs="Times New Roman"/>
                <w:lang w:eastAsia="tr-TR"/>
              </w:rPr>
              <w:t xml:space="preserve"> </w:t>
            </w:r>
          </w:p>
        </w:tc>
        <w:tc>
          <w:tcPr>
            <w:tcW w:w="567"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99</w:t>
            </w:r>
          </w:p>
        </w:tc>
        <w:tc>
          <w:tcPr>
            <w:tcW w:w="844"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18,48</w:t>
            </w:r>
          </w:p>
        </w:tc>
        <w:tc>
          <w:tcPr>
            <w:tcW w:w="71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10,89</w:t>
            </w:r>
          </w:p>
        </w:tc>
        <w:tc>
          <w:tcPr>
            <w:tcW w:w="992"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0,704</w:t>
            </w:r>
          </w:p>
        </w:tc>
        <w:tc>
          <w:tcPr>
            <w:tcW w:w="709"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.590</w:t>
            </w:r>
          </w:p>
        </w:tc>
        <w:tc>
          <w:tcPr>
            <w:tcW w:w="1275"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22.105–30.000</w:t>
            </w:r>
            <w:r>
              <w:rPr>
                <w:rFonts w:ascii="Times New Roman" w:eastAsia="Times New Roman" w:hAnsi="Times New Roman" w:cs="Times New Roman"/>
                <w:lang w:eastAsia="tr-TR"/>
              </w:rPr>
              <w:t xml:space="preserve"> </w:t>
            </w:r>
          </w:p>
        </w:tc>
        <w:tc>
          <w:tcPr>
            <w:tcW w:w="567"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128</w:t>
            </w:r>
          </w:p>
        </w:tc>
        <w:tc>
          <w:tcPr>
            <w:tcW w:w="844"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18,33</w:t>
            </w:r>
          </w:p>
        </w:tc>
        <w:tc>
          <w:tcPr>
            <w:tcW w:w="71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11,33</w:t>
            </w:r>
          </w:p>
        </w:tc>
        <w:tc>
          <w:tcPr>
            <w:tcW w:w="992"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275"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30.001–50.000</w:t>
            </w:r>
          </w:p>
        </w:tc>
        <w:tc>
          <w:tcPr>
            <w:tcW w:w="567"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93</w:t>
            </w:r>
          </w:p>
        </w:tc>
        <w:tc>
          <w:tcPr>
            <w:tcW w:w="844"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17,34</w:t>
            </w:r>
          </w:p>
        </w:tc>
        <w:tc>
          <w:tcPr>
            <w:tcW w:w="71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10,11</w:t>
            </w:r>
          </w:p>
        </w:tc>
        <w:tc>
          <w:tcPr>
            <w:tcW w:w="992"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275"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50.001–100.000</w:t>
            </w:r>
          </w:p>
        </w:tc>
        <w:tc>
          <w:tcPr>
            <w:tcW w:w="567"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91</w:t>
            </w:r>
          </w:p>
        </w:tc>
        <w:tc>
          <w:tcPr>
            <w:tcW w:w="844"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16,45</w:t>
            </w:r>
          </w:p>
        </w:tc>
        <w:tc>
          <w:tcPr>
            <w:tcW w:w="71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9,90</w:t>
            </w:r>
          </w:p>
        </w:tc>
        <w:tc>
          <w:tcPr>
            <w:tcW w:w="992"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275"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100.000+</w:t>
            </w:r>
          </w:p>
        </w:tc>
        <w:tc>
          <w:tcPr>
            <w:tcW w:w="567"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38</w:t>
            </w:r>
          </w:p>
        </w:tc>
        <w:tc>
          <w:tcPr>
            <w:tcW w:w="844"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16,50</w:t>
            </w:r>
          </w:p>
        </w:tc>
        <w:tc>
          <w:tcPr>
            <w:tcW w:w="71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10,48</w:t>
            </w:r>
          </w:p>
        </w:tc>
        <w:tc>
          <w:tcPr>
            <w:tcW w:w="992"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275"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sidRPr="00CB1364">
              <w:rPr>
                <w:rFonts w:ascii="Times New Roman" w:eastAsia="Times New Roman" w:hAnsi="Times New Roman" w:cs="Times New Roman"/>
                <w:lang w:eastAsia="tr-TR"/>
              </w:rPr>
              <w:t>Upward Social Comparison</w:t>
            </w:r>
          </w:p>
        </w:tc>
        <w:tc>
          <w:tcPr>
            <w:tcW w:w="170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0–22.104</w:t>
            </w:r>
          </w:p>
        </w:tc>
        <w:tc>
          <w:tcPr>
            <w:tcW w:w="567"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99</w:t>
            </w:r>
          </w:p>
        </w:tc>
        <w:tc>
          <w:tcPr>
            <w:tcW w:w="844"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7,09</w:t>
            </w:r>
          </w:p>
        </w:tc>
        <w:tc>
          <w:tcPr>
            <w:tcW w:w="71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2,99</w:t>
            </w:r>
          </w:p>
        </w:tc>
        <w:tc>
          <w:tcPr>
            <w:tcW w:w="992" w:type="dxa"/>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0,839</w:t>
            </w:r>
          </w:p>
        </w:tc>
        <w:tc>
          <w:tcPr>
            <w:tcW w:w="709" w:type="dxa"/>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.501</w:t>
            </w:r>
          </w:p>
        </w:tc>
        <w:tc>
          <w:tcPr>
            <w:tcW w:w="1275" w:type="dxa"/>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22.105–30.000</w:t>
            </w:r>
          </w:p>
        </w:tc>
        <w:tc>
          <w:tcPr>
            <w:tcW w:w="567"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128</w:t>
            </w:r>
          </w:p>
        </w:tc>
        <w:tc>
          <w:tcPr>
            <w:tcW w:w="844"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6,78</w:t>
            </w:r>
          </w:p>
        </w:tc>
        <w:tc>
          <w:tcPr>
            <w:tcW w:w="71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2,75</w:t>
            </w:r>
          </w:p>
        </w:tc>
        <w:tc>
          <w:tcPr>
            <w:tcW w:w="992"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275"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30.001–50.000</w:t>
            </w:r>
          </w:p>
        </w:tc>
        <w:tc>
          <w:tcPr>
            <w:tcW w:w="567"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93</w:t>
            </w:r>
          </w:p>
        </w:tc>
        <w:tc>
          <w:tcPr>
            <w:tcW w:w="844"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6,69</w:t>
            </w:r>
          </w:p>
        </w:tc>
        <w:tc>
          <w:tcPr>
            <w:tcW w:w="71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2,68</w:t>
            </w:r>
          </w:p>
        </w:tc>
        <w:tc>
          <w:tcPr>
            <w:tcW w:w="992"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275"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50.001–100.000</w:t>
            </w:r>
          </w:p>
        </w:tc>
        <w:tc>
          <w:tcPr>
            <w:tcW w:w="567"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91</w:t>
            </w:r>
          </w:p>
        </w:tc>
        <w:tc>
          <w:tcPr>
            <w:tcW w:w="844"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6,63</w:t>
            </w:r>
          </w:p>
        </w:tc>
        <w:tc>
          <w:tcPr>
            <w:tcW w:w="71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2,72</w:t>
            </w:r>
          </w:p>
        </w:tc>
        <w:tc>
          <w:tcPr>
            <w:tcW w:w="992"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275"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100.000+</w:t>
            </w:r>
          </w:p>
        </w:tc>
        <w:tc>
          <w:tcPr>
            <w:tcW w:w="567"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38</w:t>
            </w:r>
          </w:p>
        </w:tc>
        <w:tc>
          <w:tcPr>
            <w:tcW w:w="844"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6,16</w:t>
            </w:r>
          </w:p>
        </w:tc>
        <w:tc>
          <w:tcPr>
            <w:tcW w:w="71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2,91</w:t>
            </w:r>
          </w:p>
        </w:tc>
        <w:tc>
          <w:tcPr>
            <w:tcW w:w="992"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275"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sidRPr="00CB1364">
              <w:rPr>
                <w:rFonts w:ascii="Times New Roman" w:eastAsia="Times New Roman" w:hAnsi="Times New Roman" w:cs="Times New Roman"/>
                <w:lang w:eastAsia="tr-TR"/>
              </w:rPr>
              <w:t>Downward Social Comparison</w:t>
            </w:r>
          </w:p>
        </w:tc>
        <w:tc>
          <w:tcPr>
            <w:tcW w:w="170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0–22.104</w:t>
            </w:r>
          </w:p>
        </w:tc>
        <w:tc>
          <w:tcPr>
            <w:tcW w:w="567"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99</w:t>
            </w:r>
          </w:p>
        </w:tc>
        <w:tc>
          <w:tcPr>
            <w:tcW w:w="844"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6,53</w:t>
            </w:r>
          </w:p>
        </w:tc>
        <w:tc>
          <w:tcPr>
            <w:tcW w:w="71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2,68</w:t>
            </w:r>
          </w:p>
        </w:tc>
        <w:tc>
          <w:tcPr>
            <w:tcW w:w="992"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0,565</w:t>
            </w:r>
          </w:p>
        </w:tc>
        <w:tc>
          <w:tcPr>
            <w:tcW w:w="709"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.688</w:t>
            </w:r>
          </w:p>
        </w:tc>
        <w:tc>
          <w:tcPr>
            <w:tcW w:w="1275"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22.105–30.000</w:t>
            </w:r>
          </w:p>
        </w:tc>
        <w:tc>
          <w:tcPr>
            <w:tcW w:w="567"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128</w:t>
            </w:r>
          </w:p>
        </w:tc>
        <w:tc>
          <w:tcPr>
            <w:tcW w:w="844"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7,01</w:t>
            </w:r>
          </w:p>
        </w:tc>
        <w:tc>
          <w:tcPr>
            <w:tcW w:w="71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2,65</w:t>
            </w:r>
          </w:p>
        </w:tc>
        <w:tc>
          <w:tcPr>
            <w:tcW w:w="992"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275"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30.001–50.000</w:t>
            </w:r>
          </w:p>
        </w:tc>
        <w:tc>
          <w:tcPr>
            <w:tcW w:w="567"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93</w:t>
            </w:r>
          </w:p>
        </w:tc>
        <w:tc>
          <w:tcPr>
            <w:tcW w:w="844"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6,82</w:t>
            </w:r>
          </w:p>
        </w:tc>
        <w:tc>
          <w:tcPr>
            <w:tcW w:w="71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2,72</w:t>
            </w:r>
          </w:p>
        </w:tc>
        <w:tc>
          <w:tcPr>
            <w:tcW w:w="992"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275"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50.001–100.000</w:t>
            </w:r>
          </w:p>
        </w:tc>
        <w:tc>
          <w:tcPr>
            <w:tcW w:w="567"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91</w:t>
            </w:r>
          </w:p>
        </w:tc>
        <w:tc>
          <w:tcPr>
            <w:tcW w:w="844"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6,58</w:t>
            </w:r>
          </w:p>
        </w:tc>
        <w:tc>
          <w:tcPr>
            <w:tcW w:w="71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2,79</w:t>
            </w:r>
          </w:p>
        </w:tc>
        <w:tc>
          <w:tcPr>
            <w:tcW w:w="992"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275"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100.000+</w:t>
            </w:r>
          </w:p>
        </w:tc>
        <w:tc>
          <w:tcPr>
            <w:tcW w:w="567"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38</w:t>
            </w:r>
          </w:p>
        </w:tc>
        <w:tc>
          <w:tcPr>
            <w:tcW w:w="844"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6,78</w:t>
            </w:r>
          </w:p>
        </w:tc>
        <w:tc>
          <w:tcPr>
            <w:tcW w:w="71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2,78</w:t>
            </w:r>
          </w:p>
        </w:tc>
        <w:tc>
          <w:tcPr>
            <w:tcW w:w="992"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709"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275"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sidRPr="00CB1364">
              <w:rPr>
                <w:rFonts w:ascii="Times New Roman" w:hAnsi="Times New Roman" w:cs="Times New Roman"/>
              </w:rPr>
              <w:lastRenderedPageBreak/>
              <w:t>Beck Depression Inventory</w:t>
            </w:r>
          </w:p>
        </w:tc>
        <w:tc>
          <w:tcPr>
            <w:tcW w:w="170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0–22.104</w:t>
            </w:r>
          </w:p>
        </w:tc>
        <w:tc>
          <w:tcPr>
            <w:tcW w:w="567"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99</w:t>
            </w:r>
          </w:p>
        </w:tc>
        <w:tc>
          <w:tcPr>
            <w:tcW w:w="844"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16,81</w:t>
            </w:r>
          </w:p>
        </w:tc>
        <w:tc>
          <w:tcPr>
            <w:tcW w:w="71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10,59</w:t>
            </w:r>
          </w:p>
        </w:tc>
        <w:tc>
          <w:tcPr>
            <w:tcW w:w="992" w:type="dxa"/>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4,416</w:t>
            </w:r>
          </w:p>
        </w:tc>
        <w:tc>
          <w:tcPr>
            <w:tcW w:w="709" w:type="dxa"/>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.002</w:t>
            </w:r>
          </w:p>
        </w:tc>
        <w:tc>
          <w:tcPr>
            <w:tcW w:w="1275" w:type="dxa"/>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1&gt;5</w:t>
            </w:r>
          </w:p>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2&gt;5</w:t>
            </w:r>
          </w:p>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3&gt;5</w:t>
            </w:r>
          </w:p>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4&gt;5</w:t>
            </w: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hideMark/>
          </w:tcPr>
          <w:p w:rsidR="00CE2D92" w:rsidRPr="000E36F4" w:rsidRDefault="00CE2D92" w:rsidP="007A54C4">
            <w:pPr>
              <w:jc w:val="both"/>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22.105–30.000</w:t>
            </w:r>
          </w:p>
        </w:tc>
        <w:tc>
          <w:tcPr>
            <w:tcW w:w="567"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128</w:t>
            </w:r>
          </w:p>
        </w:tc>
        <w:tc>
          <w:tcPr>
            <w:tcW w:w="844"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14,65</w:t>
            </w:r>
          </w:p>
        </w:tc>
        <w:tc>
          <w:tcPr>
            <w:tcW w:w="71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8,56</w:t>
            </w:r>
          </w:p>
        </w:tc>
        <w:tc>
          <w:tcPr>
            <w:tcW w:w="992"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709"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275"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hideMark/>
          </w:tcPr>
          <w:p w:rsidR="00CE2D92" w:rsidRPr="000E36F4" w:rsidRDefault="00CE2D92" w:rsidP="007A54C4">
            <w:pPr>
              <w:jc w:val="both"/>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30.001–50.000</w:t>
            </w:r>
          </w:p>
        </w:tc>
        <w:tc>
          <w:tcPr>
            <w:tcW w:w="567"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93</w:t>
            </w:r>
          </w:p>
        </w:tc>
        <w:tc>
          <w:tcPr>
            <w:tcW w:w="844"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14,68</w:t>
            </w:r>
          </w:p>
        </w:tc>
        <w:tc>
          <w:tcPr>
            <w:tcW w:w="71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8,74</w:t>
            </w:r>
          </w:p>
        </w:tc>
        <w:tc>
          <w:tcPr>
            <w:tcW w:w="992"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275"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hideMark/>
          </w:tcPr>
          <w:p w:rsidR="00CE2D92" w:rsidRPr="000E36F4" w:rsidRDefault="00CE2D92" w:rsidP="007A54C4">
            <w:pPr>
              <w:jc w:val="both"/>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50.001–100.000</w:t>
            </w:r>
          </w:p>
        </w:tc>
        <w:tc>
          <w:tcPr>
            <w:tcW w:w="567"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91</w:t>
            </w:r>
          </w:p>
        </w:tc>
        <w:tc>
          <w:tcPr>
            <w:tcW w:w="844"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13,09</w:t>
            </w:r>
          </w:p>
        </w:tc>
        <w:tc>
          <w:tcPr>
            <w:tcW w:w="71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10,14</w:t>
            </w:r>
          </w:p>
        </w:tc>
        <w:tc>
          <w:tcPr>
            <w:tcW w:w="992"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709"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275" w:type="dxa"/>
            <w:vMerge/>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127" w:type="dxa"/>
            <w:vMerge/>
            <w:hideMark/>
          </w:tcPr>
          <w:p w:rsidR="00CE2D92" w:rsidRPr="000E36F4" w:rsidRDefault="00CE2D92" w:rsidP="007A54C4">
            <w:pPr>
              <w:jc w:val="both"/>
              <w:rPr>
                <w:rFonts w:ascii="Times New Roman" w:eastAsia="Times New Roman" w:hAnsi="Times New Roman" w:cs="Times New Roman"/>
                <w:lang w:eastAsia="tr-TR"/>
              </w:rPr>
            </w:pPr>
          </w:p>
        </w:tc>
        <w:tc>
          <w:tcPr>
            <w:tcW w:w="170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100.000+</w:t>
            </w:r>
          </w:p>
        </w:tc>
        <w:tc>
          <w:tcPr>
            <w:tcW w:w="567"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38</w:t>
            </w:r>
          </w:p>
        </w:tc>
        <w:tc>
          <w:tcPr>
            <w:tcW w:w="844"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9,73</w:t>
            </w:r>
          </w:p>
        </w:tc>
        <w:tc>
          <w:tcPr>
            <w:tcW w:w="71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9,00</w:t>
            </w:r>
          </w:p>
        </w:tc>
        <w:tc>
          <w:tcPr>
            <w:tcW w:w="992"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9"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275"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bl>
    <w:p w:rsidR="00CE2D92" w:rsidRPr="000E36F4" w:rsidRDefault="00CE2D92" w:rsidP="00CE2D92">
      <w:pPr>
        <w:jc w:val="both"/>
        <w:rPr>
          <w:rFonts w:ascii="Times New Roman" w:hAnsi="Times New Roman" w:cs="Times New Roman"/>
        </w:rPr>
      </w:pPr>
    </w:p>
    <w:p w:rsidR="00CE2D92" w:rsidRDefault="00CE2D92" w:rsidP="00CE2D92">
      <w:pPr>
        <w:jc w:val="both"/>
        <w:rPr>
          <w:rFonts w:ascii="Times New Roman" w:hAnsi="Times New Roman" w:cs="Times New Roman"/>
        </w:rPr>
      </w:pPr>
      <w:bookmarkStart w:id="11" w:name="_Hlk215400801"/>
      <w:bookmarkEnd w:id="10"/>
      <w:r w:rsidRPr="00FB00D8">
        <w:rPr>
          <w:rFonts w:ascii="Times New Roman" w:hAnsi="Times New Roman" w:cs="Times New Roman"/>
        </w:rPr>
        <w:t>FoMO and social comparison scores did not significantly differ across income levels (p &gt; .05). However, depression scores showed a significant difference (F(4, 444) = 4.416, p = .002). Participants in the income group of 100,000 TL and above had significantly lower depression scores compared to all other income groups.</w:t>
      </w:r>
    </w:p>
    <w:p w:rsidR="00CE2D92" w:rsidRPr="000E36F4" w:rsidRDefault="00CE2D92" w:rsidP="00CE2D92">
      <w:pPr>
        <w:jc w:val="both"/>
        <w:rPr>
          <w:rFonts w:ascii="Times New Roman" w:hAnsi="Times New Roman" w:cs="Times New Roman"/>
          <w:b/>
          <w:bCs/>
        </w:rPr>
      </w:pPr>
      <w:bookmarkStart w:id="12" w:name="_Hlk215400829"/>
      <w:bookmarkEnd w:id="11"/>
      <w:r w:rsidRPr="00FB00D8">
        <w:rPr>
          <w:rFonts w:ascii="Times New Roman" w:hAnsi="Times New Roman" w:cs="Times New Roman"/>
          <w:b/>
          <w:bCs/>
        </w:rPr>
        <w:t>Table 13. Comparison of Scale Scores by Place of Residence (ANOVA Results)</w:t>
      </w:r>
    </w:p>
    <w:tbl>
      <w:tblPr>
        <w:tblStyle w:val="DzTablo2"/>
        <w:tblW w:w="8988" w:type="dxa"/>
        <w:tblLook w:val="04A0" w:firstRow="1" w:lastRow="0" w:firstColumn="1" w:lastColumn="0" w:noHBand="0" w:noVBand="1"/>
      </w:tblPr>
      <w:tblGrid>
        <w:gridCol w:w="1909"/>
        <w:gridCol w:w="1777"/>
        <w:gridCol w:w="1270"/>
        <w:gridCol w:w="711"/>
        <w:gridCol w:w="1060"/>
        <w:gridCol w:w="950"/>
        <w:gridCol w:w="1311"/>
      </w:tblGrid>
      <w:tr w:rsidR="00CE2D92" w:rsidRPr="000E36F4" w:rsidTr="007A54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hideMark/>
          </w:tcPr>
          <w:p w:rsidR="00CE2D92" w:rsidRPr="000E36F4" w:rsidRDefault="00CE2D92" w:rsidP="007A54C4">
            <w:pPr>
              <w:jc w:val="center"/>
              <w:rPr>
                <w:rFonts w:ascii="Times New Roman" w:hAnsi="Times New Roman" w:cs="Times New Roman"/>
              </w:rPr>
            </w:pPr>
            <w:r w:rsidRPr="003F6D9F">
              <w:rPr>
                <w:rFonts w:ascii="Times New Roman" w:hAnsi="Times New Roman" w:cs="Times New Roman"/>
              </w:rPr>
              <w:t>Variable</w:t>
            </w:r>
          </w:p>
        </w:tc>
        <w:tc>
          <w:tcPr>
            <w:tcW w:w="1777" w:type="dxa"/>
            <w:hideMark/>
          </w:tcPr>
          <w:p w:rsidR="00CE2D92" w:rsidRPr="000E36F4" w:rsidRDefault="00CE2D92" w:rsidP="007A54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00D8">
              <w:rPr>
                <w:rFonts w:ascii="Times New Roman" w:hAnsi="Times New Roman" w:cs="Times New Roman"/>
              </w:rPr>
              <w:t>Place of Residence</w:t>
            </w:r>
          </w:p>
        </w:tc>
        <w:tc>
          <w:tcPr>
            <w:tcW w:w="1270" w:type="dxa"/>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X</w:t>
            </w:r>
          </w:p>
        </w:tc>
        <w:tc>
          <w:tcPr>
            <w:tcW w:w="711" w:type="dxa"/>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S</w:t>
            </w:r>
            <w:r>
              <w:rPr>
                <w:rFonts w:ascii="Times New Roman" w:hAnsi="Times New Roman" w:cs="Times New Roman"/>
              </w:rPr>
              <w:t>D</w:t>
            </w:r>
          </w:p>
        </w:tc>
        <w:tc>
          <w:tcPr>
            <w:tcW w:w="1060" w:type="dxa"/>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F</w:t>
            </w:r>
          </w:p>
        </w:tc>
        <w:tc>
          <w:tcPr>
            <w:tcW w:w="950" w:type="dxa"/>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p</w:t>
            </w:r>
          </w:p>
        </w:tc>
        <w:tc>
          <w:tcPr>
            <w:tcW w:w="1311" w:type="dxa"/>
            <w:hideMark/>
          </w:tcPr>
          <w:p w:rsidR="00CE2D92" w:rsidRPr="000E36F4" w:rsidRDefault="00CE2D92" w:rsidP="007A54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Post-Hoc</w:t>
            </w: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vAlign w:val="center"/>
            <w:hideMark/>
          </w:tcPr>
          <w:p w:rsidR="00CE2D92" w:rsidRPr="000E36F4" w:rsidRDefault="00CE2D92" w:rsidP="007A54C4">
            <w:pPr>
              <w:jc w:val="center"/>
              <w:rPr>
                <w:rFonts w:ascii="Times New Roman" w:hAnsi="Times New Roman" w:cs="Times New Roman"/>
              </w:rPr>
            </w:pPr>
            <w:r w:rsidRPr="000E36F4">
              <w:rPr>
                <w:rFonts w:ascii="Times New Roman" w:hAnsi="Times New Roman" w:cs="Times New Roman"/>
              </w:rPr>
              <w:t>T</w:t>
            </w:r>
            <w:r>
              <w:rPr>
                <w:rFonts w:ascii="Times New Roman" w:hAnsi="Times New Roman" w:cs="Times New Roman"/>
              </w:rPr>
              <w:t xml:space="preserve">otal </w:t>
            </w:r>
            <w:r w:rsidRPr="000E36F4">
              <w:rPr>
                <w:rFonts w:ascii="Times New Roman" w:hAnsi="Times New Roman" w:cs="Times New Roman"/>
              </w:rPr>
              <w:t>FoMO</w:t>
            </w:r>
            <w:r>
              <w:rPr>
                <w:rFonts w:ascii="Times New Roman" w:hAnsi="Times New Roman" w:cs="Times New Roman"/>
              </w:rPr>
              <w:t>S</w:t>
            </w:r>
          </w:p>
        </w:tc>
        <w:tc>
          <w:tcPr>
            <w:tcW w:w="1777" w:type="dxa"/>
            <w:hideMark/>
          </w:tcPr>
          <w:p w:rsidR="00CE2D92" w:rsidRPr="00FB00D8" w:rsidRDefault="00CE2D92" w:rsidP="007A54C4">
            <w:pPr>
              <w:jc w:val="both"/>
              <w:cnfStyle w:val="000000100000" w:firstRow="0" w:lastRow="0" w:firstColumn="0" w:lastColumn="0" w:oddVBand="0" w:evenVBand="0" w:oddHBand="1" w:evenHBand="0" w:firstRowFirstColumn="0" w:firstRowLastColumn="0" w:lastRowFirstColumn="0" w:lastRowLastColumn="0"/>
            </w:pPr>
            <w:r w:rsidRPr="00FB00D8">
              <w:rPr>
                <w:rFonts w:ascii="Times New Roman" w:hAnsi="Times New Roman" w:cs="Times New Roman"/>
              </w:rPr>
              <w:t>Village</w:t>
            </w:r>
            <w:r w:rsidRPr="000E36F4">
              <w:rPr>
                <w:rFonts w:ascii="Times New Roman" w:hAnsi="Times New Roman" w:cs="Times New Roman"/>
              </w:rPr>
              <w:br/>
            </w:r>
            <w:r w:rsidRPr="00FB00D8">
              <w:t>District</w:t>
            </w:r>
            <w:r w:rsidRPr="000E36F4">
              <w:rPr>
                <w:rFonts w:ascii="Times New Roman" w:hAnsi="Times New Roman" w:cs="Times New Roman"/>
              </w:rPr>
              <w:br/>
            </w:r>
            <w:r w:rsidRPr="00FB00D8">
              <w:rPr>
                <w:rFonts w:ascii="Times New Roman" w:hAnsi="Times New Roman" w:cs="Times New Roman"/>
              </w:rPr>
              <w:t>Province</w:t>
            </w:r>
            <w:r w:rsidRPr="000E36F4">
              <w:rPr>
                <w:rFonts w:ascii="Times New Roman" w:hAnsi="Times New Roman" w:cs="Times New Roman"/>
              </w:rPr>
              <w:br/>
            </w:r>
            <w:r w:rsidRPr="00FB00D8">
              <w:rPr>
                <w:rFonts w:ascii="Times New Roman" w:hAnsi="Times New Roman" w:cs="Times New Roman"/>
              </w:rPr>
              <w:t>Metropolitan city</w:t>
            </w:r>
          </w:p>
        </w:tc>
        <w:tc>
          <w:tcPr>
            <w:tcW w:w="1270" w:type="dxa"/>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17,62</w:t>
            </w:r>
            <w:r w:rsidRPr="000E36F4">
              <w:rPr>
                <w:rFonts w:ascii="Times New Roman" w:hAnsi="Times New Roman" w:cs="Times New Roman"/>
              </w:rPr>
              <w:br/>
              <w:t>17,57</w:t>
            </w:r>
            <w:r w:rsidRPr="000E36F4">
              <w:rPr>
                <w:rFonts w:ascii="Times New Roman" w:hAnsi="Times New Roman" w:cs="Times New Roman"/>
              </w:rPr>
              <w:br/>
              <w:t>18,84</w:t>
            </w:r>
            <w:r w:rsidRPr="000E36F4">
              <w:rPr>
                <w:rFonts w:ascii="Times New Roman" w:hAnsi="Times New Roman" w:cs="Times New Roman"/>
              </w:rPr>
              <w:br/>
              <w:t>16,49</w:t>
            </w:r>
          </w:p>
        </w:tc>
        <w:tc>
          <w:tcPr>
            <w:tcW w:w="711" w:type="dxa"/>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9,80</w:t>
            </w:r>
          </w:p>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10,84</w:t>
            </w:r>
          </w:p>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11,56</w:t>
            </w:r>
          </w:p>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9,75</w:t>
            </w:r>
          </w:p>
        </w:tc>
        <w:tc>
          <w:tcPr>
            <w:tcW w:w="1060" w:type="dxa"/>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0,99</w:t>
            </w:r>
          </w:p>
        </w:tc>
        <w:tc>
          <w:tcPr>
            <w:tcW w:w="950" w:type="dxa"/>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0,397</w:t>
            </w:r>
          </w:p>
        </w:tc>
        <w:tc>
          <w:tcPr>
            <w:tcW w:w="1311" w:type="dxa"/>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909" w:type="dxa"/>
            <w:vAlign w:val="center"/>
            <w:hideMark/>
          </w:tcPr>
          <w:p w:rsidR="00CE2D92" w:rsidRPr="000E36F4" w:rsidRDefault="00CE2D92" w:rsidP="007A54C4">
            <w:pPr>
              <w:jc w:val="center"/>
              <w:rPr>
                <w:rFonts w:ascii="Times New Roman" w:hAnsi="Times New Roman" w:cs="Times New Roman"/>
              </w:rPr>
            </w:pPr>
            <w:r w:rsidRPr="00CB1364">
              <w:rPr>
                <w:rFonts w:ascii="Times New Roman" w:eastAsia="Times New Roman" w:hAnsi="Times New Roman" w:cs="Times New Roman"/>
                <w:lang w:eastAsia="tr-TR"/>
              </w:rPr>
              <w:t>Upward Social Comparison</w:t>
            </w:r>
          </w:p>
        </w:tc>
        <w:tc>
          <w:tcPr>
            <w:tcW w:w="1777"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00D8">
              <w:rPr>
                <w:rFonts w:ascii="Times New Roman" w:hAnsi="Times New Roman" w:cs="Times New Roman"/>
              </w:rPr>
              <w:t>Village</w:t>
            </w:r>
            <w:r w:rsidRPr="000E36F4">
              <w:rPr>
                <w:rFonts w:ascii="Times New Roman" w:hAnsi="Times New Roman" w:cs="Times New Roman"/>
              </w:rPr>
              <w:br/>
            </w:r>
            <w:r w:rsidRPr="00FB00D8">
              <w:t>District</w:t>
            </w:r>
            <w:r w:rsidRPr="000E36F4">
              <w:rPr>
                <w:rFonts w:ascii="Times New Roman" w:hAnsi="Times New Roman" w:cs="Times New Roman"/>
              </w:rPr>
              <w:br/>
            </w:r>
            <w:r w:rsidRPr="00FB00D8">
              <w:rPr>
                <w:rFonts w:ascii="Times New Roman" w:hAnsi="Times New Roman" w:cs="Times New Roman"/>
              </w:rPr>
              <w:t>Province</w:t>
            </w:r>
            <w:r w:rsidRPr="000E36F4">
              <w:rPr>
                <w:rFonts w:ascii="Times New Roman" w:hAnsi="Times New Roman" w:cs="Times New Roman"/>
              </w:rPr>
              <w:br/>
            </w:r>
            <w:r w:rsidRPr="00FB00D8">
              <w:rPr>
                <w:rFonts w:ascii="Times New Roman" w:hAnsi="Times New Roman" w:cs="Times New Roman"/>
              </w:rPr>
              <w:t>Metropolitan city</w:t>
            </w:r>
          </w:p>
        </w:tc>
        <w:tc>
          <w:tcPr>
            <w:tcW w:w="1270" w:type="dxa"/>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7,01</w:t>
            </w:r>
            <w:r w:rsidRPr="000E36F4">
              <w:rPr>
                <w:rFonts w:ascii="Times New Roman" w:hAnsi="Times New Roman" w:cs="Times New Roman"/>
              </w:rPr>
              <w:br/>
              <w:t>6,46</w:t>
            </w:r>
            <w:r w:rsidRPr="000E36F4">
              <w:rPr>
                <w:rFonts w:ascii="Times New Roman" w:hAnsi="Times New Roman" w:cs="Times New Roman"/>
              </w:rPr>
              <w:br/>
              <w:t>7,34</w:t>
            </w:r>
            <w:r w:rsidRPr="000E36F4">
              <w:rPr>
                <w:rFonts w:ascii="Times New Roman" w:hAnsi="Times New Roman" w:cs="Times New Roman"/>
              </w:rPr>
              <w:br/>
              <w:t>6,38</w:t>
            </w:r>
          </w:p>
        </w:tc>
        <w:tc>
          <w:tcPr>
            <w:tcW w:w="711" w:type="dxa"/>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2,86</w:t>
            </w:r>
          </w:p>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2,64</w:t>
            </w:r>
          </w:p>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2,93</w:t>
            </w:r>
          </w:p>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2,74</w:t>
            </w:r>
          </w:p>
        </w:tc>
        <w:tc>
          <w:tcPr>
            <w:tcW w:w="1060" w:type="dxa"/>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3,23</w:t>
            </w:r>
          </w:p>
        </w:tc>
        <w:tc>
          <w:tcPr>
            <w:tcW w:w="950" w:type="dxa"/>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0,022</w:t>
            </w:r>
          </w:p>
        </w:tc>
        <w:tc>
          <w:tcPr>
            <w:tcW w:w="1311" w:type="dxa"/>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 &gt; 4</w:t>
            </w: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vAlign w:val="center"/>
            <w:hideMark/>
          </w:tcPr>
          <w:p w:rsidR="00CE2D92" w:rsidRPr="000E36F4" w:rsidRDefault="00CE2D92" w:rsidP="007A54C4">
            <w:pPr>
              <w:jc w:val="center"/>
              <w:rPr>
                <w:rFonts w:ascii="Times New Roman" w:hAnsi="Times New Roman" w:cs="Times New Roman"/>
              </w:rPr>
            </w:pPr>
            <w:r w:rsidRPr="00CB1364">
              <w:rPr>
                <w:rFonts w:ascii="Times New Roman" w:eastAsia="Times New Roman" w:hAnsi="Times New Roman" w:cs="Times New Roman"/>
                <w:lang w:eastAsia="tr-TR"/>
              </w:rPr>
              <w:t>Downward Social Comparison</w:t>
            </w:r>
          </w:p>
        </w:tc>
        <w:tc>
          <w:tcPr>
            <w:tcW w:w="1777"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00D8">
              <w:rPr>
                <w:rFonts w:ascii="Times New Roman" w:hAnsi="Times New Roman" w:cs="Times New Roman"/>
              </w:rPr>
              <w:t>Village</w:t>
            </w:r>
            <w:r w:rsidRPr="000E36F4">
              <w:rPr>
                <w:rFonts w:ascii="Times New Roman" w:hAnsi="Times New Roman" w:cs="Times New Roman"/>
              </w:rPr>
              <w:br/>
            </w:r>
            <w:r w:rsidRPr="00FB00D8">
              <w:t>District</w:t>
            </w:r>
            <w:r w:rsidRPr="000E36F4">
              <w:rPr>
                <w:rFonts w:ascii="Times New Roman" w:hAnsi="Times New Roman" w:cs="Times New Roman"/>
              </w:rPr>
              <w:br/>
            </w:r>
            <w:r w:rsidRPr="00FB00D8">
              <w:rPr>
                <w:rFonts w:ascii="Times New Roman" w:hAnsi="Times New Roman" w:cs="Times New Roman"/>
              </w:rPr>
              <w:t>Province</w:t>
            </w:r>
            <w:r w:rsidRPr="000E36F4">
              <w:rPr>
                <w:rFonts w:ascii="Times New Roman" w:hAnsi="Times New Roman" w:cs="Times New Roman"/>
              </w:rPr>
              <w:br/>
            </w:r>
            <w:r w:rsidRPr="00FB00D8">
              <w:rPr>
                <w:rFonts w:ascii="Times New Roman" w:hAnsi="Times New Roman" w:cs="Times New Roman"/>
              </w:rPr>
              <w:t>Metropolitan city</w:t>
            </w:r>
          </w:p>
        </w:tc>
        <w:tc>
          <w:tcPr>
            <w:tcW w:w="1270" w:type="dxa"/>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6,98</w:t>
            </w:r>
            <w:r w:rsidRPr="000E36F4">
              <w:rPr>
                <w:rFonts w:ascii="Times New Roman" w:hAnsi="Times New Roman" w:cs="Times New Roman"/>
              </w:rPr>
              <w:br/>
              <w:t>6,37</w:t>
            </w:r>
            <w:r w:rsidRPr="000E36F4">
              <w:rPr>
                <w:rFonts w:ascii="Times New Roman" w:hAnsi="Times New Roman" w:cs="Times New Roman"/>
              </w:rPr>
              <w:br/>
              <w:t>7,21</w:t>
            </w:r>
            <w:r w:rsidRPr="000E36F4">
              <w:rPr>
                <w:rFonts w:ascii="Times New Roman" w:hAnsi="Times New Roman" w:cs="Times New Roman"/>
              </w:rPr>
              <w:br/>
              <w:t>6,68</w:t>
            </w:r>
          </w:p>
        </w:tc>
        <w:tc>
          <w:tcPr>
            <w:tcW w:w="711" w:type="dxa"/>
            <w:vAlign w:val="center"/>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2,66</w:t>
            </w:r>
          </w:p>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2,53</w:t>
            </w:r>
          </w:p>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2,90</w:t>
            </w:r>
          </w:p>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2,70</w:t>
            </w:r>
          </w:p>
        </w:tc>
        <w:tc>
          <w:tcPr>
            <w:tcW w:w="1060" w:type="dxa"/>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2,27</w:t>
            </w:r>
          </w:p>
        </w:tc>
        <w:tc>
          <w:tcPr>
            <w:tcW w:w="950" w:type="dxa"/>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0,080</w:t>
            </w:r>
          </w:p>
        </w:tc>
        <w:tc>
          <w:tcPr>
            <w:tcW w:w="1311" w:type="dxa"/>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909" w:type="dxa"/>
            <w:vAlign w:val="center"/>
            <w:hideMark/>
          </w:tcPr>
          <w:p w:rsidR="00CE2D92" w:rsidRPr="000E36F4" w:rsidRDefault="00CE2D92" w:rsidP="007A54C4">
            <w:pPr>
              <w:jc w:val="center"/>
              <w:rPr>
                <w:rFonts w:ascii="Times New Roman" w:hAnsi="Times New Roman" w:cs="Times New Roman"/>
              </w:rPr>
            </w:pPr>
            <w:r w:rsidRPr="000E36F4">
              <w:rPr>
                <w:rFonts w:ascii="Times New Roman" w:hAnsi="Times New Roman" w:cs="Times New Roman"/>
              </w:rPr>
              <w:t>To</w:t>
            </w:r>
            <w:r>
              <w:rPr>
                <w:rFonts w:ascii="Times New Roman" w:hAnsi="Times New Roman" w:cs="Times New Roman"/>
              </w:rPr>
              <w:t>tal</w:t>
            </w:r>
            <w:r w:rsidRPr="000E36F4">
              <w:rPr>
                <w:rFonts w:ascii="Times New Roman" w:hAnsi="Times New Roman" w:cs="Times New Roman"/>
              </w:rPr>
              <w:t xml:space="preserve"> </w:t>
            </w:r>
            <w:r w:rsidRPr="00CB1364">
              <w:rPr>
                <w:rFonts w:ascii="Times New Roman" w:hAnsi="Times New Roman" w:cs="Times New Roman"/>
              </w:rPr>
              <w:t>Beck Depression</w:t>
            </w:r>
          </w:p>
        </w:tc>
        <w:tc>
          <w:tcPr>
            <w:tcW w:w="1777"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00D8">
              <w:rPr>
                <w:rFonts w:ascii="Times New Roman" w:hAnsi="Times New Roman" w:cs="Times New Roman"/>
              </w:rPr>
              <w:t>Village</w:t>
            </w:r>
            <w:r w:rsidRPr="000E36F4">
              <w:rPr>
                <w:rFonts w:ascii="Times New Roman" w:hAnsi="Times New Roman" w:cs="Times New Roman"/>
              </w:rPr>
              <w:br/>
            </w:r>
            <w:r w:rsidRPr="00FB00D8">
              <w:t>District</w:t>
            </w:r>
            <w:r w:rsidRPr="000E36F4">
              <w:rPr>
                <w:rFonts w:ascii="Times New Roman" w:hAnsi="Times New Roman" w:cs="Times New Roman"/>
              </w:rPr>
              <w:br/>
            </w:r>
            <w:r w:rsidRPr="00FB00D8">
              <w:rPr>
                <w:rFonts w:ascii="Times New Roman" w:hAnsi="Times New Roman" w:cs="Times New Roman"/>
              </w:rPr>
              <w:t>Province</w:t>
            </w:r>
            <w:r w:rsidRPr="000E36F4">
              <w:rPr>
                <w:rFonts w:ascii="Times New Roman" w:hAnsi="Times New Roman" w:cs="Times New Roman"/>
              </w:rPr>
              <w:br/>
            </w:r>
            <w:r w:rsidRPr="00FB00D8">
              <w:rPr>
                <w:rFonts w:ascii="Times New Roman" w:hAnsi="Times New Roman" w:cs="Times New Roman"/>
              </w:rPr>
              <w:t>Metropolitan city</w:t>
            </w:r>
          </w:p>
        </w:tc>
        <w:tc>
          <w:tcPr>
            <w:tcW w:w="1270" w:type="dxa"/>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16,52</w:t>
            </w:r>
            <w:r w:rsidRPr="000E36F4">
              <w:rPr>
                <w:rFonts w:ascii="Times New Roman" w:hAnsi="Times New Roman" w:cs="Times New Roman"/>
              </w:rPr>
              <w:br/>
              <w:t>13,93</w:t>
            </w:r>
            <w:r w:rsidRPr="000E36F4">
              <w:rPr>
                <w:rFonts w:ascii="Times New Roman" w:hAnsi="Times New Roman" w:cs="Times New Roman"/>
              </w:rPr>
              <w:br/>
              <w:t>13,99</w:t>
            </w:r>
            <w:r w:rsidRPr="000E36F4">
              <w:rPr>
                <w:rFonts w:ascii="Times New Roman" w:hAnsi="Times New Roman" w:cs="Times New Roman"/>
              </w:rPr>
              <w:br/>
              <w:t>14,31</w:t>
            </w:r>
          </w:p>
        </w:tc>
        <w:tc>
          <w:tcPr>
            <w:tcW w:w="711" w:type="dxa"/>
            <w:vAlign w:val="center"/>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8,01</w:t>
            </w:r>
          </w:p>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9,46</w:t>
            </w:r>
          </w:p>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9,90</w:t>
            </w:r>
          </w:p>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10,09</w:t>
            </w:r>
          </w:p>
        </w:tc>
        <w:tc>
          <w:tcPr>
            <w:tcW w:w="1060" w:type="dxa"/>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1,19</w:t>
            </w:r>
          </w:p>
        </w:tc>
        <w:tc>
          <w:tcPr>
            <w:tcW w:w="950" w:type="dxa"/>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0,314</w:t>
            </w:r>
          </w:p>
        </w:tc>
        <w:tc>
          <w:tcPr>
            <w:tcW w:w="1311" w:type="dxa"/>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bookmarkEnd w:id="12"/>
    </w:tbl>
    <w:p w:rsidR="00CE2D92" w:rsidRPr="000E36F4" w:rsidRDefault="00CE2D92" w:rsidP="00CE2D92">
      <w:pPr>
        <w:jc w:val="both"/>
        <w:rPr>
          <w:rFonts w:ascii="Times New Roman" w:hAnsi="Times New Roman" w:cs="Times New Roman"/>
        </w:rPr>
      </w:pPr>
    </w:p>
    <w:p w:rsidR="00CE2D92" w:rsidRDefault="00CE2D92" w:rsidP="00CE2D92">
      <w:pPr>
        <w:jc w:val="both"/>
        <w:rPr>
          <w:rFonts w:ascii="Times New Roman" w:hAnsi="Times New Roman" w:cs="Times New Roman"/>
        </w:rPr>
      </w:pPr>
      <w:bookmarkStart w:id="13" w:name="_Hlk215400898"/>
      <w:r w:rsidRPr="005628FC">
        <w:rPr>
          <w:rFonts w:ascii="Times New Roman" w:hAnsi="Times New Roman" w:cs="Times New Roman"/>
        </w:rPr>
        <w:lastRenderedPageBreak/>
        <w:t>No significant differences were found in FoMO or depression scores across place of residence. However, in the upward social comparison dimension, the mean score of the province/non-metropolitan group was significantly higher than that of the metropolitan group (p = .022).</w:t>
      </w:r>
    </w:p>
    <w:p w:rsidR="00CE2D92" w:rsidRPr="000E36F4" w:rsidRDefault="00CE2D92" w:rsidP="00CE2D92">
      <w:pPr>
        <w:jc w:val="both"/>
        <w:rPr>
          <w:rFonts w:ascii="Times New Roman" w:hAnsi="Times New Roman" w:cs="Times New Roman"/>
          <w:b/>
          <w:bCs/>
        </w:rPr>
      </w:pPr>
      <w:bookmarkStart w:id="14" w:name="_Hlk215400932"/>
      <w:bookmarkEnd w:id="13"/>
      <w:r w:rsidRPr="005628FC">
        <w:rPr>
          <w:rFonts w:ascii="Times New Roman" w:hAnsi="Times New Roman" w:cs="Times New Roman"/>
          <w:b/>
          <w:bCs/>
        </w:rPr>
        <w:t>Table 14. Descriptive Statistics, ANOVA, and Post-hoc Results for FoMO, Social Comparison, and Depression Scores by Instagram Usage Duration</w:t>
      </w:r>
    </w:p>
    <w:tbl>
      <w:tblPr>
        <w:tblStyle w:val="DzTablo2"/>
        <w:tblW w:w="0" w:type="auto"/>
        <w:tblLook w:val="04A0" w:firstRow="1" w:lastRow="0" w:firstColumn="1" w:lastColumn="0" w:noHBand="0" w:noVBand="1"/>
      </w:tblPr>
      <w:tblGrid>
        <w:gridCol w:w="1378"/>
        <w:gridCol w:w="1076"/>
        <w:gridCol w:w="1006"/>
        <w:gridCol w:w="1029"/>
        <w:gridCol w:w="1029"/>
        <w:gridCol w:w="1029"/>
        <w:gridCol w:w="1031"/>
        <w:gridCol w:w="1077"/>
      </w:tblGrid>
      <w:tr w:rsidR="00CE2D92" w:rsidRPr="000E36F4" w:rsidTr="007A54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hideMark/>
          </w:tcPr>
          <w:p w:rsidR="00CE2D92" w:rsidRPr="000E36F4" w:rsidRDefault="00CE2D92" w:rsidP="007A54C4">
            <w:pPr>
              <w:jc w:val="both"/>
              <w:rPr>
                <w:rFonts w:ascii="Times New Roman" w:hAnsi="Times New Roman" w:cs="Times New Roman"/>
              </w:rPr>
            </w:pPr>
            <w:r w:rsidRPr="003F6D9F">
              <w:rPr>
                <w:rFonts w:ascii="Times New Roman" w:hAnsi="Times New Roman" w:cs="Times New Roman"/>
              </w:rPr>
              <w:t>Variable</w:t>
            </w:r>
          </w:p>
        </w:tc>
        <w:tc>
          <w:tcPr>
            <w:tcW w:w="1076" w:type="dxa"/>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628FC">
              <w:rPr>
                <w:rFonts w:ascii="Times New Roman" w:hAnsi="Times New Roman" w:cs="Times New Roman"/>
              </w:rPr>
              <w:t>Usage Duration</w:t>
            </w:r>
          </w:p>
        </w:tc>
        <w:tc>
          <w:tcPr>
            <w:tcW w:w="1006" w:type="dxa"/>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N</w:t>
            </w:r>
          </w:p>
        </w:tc>
        <w:tc>
          <w:tcPr>
            <w:tcW w:w="1029" w:type="dxa"/>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X</w:t>
            </w:r>
          </w:p>
        </w:tc>
        <w:tc>
          <w:tcPr>
            <w:tcW w:w="1029" w:type="dxa"/>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S</w:t>
            </w:r>
            <w:r>
              <w:rPr>
                <w:rFonts w:ascii="Times New Roman" w:hAnsi="Times New Roman" w:cs="Times New Roman"/>
              </w:rPr>
              <w:t>D</w:t>
            </w:r>
          </w:p>
        </w:tc>
        <w:tc>
          <w:tcPr>
            <w:tcW w:w="1029" w:type="dxa"/>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F</w:t>
            </w:r>
          </w:p>
        </w:tc>
        <w:tc>
          <w:tcPr>
            <w:tcW w:w="1031" w:type="dxa"/>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p</w:t>
            </w:r>
          </w:p>
        </w:tc>
        <w:tc>
          <w:tcPr>
            <w:tcW w:w="1077" w:type="dxa"/>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Post-hoc </w:t>
            </w: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vMerge w:val="restart"/>
            <w:vAlign w:val="center"/>
            <w:hideMark/>
          </w:tcPr>
          <w:p w:rsidR="00CE2D92" w:rsidRPr="000E36F4" w:rsidRDefault="00CE2D92" w:rsidP="007A54C4">
            <w:pPr>
              <w:jc w:val="center"/>
              <w:rPr>
                <w:rFonts w:ascii="Times New Roman" w:hAnsi="Times New Roman" w:cs="Times New Roman"/>
              </w:rPr>
            </w:pPr>
            <w:r w:rsidRPr="000E36F4">
              <w:rPr>
                <w:rFonts w:ascii="Times New Roman" w:hAnsi="Times New Roman" w:cs="Times New Roman"/>
              </w:rPr>
              <w:t>FoMO</w:t>
            </w:r>
          </w:p>
        </w:tc>
        <w:tc>
          <w:tcPr>
            <w:tcW w:w="107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&lt;1 </w:t>
            </w:r>
            <w:r>
              <w:rPr>
                <w:rFonts w:ascii="Times New Roman" w:hAnsi="Times New Roman" w:cs="Times New Roman"/>
              </w:rPr>
              <w:t>hour</w:t>
            </w:r>
          </w:p>
        </w:tc>
        <w:tc>
          <w:tcPr>
            <w:tcW w:w="100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66</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14.09</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7.61</w:t>
            </w:r>
          </w:p>
        </w:tc>
        <w:tc>
          <w:tcPr>
            <w:tcW w:w="1029" w:type="dxa"/>
            <w:vMerge w:val="restart"/>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12.25</w:t>
            </w:r>
          </w:p>
        </w:tc>
        <w:tc>
          <w:tcPr>
            <w:tcW w:w="1031" w:type="dxa"/>
            <w:vMerge w:val="restart"/>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.001</w:t>
            </w:r>
          </w:p>
        </w:tc>
        <w:tc>
          <w:tcPr>
            <w:tcW w:w="1077" w:type="dxa"/>
            <w:vMerge w:val="restart"/>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1&lt;3 </w:t>
            </w:r>
          </w:p>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1&lt;4 </w:t>
            </w:r>
          </w:p>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1&lt;5</w:t>
            </w:r>
          </w:p>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2&lt;3 </w:t>
            </w:r>
          </w:p>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2&lt;4 </w:t>
            </w: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353" w:type="dxa"/>
            <w:vMerge/>
            <w:vAlign w:val="center"/>
          </w:tcPr>
          <w:p w:rsidR="00CE2D92" w:rsidRPr="000E36F4" w:rsidRDefault="00CE2D92" w:rsidP="007A54C4">
            <w:pPr>
              <w:jc w:val="center"/>
              <w:rPr>
                <w:rFonts w:ascii="Times New Roman" w:hAnsi="Times New Roman" w:cs="Times New Roman"/>
              </w:rPr>
            </w:pPr>
          </w:p>
        </w:tc>
        <w:tc>
          <w:tcPr>
            <w:tcW w:w="107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1–2 </w:t>
            </w:r>
            <w:r>
              <w:rPr>
                <w:rFonts w:ascii="Times New Roman" w:hAnsi="Times New Roman" w:cs="Times New Roman"/>
              </w:rPr>
              <w:t>hours</w:t>
            </w:r>
          </w:p>
        </w:tc>
        <w:tc>
          <w:tcPr>
            <w:tcW w:w="100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171</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15.09</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7.89</w:t>
            </w:r>
          </w:p>
        </w:tc>
        <w:tc>
          <w:tcPr>
            <w:tcW w:w="1029"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vMerge/>
            <w:vAlign w:val="center"/>
          </w:tcPr>
          <w:p w:rsidR="00CE2D92" w:rsidRPr="000E36F4" w:rsidRDefault="00CE2D92" w:rsidP="007A54C4">
            <w:pPr>
              <w:jc w:val="center"/>
              <w:rPr>
                <w:rFonts w:ascii="Times New Roman" w:hAnsi="Times New Roman" w:cs="Times New Roman"/>
              </w:rPr>
            </w:pPr>
          </w:p>
        </w:tc>
        <w:tc>
          <w:tcPr>
            <w:tcW w:w="107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3–5 </w:t>
            </w:r>
            <w:r>
              <w:rPr>
                <w:rFonts w:ascii="Times New Roman" w:hAnsi="Times New Roman" w:cs="Times New Roman"/>
              </w:rPr>
              <w:t>hours</w:t>
            </w:r>
          </w:p>
        </w:tc>
        <w:tc>
          <w:tcPr>
            <w:tcW w:w="100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157</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19.52</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11.59</w:t>
            </w:r>
          </w:p>
        </w:tc>
        <w:tc>
          <w:tcPr>
            <w:tcW w:w="1029"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353" w:type="dxa"/>
            <w:vMerge/>
            <w:vAlign w:val="center"/>
          </w:tcPr>
          <w:p w:rsidR="00CE2D92" w:rsidRPr="000E36F4" w:rsidRDefault="00CE2D92" w:rsidP="007A54C4">
            <w:pPr>
              <w:jc w:val="center"/>
              <w:rPr>
                <w:rFonts w:ascii="Times New Roman" w:hAnsi="Times New Roman" w:cs="Times New Roman"/>
              </w:rPr>
            </w:pPr>
          </w:p>
        </w:tc>
        <w:tc>
          <w:tcPr>
            <w:tcW w:w="107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6–8 </w:t>
            </w:r>
            <w:r>
              <w:rPr>
                <w:rFonts w:ascii="Times New Roman" w:hAnsi="Times New Roman" w:cs="Times New Roman"/>
              </w:rPr>
              <w:t>hours</w:t>
            </w:r>
          </w:p>
        </w:tc>
        <w:tc>
          <w:tcPr>
            <w:tcW w:w="100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39</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23.67</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14.08</w:t>
            </w:r>
          </w:p>
        </w:tc>
        <w:tc>
          <w:tcPr>
            <w:tcW w:w="1029"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vMerge/>
            <w:vAlign w:val="center"/>
          </w:tcPr>
          <w:p w:rsidR="00CE2D92" w:rsidRPr="000E36F4" w:rsidRDefault="00CE2D92" w:rsidP="007A54C4">
            <w:pPr>
              <w:jc w:val="center"/>
              <w:rPr>
                <w:rFonts w:ascii="Times New Roman" w:hAnsi="Times New Roman" w:cs="Times New Roman"/>
              </w:rPr>
            </w:pPr>
          </w:p>
        </w:tc>
        <w:tc>
          <w:tcPr>
            <w:tcW w:w="107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&gt;8 </w:t>
            </w:r>
            <w:r>
              <w:rPr>
                <w:rFonts w:ascii="Times New Roman" w:hAnsi="Times New Roman" w:cs="Times New Roman"/>
              </w:rPr>
              <w:t>hours</w:t>
            </w:r>
          </w:p>
        </w:tc>
        <w:tc>
          <w:tcPr>
            <w:tcW w:w="100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16</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26.00</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13.39</w:t>
            </w:r>
          </w:p>
        </w:tc>
        <w:tc>
          <w:tcPr>
            <w:tcW w:w="1029"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353" w:type="dxa"/>
            <w:vMerge w:val="restart"/>
            <w:vAlign w:val="center"/>
            <w:hideMark/>
          </w:tcPr>
          <w:p w:rsidR="00CE2D92" w:rsidRPr="000E36F4" w:rsidRDefault="00CE2D92" w:rsidP="007A54C4">
            <w:pPr>
              <w:jc w:val="center"/>
              <w:rPr>
                <w:rFonts w:ascii="Times New Roman" w:hAnsi="Times New Roman" w:cs="Times New Roman"/>
              </w:rPr>
            </w:pPr>
            <w:r w:rsidRPr="00CB1364">
              <w:rPr>
                <w:rFonts w:ascii="Times New Roman" w:eastAsia="Times New Roman" w:hAnsi="Times New Roman" w:cs="Times New Roman"/>
                <w:lang w:eastAsia="tr-TR"/>
              </w:rPr>
              <w:t>Upward Social Comparison</w:t>
            </w:r>
          </w:p>
        </w:tc>
        <w:tc>
          <w:tcPr>
            <w:tcW w:w="107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&lt;1 </w:t>
            </w:r>
            <w:r>
              <w:rPr>
                <w:rFonts w:ascii="Times New Roman" w:hAnsi="Times New Roman" w:cs="Times New Roman"/>
              </w:rPr>
              <w:t>hours</w:t>
            </w:r>
          </w:p>
        </w:tc>
        <w:tc>
          <w:tcPr>
            <w:tcW w:w="100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66</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5.91</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2.74</w:t>
            </w:r>
          </w:p>
        </w:tc>
        <w:tc>
          <w:tcPr>
            <w:tcW w:w="1029" w:type="dxa"/>
            <w:vMerge w:val="restart"/>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5.24</w:t>
            </w:r>
          </w:p>
        </w:tc>
        <w:tc>
          <w:tcPr>
            <w:tcW w:w="1031" w:type="dxa"/>
            <w:vMerge w:val="restart"/>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.001</w:t>
            </w:r>
          </w:p>
        </w:tc>
        <w:tc>
          <w:tcPr>
            <w:tcW w:w="1077" w:type="dxa"/>
            <w:vMerge w:val="restart"/>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1&lt;4</w:t>
            </w:r>
          </w:p>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2&lt;4</w:t>
            </w: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vMerge/>
            <w:vAlign w:val="center"/>
          </w:tcPr>
          <w:p w:rsidR="00CE2D92" w:rsidRPr="000E36F4" w:rsidRDefault="00CE2D92" w:rsidP="007A54C4">
            <w:pPr>
              <w:jc w:val="center"/>
              <w:rPr>
                <w:rFonts w:ascii="Times New Roman" w:hAnsi="Times New Roman" w:cs="Times New Roman"/>
              </w:rPr>
            </w:pPr>
          </w:p>
        </w:tc>
        <w:tc>
          <w:tcPr>
            <w:tcW w:w="107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1–2 </w:t>
            </w:r>
            <w:r>
              <w:rPr>
                <w:rFonts w:ascii="Times New Roman" w:hAnsi="Times New Roman" w:cs="Times New Roman"/>
              </w:rPr>
              <w:t>hours</w:t>
            </w:r>
          </w:p>
        </w:tc>
        <w:tc>
          <w:tcPr>
            <w:tcW w:w="100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171</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6.50</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2.66</w:t>
            </w:r>
          </w:p>
        </w:tc>
        <w:tc>
          <w:tcPr>
            <w:tcW w:w="1029"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353" w:type="dxa"/>
            <w:vMerge/>
            <w:vAlign w:val="center"/>
          </w:tcPr>
          <w:p w:rsidR="00CE2D92" w:rsidRPr="000E36F4" w:rsidRDefault="00CE2D92" w:rsidP="007A54C4">
            <w:pPr>
              <w:jc w:val="center"/>
              <w:rPr>
                <w:rFonts w:ascii="Times New Roman" w:hAnsi="Times New Roman" w:cs="Times New Roman"/>
              </w:rPr>
            </w:pPr>
          </w:p>
        </w:tc>
        <w:tc>
          <w:tcPr>
            <w:tcW w:w="107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3–5 </w:t>
            </w:r>
            <w:r>
              <w:rPr>
                <w:rFonts w:ascii="Times New Roman" w:hAnsi="Times New Roman" w:cs="Times New Roman"/>
              </w:rPr>
              <w:t>hours</w:t>
            </w:r>
          </w:p>
        </w:tc>
        <w:tc>
          <w:tcPr>
            <w:tcW w:w="100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157</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6.92</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2.82</w:t>
            </w:r>
          </w:p>
        </w:tc>
        <w:tc>
          <w:tcPr>
            <w:tcW w:w="1029"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vMerge/>
            <w:vAlign w:val="center"/>
          </w:tcPr>
          <w:p w:rsidR="00CE2D92" w:rsidRPr="000E36F4" w:rsidRDefault="00CE2D92" w:rsidP="007A54C4">
            <w:pPr>
              <w:jc w:val="center"/>
              <w:rPr>
                <w:rFonts w:ascii="Times New Roman" w:hAnsi="Times New Roman" w:cs="Times New Roman"/>
              </w:rPr>
            </w:pPr>
          </w:p>
        </w:tc>
        <w:tc>
          <w:tcPr>
            <w:tcW w:w="107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6–8 </w:t>
            </w:r>
            <w:r>
              <w:rPr>
                <w:rFonts w:ascii="Times New Roman" w:hAnsi="Times New Roman" w:cs="Times New Roman"/>
              </w:rPr>
              <w:t>hours</w:t>
            </w:r>
          </w:p>
        </w:tc>
        <w:tc>
          <w:tcPr>
            <w:tcW w:w="100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39</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8.08</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2.76</w:t>
            </w:r>
          </w:p>
        </w:tc>
        <w:tc>
          <w:tcPr>
            <w:tcW w:w="1029"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353" w:type="dxa"/>
            <w:vMerge/>
            <w:vAlign w:val="center"/>
          </w:tcPr>
          <w:p w:rsidR="00CE2D92" w:rsidRPr="000E36F4" w:rsidRDefault="00CE2D92" w:rsidP="007A54C4">
            <w:pPr>
              <w:jc w:val="center"/>
              <w:rPr>
                <w:rFonts w:ascii="Times New Roman" w:hAnsi="Times New Roman" w:cs="Times New Roman"/>
              </w:rPr>
            </w:pPr>
          </w:p>
        </w:tc>
        <w:tc>
          <w:tcPr>
            <w:tcW w:w="107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&gt;8 </w:t>
            </w:r>
            <w:r>
              <w:rPr>
                <w:rFonts w:ascii="Times New Roman" w:hAnsi="Times New Roman" w:cs="Times New Roman"/>
              </w:rPr>
              <w:t>hours</w:t>
            </w:r>
          </w:p>
        </w:tc>
        <w:tc>
          <w:tcPr>
            <w:tcW w:w="100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16</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8.06</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3.00</w:t>
            </w:r>
          </w:p>
        </w:tc>
        <w:tc>
          <w:tcPr>
            <w:tcW w:w="1029"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vMerge w:val="restart"/>
            <w:vAlign w:val="center"/>
            <w:hideMark/>
          </w:tcPr>
          <w:p w:rsidR="00CE2D92" w:rsidRPr="000E36F4" w:rsidRDefault="00CE2D92" w:rsidP="007A54C4">
            <w:pPr>
              <w:jc w:val="center"/>
              <w:rPr>
                <w:rFonts w:ascii="Times New Roman" w:hAnsi="Times New Roman" w:cs="Times New Roman"/>
              </w:rPr>
            </w:pPr>
            <w:r w:rsidRPr="00CB1364">
              <w:rPr>
                <w:rFonts w:ascii="Times New Roman" w:eastAsia="Times New Roman" w:hAnsi="Times New Roman" w:cs="Times New Roman"/>
                <w:lang w:eastAsia="tr-TR"/>
              </w:rPr>
              <w:t>Downward Social Comparison</w:t>
            </w:r>
          </w:p>
        </w:tc>
        <w:tc>
          <w:tcPr>
            <w:tcW w:w="107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&lt;1 </w:t>
            </w:r>
            <w:r>
              <w:rPr>
                <w:rFonts w:ascii="Times New Roman" w:hAnsi="Times New Roman" w:cs="Times New Roman"/>
              </w:rPr>
              <w:t>hours</w:t>
            </w:r>
          </w:p>
        </w:tc>
        <w:tc>
          <w:tcPr>
            <w:tcW w:w="100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66</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5.83</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2.75</w:t>
            </w:r>
          </w:p>
        </w:tc>
        <w:tc>
          <w:tcPr>
            <w:tcW w:w="1029" w:type="dxa"/>
            <w:vMerge w:val="restart"/>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2.96</w:t>
            </w:r>
          </w:p>
        </w:tc>
        <w:tc>
          <w:tcPr>
            <w:tcW w:w="1031" w:type="dxa"/>
            <w:vMerge w:val="restart"/>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.020</w:t>
            </w:r>
          </w:p>
        </w:tc>
        <w:tc>
          <w:tcPr>
            <w:tcW w:w="1077" w:type="dxa"/>
            <w:vMerge w:val="restart"/>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1&lt;2 </w:t>
            </w:r>
          </w:p>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1&lt;3 </w:t>
            </w:r>
          </w:p>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1&lt;4 </w:t>
            </w: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353" w:type="dxa"/>
            <w:vMerge/>
            <w:vAlign w:val="center"/>
          </w:tcPr>
          <w:p w:rsidR="00CE2D92" w:rsidRPr="000E36F4" w:rsidRDefault="00CE2D92" w:rsidP="007A54C4">
            <w:pPr>
              <w:jc w:val="center"/>
              <w:rPr>
                <w:rFonts w:ascii="Times New Roman" w:hAnsi="Times New Roman" w:cs="Times New Roman"/>
              </w:rPr>
            </w:pPr>
          </w:p>
        </w:tc>
        <w:tc>
          <w:tcPr>
            <w:tcW w:w="107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1–2</w:t>
            </w:r>
            <w:r>
              <w:rPr>
                <w:rFonts w:ascii="Times New Roman" w:hAnsi="Times New Roman" w:cs="Times New Roman"/>
              </w:rPr>
              <w:t xml:space="preserve"> hours</w:t>
            </w:r>
          </w:p>
        </w:tc>
        <w:tc>
          <w:tcPr>
            <w:tcW w:w="100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171</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6.81</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2.68</w:t>
            </w:r>
          </w:p>
        </w:tc>
        <w:tc>
          <w:tcPr>
            <w:tcW w:w="1029"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vMerge/>
            <w:vAlign w:val="center"/>
          </w:tcPr>
          <w:p w:rsidR="00CE2D92" w:rsidRPr="000E36F4" w:rsidRDefault="00CE2D92" w:rsidP="007A54C4">
            <w:pPr>
              <w:jc w:val="center"/>
              <w:rPr>
                <w:rFonts w:ascii="Times New Roman" w:hAnsi="Times New Roman" w:cs="Times New Roman"/>
              </w:rPr>
            </w:pPr>
          </w:p>
        </w:tc>
        <w:tc>
          <w:tcPr>
            <w:tcW w:w="107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3–5 </w:t>
            </w:r>
            <w:r>
              <w:rPr>
                <w:rFonts w:ascii="Times New Roman" w:hAnsi="Times New Roman" w:cs="Times New Roman"/>
              </w:rPr>
              <w:t>hours</w:t>
            </w:r>
          </w:p>
        </w:tc>
        <w:tc>
          <w:tcPr>
            <w:tcW w:w="100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157</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6.90</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2.69</w:t>
            </w:r>
          </w:p>
        </w:tc>
        <w:tc>
          <w:tcPr>
            <w:tcW w:w="1029"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353" w:type="dxa"/>
            <w:vMerge/>
            <w:vAlign w:val="center"/>
          </w:tcPr>
          <w:p w:rsidR="00CE2D92" w:rsidRPr="000E36F4" w:rsidRDefault="00CE2D92" w:rsidP="007A54C4">
            <w:pPr>
              <w:jc w:val="center"/>
              <w:rPr>
                <w:rFonts w:ascii="Times New Roman" w:hAnsi="Times New Roman" w:cs="Times New Roman"/>
              </w:rPr>
            </w:pPr>
          </w:p>
        </w:tc>
        <w:tc>
          <w:tcPr>
            <w:tcW w:w="107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6–8 </w:t>
            </w:r>
            <w:r>
              <w:rPr>
                <w:rFonts w:ascii="Times New Roman" w:hAnsi="Times New Roman" w:cs="Times New Roman"/>
              </w:rPr>
              <w:t>hours</w:t>
            </w:r>
          </w:p>
        </w:tc>
        <w:tc>
          <w:tcPr>
            <w:tcW w:w="100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39</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7.56</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2.64</w:t>
            </w:r>
          </w:p>
        </w:tc>
        <w:tc>
          <w:tcPr>
            <w:tcW w:w="1029"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vMerge/>
            <w:vAlign w:val="center"/>
          </w:tcPr>
          <w:p w:rsidR="00CE2D92" w:rsidRPr="000E36F4" w:rsidRDefault="00CE2D92" w:rsidP="007A54C4">
            <w:pPr>
              <w:jc w:val="center"/>
              <w:rPr>
                <w:rFonts w:ascii="Times New Roman" w:hAnsi="Times New Roman" w:cs="Times New Roman"/>
              </w:rPr>
            </w:pPr>
          </w:p>
        </w:tc>
        <w:tc>
          <w:tcPr>
            <w:tcW w:w="107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&gt;8 </w:t>
            </w:r>
            <w:r>
              <w:rPr>
                <w:rFonts w:ascii="Times New Roman" w:hAnsi="Times New Roman" w:cs="Times New Roman"/>
              </w:rPr>
              <w:t>hours</w:t>
            </w:r>
          </w:p>
        </w:tc>
        <w:tc>
          <w:tcPr>
            <w:tcW w:w="100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16</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6.75</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2.59</w:t>
            </w:r>
          </w:p>
        </w:tc>
        <w:tc>
          <w:tcPr>
            <w:tcW w:w="1029"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353" w:type="dxa"/>
            <w:vMerge w:val="restart"/>
            <w:vAlign w:val="center"/>
            <w:hideMark/>
          </w:tcPr>
          <w:p w:rsidR="00CE2D92" w:rsidRPr="000E36F4" w:rsidRDefault="00CE2D92" w:rsidP="007A54C4">
            <w:pPr>
              <w:jc w:val="center"/>
              <w:rPr>
                <w:rFonts w:ascii="Times New Roman" w:hAnsi="Times New Roman" w:cs="Times New Roman"/>
              </w:rPr>
            </w:pPr>
            <w:r w:rsidRPr="00CB1364">
              <w:rPr>
                <w:rFonts w:ascii="Times New Roman" w:hAnsi="Times New Roman" w:cs="Times New Roman"/>
              </w:rPr>
              <w:t>Beck Depression Inventory</w:t>
            </w:r>
          </w:p>
        </w:tc>
        <w:tc>
          <w:tcPr>
            <w:tcW w:w="107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&lt;1 </w:t>
            </w:r>
            <w:r>
              <w:rPr>
                <w:rFonts w:ascii="Times New Roman" w:hAnsi="Times New Roman" w:cs="Times New Roman"/>
              </w:rPr>
              <w:t>hours</w:t>
            </w:r>
          </w:p>
        </w:tc>
        <w:tc>
          <w:tcPr>
            <w:tcW w:w="100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66</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11.67</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9.82</w:t>
            </w:r>
          </w:p>
        </w:tc>
        <w:tc>
          <w:tcPr>
            <w:tcW w:w="1029" w:type="dxa"/>
            <w:vMerge w:val="restart"/>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8.64</w:t>
            </w:r>
          </w:p>
        </w:tc>
        <w:tc>
          <w:tcPr>
            <w:tcW w:w="1031" w:type="dxa"/>
            <w:vMerge w:val="restart"/>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.001</w:t>
            </w:r>
          </w:p>
        </w:tc>
        <w:tc>
          <w:tcPr>
            <w:tcW w:w="1077" w:type="dxa"/>
            <w:vMerge w:val="restart"/>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5&gt;1</w:t>
            </w:r>
          </w:p>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lastRenderedPageBreak/>
              <w:t>5&gt;2</w:t>
            </w:r>
          </w:p>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5&gt;3</w:t>
            </w:r>
          </w:p>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5&gt;4</w:t>
            </w:r>
          </w:p>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4&gt;1</w:t>
            </w: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vMerge/>
          </w:tcPr>
          <w:p w:rsidR="00CE2D92" w:rsidRPr="000E36F4" w:rsidRDefault="00CE2D92" w:rsidP="007A54C4">
            <w:pPr>
              <w:jc w:val="both"/>
              <w:rPr>
                <w:rFonts w:ascii="Times New Roman" w:hAnsi="Times New Roman" w:cs="Times New Roman"/>
              </w:rPr>
            </w:pPr>
          </w:p>
        </w:tc>
        <w:tc>
          <w:tcPr>
            <w:tcW w:w="107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1–2 </w:t>
            </w:r>
            <w:r>
              <w:rPr>
                <w:rFonts w:ascii="Times New Roman" w:hAnsi="Times New Roman" w:cs="Times New Roman"/>
              </w:rPr>
              <w:t>hours</w:t>
            </w:r>
          </w:p>
        </w:tc>
        <w:tc>
          <w:tcPr>
            <w:tcW w:w="100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171</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14.68</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9.09</w:t>
            </w:r>
          </w:p>
        </w:tc>
        <w:tc>
          <w:tcPr>
            <w:tcW w:w="1029"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353" w:type="dxa"/>
            <w:vMerge/>
          </w:tcPr>
          <w:p w:rsidR="00CE2D92" w:rsidRPr="000E36F4" w:rsidRDefault="00CE2D92" w:rsidP="007A54C4">
            <w:pPr>
              <w:jc w:val="both"/>
              <w:rPr>
                <w:rFonts w:ascii="Times New Roman" w:hAnsi="Times New Roman" w:cs="Times New Roman"/>
              </w:rPr>
            </w:pPr>
          </w:p>
        </w:tc>
        <w:tc>
          <w:tcPr>
            <w:tcW w:w="107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3–5 </w:t>
            </w:r>
            <w:r>
              <w:rPr>
                <w:rFonts w:ascii="Times New Roman" w:hAnsi="Times New Roman" w:cs="Times New Roman"/>
              </w:rPr>
              <w:t>hours</w:t>
            </w:r>
          </w:p>
        </w:tc>
        <w:tc>
          <w:tcPr>
            <w:tcW w:w="100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157</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13.49</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8.68</w:t>
            </w:r>
          </w:p>
        </w:tc>
        <w:tc>
          <w:tcPr>
            <w:tcW w:w="1029"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vMerge/>
          </w:tcPr>
          <w:p w:rsidR="00CE2D92" w:rsidRPr="000E36F4" w:rsidRDefault="00CE2D92" w:rsidP="007A54C4">
            <w:pPr>
              <w:jc w:val="both"/>
              <w:rPr>
                <w:rFonts w:ascii="Times New Roman" w:hAnsi="Times New Roman" w:cs="Times New Roman"/>
              </w:rPr>
            </w:pPr>
          </w:p>
        </w:tc>
        <w:tc>
          <w:tcPr>
            <w:tcW w:w="107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6–8 </w:t>
            </w:r>
            <w:r>
              <w:rPr>
                <w:rFonts w:ascii="Times New Roman" w:hAnsi="Times New Roman" w:cs="Times New Roman"/>
              </w:rPr>
              <w:t>hours</w:t>
            </w:r>
          </w:p>
        </w:tc>
        <w:tc>
          <w:tcPr>
            <w:tcW w:w="1006"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39</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16.82</w:t>
            </w:r>
          </w:p>
        </w:tc>
        <w:tc>
          <w:tcPr>
            <w:tcW w:w="1029"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9.07</w:t>
            </w:r>
          </w:p>
        </w:tc>
        <w:tc>
          <w:tcPr>
            <w:tcW w:w="1029"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1353" w:type="dxa"/>
            <w:vMerge/>
          </w:tcPr>
          <w:p w:rsidR="00CE2D92" w:rsidRPr="000E36F4" w:rsidRDefault="00CE2D92" w:rsidP="007A54C4">
            <w:pPr>
              <w:jc w:val="both"/>
              <w:rPr>
                <w:rFonts w:ascii="Times New Roman" w:hAnsi="Times New Roman" w:cs="Times New Roman"/>
              </w:rPr>
            </w:pPr>
          </w:p>
        </w:tc>
        <w:tc>
          <w:tcPr>
            <w:tcW w:w="107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 xml:space="preserve">&gt;8 </w:t>
            </w:r>
            <w:r>
              <w:rPr>
                <w:rFonts w:ascii="Times New Roman" w:hAnsi="Times New Roman" w:cs="Times New Roman"/>
              </w:rPr>
              <w:t>hours</w:t>
            </w:r>
          </w:p>
        </w:tc>
        <w:tc>
          <w:tcPr>
            <w:tcW w:w="1006"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16</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25.88</w:t>
            </w:r>
          </w:p>
        </w:tc>
        <w:tc>
          <w:tcPr>
            <w:tcW w:w="1029"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14.21</w:t>
            </w:r>
          </w:p>
        </w:tc>
        <w:tc>
          <w:tcPr>
            <w:tcW w:w="1029"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31"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77" w:type="dxa"/>
            <w:vMerge/>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bookmarkEnd w:id="14"/>
    </w:tbl>
    <w:p w:rsidR="00CE2D92" w:rsidRPr="000E36F4" w:rsidRDefault="00CE2D92" w:rsidP="00CE2D92">
      <w:pPr>
        <w:jc w:val="both"/>
        <w:rPr>
          <w:rFonts w:ascii="Times New Roman" w:hAnsi="Times New Roman" w:cs="Times New Roman"/>
        </w:rPr>
      </w:pPr>
    </w:p>
    <w:p w:rsidR="00CE2D92" w:rsidRDefault="00CE2D92" w:rsidP="00CE2D92">
      <w:pPr>
        <w:jc w:val="both"/>
        <w:rPr>
          <w:rFonts w:ascii="Times New Roman" w:hAnsi="Times New Roman" w:cs="Times New Roman"/>
        </w:rPr>
      </w:pPr>
      <w:bookmarkStart w:id="15" w:name="_Hlk215400985"/>
      <w:r w:rsidRPr="004E3533">
        <w:rPr>
          <w:rFonts w:ascii="Times New Roman" w:hAnsi="Times New Roman" w:cs="Times New Roman"/>
        </w:rPr>
        <w:t>Significant differences were found in FoMO, upward/downward social comparison, and depression scores across Instagram usage duration groups (p &lt; .05). In particular, FoMO scores increased significantly as usage duration increased.</w:t>
      </w:r>
      <w:r w:rsidRPr="000E36F4">
        <w:rPr>
          <w:rStyle w:val="Gl"/>
          <w:rFonts w:ascii="Times New Roman" w:hAnsi="Times New Roman" w:cs="Times New Roman"/>
          <w:b w:val="0"/>
          <w:bCs w:val="0"/>
        </w:rPr>
        <w:t xml:space="preserve"> </w:t>
      </w:r>
      <w:r w:rsidRPr="004E3533">
        <w:rPr>
          <w:rFonts w:ascii="Times New Roman" w:hAnsi="Times New Roman" w:cs="Times New Roman"/>
        </w:rPr>
        <w:t>Participants who used Instagram for 6–8 hours or more per day had higher upward social comparison scores compared to those who used it for less than 1 hour. The highest mean depression scores were observed in the group that used Instagram for more than 8 hours per day; this group had significantly higher scores than all other usage groups.</w:t>
      </w:r>
    </w:p>
    <w:p w:rsidR="00CE2D92" w:rsidRPr="000E36F4" w:rsidRDefault="00CE2D92" w:rsidP="00CE2D92">
      <w:pPr>
        <w:jc w:val="both"/>
        <w:rPr>
          <w:rFonts w:ascii="Times New Roman" w:hAnsi="Times New Roman" w:cs="Times New Roman"/>
          <w:b/>
          <w:bCs/>
        </w:rPr>
      </w:pPr>
      <w:bookmarkStart w:id="16" w:name="_Hlk215401015"/>
      <w:bookmarkEnd w:id="15"/>
      <w:r w:rsidRPr="004E3533">
        <w:rPr>
          <w:rStyle w:val="Gl"/>
          <w:rFonts w:ascii="Times New Roman" w:hAnsi="Times New Roman" w:cs="Times New Roman"/>
        </w:rPr>
        <w:t>Table 15. Means, Standard Deviations, and ANOVA Results for FoMO, Upward Social Comparison, Downward Social Comparison, and Depression Scores by Social Media Usage Purposes</w:t>
      </w:r>
    </w:p>
    <w:tbl>
      <w:tblPr>
        <w:tblStyle w:val="DzTablo2"/>
        <w:tblW w:w="9476" w:type="dxa"/>
        <w:tblLook w:val="04A0" w:firstRow="1" w:lastRow="0" w:firstColumn="1" w:lastColumn="0" w:noHBand="0" w:noVBand="1"/>
      </w:tblPr>
      <w:tblGrid>
        <w:gridCol w:w="2694"/>
        <w:gridCol w:w="2551"/>
        <w:gridCol w:w="546"/>
        <w:gridCol w:w="711"/>
        <w:gridCol w:w="711"/>
        <w:gridCol w:w="601"/>
        <w:gridCol w:w="601"/>
        <w:gridCol w:w="1061"/>
      </w:tblGrid>
      <w:tr w:rsidR="00CE2D92" w:rsidRPr="000E36F4" w:rsidTr="007A54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hideMark/>
          </w:tcPr>
          <w:p w:rsidR="00CE2D92" w:rsidRPr="000E36F4" w:rsidRDefault="00CE2D92" w:rsidP="007A54C4">
            <w:pPr>
              <w:jc w:val="both"/>
              <w:rPr>
                <w:rFonts w:ascii="Times New Roman" w:eastAsia="Times New Roman" w:hAnsi="Times New Roman" w:cs="Times New Roman"/>
                <w:lang w:eastAsia="tr-TR"/>
              </w:rPr>
            </w:pPr>
            <w:r w:rsidRPr="003F6D9F">
              <w:rPr>
                <w:rFonts w:ascii="Times New Roman" w:hAnsi="Times New Roman" w:cs="Times New Roman"/>
              </w:rPr>
              <w:t>Variable</w:t>
            </w:r>
          </w:p>
        </w:tc>
        <w:tc>
          <w:tcPr>
            <w:tcW w:w="2551" w:type="dxa"/>
            <w:hideMark/>
          </w:tcPr>
          <w:p w:rsidR="00CE2D92" w:rsidRPr="004E3533"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tr-TR"/>
              </w:rPr>
            </w:pPr>
            <w:r w:rsidRPr="004E3533">
              <w:rPr>
                <w:rStyle w:val="Gl"/>
                <w:rFonts w:ascii="Times New Roman" w:hAnsi="Times New Roman" w:cs="Times New Roman"/>
                <w:b/>
                <w:bCs/>
              </w:rPr>
              <w:t>Purpose</w:t>
            </w:r>
          </w:p>
        </w:tc>
        <w:tc>
          <w:tcPr>
            <w:tcW w:w="0" w:type="auto"/>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N</w:t>
            </w:r>
          </w:p>
        </w:tc>
        <w:tc>
          <w:tcPr>
            <w:tcW w:w="0" w:type="auto"/>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X</w:t>
            </w:r>
          </w:p>
        </w:tc>
        <w:tc>
          <w:tcPr>
            <w:tcW w:w="0" w:type="auto"/>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S</w:t>
            </w:r>
            <w:r>
              <w:rPr>
                <w:rFonts w:ascii="Times New Roman" w:eastAsia="Times New Roman" w:hAnsi="Times New Roman" w:cs="Times New Roman"/>
                <w:lang w:eastAsia="tr-TR"/>
              </w:rPr>
              <w:t>D</w:t>
            </w:r>
          </w:p>
        </w:tc>
        <w:tc>
          <w:tcPr>
            <w:tcW w:w="0" w:type="auto"/>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F</w:t>
            </w:r>
          </w:p>
        </w:tc>
        <w:tc>
          <w:tcPr>
            <w:tcW w:w="0" w:type="auto"/>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p</w:t>
            </w:r>
          </w:p>
        </w:tc>
        <w:tc>
          <w:tcPr>
            <w:tcW w:w="1061" w:type="dxa"/>
            <w:hideMark/>
          </w:tcPr>
          <w:p w:rsidR="00CE2D92" w:rsidRPr="000E36F4" w:rsidRDefault="00CE2D92" w:rsidP="007A54C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 xml:space="preserve">Post Hoc </w:t>
            </w: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To</w:t>
            </w:r>
            <w:r>
              <w:rPr>
                <w:rFonts w:ascii="Times New Roman" w:eastAsia="Times New Roman" w:hAnsi="Times New Roman" w:cs="Times New Roman"/>
                <w:lang w:eastAsia="tr-TR"/>
              </w:rPr>
              <w:t>tal</w:t>
            </w:r>
            <w:r w:rsidRPr="000E36F4">
              <w:rPr>
                <w:rFonts w:ascii="Times New Roman" w:eastAsia="Times New Roman" w:hAnsi="Times New Roman" w:cs="Times New Roman"/>
                <w:lang w:eastAsia="tr-TR"/>
              </w:rPr>
              <w:t xml:space="preserve"> FoMO</w:t>
            </w:r>
            <w:r>
              <w:rPr>
                <w:rFonts w:ascii="Times New Roman" w:eastAsia="Times New Roman" w:hAnsi="Times New Roman" w:cs="Times New Roman"/>
                <w:lang w:eastAsia="tr-TR"/>
              </w:rPr>
              <w:t>S</w:t>
            </w:r>
          </w:p>
        </w:tc>
        <w:tc>
          <w:tcPr>
            <w:tcW w:w="25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811723">
              <w:t>Information seeking</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35</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13.46</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5.41</w:t>
            </w:r>
          </w:p>
        </w:tc>
        <w:tc>
          <w:tcPr>
            <w:tcW w:w="0" w:type="auto"/>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2.73</w:t>
            </w:r>
          </w:p>
        </w:tc>
        <w:tc>
          <w:tcPr>
            <w:tcW w:w="0" w:type="auto"/>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.029</w:t>
            </w:r>
          </w:p>
        </w:tc>
        <w:tc>
          <w:tcPr>
            <w:tcW w:w="1061"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5 &gt;1</w:t>
            </w: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694"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811723">
              <w:t>Following current events</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116</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18.96</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11.17</w:t>
            </w:r>
          </w:p>
        </w:tc>
        <w:tc>
          <w:tcPr>
            <w:tcW w:w="0" w:type="auto"/>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811723">
              <w:t>Boredom relief</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172</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17.66</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10.49</w:t>
            </w: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694"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811723">
              <w:t>Consuming video/music content</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90</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16.39</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9.35</w:t>
            </w:r>
          </w:p>
        </w:tc>
        <w:tc>
          <w:tcPr>
            <w:tcW w:w="0" w:type="auto"/>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811723">
              <w:t>Posting content</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36</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20.33</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14.56</w:t>
            </w: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694" w:type="dxa"/>
            <w:vMerge w:val="restart"/>
            <w:vAlign w:val="center"/>
            <w:hideMark/>
          </w:tcPr>
          <w:p w:rsidR="00CE2D92" w:rsidRPr="000E36F4" w:rsidRDefault="00CE2D92" w:rsidP="007A54C4">
            <w:pPr>
              <w:jc w:val="center"/>
              <w:rPr>
                <w:rFonts w:ascii="Times New Roman" w:eastAsia="Times New Roman" w:hAnsi="Times New Roman" w:cs="Times New Roman"/>
                <w:b w:val="0"/>
                <w:bCs w:val="0"/>
                <w:lang w:eastAsia="tr-TR"/>
              </w:rPr>
            </w:pPr>
            <w:r w:rsidRPr="00CB1364">
              <w:rPr>
                <w:rFonts w:ascii="Times New Roman" w:eastAsia="Times New Roman" w:hAnsi="Times New Roman" w:cs="Times New Roman"/>
                <w:lang w:eastAsia="tr-TR"/>
              </w:rPr>
              <w:t>Upward Social Comparison</w:t>
            </w:r>
          </w:p>
        </w:tc>
        <w:tc>
          <w:tcPr>
            <w:tcW w:w="25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1D0AA8">
              <w:rPr>
                <w:rFonts w:ascii="Times New Roman" w:hAnsi="Times New Roman" w:cs="Times New Roman"/>
              </w:rPr>
              <w:t>Information seeking</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35</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6.23</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2.83</w:t>
            </w:r>
          </w:p>
        </w:tc>
        <w:tc>
          <w:tcPr>
            <w:tcW w:w="0" w:type="auto"/>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4.03</w:t>
            </w:r>
          </w:p>
        </w:tc>
        <w:tc>
          <w:tcPr>
            <w:tcW w:w="0" w:type="auto"/>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.003</w:t>
            </w:r>
          </w:p>
        </w:tc>
        <w:tc>
          <w:tcPr>
            <w:tcW w:w="1061" w:type="dxa"/>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5&gt;1</w:t>
            </w:r>
          </w:p>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5&gt;2</w:t>
            </w:r>
          </w:p>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5&gt;3</w:t>
            </w:r>
          </w:p>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6F4">
              <w:rPr>
                <w:rFonts w:ascii="Times New Roman" w:hAnsi="Times New Roman" w:cs="Times New Roman"/>
              </w:rPr>
              <w:t>5&gt;4</w:t>
            </w: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1D0AA8">
              <w:rPr>
                <w:rFonts w:ascii="Times New Roman" w:hAnsi="Times New Roman" w:cs="Times New Roman"/>
              </w:rPr>
              <w:t>Following current</w:t>
            </w:r>
            <w:r>
              <w:rPr>
                <w:rFonts w:ascii="Times New Roman" w:hAnsi="Times New Roman" w:cs="Times New Roman"/>
              </w:rPr>
              <w:t xml:space="preserve"> </w:t>
            </w:r>
            <w:r w:rsidRPr="001D0AA8">
              <w:rPr>
                <w:rFonts w:ascii="Times New Roman" w:hAnsi="Times New Roman" w:cs="Times New Roman"/>
              </w:rPr>
              <w:t>events</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116</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6.52</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2.58</w:t>
            </w: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694"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1D0AA8">
              <w:rPr>
                <w:rFonts w:ascii="Times New Roman" w:hAnsi="Times New Roman" w:cs="Times New Roman"/>
              </w:rPr>
              <w:t>Boredom relief</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172</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6.77</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2.66</w:t>
            </w:r>
          </w:p>
        </w:tc>
        <w:tc>
          <w:tcPr>
            <w:tcW w:w="0" w:type="auto"/>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2551" w:type="dxa"/>
            <w:hideMark/>
          </w:tcPr>
          <w:p w:rsidR="00CE2D92" w:rsidRPr="000E36F4" w:rsidRDefault="00CE2D92" w:rsidP="007A54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1D0AA8">
              <w:rPr>
                <w:rFonts w:ascii="Times New Roman" w:hAnsi="Times New Roman" w:cs="Times New Roman"/>
              </w:rPr>
              <w:t>Consuming video/music content</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90</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6.54</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2.62</w:t>
            </w: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694"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1D0AA8">
              <w:rPr>
                <w:rFonts w:ascii="Times New Roman" w:hAnsi="Times New Roman" w:cs="Times New Roman"/>
              </w:rPr>
              <w:t>Posting content</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36</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8.44</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3.91</w:t>
            </w:r>
          </w:p>
        </w:tc>
        <w:tc>
          <w:tcPr>
            <w:tcW w:w="0" w:type="auto"/>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sidRPr="00CB1364">
              <w:rPr>
                <w:rFonts w:ascii="Times New Roman" w:eastAsia="Times New Roman" w:hAnsi="Times New Roman" w:cs="Times New Roman"/>
                <w:lang w:eastAsia="tr-TR"/>
              </w:rPr>
              <w:t>Downward Social Comparison</w:t>
            </w:r>
          </w:p>
        </w:tc>
        <w:tc>
          <w:tcPr>
            <w:tcW w:w="25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373A7F">
              <w:t>Information seeking</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35</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6.74</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2.81</w:t>
            </w:r>
          </w:p>
        </w:tc>
        <w:tc>
          <w:tcPr>
            <w:tcW w:w="0" w:type="auto"/>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0.67</w:t>
            </w:r>
          </w:p>
        </w:tc>
        <w:tc>
          <w:tcPr>
            <w:tcW w:w="0" w:type="auto"/>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.615</w:t>
            </w:r>
          </w:p>
        </w:tc>
        <w:tc>
          <w:tcPr>
            <w:tcW w:w="1061" w:type="dxa"/>
            <w:vMerge w:val="restart"/>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694"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373A7F">
              <w:t>Following current events</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116</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7.01</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2.63</w:t>
            </w:r>
          </w:p>
        </w:tc>
        <w:tc>
          <w:tcPr>
            <w:tcW w:w="0" w:type="auto"/>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373A7F">
              <w:t>Boredom relief</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172</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6.56</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2.52</w:t>
            </w: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694"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373A7F">
              <w:t>Consuming video/music content</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90</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6.70</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2.74</w:t>
            </w:r>
          </w:p>
        </w:tc>
        <w:tc>
          <w:tcPr>
            <w:tcW w:w="0" w:type="auto"/>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ign w:val="center"/>
            <w:hideMark/>
          </w:tcPr>
          <w:p w:rsidR="00CE2D92" w:rsidRPr="000E36F4" w:rsidRDefault="00CE2D92" w:rsidP="007A54C4">
            <w:pPr>
              <w:jc w:val="center"/>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373A7F">
              <w:t>Posting content</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36</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7.14</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3.61</w:t>
            </w: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694" w:type="dxa"/>
            <w:vMerge w:val="restart"/>
            <w:vAlign w:val="center"/>
            <w:hideMark/>
          </w:tcPr>
          <w:p w:rsidR="00CE2D92" w:rsidRPr="000E36F4" w:rsidRDefault="00CE2D92" w:rsidP="007A54C4">
            <w:pPr>
              <w:jc w:val="center"/>
              <w:rPr>
                <w:rFonts w:ascii="Times New Roman" w:eastAsia="Times New Roman" w:hAnsi="Times New Roman" w:cs="Times New Roman"/>
                <w:lang w:eastAsia="tr-TR"/>
              </w:rPr>
            </w:pPr>
            <w:r w:rsidRPr="00CB1364">
              <w:rPr>
                <w:rFonts w:ascii="Times New Roman" w:hAnsi="Times New Roman" w:cs="Times New Roman"/>
              </w:rPr>
              <w:t>Beck Depression Inventory</w:t>
            </w:r>
          </w:p>
        </w:tc>
        <w:tc>
          <w:tcPr>
            <w:tcW w:w="25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A71667">
              <w:t>Information seeking</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35</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11.46</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7.13</w:t>
            </w:r>
          </w:p>
        </w:tc>
        <w:tc>
          <w:tcPr>
            <w:tcW w:w="0" w:type="auto"/>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2.31</w:t>
            </w:r>
          </w:p>
        </w:tc>
        <w:tc>
          <w:tcPr>
            <w:tcW w:w="0" w:type="auto"/>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.057</w:t>
            </w:r>
          </w:p>
        </w:tc>
        <w:tc>
          <w:tcPr>
            <w:tcW w:w="1061" w:type="dxa"/>
            <w:vMerge w:val="restart"/>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hideMark/>
          </w:tcPr>
          <w:p w:rsidR="00CE2D92" w:rsidRPr="000E36F4" w:rsidRDefault="00CE2D92" w:rsidP="007A54C4">
            <w:pPr>
              <w:jc w:val="both"/>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A71667">
              <w:t>Following current events</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116</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14.72</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9.90</w:t>
            </w: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694" w:type="dxa"/>
            <w:vMerge/>
            <w:hideMark/>
          </w:tcPr>
          <w:p w:rsidR="00CE2D92" w:rsidRPr="000E36F4" w:rsidRDefault="00CE2D92" w:rsidP="007A54C4">
            <w:pPr>
              <w:jc w:val="both"/>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A71667">
              <w:t>Boredom relief</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172</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15.25</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10.08</w:t>
            </w:r>
          </w:p>
        </w:tc>
        <w:tc>
          <w:tcPr>
            <w:tcW w:w="0" w:type="auto"/>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hideMark/>
          </w:tcPr>
          <w:p w:rsidR="00CE2D92" w:rsidRPr="000E36F4" w:rsidRDefault="00CE2D92" w:rsidP="007A54C4">
            <w:pPr>
              <w:jc w:val="both"/>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A71667">
              <w:t>Consuming video/music content</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90</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12.73</w:t>
            </w:r>
          </w:p>
        </w:tc>
        <w:tc>
          <w:tcPr>
            <w:tcW w:w="0" w:type="auto"/>
            <w:hideMark/>
          </w:tcPr>
          <w:p w:rsidR="00CE2D92" w:rsidRPr="000E36F4" w:rsidRDefault="00CE2D92" w:rsidP="007A54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8.19</w:t>
            </w: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0" w:type="auto"/>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c>
          <w:tcPr>
            <w:tcW w:w="1061" w:type="dxa"/>
            <w:vMerge/>
            <w:vAlign w:val="center"/>
            <w:hideMark/>
          </w:tcPr>
          <w:p w:rsidR="00CE2D92" w:rsidRPr="000E36F4" w:rsidRDefault="00CE2D92" w:rsidP="007A54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p>
        </w:tc>
      </w:tr>
      <w:tr w:rsidR="00CE2D92" w:rsidRPr="000E36F4" w:rsidTr="007A54C4">
        <w:tc>
          <w:tcPr>
            <w:cnfStyle w:val="001000000000" w:firstRow="0" w:lastRow="0" w:firstColumn="1" w:lastColumn="0" w:oddVBand="0" w:evenVBand="0" w:oddHBand="0" w:evenHBand="0" w:firstRowFirstColumn="0" w:firstRowLastColumn="0" w:lastRowFirstColumn="0" w:lastRowLastColumn="0"/>
            <w:tcW w:w="2694" w:type="dxa"/>
            <w:vMerge/>
            <w:hideMark/>
          </w:tcPr>
          <w:p w:rsidR="00CE2D92" w:rsidRPr="000E36F4" w:rsidRDefault="00CE2D92" w:rsidP="007A54C4">
            <w:pPr>
              <w:jc w:val="both"/>
              <w:rPr>
                <w:rFonts w:ascii="Times New Roman" w:eastAsia="Times New Roman" w:hAnsi="Times New Roman" w:cs="Times New Roman"/>
                <w:lang w:eastAsia="tr-TR"/>
              </w:rPr>
            </w:pPr>
          </w:p>
        </w:tc>
        <w:tc>
          <w:tcPr>
            <w:tcW w:w="2551" w:type="dxa"/>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A71667">
              <w:t>Posting content</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36</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16.44</w:t>
            </w:r>
          </w:p>
        </w:tc>
        <w:tc>
          <w:tcPr>
            <w:tcW w:w="0" w:type="auto"/>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0E36F4">
              <w:rPr>
                <w:rFonts w:ascii="Times New Roman" w:eastAsia="Times New Roman" w:hAnsi="Times New Roman" w:cs="Times New Roman"/>
                <w:lang w:eastAsia="tr-TR"/>
              </w:rPr>
              <w:t>10.65</w:t>
            </w:r>
          </w:p>
        </w:tc>
        <w:tc>
          <w:tcPr>
            <w:tcW w:w="0" w:type="auto"/>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0" w:type="auto"/>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1061" w:type="dxa"/>
            <w:vMerge/>
            <w:hideMark/>
          </w:tcPr>
          <w:p w:rsidR="00CE2D92" w:rsidRPr="000E36F4" w:rsidRDefault="00CE2D92" w:rsidP="007A54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bl>
    <w:p w:rsidR="00CE2D92" w:rsidRPr="000E36F4" w:rsidRDefault="00CE2D92" w:rsidP="00CE2D92">
      <w:pPr>
        <w:jc w:val="both"/>
        <w:rPr>
          <w:rFonts w:ascii="Times New Roman" w:hAnsi="Times New Roman" w:cs="Times New Roman"/>
        </w:rPr>
      </w:pPr>
    </w:p>
    <w:p w:rsidR="00CE2D92" w:rsidRPr="000E36F4" w:rsidRDefault="00CE2D92" w:rsidP="00CE2D92">
      <w:pPr>
        <w:jc w:val="both"/>
        <w:rPr>
          <w:rFonts w:ascii="Times New Roman" w:hAnsi="Times New Roman" w:cs="Times New Roman"/>
        </w:rPr>
      </w:pPr>
      <w:bookmarkStart w:id="17" w:name="_Hlk215401071"/>
      <w:bookmarkEnd w:id="16"/>
      <w:r w:rsidRPr="0071763A">
        <w:rPr>
          <w:rFonts w:ascii="Times New Roman" w:hAnsi="Times New Roman" w:cs="Times New Roman"/>
        </w:rPr>
        <w:t>Significant differences were identified in FoMO and upward social comparison scores across social media usage purposes.</w:t>
      </w:r>
      <w:r>
        <w:rPr>
          <w:rFonts w:ascii="Times New Roman" w:hAnsi="Times New Roman" w:cs="Times New Roman"/>
        </w:rPr>
        <w:t xml:space="preserve"> </w:t>
      </w:r>
      <w:r w:rsidRPr="0071763A">
        <w:rPr>
          <w:rFonts w:ascii="Times New Roman" w:hAnsi="Times New Roman" w:cs="Times New Roman"/>
        </w:rPr>
        <w:t>Participants who used Instagram for posting had higher FoMO and upward social comparison scores compared to those who used it for information-seeking purposes</w:t>
      </w:r>
      <w:r>
        <w:rPr>
          <w:rFonts w:ascii="Times New Roman" w:hAnsi="Times New Roman" w:cs="Times New Roman"/>
        </w:rPr>
        <w:t>.</w:t>
      </w:r>
      <w:r w:rsidRPr="0071763A">
        <w:rPr>
          <w:rFonts w:ascii="Times New Roman" w:hAnsi="Times New Roman" w:cs="Times New Roman"/>
        </w:rPr>
        <w:t>In contrast, differences between groups in downward social comparison and depression scores were limited and statistically wea</w:t>
      </w:r>
      <w:r>
        <w:rPr>
          <w:rFonts w:ascii="Times New Roman" w:hAnsi="Times New Roman" w:cs="Times New Roman"/>
        </w:rPr>
        <w:t xml:space="preserve">k. </w:t>
      </w:r>
      <w:r w:rsidRPr="0071763A">
        <w:rPr>
          <w:rFonts w:ascii="Times New Roman" w:hAnsi="Times New Roman" w:cs="Times New Roman"/>
        </w:rPr>
        <w:t>Overall, the findings indicate that young adults (18–29), single individuals, students, those who use Instagram for longer periods, and those who use it primarily for posting constitute more vulnerable groups in terms of FoMO and depression</w:t>
      </w:r>
      <w:r w:rsidRPr="000E36F4">
        <w:rPr>
          <w:rFonts w:ascii="Times New Roman" w:hAnsi="Times New Roman" w:cs="Times New Roman"/>
        </w:rPr>
        <w:t>.</w:t>
      </w:r>
    </w:p>
    <w:bookmarkEnd w:id="17"/>
    <w:p w:rsidR="00F8242F" w:rsidRDefault="00F8242F"/>
    <w:sectPr w:rsidR="00F824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265B1A40"/>
    <w:multiLevelType w:val="hybridMultilevel"/>
    <w:tmpl w:val="FDA42B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847217"/>
    <w:multiLevelType w:val="multilevel"/>
    <w:tmpl w:val="58C6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FE4E1E"/>
    <w:multiLevelType w:val="multilevel"/>
    <w:tmpl w:val="45A2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259651">
    <w:abstractNumId w:val="8"/>
  </w:num>
  <w:num w:numId="2" w16cid:durableId="1475297717">
    <w:abstractNumId w:val="6"/>
  </w:num>
  <w:num w:numId="3" w16cid:durableId="913509211">
    <w:abstractNumId w:val="5"/>
  </w:num>
  <w:num w:numId="4" w16cid:durableId="784737929">
    <w:abstractNumId w:val="4"/>
  </w:num>
  <w:num w:numId="5" w16cid:durableId="2064401326">
    <w:abstractNumId w:val="7"/>
  </w:num>
  <w:num w:numId="6" w16cid:durableId="1964723983">
    <w:abstractNumId w:val="3"/>
  </w:num>
  <w:num w:numId="7" w16cid:durableId="366681384">
    <w:abstractNumId w:val="2"/>
  </w:num>
  <w:num w:numId="8" w16cid:durableId="1160149735">
    <w:abstractNumId w:val="1"/>
  </w:num>
  <w:num w:numId="9" w16cid:durableId="301203540">
    <w:abstractNumId w:val="0"/>
  </w:num>
  <w:num w:numId="10" w16cid:durableId="1049038300">
    <w:abstractNumId w:val="10"/>
  </w:num>
  <w:num w:numId="11" w16cid:durableId="338511244">
    <w:abstractNumId w:val="11"/>
  </w:num>
  <w:num w:numId="12" w16cid:durableId="2052265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92"/>
    <w:rsid w:val="009C61A8"/>
    <w:rsid w:val="00CE2D92"/>
    <w:rsid w:val="00F824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7ECA310"/>
  <w15:chartTrackingRefBased/>
  <w15:docId w15:val="{E401F7AB-BD08-7545-9025-8BE464F4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D92"/>
    <w:pPr>
      <w:spacing w:after="200" w:line="276" w:lineRule="auto"/>
    </w:pPr>
    <w:rPr>
      <w:rFonts w:eastAsiaTheme="minorEastAsia"/>
      <w:kern w:val="0"/>
      <w:sz w:val="22"/>
      <w:szCs w:val="22"/>
      <w14:ligatures w14:val="none"/>
    </w:rPr>
  </w:style>
  <w:style w:type="paragraph" w:styleId="Balk1">
    <w:name w:val="heading 1"/>
    <w:basedOn w:val="Normal"/>
    <w:next w:val="Normal"/>
    <w:link w:val="Balk1Char"/>
    <w:uiPriority w:val="9"/>
    <w:qFormat/>
    <w:rsid w:val="00CE2D9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uiPriority w:val="9"/>
    <w:unhideWhenUsed/>
    <w:qFormat/>
    <w:rsid w:val="00CE2D9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uiPriority w:val="9"/>
    <w:unhideWhenUsed/>
    <w:qFormat/>
    <w:rsid w:val="00CE2D92"/>
    <w:pPr>
      <w:keepNext/>
      <w:keepLines/>
      <w:spacing w:before="200" w:after="0"/>
      <w:outlineLvl w:val="2"/>
    </w:pPr>
    <w:rPr>
      <w:rFonts w:asciiTheme="majorHAnsi" w:eastAsiaTheme="majorEastAsia" w:hAnsiTheme="majorHAnsi" w:cstheme="majorBidi"/>
      <w:b/>
      <w:bCs/>
      <w:color w:val="4472C4" w:themeColor="accent1"/>
    </w:rPr>
  </w:style>
  <w:style w:type="paragraph" w:styleId="Balk4">
    <w:name w:val="heading 4"/>
    <w:basedOn w:val="Normal"/>
    <w:next w:val="Normal"/>
    <w:link w:val="Balk4Char"/>
    <w:uiPriority w:val="9"/>
    <w:semiHidden/>
    <w:unhideWhenUsed/>
    <w:qFormat/>
    <w:rsid w:val="00CE2D92"/>
    <w:pPr>
      <w:keepNext/>
      <w:keepLines/>
      <w:spacing w:before="200" w:after="0"/>
      <w:outlineLvl w:val="3"/>
    </w:pPr>
    <w:rPr>
      <w:rFonts w:asciiTheme="majorHAnsi" w:eastAsiaTheme="majorEastAsia" w:hAnsiTheme="majorHAnsi" w:cstheme="majorBidi"/>
      <w:b/>
      <w:bCs/>
      <w:i/>
      <w:iCs/>
      <w:color w:val="4472C4" w:themeColor="accent1"/>
    </w:rPr>
  </w:style>
  <w:style w:type="paragraph" w:styleId="Balk5">
    <w:name w:val="heading 5"/>
    <w:basedOn w:val="Normal"/>
    <w:next w:val="Normal"/>
    <w:link w:val="Balk5Char"/>
    <w:uiPriority w:val="9"/>
    <w:semiHidden/>
    <w:unhideWhenUsed/>
    <w:qFormat/>
    <w:rsid w:val="00CE2D92"/>
    <w:pPr>
      <w:keepNext/>
      <w:keepLines/>
      <w:spacing w:before="200" w:after="0"/>
      <w:outlineLvl w:val="4"/>
    </w:pPr>
    <w:rPr>
      <w:rFonts w:asciiTheme="majorHAnsi" w:eastAsiaTheme="majorEastAsia" w:hAnsiTheme="majorHAnsi" w:cstheme="majorBidi"/>
      <w:color w:val="1F3763" w:themeColor="accent1" w:themeShade="7F"/>
    </w:rPr>
  </w:style>
  <w:style w:type="paragraph" w:styleId="Balk6">
    <w:name w:val="heading 6"/>
    <w:basedOn w:val="Normal"/>
    <w:next w:val="Normal"/>
    <w:link w:val="Balk6Char"/>
    <w:uiPriority w:val="9"/>
    <w:semiHidden/>
    <w:unhideWhenUsed/>
    <w:qFormat/>
    <w:rsid w:val="00CE2D92"/>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alk7">
    <w:name w:val="heading 7"/>
    <w:basedOn w:val="Normal"/>
    <w:next w:val="Normal"/>
    <w:link w:val="Balk7Char"/>
    <w:uiPriority w:val="9"/>
    <w:semiHidden/>
    <w:unhideWhenUsed/>
    <w:qFormat/>
    <w:rsid w:val="00CE2D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CE2D92"/>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Balk9">
    <w:name w:val="heading 9"/>
    <w:basedOn w:val="Normal"/>
    <w:next w:val="Normal"/>
    <w:link w:val="Balk9Char"/>
    <w:uiPriority w:val="9"/>
    <w:semiHidden/>
    <w:unhideWhenUsed/>
    <w:qFormat/>
    <w:rsid w:val="00CE2D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2D92"/>
    <w:rPr>
      <w:rFonts w:asciiTheme="majorHAnsi" w:eastAsiaTheme="majorEastAsia" w:hAnsiTheme="majorHAnsi" w:cstheme="majorBidi"/>
      <w:b/>
      <w:bCs/>
      <w:color w:val="2F5496" w:themeColor="accent1" w:themeShade="BF"/>
      <w:kern w:val="0"/>
      <w:sz w:val="28"/>
      <w:szCs w:val="28"/>
      <w14:ligatures w14:val="none"/>
    </w:rPr>
  </w:style>
  <w:style w:type="character" w:customStyle="1" w:styleId="Balk2Char">
    <w:name w:val="Başlık 2 Char"/>
    <w:basedOn w:val="VarsaylanParagrafYazTipi"/>
    <w:link w:val="Balk2"/>
    <w:uiPriority w:val="9"/>
    <w:rsid w:val="00CE2D92"/>
    <w:rPr>
      <w:rFonts w:asciiTheme="majorHAnsi" w:eastAsiaTheme="majorEastAsia" w:hAnsiTheme="majorHAnsi" w:cstheme="majorBidi"/>
      <w:b/>
      <w:bCs/>
      <w:color w:val="4472C4" w:themeColor="accent1"/>
      <w:kern w:val="0"/>
      <w:sz w:val="26"/>
      <w:szCs w:val="26"/>
      <w14:ligatures w14:val="none"/>
    </w:rPr>
  </w:style>
  <w:style w:type="character" w:customStyle="1" w:styleId="Balk3Char">
    <w:name w:val="Başlık 3 Char"/>
    <w:basedOn w:val="VarsaylanParagrafYazTipi"/>
    <w:link w:val="Balk3"/>
    <w:uiPriority w:val="9"/>
    <w:rsid w:val="00CE2D92"/>
    <w:rPr>
      <w:rFonts w:asciiTheme="majorHAnsi" w:eastAsiaTheme="majorEastAsia" w:hAnsiTheme="majorHAnsi" w:cstheme="majorBidi"/>
      <w:b/>
      <w:bCs/>
      <w:color w:val="4472C4" w:themeColor="accent1"/>
      <w:kern w:val="0"/>
      <w:sz w:val="22"/>
      <w:szCs w:val="22"/>
      <w14:ligatures w14:val="none"/>
    </w:rPr>
  </w:style>
  <w:style w:type="character" w:customStyle="1" w:styleId="Balk4Char">
    <w:name w:val="Başlık 4 Char"/>
    <w:basedOn w:val="VarsaylanParagrafYazTipi"/>
    <w:link w:val="Balk4"/>
    <w:uiPriority w:val="9"/>
    <w:semiHidden/>
    <w:rsid w:val="00CE2D92"/>
    <w:rPr>
      <w:rFonts w:asciiTheme="majorHAnsi" w:eastAsiaTheme="majorEastAsia" w:hAnsiTheme="majorHAnsi" w:cstheme="majorBidi"/>
      <w:b/>
      <w:bCs/>
      <w:i/>
      <w:iCs/>
      <w:color w:val="4472C4" w:themeColor="accent1"/>
      <w:kern w:val="0"/>
      <w:sz w:val="22"/>
      <w:szCs w:val="22"/>
      <w14:ligatures w14:val="none"/>
    </w:rPr>
  </w:style>
  <w:style w:type="character" w:customStyle="1" w:styleId="Balk5Char">
    <w:name w:val="Başlık 5 Char"/>
    <w:basedOn w:val="VarsaylanParagrafYazTipi"/>
    <w:link w:val="Balk5"/>
    <w:uiPriority w:val="9"/>
    <w:semiHidden/>
    <w:rsid w:val="00CE2D92"/>
    <w:rPr>
      <w:rFonts w:asciiTheme="majorHAnsi" w:eastAsiaTheme="majorEastAsia" w:hAnsiTheme="majorHAnsi" w:cstheme="majorBidi"/>
      <w:color w:val="1F3763" w:themeColor="accent1" w:themeShade="7F"/>
      <w:kern w:val="0"/>
      <w:sz w:val="22"/>
      <w:szCs w:val="22"/>
      <w14:ligatures w14:val="none"/>
    </w:rPr>
  </w:style>
  <w:style w:type="character" w:customStyle="1" w:styleId="Balk6Char">
    <w:name w:val="Başlık 6 Char"/>
    <w:basedOn w:val="VarsaylanParagrafYazTipi"/>
    <w:link w:val="Balk6"/>
    <w:uiPriority w:val="9"/>
    <w:semiHidden/>
    <w:rsid w:val="00CE2D92"/>
    <w:rPr>
      <w:rFonts w:asciiTheme="majorHAnsi" w:eastAsiaTheme="majorEastAsia" w:hAnsiTheme="majorHAnsi" w:cstheme="majorBidi"/>
      <w:i/>
      <w:iCs/>
      <w:color w:val="1F3763" w:themeColor="accent1" w:themeShade="7F"/>
      <w:kern w:val="0"/>
      <w:sz w:val="22"/>
      <w:szCs w:val="22"/>
      <w14:ligatures w14:val="none"/>
    </w:rPr>
  </w:style>
  <w:style w:type="character" w:customStyle="1" w:styleId="Balk7Char">
    <w:name w:val="Başlık 7 Char"/>
    <w:basedOn w:val="VarsaylanParagrafYazTipi"/>
    <w:link w:val="Balk7"/>
    <w:uiPriority w:val="9"/>
    <w:semiHidden/>
    <w:rsid w:val="00CE2D92"/>
    <w:rPr>
      <w:rFonts w:asciiTheme="majorHAnsi" w:eastAsiaTheme="majorEastAsia" w:hAnsiTheme="majorHAnsi" w:cstheme="majorBidi"/>
      <w:i/>
      <w:iCs/>
      <w:color w:val="404040" w:themeColor="text1" w:themeTint="BF"/>
      <w:kern w:val="0"/>
      <w:sz w:val="22"/>
      <w:szCs w:val="22"/>
      <w14:ligatures w14:val="none"/>
    </w:rPr>
  </w:style>
  <w:style w:type="character" w:customStyle="1" w:styleId="Balk8Char">
    <w:name w:val="Başlık 8 Char"/>
    <w:basedOn w:val="VarsaylanParagrafYazTipi"/>
    <w:link w:val="Balk8"/>
    <w:uiPriority w:val="9"/>
    <w:semiHidden/>
    <w:rsid w:val="00CE2D92"/>
    <w:rPr>
      <w:rFonts w:asciiTheme="majorHAnsi" w:eastAsiaTheme="majorEastAsia" w:hAnsiTheme="majorHAnsi" w:cstheme="majorBidi"/>
      <w:color w:val="4472C4" w:themeColor="accent1"/>
      <w:kern w:val="0"/>
      <w:sz w:val="20"/>
      <w:szCs w:val="20"/>
      <w14:ligatures w14:val="none"/>
    </w:rPr>
  </w:style>
  <w:style w:type="character" w:customStyle="1" w:styleId="Balk9Char">
    <w:name w:val="Başlık 9 Char"/>
    <w:basedOn w:val="VarsaylanParagrafYazTipi"/>
    <w:link w:val="Balk9"/>
    <w:uiPriority w:val="9"/>
    <w:semiHidden/>
    <w:rsid w:val="00CE2D92"/>
    <w:rPr>
      <w:rFonts w:asciiTheme="majorHAnsi" w:eastAsiaTheme="majorEastAsia" w:hAnsiTheme="majorHAnsi" w:cstheme="majorBidi"/>
      <w:i/>
      <w:iCs/>
      <w:color w:val="404040" w:themeColor="text1" w:themeTint="BF"/>
      <w:kern w:val="0"/>
      <w:sz w:val="20"/>
      <w:szCs w:val="20"/>
      <w14:ligatures w14:val="none"/>
    </w:rPr>
  </w:style>
  <w:style w:type="paragraph" w:styleId="stBilgi">
    <w:name w:val="header"/>
    <w:basedOn w:val="Normal"/>
    <w:link w:val="stBilgiChar"/>
    <w:uiPriority w:val="99"/>
    <w:unhideWhenUsed/>
    <w:rsid w:val="00CE2D9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CE2D92"/>
    <w:rPr>
      <w:rFonts w:eastAsiaTheme="minorEastAsia"/>
      <w:kern w:val="0"/>
      <w:sz w:val="22"/>
      <w:szCs w:val="22"/>
      <w14:ligatures w14:val="none"/>
    </w:rPr>
  </w:style>
  <w:style w:type="paragraph" w:styleId="AltBilgi">
    <w:name w:val="footer"/>
    <w:basedOn w:val="Normal"/>
    <w:link w:val="AltBilgiChar"/>
    <w:uiPriority w:val="99"/>
    <w:unhideWhenUsed/>
    <w:rsid w:val="00CE2D9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CE2D92"/>
    <w:rPr>
      <w:rFonts w:eastAsiaTheme="minorEastAsia"/>
      <w:kern w:val="0"/>
      <w:sz w:val="22"/>
      <w:szCs w:val="22"/>
      <w14:ligatures w14:val="none"/>
    </w:rPr>
  </w:style>
  <w:style w:type="paragraph" w:styleId="AralkYok">
    <w:name w:val="No Spacing"/>
    <w:uiPriority w:val="1"/>
    <w:qFormat/>
    <w:rsid w:val="00CE2D92"/>
    <w:rPr>
      <w:rFonts w:eastAsiaTheme="minorEastAsia"/>
      <w:kern w:val="0"/>
      <w:sz w:val="22"/>
      <w:szCs w:val="22"/>
      <w:lang w:val="en-US"/>
      <w14:ligatures w14:val="none"/>
    </w:rPr>
  </w:style>
  <w:style w:type="paragraph" w:styleId="KonuBal">
    <w:name w:val="Title"/>
    <w:basedOn w:val="Normal"/>
    <w:next w:val="Normal"/>
    <w:link w:val="KonuBalChar"/>
    <w:uiPriority w:val="10"/>
    <w:qFormat/>
    <w:rsid w:val="00CE2D9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KonuBalChar">
    <w:name w:val="Konu Başlığı Char"/>
    <w:basedOn w:val="VarsaylanParagrafYazTipi"/>
    <w:link w:val="KonuBal"/>
    <w:uiPriority w:val="10"/>
    <w:rsid w:val="00CE2D92"/>
    <w:rPr>
      <w:rFonts w:asciiTheme="majorHAnsi" w:eastAsiaTheme="majorEastAsia" w:hAnsiTheme="majorHAnsi" w:cstheme="majorBidi"/>
      <w:color w:val="323E4F" w:themeColor="text2" w:themeShade="BF"/>
      <w:spacing w:val="5"/>
      <w:kern w:val="28"/>
      <w:sz w:val="52"/>
      <w:szCs w:val="52"/>
      <w14:ligatures w14:val="none"/>
    </w:rPr>
  </w:style>
  <w:style w:type="paragraph" w:styleId="Altyaz">
    <w:name w:val="Subtitle"/>
    <w:basedOn w:val="Normal"/>
    <w:next w:val="Normal"/>
    <w:link w:val="AltyazChar"/>
    <w:uiPriority w:val="11"/>
    <w:qFormat/>
    <w:rsid w:val="00CE2D9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ltyazChar">
    <w:name w:val="Altyazı Char"/>
    <w:basedOn w:val="VarsaylanParagrafYazTipi"/>
    <w:link w:val="Altyaz"/>
    <w:uiPriority w:val="11"/>
    <w:rsid w:val="00CE2D92"/>
    <w:rPr>
      <w:rFonts w:asciiTheme="majorHAnsi" w:eastAsiaTheme="majorEastAsia" w:hAnsiTheme="majorHAnsi" w:cstheme="majorBidi"/>
      <w:i/>
      <w:iCs/>
      <w:color w:val="4472C4" w:themeColor="accent1"/>
      <w:spacing w:val="15"/>
      <w:kern w:val="0"/>
      <w14:ligatures w14:val="none"/>
    </w:rPr>
  </w:style>
  <w:style w:type="paragraph" w:styleId="ListeParagraf">
    <w:name w:val="List Paragraph"/>
    <w:basedOn w:val="Normal"/>
    <w:uiPriority w:val="34"/>
    <w:qFormat/>
    <w:rsid w:val="00CE2D92"/>
    <w:pPr>
      <w:ind w:left="720"/>
      <w:contextualSpacing/>
    </w:pPr>
  </w:style>
  <w:style w:type="paragraph" w:styleId="GvdeMetni">
    <w:name w:val="Body Text"/>
    <w:basedOn w:val="Normal"/>
    <w:link w:val="GvdeMetniChar"/>
    <w:uiPriority w:val="99"/>
    <w:unhideWhenUsed/>
    <w:rsid w:val="00CE2D92"/>
    <w:pPr>
      <w:spacing w:after="120"/>
    </w:pPr>
  </w:style>
  <w:style w:type="character" w:customStyle="1" w:styleId="GvdeMetniChar">
    <w:name w:val="Gövde Metni Char"/>
    <w:basedOn w:val="VarsaylanParagrafYazTipi"/>
    <w:link w:val="GvdeMetni"/>
    <w:uiPriority w:val="99"/>
    <w:rsid w:val="00CE2D92"/>
    <w:rPr>
      <w:rFonts w:eastAsiaTheme="minorEastAsia"/>
      <w:kern w:val="0"/>
      <w:sz w:val="22"/>
      <w:szCs w:val="22"/>
      <w14:ligatures w14:val="none"/>
    </w:rPr>
  </w:style>
  <w:style w:type="paragraph" w:styleId="GvdeMetni2">
    <w:name w:val="Body Text 2"/>
    <w:basedOn w:val="Normal"/>
    <w:link w:val="GvdeMetni2Char"/>
    <w:uiPriority w:val="99"/>
    <w:unhideWhenUsed/>
    <w:rsid w:val="00CE2D92"/>
    <w:pPr>
      <w:spacing w:after="120" w:line="480" w:lineRule="auto"/>
    </w:pPr>
  </w:style>
  <w:style w:type="character" w:customStyle="1" w:styleId="GvdeMetni2Char">
    <w:name w:val="Gövde Metni 2 Char"/>
    <w:basedOn w:val="VarsaylanParagrafYazTipi"/>
    <w:link w:val="GvdeMetni2"/>
    <w:uiPriority w:val="99"/>
    <w:rsid w:val="00CE2D92"/>
    <w:rPr>
      <w:rFonts w:eastAsiaTheme="minorEastAsia"/>
      <w:kern w:val="0"/>
      <w:sz w:val="22"/>
      <w:szCs w:val="22"/>
      <w14:ligatures w14:val="none"/>
    </w:rPr>
  </w:style>
  <w:style w:type="paragraph" w:styleId="GvdeMetni3">
    <w:name w:val="Body Text 3"/>
    <w:basedOn w:val="Normal"/>
    <w:link w:val="GvdeMetni3Char"/>
    <w:uiPriority w:val="99"/>
    <w:unhideWhenUsed/>
    <w:rsid w:val="00CE2D92"/>
    <w:pPr>
      <w:spacing w:after="120"/>
    </w:pPr>
    <w:rPr>
      <w:sz w:val="16"/>
      <w:szCs w:val="16"/>
    </w:rPr>
  </w:style>
  <w:style w:type="character" w:customStyle="1" w:styleId="GvdeMetni3Char">
    <w:name w:val="Gövde Metni 3 Char"/>
    <w:basedOn w:val="VarsaylanParagrafYazTipi"/>
    <w:link w:val="GvdeMetni3"/>
    <w:uiPriority w:val="99"/>
    <w:rsid w:val="00CE2D92"/>
    <w:rPr>
      <w:rFonts w:eastAsiaTheme="minorEastAsia"/>
      <w:kern w:val="0"/>
      <w:sz w:val="16"/>
      <w:szCs w:val="16"/>
      <w14:ligatures w14:val="none"/>
    </w:rPr>
  </w:style>
  <w:style w:type="paragraph" w:styleId="Liste">
    <w:name w:val="List"/>
    <w:basedOn w:val="Normal"/>
    <w:uiPriority w:val="99"/>
    <w:unhideWhenUsed/>
    <w:rsid w:val="00CE2D92"/>
    <w:pPr>
      <w:ind w:left="360" w:hanging="360"/>
      <w:contextualSpacing/>
    </w:pPr>
  </w:style>
  <w:style w:type="paragraph" w:styleId="Liste2">
    <w:name w:val="List 2"/>
    <w:basedOn w:val="Normal"/>
    <w:uiPriority w:val="99"/>
    <w:unhideWhenUsed/>
    <w:rsid w:val="00CE2D92"/>
    <w:pPr>
      <w:ind w:left="720" w:hanging="360"/>
      <w:contextualSpacing/>
    </w:pPr>
  </w:style>
  <w:style w:type="paragraph" w:styleId="Liste3">
    <w:name w:val="List 3"/>
    <w:basedOn w:val="Normal"/>
    <w:uiPriority w:val="99"/>
    <w:unhideWhenUsed/>
    <w:rsid w:val="00CE2D92"/>
    <w:pPr>
      <w:ind w:left="1080" w:hanging="360"/>
      <w:contextualSpacing/>
    </w:pPr>
  </w:style>
  <w:style w:type="paragraph" w:styleId="ListeMaddemi">
    <w:name w:val="List Bullet"/>
    <w:basedOn w:val="Normal"/>
    <w:uiPriority w:val="99"/>
    <w:unhideWhenUsed/>
    <w:rsid w:val="00CE2D92"/>
    <w:pPr>
      <w:numPr>
        <w:numId w:val="1"/>
      </w:numPr>
      <w:contextualSpacing/>
    </w:pPr>
  </w:style>
  <w:style w:type="paragraph" w:styleId="ListeMaddemi2">
    <w:name w:val="List Bullet 2"/>
    <w:basedOn w:val="Normal"/>
    <w:uiPriority w:val="99"/>
    <w:unhideWhenUsed/>
    <w:rsid w:val="00CE2D92"/>
    <w:pPr>
      <w:numPr>
        <w:numId w:val="2"/>
      </w:numPr>
      <w:contextualSpacing/>
    </w:pPr>
  </w:style>
  <w:style w:type="paragraph" w:styleId="ListeMaddemi3">
    <w:name w:val="List Bullet 3"/>
    <w:basedOn w:val="Normal"/>
    <w:uiPriority w:val="99"/>
    <w:unhideWhenUsed/>
    <w:rsid w:val="00CE2D92"/>
    <w:pPr>
      <w:numPr>
        <w:numId w:val="3"/>
      </w:numPr>
      <w:contextualSpacing/>
    </w:pPr>
  </w:style>
  <w:style w:type="paragraph" w:styleId="ListeNumaras">
    <w:name w:val="List Number"/>
    <w:basedOn w:val="Normal"/>
    <w:uiPriority w:val="99"/>
    <w:unhideWhenUsed/>
    <w:rsid w:val="00CE2D92"/>
    <w:pPr>
      <w:numPr>
        <w:numId w:val="5"/>
      </w:numPr>
      <w:contextualSpacing/>
    </w:pPr>
  </w:style>
  <w:style w:type="paragraph" w:styleId="ListeNumaras2">
    <w:name w:val="List Number 2"/>
    <w:basedOn w:val="Normal"/>
    <w:uiPriority w:val="99"/>
    <w:unhideWhenUsed/>
    <w:rsid w:val="00CE2D92"/>
    <w:pPr>
      <w:numPr>
        <w:numId w:val="6"/>
      </w:numPr>
      <w:contextualSpacing/>
    </w:pPr>
  </w:style>
  <w:style w:type="paragraph" w:styleId="ListeNumaras3">
    <w:name w:val="List Number 3"/>
    <w:basedOn w:val="Normal"/>
    <w:uiPriority w:val="99"/>
    <w:unhideWhenUsed/>
    <w:rsid w:val="00CE2D92"/>
    <w:pPr>
      <w:numPr>
        <w:numId w:val="7"/>
      </w:numPr>
      <w:contextualSpacing/>
    </w:pPr>
  </w:style>
  <w:style w:type="paragraph" w:styleId="ListeDevam">
    <w:name w:val="List Continue"/>
    <w:basedOn w:val="Normal"/>
    <w:uiPriority w:val="99"/>
    <w:unhideWhenUsed/>
    <w:rsid w:val="00CE2D92"/>
    <w:pPr>
      <w:spacing w:after="120"/>
      <w:ind w:left="360"/>
      <w:contextualSpacing/>
    </w:pPr>
  </w:style>
  <w:style w:type="paragraph" w:styleId="ListeDevam2">
    <w:name w:val="List Continue 2"/>
    <w:basedOn w:val="Normal"/>
    <w:uiPriority w:val="99"/>
    <w:unhideWhenUsed/>
    <w:rsid w:val="00CE2D92"/>
    <w:pPr>
      <w:spacing w:after="120"/>
      <w:ind w:left="720"/>
      <w:contextualSpacing/>
    </w:pPr>
  </w:style>
  <w:style w:type="paragraph" w:styleId="ListeDevam3">
    <w:name w:val="List Continue 3"/>
    <w:basedOn w:val="Normal"/>
    <w:uiPriority w:val="99"/>
    <w:unhideWhenUsed/>
    <w:rsid w:val="00CE2D92"/>
    <w:pPr>
      <w:spacing w:after="120"/>
      <w:ind w:left="1080"/>
      <w:contextualSpacing/>
    </w:pPr>
  </w:style>
  <w:style w:type="paragraph" w:styleId="MakroMetni">
    <w:name w:val="macro"/>
    <w:link w:val="MakroMetniChar"/>
    <w:uiPriority w:val="99"/>
    <w:unhideWhenUsed/>
    <w:rsid w:val="00CE2D92"/>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MakroMetniChar">
    <w:name w:val="Makro Metni Char"/>
    <w:basedOn w:val="VarsaylanParagrafYazTipi"/>
    <w:link w:val="MakroMetni"/>
    <w:uiPriority w:val="99"/>
    <w:rsid w:val="00CE2D92"/>
    <w:rPr>
      <w:rFonts w:ascii="Courier" w:eastAsiaTheme="minorEastAsia" w:hAnsi="Courier"/>
      <w:kern w:val="0"/>
      <w:sz w:val="20"/>
      <w:szCs w:val="20"/>
      <w:lang w:val="en-US"/>
      <w14:ligatures w14:val="none"/>
    </w:rPr>
  </w:style>
  <w:style w:type="paragraph" w:styleId="Alnt">
    <w:name w:val="Quote"/>
    <w:basedOn w:val="Normal"/>
    <w:next w:val="Normal"/>
    <w:link w:val="AlntChar"/>
    <w:uiPriority w:val="29"/>
    <w:qFormat/>
    <w:rsid w:val="00CE2D92"/>
    <w:rPr>
      <w:i/>
      <w:iCs/>
      <w:color w:val="000000" w:themeColor="text1"/>
    </w:rPr>
  </w:style>
  <w:style w:type="character" w:customStyle="1" w:styleId="AlntChar">
    <w:name w:val="Alıntı Char"/>
    <w:basedOn w:val="VarsaylanParagrafYazTipi"/>
    <w:link w:val="Alnt"/>
    <w:uiPriority w:val="29"/>
    <w:rsid w:val="00CE2D92"/>
    <w:rPr>
      <w:rFonts w:eastAsiaTheme="minorEastAsia"/>
      <w:i/>
      <w:iCs/>
      <w:color w:val="000000" w:themeColor="text1"/>
      <w:kern w:val="0"/>
      <w:sz w:val="22"/>
      <w:szCs w:val="22"/>
      <w14:ligatures w14:val="none"/>
    </w:rPr>
  </w:style>
  <w:style w:type="paragraph" w:styleId="ResimYazs">
    <w:name w:val="caption"/>
    <w:basedOn w:val="Normal"/>
    <w:next w:val="Normal"/>
    <w:uiPriority w:val="35"/>
    <w:semiHidden/>
    <w:unhideWhenUsed/>
    <w:qFormat/>
    <w:rsid w:val="00CE2D92"/>
    <w:pPr>
      <w:spacing w:line="240" w:lineRule="auto"/>
    </w:pPr>
    <w:rPr>
      <w:b/>
      <w:bCs/>
      <w:color w:val="4472C4" w:themeColor="accent1"/>
      <w:sz w:val="18"/>
      <w:szCs w:val="18"/>
    </w:rPr>
  </w:style>
  <w:style w:type="character" w:styleId="Gl">
    <w:name w:val="Strong"/>
    <w:basedOn w:val="VarsaylanParagrafYazTipi"/>
    <w:uiPriority w:val="22"/>
    <w:qFormat/>
    <w:rsid w:val="00CE2D92"/>
    <w:rPr>
      <w:b/>
      <w:bCs/>
    </w:rPr>
  </w:style>
  <w:style w:type="character" w:styleId="Vurgu">
    <w:name w:val="Emphasis"/>
    <w:basedOn w:val="VarsaylanParagrafYazTipi"/>
    <w:uiPriority w:val="20"/>
    <w:qFormat/>
    <w:rsid w:val="00CE2D92"/>
    <w:rPr>
      <w:i/>
      <w:iCs/>
    </w:rPr>
  </w:style>
  <w:style w:type="paragraph" w:styleId="GlAlnt">
    <w:name w:val="Intense Quote"/>
    <w:basedOn w:val="Normal"/>
    <w:next w:val="Normal"/>
    <w:link w:val="GlAlntChar"/>
    <w:uiPriority w:val="30"/>
    <w:qFormat/>
    <w:rsid w:val="00CE2D92"/>
    <w:pPr>
      <w:pBdr>
        <w:bottom w:val="single" w:sz="4" w:space="4" w:color="4472C4" w:themeColor="accent1"/>
      </w:pBdr>
      <w:spacing w:before="200" w:after="280"/>
      <w:ind w:left="936" w:right="936"/>
    </w:pPr>
    <w:rPr>
      <w:b/>
      <w:bCs/>
      <w:i/>
      <w:iCs/>
      <w:color w:val="4472C4" w:themeColor="accent1"/>
    </w:rPr>
  </w:style>
  <w:style w:type="character" w:customStyle="1" w:styleId="GlAlntChar">
    <w:name w:val="Güçlü Alıntı Char"/>
    <w:basedOn w:val="VarsaylanParagrafYazTipi"/>
    <w:link w:val="GlAlnt"/>
    <w:uiPriority w:val="30"/>
    <w:rsid w:val="00CE2D92"/>
    <w:rPr>
      <w:rFonts w:eastAsiaTheme="minorEastAsia"/>
      <w:b/>
      <w:bCs/>
      <w:i/>
      <w:iCs/>
      <w:color w:val="4472C4" w:themeColor="accent1"/>
      <w:kern w:val="0"/>
      <w:sz w:val="22"/>
      <w:szCs w:val="22"/>
      <w14:ligatures w14:val="none"/>
    </w:rPr>
  </w:style>
  <w:style w:type="character" w:styleId="HafifVurgulama">
    <w:name w:val="Subtle Emphasis"/>
    <w:basedOn w:val="VarsaylanParagrafYazTipi"/>
    <w:uiPriority w:val="19"/>
    <w:qFormat/>
    <w:rsid w:val="00CE2D92"/>
    <w:rPr>
      <w:i/>
      <w:iCs/>
      <w:color w:val="808080" w:themeColor="text1" w:themeTint="7F"/>
    </w:rPr>
  </w:style>
  <w:style w:type="character" w:styleId="GlVurgulama">
    <w:name w:val="Intense Emphasis"/>
    <w:basedOn w:val="VarsaylanParagrafYazTipi"/>
    <w:uiPriority w:val="21"/>
    <w:qFormat/>
    <w:rsid w:val="00CE2D92"/>
    <w:rPr>
      <w:b/>
      <w:bCs/>
      <w:i/>
      <w:iCs/>
      <w:color w:val="4472C4" w:themeColor="accent1"/>
    </w:rPr>
  </w:style>
  <w:style w:type="character" w:styleId="HafifBavuru">
    <w:name w:val="Subtle Reference"/>
    <w:basedOn w:val="VarsaylanParagrafYazTipi"/>
    <w:uiPriority w:val="31"/>
    <w:qFormat/>
    <w:rsid w:val="00CE2D92"/>
    <w:rPr>
      <w:smallCaps/>
      <w:color w:val="ED7D31" w:themeColor="accent2"/>
      <w:u w:val="single"/>
    </w:rPr>
  </w:style>
  <w:style w:type="character" w:styleId="GlBavuru">
    <w:name w:val="Intense Reference"/>
    <w:basedOn w:val="VarsaylanParagrafYazTipi"/>
    <w:uiPriority w:val="32"/>
    <w:qFormat/>
    <w:rsid w:val="00CE2D92"/>
    <w:rPr>
      <w:b/>
      <w:bCs/>
      <w:smallCaps/>
      <w:color w:val="ED7D31" w:themeColor="accent2"/>
      <w:spacing w:val="5"/>
      <w:u w:val="single"/>
    </w:rPr>
  </w:style>
  <w:style w:type="character" w:styleId="KitapBal">
    <w:name w:val="Book Title"/>
    <w:basedOn w:val="VarsaylanParagrafYazTipi"/>
    <w:uiPriority w:val="33"/>
    <w:qFormat/>
    <w:rsid w:val="00CE2D92"/>
    <w:rPr>
      <w:b/>
      <w:bCs/>
      <w:smallCaps/>
      <w:spacing w:val="5"/>
    </w:rPr>
  </w:style>
  <w:style w:type="paragraph" w:styleId="TBal">
    <w:name w:val="TOC Heading"/>
    <w:basedOn w:val="Balk1"/>
    <w:next w:val="Normal"/>
    <w:uiPriority w:val="39"/>
    <w:semiHidden/>
    <w:unhideWhenUsed/>
    <w:qFormat/>
    <w:rsid w:val="00CE2D92"/>
    <w:pPr>
      <w:outlineLvl w:val="9"/>
    </w:pPr>
  </w:style>
  <w:style w:type="table" w:styleId="TabloKlavuzu">
    <w:name w:val="Table Grid"/>
    <w:basedOn w:val="NormalTablo"/>
    <w:uiPriority w:val="39"/>
    <w:rsid w:val="00CE2D92"/>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CE2D92"/>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CE2D92"/>
    <w:rPr>
      <w:rFonts w:eastAsiaTheme="minorEastAsia"/>
      <w:color w:val="2F5496" w:themeColor="accent1" w:themeShade="BF"/>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AkGlgeleme-Vurgu2">
    <w:name w:val="Light Shading Accent 2"/>
    <w:basedOn w:val="NormalTablo"/>
    <w:uiPriority w:val="60"/>
    <w:rsid w:val="00CE2D92"/>
    <w:rPr>
      <w:rFonts w:eastAsiaTheme="minorEastAsia"/>
      <w:color w:val="C45911" w:themeColor="accent2" w:themeShade="BF"/>
      <w:kern w:val="0"/>
      <w:sz w:val="22"/>
      <w:szCs w:val="22"/>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CE2D92"/>
    <w:rPr>
      <w:rFonts w:eastAsiaTheme="minorEastAsia"/>
      <w:color w:val="7B7B7B" w:themeColor="accent3" w:themeShade="BF"/>
      <w:kern w:val="0"/>
      <w:sz w:val="22"/>
      <w:szCs w:val="22"/>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AkGlgeleme-Vurgu4">
    <w:name w:val="Light Shading Accent 4"/>
    <w:basedOn w:val="NormalTablo"/>
    <w:uiPriority w:val="60"/>
    <w:rsid w:val="00CE2D92"/>
    <w:rPr>
      <w:rFonts w:eastAsiaTheme="minorEastAsia"/>
      <w:color w:val="BF8F00" w:themeColor="accent4" w:themeShade="BF"/>
      <w:kern w:val="0"/>
      <w:sz w:val="22"/>
      <w:szCs w:val="22"/>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AkGlgeleme-Vurgu5">
    <w:name w:val="Light Shading Accent 5"/>
    <w:basedOn w:val="NormalTablo"/>
    <w:uiPriority w:val="60"/>
    <w:rsid w:val="00CE2D92"/>
    <w:rPr>
      <w:rFonts w:eastAsiaTheme="minorEastAsia"/>
      <w:color w:val="2E74B5" w:themeColor="accent5" w:themeShade="BF"/>
      <w:kern w:val="0"/>
      <w:sz w:val="22"/>
      <w:szCs w:val="22"/>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AkGlgeleme-Vurgu6">
    <w:name w:val="Light Shading Accent 6"/>
    <w:basedOn w:val="NormalTablo"/>
    <w:uiPriority w:val="60"/>
    <w:rsid w:val="00CE2D92"/>
    <w:rPr>
      <w:rFonts w:eastAsiaTheme="minorEastAsia"/>
      <w:color w:val="538135" w:themeColor="accent6" w:themeShade="BF"/>
      <w:kern w:val="0"/>
      <w:sz w:val="22"/>
      <w:szCs w:val="22"/>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kListe">
    <w:name w:val="Light List"/>
    <w:basedOn w:val="NormalTablo"/>
    <w:uiPriority w:val="61"/>
    <w:rsid w:val="00CE2D92"/>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CE2D92"/>
    <w:rPr>
      <w:rFonts w:eastAsiaTheme="minorEastAsia"/>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AkListe-Vurgu2">
    <w:name w:val="Light List Accent 2"/>
    <w:basedOn w:val="NormalTablo"/>
    <w:uiPriority w:val="61"/>
    <w:rsid w:val="00CE2D92"/>
    <w:rPr>
      <w:rFonts w:eastAsiaTheme="minorEastAsia"/>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3">
    <w:name w:val="Light List Accent 3"/>
    <w:basedOn w:val="NormalTablo"/>
    <w:uiPriority w:val="61"/>
    <w:rsid w:val="00CE2D92"/>
    <w:rPr>
      <w:rFonts w:eastAsiaTheme="minorEastAsia"/>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kListe-Vurgu4">
    <w:name w:val="Light List Accent 4"/>
    <w:basedOn w:val="NormalTablo"/>
    <w:uiPriority w:val="61"/>
    <w:rsid w:val="00CE2D92"/>
    <w:rPr>
      <w:rFonts w:eastAsiaTheme="minorEastAsia"/>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AkListe-Vurgu5">
    <w:name w:val="Light List Accent 5"/>
    <w:basedOn w:val="NormalTablo"/>
    <w:uiPriority w:val="61"/>
    <w:rsid w:val="00CE2D92"/>
    <w:rPr>
      <w:rFonts w:eastAsiaTheme="minorEastAsia"/>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AkListe-Vurgu6">
    <w:name w:val="Light List Accent 6"/>
    <w:basedOn w:val="NormalTablo"/>
    <w:uiPriority w:val="61"/>
    <w:rsid w:val="00CE2D92"/>
    <w:rPr>
      <w:rFonts w:eastAsiaTheme="minorEastAsia"/>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kKlavuz">
    <w:name w:val="Light Grid"/>
    <w:basedOn w:val="NormalTablo"/>
    <w:uiPriority w:val="62"/>
    <w:rsid w:val="00CE2D92"/>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E2D92"/>
    <w:rPr>
      <w:rFonts w:eastAsiaTheme="minorEastAsia"/>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AkKlavuz-Vurgu2">
    <w:name w:val="Light Grid Accent 2"/>
    <w:basedOn w:val="NormalTablo"/>
    <w:uiPriority w:val="62"/>
    <w:rsid w:val="00CE2D92"/>
    <w:rPr>
      <w:rFonts w:eastAsiaTheme="minorEastAsia"/>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AkKlavuz-Vurgu3">
    <w:name w:val="Light Grid Accent 3"/>
    <w:basedOn w:val="NormalTablo"/>
    <w:uiPriority w:val="62"/>
    <w:rsid w:val="00CE2D92"/>
    <w:rPr>
      <w:rFonts w:eastAsiaTheme="minorEastAsia"/>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AkKlavuz-Vurgu4">
    <w:name w:val="Light Grid Accent 4"/>
    <w:basedOn w:val="NormalTablo"/>
    <w:uiPriority w:val="62"/>
    <w:rsid w:val="00CE2D92"/>
    <w:rPr>
      <w:rFonts w:eastAsiaTheme="minorEastAsia"/>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AkKlavuz-Vurgu5">
    <w:name w:val="Light Grid Accent 5"/>
    <w:basedOn w:val="NormalTablo"/>
    <w:uiPriority w:val="62"/>
    <w:rsid w:val="00CE2D92"/>
    <w:rPr>
      <w:rFonts w:eastAsiaTheme="minorEastAsia"/>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AkKlavuz-Vurgu6">
    <w:name w:val="Light Grid Accent 6"/>
    <w:basedOn w:val="NormalTablo"/>
    <w:uiPriority w:val="62"/>
    <w:rsid w:val="00CE2D92"/>
    <w:rPr>
      <w:rFonts w:eastAsiaTheme="minorEastAsia"/>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OrtaGlgeleme1">
    <w:name w:val="Medium Shading 1"/>
    <w:basedOn w:val="NormalTablo"/>
    <w:uiPriority w:val="63"/>
    <w:rsid w:val="00CE2D92"/>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E2D92"/>
    <w:rPr>
      <w:rFonts w:eastAsiaTheme="minorEastAsia"/>
      <w:kern w:val="0"/>
      <w:sz w:val="22"/>
      <w:szCs w:val="22"/>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E2D92"/>
    <w:rPr>
      <w:rFonts w:eastAsiaTheme="minorEastAsia"/>
      <w:kern w:val="0"/>
      <w:sz w:val="22"/>
      <w:szCs w:val="22"/>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E2D92"/>
    <w:rPr>
      <w:rFonts w:eastAsiaTheme="minorEastAsia"/>
      <w:kern w:val="0"/>
      <w:sz w:val="22"/>
      <w:szCs w:val="22"/>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E2D92"/>
    <w:rPr>
      <w:rFonts w:eastAsiaTheme="minorEastAsia"/>
      <w:kern w:val="0"/>
      <w:sz w:val="22"/>
      <w:szCs w:val="22"/>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E2D92"/>
    <w:rPr>
      <w:rFonts w:eastAsiaTheme="minorEastAsia"/>
      <w:kern w:val="0"/>
      <w:sz w:val="22"/>
      <w:szCs w:val="22"/>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E2D92"/>
    <w:rPr>
      <w:rFonts w:eastAsiaTheme="minorEastAsia"/>
      <w:kern w:val="0"/>
      <w:sz w:val="22"/>
      <w:szCs w:val="22"/>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E2D92"/>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E2D92"/>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E2D92"/>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E2D92"/>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E2D92"/>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E2D92"/>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E2D92"/>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E2D92"/>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E2D92"/>
    <w:rPr>
      <w:rFonts w:eastAsiaTheme="minorEastAsia"/>
      <w:color w:val="000000" w:themeColor="text1"/>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OrtaListe1-Vurgu2">
    <w:name w:val="Medium List 1 Accent 2"/>
    <w:basedOn w:val="NormalTablo"/>
    <w:uiPriority w:val="65"/>
    <w:rsid w:val="00CE2D92"/>
    <w:rPr>
      <w:rFonts w:eastAsiaTheme="minorEastAsia"/>
      <w:color w:val="000000" w:themeColor="text1"/>
      <w:kern w:val="0"/>
      <w:sz w:val="22"/>
      <w:szCs w:val="22"/>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OrtaListe1-Vurgu3">
    <w:name w:val="Medium List 1 Accent 3"/>
    <w:basedOn w:val="NormalTablo"/>
    <w:uiPriority w:val="65"/>
    <w:rsid w:val="00CE2D92"/>
    <w:rPr>
      <w:rFonts w:eastAsiaTheme="minorEastAsia"/>
      <w:color w:val="000000" w:themeColor="text1"/>
      <w:kern w:val="0"/>
      <w:sz w:val="22"/>
      <w:szCs w:val="22"/>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OrtaListe1-Vurgu4">
    <w:name w:val="Medium List 1 Accent 4"/>
    <w:basedOn w:val="NormalTablo"/>
    <w:uiPriority w:val="65"/>
    <w:rsid w:val="00CE2D92"/>
    <w:rPr>
      <w:rFonts w:eastAsiaTheme="minorEastAsia"/>
      <w:color w:val="000000" w:themeColor="text1"/>
      <w:kern w:val="0"/>
      <w:sz w:val="22"/>
      <w:szCs w:val="22"/>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OrtaListe1-Vurgu5">
    <w:name w:val="Medium List 1 Accent 5"/>
    <w:basedOn w:val="NormalTablo"/>
    <w:uiPriority w:val="65"/>
    <w:rsid w:val="00CE2D92"/>
    <w:rPr>
      <w:rFonts w:eastAsiaTheme="minorEastAsia"/>
      <w:color w:val="000000" w:themeColor="text1"/>
      <w:kern w:val="0"/>
      <w:sz w:val="22"/>
      <w:szCs w:val="22"/>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OrtaListe1-Vurgu6">
    <w:name w:val="Medium List 1 Accent 6"/>
    <w:basedOn w:val="NormalTablo"/>
    <w:uiPriority w:val="65"/>
    <w:rsid w:val="00CE2D92"/>
    <w:rPr>
      <w:rFonts w:eastAsiaTheme="minorEastAsia"/>
      <w:color w:val="000000" w:themeColor="text1"/>
      <w:kern w:val="0"/>
      <w:sz w:val="22"/>
      <w:szCs w:val="22"/>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OrtaListe2">
    <w:name w:val="Medium List 2"/>
    <w:basedOn w:val="NormalTablo"/>
    <w:uiPriority w:val="66"/>
    <w:rsid w:val="00CE2D92"/>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E2D92"/>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E2D92"/>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E2D92"/>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E2D92"/>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E2D92"/>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E2D92"/>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E2D92"/>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E2D92"/>
    <w:rPr>
      <w:rFonts w:eastAsiaTheme="minorEastAsia"/>
      <w:kern w:val="0"/>
      <w:sz w:val="22"/>
      <w:szCs w:val="22"/>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OrtaKlavuz1-Vurgu2">
    <w:name w:val="Medium Grid 1 Accent 2"/>
    <w:basedOn w:val="NormalTablo"/>
    <w:uiPriority w:val="67"/>
    <w:rsid w:val="00CE2D92"/>
    <w:rPr>
      <w:rFonts w:eastAsiaTheme="minorEastAsia"/>
      <w:kern w:val="0"/>
      <w:sz w:val="22"/>
      <w:szCs w:val="22"/>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OrtaKlavuz1-Vurgu3">
    <w:name w:val="Medium Grid 1 Accent 3"/>
    <w:basedOn w:val="NormalTablo"/>
    <w:uiPriority w:val="67"/>
    <w:rsid w:val="00CE2D92"/>
    <w:rPr>
      <w:rFonts w:eastAsiaTheme="minorEastAsia"/>
      <w:kern w:val="0"/>
      <w:sz w:val="22"/>
      <w:szCs w:val="22"/>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OrtaKlavuz1-Vurgu4">
    <w:name w:val="Medium Grid 1 Accent 4"/>
    <w:basedOn w:val="NormalTablo"/>
    <w:uiPriority w:val="67"/>
    <w:rsid w:val="00CE2D92"/>
    <w:rPr>
      <w:rFonts w:eastAsiaTheme="minorEastAsia"/>
      <w:kern w:val="0"/>
      <w:sz w:val="22"/>
      <w:szCs w:val="22"/>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OrtaKlavuz1-Vurgu5">
    <w:name w:val="Medium Grid 1 Accent 5"/>
    <w:basedOn w:val="NormalTablo"/>
    <w:uiPriority w:val="67"/>
    <w:rsid w:val="00CE2D92"/>
    <w:rPr>
      <w:rFonts w:eastAsiaTheme="minorEastAsia"/>
      <w:kern w:val="0"/>
      <w:sz w:val="22"/>
      <w:szCs w:val="22"/>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OrtaKlavuz1-Vurgu6">
    <w:name w:val="Medium Grid 1 Accent 6"/>
    <w:basedOn w:val="NormalTablo"/>
    <w:uiPriority w:val="67"/>
    <w:rsid w:val="00CE2D92"/>
    <w:rPr>
      <w:rFonts w:eastAsiaTheme="minorEastAsia"/>
      <w:kern w:val="0"/>
      <w:sz w:val="22"/>
      <w:szCs w:val="22"/>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OrtaKlavuz2">
    <w:name w:val="Medium Grid 2"/>
    <w:basedOn w:val="NormalTablo"/>
    <w:uiPriority w:val="68"/>
    <w:rsid w:val="00CE2D92"/>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E2D92"/>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E2D92"/>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E2D92"/>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E2D92"/>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E2D92"/>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E2D92"/>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E2D92"/>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E2D92"/>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OrtaKlavuz3-Vurgu2">
    <w:name w:val="Medium Grid 3 Accent 2"/>
    <w:basedOn w:val="NormalTablo"/>
    <w:uiPriority w:val="69"/>
    <w:rsid w:val="00CE2D92"/>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OrtaKlavuz3-Vurgu3">
    <w:name w:val="Medium Grid 3 Accent 3"/>
    <w:basedOn w:val="NormalTablo"/>
    <w:uiPriority w:val="69"/>
    <w:rsid w:val="00CE2D92"/>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4">
    <w:name w:val="Medium Grid 3 Accent 4"/>
    <w:basedOn w:val="NormalTablo"/>
    <w:uiPriority w:val="69"/>
    <w:rsid w:val="00CE2D92"/>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OrtaKlavuz3-Vurgu5">
    <w:name w:val="Medium Grid 3 Accent 5"/>
    <w:basedOn w:val="NormalTablo"/>
    <w:uiPriority w:val="69"/>
    <w:rsid w:val="00CE2D92"/>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OrtaKlavuz3-Vurgu6">
    <w:name w:val="Medium Grid 3 Accent 6"/>
    <w:basedOn w:val="NormalTablo"/>
    <w:uiPriority w:val="69"/>
    <w:rsid w:val="00CE2D92"/>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KoyuListe">
    <w:name w:val="Dark List"/>
    <w:basedOn w:val="NormalTablo"/>
    <w:uiPriority w:val="70"/>
    <w:rsid w:val="00CE2D92"/>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E2D92"/>
    <w:rPr>
      <w:rFonts w:eastAsiaTheme="minorEastAsia"/>
      <w:color w:val="FFFFFF" w:themeColor="background1"/>
      <w:kern w:val="0"/>
      <w:sz w:val="22"/>
      <w:szCs w:val="22"/>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KoyuListe-Vurgu2">
    <w:name w:val="Dark List Accent 2"/>
    <w:basedOn w:val="NormalTablo"/>
    <w:uiPriority w:val="70"/>
    <w:rsid w:val="00CE2D92"/>
    <w:rPr>
      <w:rFonts w:eastAsiaTheme="minorEastAsia"/>
      <w:color w:val="FFFFFF" w:themeColor="background1"/>
      <w:kern w:val="0"/>
      <w:sz w:val="22"/>
      <w:szCs w:val="22"/>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KoyuListe-Vurgu3">
    <w:name w:val="Dark List Accent 3"/>
    <w:basedOn w:val="NormalTablo"/>
    <w:uiPriority w:val="70"/>
    <w:rsid w:val="00CE2D92"/>
    <w:rPr>
      <w:rFonts w:eastAsiaTheme="minorEastAsia"/>
      <w:color w:val="FFFFFF" w:themeColor="background1"/>
      <w:kern w:val="0"/>
      <w:sz w:val="22"/>
      <w:szCs w:val="22"/>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KoyuListe-Vurgu4">
    <w:name w:val="Dark List Accent 4"/>
    <w:basedOn w:val="NormalTablo"/>
    <w:uiPriority w:val="70"/>
    <w:rsid w:val="00CE2D92"/>
    <w:rPr>
      <w:rFonts w:eastAsiaTheme="minorEastAsia"/>
      <w:color w:val="FFFFFF" w:themeColor="background1"/>
      <w:kern w:val="0"/>
      <w:sz w:val="22"/>
      <w:szCs w:val="22"/>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KoyuListe-Vurgu5">
    <w:name w:val="Dark List Accent 5"/>
    <w:basedOn w:val="NormalTablo"/>
    <w:uiPriority w:val="70"/>
    <w:rsid w:val="00CE2D92"/>
    <w:rPr>
      <w:rFonts w:eastAsiaTheme="minorEastAsia"/>
      <w:color w:val="FFFFFF" w:themeColor="background1"/>
      <w:kern w:val="0"/>
      <w:sz w:val="22"/>
      <w:szCs w:val="22"/>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KoyuListe-Vurgu6">
    <w:name w:val="Dark List Accent 6"/>
    <w:basedOn w:val="NormalTablo"/>
    <w:uiPriority w:val="70"/>
    <w:rsid w:val="00CE2D92"/>
    <w:rPr>
      <w:rFonts w:eastAsiaTheme="minorEastAsia"/>
      <w:color w:val="FFFFFF" w:themeColor="background1"/>
      <w:kern w:val="0"/>
      <w:sz w:val="22"/>
      <w:szCs w:val="22"/>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enkliGlgeleme">
    <w:name w:val="Colorful Shading"/>
    <w:basedOn w:val="NormalTablo"/>
    <w:uiPriority w:val="71"/>
    <w:rsid w:val="00CE2D92"/>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E2D92"/>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E2D92"/>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E2D92"/>
    <w:rPr>
      <w:rFonts w:eastAsiaTheme="minorEastAsia"/>
      <w:color w:val="000000" w:themeColor="text1"/>
      <w:kern w:val="0"/>
      <w:sz w:val="22"/>
      <w:szCs w:val="22"/>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RenkliGlgeleme-Vurgu4">
    <w:name w:val="Colorful Shading Accent 4"/>
    <w:basedOn w:val="NormalTablo"/>
    <w:uiPriority w:val="71"/>
    <w:rsid w:val="00CE2D92"/>
    <w:rPr>
      <w:rFonts w:eastAsiaTheme="minorEastAsia"/>
      <w:color w:val="000000" w:themeColor="text1"/>
      <w:kern w:val="0"/>
      <w:sz w:val="22"/>
      <w:szCs w:val="22"/>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E2D92"/>
    <w:rPr>
      <w:rFonts w:eastAsiaTheme="minorEastAsia"/>
      <w:color w:val="000000" w:themeColor="text1"/>
      <w:kern w:val="0"/>
      <w:sz w:val="22"/>
      <w:szCs w:val="22"/>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E2D92"/>
    <w:rPr>
      <w:rFonts w:eastAsiaTheme="minorEastAsia"/>
      <w:color w:val="000000" w:themeColor="text1"/>
      <w:kern w:val="0"/>
      <w:sz w:val="22"/>
      <w:szCs w:val="22"/>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E2D92"/>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E2D92"/>
    <w:rPr>
      <w:rFonts w:eastAsiaTheme="minorEastAsia"/>
      <w:color w:val="000000" w:themeColor="text1"/>
      <w:kern w:val="0"/>
      <w:sz w:val="22"/>
      <w:szCs w:val="22"/>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RenkliListe-Vurgu2">
    <w:name w:val="Colorful List Accent 2"/>
    <w:basedOn w:val="NormalTablo"/>
    <w:uiPriority w:val="72"/>
    <w:rsid w:val="00CE2D92"/>
    <w:rPr>
      <w:rFonts w:eastAsiaTheme="minorEastAsia"/>
      <w:color w:val="000000" w:themeColor="text1"/>
      <w:kern w:val="0"/>
      <w:sz w:val="22"/>
      <w:szCs w:val="22"/>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RenkliListe-Vurgu3">
    <w:name w:val="Colorful List Accent 3"/>
    <w:basedOn w:val="NormalTablo"/>
    <w:uiPriority w:val="72"/>
    <w:rsid w:val="00CE2D92"/>
    <w:rPr>
      <w:rFonts w:eastAsiaTheme="minorEastAsia"/>
      <w:color w:val="000000" w:themeColor="text1"/>
      <w:kern w:val="0"/>
      <w:sz w:val="22"/>
      <w:szCs w:val="22"/>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RenkliListe-Vurgu4">
    <w:name w:val="Colorful List Accent 4"/>
    <w:basedOn w:val="NormalTablo"/>
    <w:uiPriority w:val="72"/>
    <w:rsid w:val="00CE2D92"/>
    <w:rPr>
      <w:rFonts w:eastAsiaTheme="minorEastAsia"/>
      <w:color w:val="000000" w:themeColor="text1"/>
      <w:kern w:val="0"/>
      <w:sz w:val="22"/>
      <w:szCs w:val="22"/>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RenkliListe-Vurgu5">
    <w:name w:val="Colorful List Accent 5"/>
    <w:basedOn w:val="NormalTablo"/>
    <w:uiPriority w:val="72"/>
    <w:rsid w:val="00CE2D92"/>
    <w:rPr>
      <w:rFonts w:eastAsiaTheme="minorEastAsia"/>
      <w:color w:val="000000" w:themeColor="text1"/>
      <w:kern w:val="0"/>
      <w:sz w:val="22"/>
      <w:szCs w:val="22"/>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RenkliListe-Vurgu6">
    <w:name w:val="Colorful List Accent 6"/>
    <w:basedOn w:val="NormalTablo"/>
    <w:uiPriority w:val="72"/>
    <w:rsid w:val="00CE2D92"/>
    <w:rPr>
      <w:rFonts w:eastAsiaTheme="minorEastAsia"/>
      <w:color w:val="000000" w:themeColor="text1"/>
      <w:kern w:val="0"/>
      <w:sz w:val="22"/>
      <w:szCs w:val="22"/>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RenkliKlavuz">
    <w:name w:val="Colorful Grid"/>
    <w:basedOn w:val="NormalTablo"/>
    <w:uiPriority w:val="73"/>
    <w:rsid w:val="00CE2D92"/>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E2D92"/>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RenkliKlavuz-Vurgu2">
    <w:name w:val="Colorful Grid Accent 2"/>
    <w:basedOn w:val="NormalTablo"/>
    <w:uiPriority w:val="73"/>
    <w:rsid w:val="00CE2D92"/>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RenkliKlavuz-Vurgu3">
    <w:name w:val="Colorful Grid Accent 3"/>
    <w:basedOn w:val="NormalTablo"/>
    <w:uiPriority w:val="73"/>
    <w:rsid w:val="00CE2D92"/>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RenkliKlavuz-Vurgu4">
    <w:name w:val="Colorful Grid Accent 4"/>
    <w:basedOn w:val="NormalTablo"/>
    <w:uiPriority w:val="73"/>
    <w:rsid w:val="00CE2D92"/>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RenkliKlavuz-Vurgu5">
    <w:name w:val="Colorful Grid Accent 5"/>
    <w:basedOn w:val="NormalTablo"/>
    <w:uiPriority w:val="73"/>
    <w:rsid w:val="00CE2D92"/>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RenkliKlavuz-Vurgu6">
    <w:name w:val="Colorful Grid Accent 6"/>
    <w:basedOn w:val="NormalTablo"/>
    <w:uiPriority w:val="73"/>
    <w:rsid w:val="00CE2D92"/>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mpact">
    <w:name w:val="Compact"/>
    <w:basedOn w:val="GvdeMetni"/>
    <w:qFormat/>
    <w:rsid w:val="00CE2D92"/>
    <w:pPr>
      <w:spacing w:before="36" w:after="36" w:line="240" w:lineRule="auto"/>
    </w:pPr>
    <w:rPr>
      <w:rFonts w:eastAsiaTheme="minorHAnsi"/>
      <w:sz w:val="24"/>
      <w:szCs w:val="24"/>
    </w:rPr>
  </w:style>
  <w:style w:type="table" w:customStyle="1" w:styleId="Table">
    <w:name w:val="Table"/>
    <w:semiHidden/>
    <w:unhideWhenUsed/>
    <w:qFormat/>
    <w:rsid w:val="00CE2D92"/>
    <w:pPr>
      <w:spacing w:after="200"/>
    </w:pPr>
    <w:rPr>
      <w:kern w:val="0"/>
      <w:lang w:eastAsia="tr-TR"/>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NormalWeb">
    <w:name w:val="Normal (Web)"/>
    <w:basedOn w:val="Normal"/>
    <w:uiPriority w:val="99"/>
    <w:unhideWhenUsed/>
    <w:rsid w:val="00CE2D9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intensequote">
    <w:name w:val="msointensequote"/>
    <w:basedOn w:val="Normal"/>
    <w:next w:val="Normal"/>
    <w:uiPriority w:val="30"/>
    <w:qFormat/>
    <w:rsid w:val="00CE2D92"/>
    <w:pPr>
      <w:pBdr>
        <w:bottom w:val="single" w:sz="4" w:space="4" w:color="4472C4" w:themeColor="accent1"/>
      </w:pBdr>
      <w:spacing w:before="200" w:after="280"/>
      <w:ind w:left="936" w:right="936"/>
    </w:pPr>
    <w:rPr>
      <w:b/>
      <w:bCs/>
      <w:i/>
      <w:iCs/>
      <w:color w:val="4472C4" w:themeColor="accent1"/>
    </w:rPr>
  </w:style>
  <w:style w:type="paragraph" w:customStyle="1" w:styleId="ds-markdown-paragraph">
    <w:name w:val="ds-markdown-paragraph"/>
    <w:basedOn w:val="Normal"/>
    <w:rsid w:val="00CE2D9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DzTablo2">
    <w:name w:val="Plain Table 2"/>
    <w:basedOn w:val="NormalTablo"/>
    <w:uiPriority w:val="42"/>
    <w:rsid w:val="00CE2D92"/>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99"/>
    <w:rsid w:val="00CE2D92"/>
    <w:rPr>
      <w:rFonts w:eastAsiaTheme="minorEastAsia"/>
      <w:kern w:val="0"/>
      <w:sz w:val="22"/>
      <w:szCs w:val="22"/>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CE2D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uiPriority w:val="99"/>
    <w:unhideWhenUsed/>
    <w:rsid w:val="00CE2D92"/>
    <w:rPr>
      <w:color w:val="0000FF"/>
      <w:u w:val="single"/>
    </w:rPr>
  </w:style>
  <w:style w:type="character" w:styleId="zmlenmeyenBahsetme">
    <w:name w:val="Unresolved Mention"/>
    <w:basedOn w:val="VarsaylanParagrafYazTipi"/>
    <w:uiPriority w:val="99"/>
    <w:semiHidden/>
    <w:unhideWhenUsed/>
    <w:rsid w:val="00CE2D92"/>
    <w:rPr>
      <w:color w:val="605E5C"/>
      <w:shd w:val="clear" w:color="auto" w:fill="E1DFDD"/>
    </w:rPr>
  </w:style>
  <w:style w:type="character" w:styleId="AklamaBavurusu">
    <w:name w:val="annotation reference"/>
    <w:basedOn w:val="VarsaylanParagrafYazTipi"/>
    <w:uiPriority w:val="99"/>
    <w:semiHidden/>
    <w:unhideWhenUsed/>
    <w:rsid w:val="00CE2D92"/>
    <w:rPr>
      <w:sz w:val="16"/>
      <w:szCs w:val="16"/>
    </w:rPr>
  </w:style>
  <w:style w:type="paragraph" w:styleId="AklamaMetni">
    <w:name w:val="annotation text"/>
    <w:basedOn w:val="Normal"/>
    <w:link w:val="AklamaMetniChar"/>
    <w:uiPriority w:val="99"/>
    <w:unhideWhenUsed/>
    <w:rsid w:val="00CE2D92"/>
    <w:pPr>
      <w:spacing w:line="240" w:lineRule="auto"/>
    </w:pPr>
    <w:rPr>
      <w:sz w:val="20"/>
      <w:szCs w:val="20"/>
    </w:rPr>
  </w:style>
  <w:style w:type="character" w:customStyle="1" w:styleId="AklamaMetniChar">
    <w:name w:val="Açıklama Metni Char"/>
    <w:basedOn w:val="VarsaylanParagrafYazTipi"/>
    <w:link w:val="AklamaMetni"/>
    <w:uiPriority w:val="99"/>
    <w:rsid w:val="00CE2D92"/>
    <w:rPr>
      <w:rFonts w:eastAsiaTheme="minorEastAsia"/>
      <w:kern w:val="0"/>
      <w:sz w:val="20"/>
      <w:szCs w:val="20"/>
      <w14:ligatures w14:val="none"/>
    </w:rPr>
  </w:style>
  <w:style w:type="paragraph" w:styleId="AklamaKonusu">
    <w:name w:val="annotation subject"/>
    <w:basedOn w:val="AklamaMetni"/>
    <w:next w:val="AklamaMetni"/>
    <w:link w:val="AklamaKonusuChar"/>
    <w:uiPriority w:val="99"/>
    <w:semiHidden/>
    <w:unhideWhenUsed/>
    <w:rsid w:val="00CE2D92"/>
    <w:rPr>
      <w:b/>
      <w:bCs/>
    </w:rPr>
  </w:style>
  <w:style w:type="character" w:customStyle="1" w:styleId="AklamaKonusuChar">
    <w:name w:val="Açıklama Konusu Char"/>
    <w:basedOn w:val="AklamaMetniChar"/>
    <w:link w:val="AklamaKonusu"/>
    <w:uiPriority w:val="99"/>
    <w:semiHidden/>
    <w:rsid w:val="00CE2D92"/>
    <w:rPr>
      <w:rFonts w:eastAsiaTheme="minorEastAsia"/>
      <w:b/>
      <w:bCs/>
      <w:kern w:val="0"/>
      <w:sz w:val="20"/>
      <w:szCs w:val="20"/>
      <w14:ligatures w14:val="none"/>
    </w:rPr>
  </w:style>
  <w:style w:type="character" w:styleId="zlenenKpr">
    <w:name w:val="FollowedHyperlink"/>
    <w:basedOn w:val="VarsaylanParagrafYazTipi"/>
    <w:uiPriority w:val="99"/>
    <w:semiHidden/>
    <w:unhideWhenUsed/>
    <w:rsid w:val="00CE2D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1225</Words>
  <Characters>8961</Characters>
  <Application>Microsoft Office Word</Application>
  <DocSecurity>0</DocSecurity>
  <Lines>151</Lines>
  <Paragraphs>68</Paragraphs>
  <ScaleCrop>false</ScaleCrop>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2026-01-17T21:40:00Z</dcterms:created>
  <dcterms:modified xsi:type="dcterms:W3CDTF">2026-01-17T21:40:00Z</dcterms:modified>
</cp:coreProperties>
</file>