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0490" w14:textId="6662B975" w:rsidR="007A1C02" w:rsidRDefault="007A1C02">
      <w:pPr>
        <w:rPr>
          <w:b/>
          <w:bCs/>
          <w:sz w:val="28"/>
          <w:szCs w:val="28"/>
          <w:u w:val="single"/>
        </w:rPr>
      </w:pPr>
      <w:r w:rsidRPr="00AF7F89">
        <w:rPr>
          <w:b/>
          <w:bCs/>
          <w:sz w:val="28"/>
          <w:szCs w:val="28"/>
          <w:u w:val="single"/>
        </w:rPr>
        <w:t>Supplementary materia</w:t>
      </w:r>
      <w:r w:rsidR="00331CB7">
        <w:rPr>
          <w:b/>
          <w:bCs/>
          <w:sz w:val="28"/>
          <w:szCs w:val="28"/>
          <w:u w:val="single"/>
        </w:rPr>
        <w:t>l</w:t>
      </w:r>
    </w:p>
    <w:p w14:paraId="5DF375CB" w14:textId="40568BAD" w:rsidR="007A1C02" w:rsidRPr="008A583D" w:rsidRDefault="00052242">
      <w:pPr>
        <w:rPr>
          <w:b/>
          <w:bCs/>
          <w:sz w:val="28"/>
          <w:szCs w:val="28"/>
          <w:u w:val="single"/>
        </w:rPr>
      </w:pPr>
      <w:r w:rsidRPr="00052242">
        <w:rPr>
          <w:b/>
          <w:bCs/>
          <w:noProof/>
          <w:sz w:val="28"/>
          <w:szCs w:val="28"/>
          <w:u w:val="single"/>
        </w:rPr>
        <w:drawing>
          <wp:inline distT="0" distB="0" distL="0" distR="0" wp14:anchorId="53394802" wp14:editId="2211DF60">
            <wp:extent cx="8458200" cy="3562350"/>
            <wp:effectExtent l="0" t="0" r="0" b="0"/>
            <wp:docPr id="142917033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6AFA7D9" w14:textId="6950868B" w:rsidR="00A45A4B" w:rsidRPr="00A45A4B" w:rsidRDefault="0044397D" w:rsidP="00A45A4B">
      <w:pPr>
        <w:rPr>
          <w:b/>
          <w:bCs/>
        </w:rPr>
      </w:pPr>
      <w:r w:rsidRPr="0044397D">
        <w:rPr>
          <w:b/>
          <w:bCs/>
        </w:rPr>
        <w:t>Supplementary Figure S1a</w:t>
      </w:r>
      <w:r w:rsidR="000B7A30" w:rsidRPr="000B7A30">
        <w:t xml:space="preserve">. </w:t>
      </w:r>
      <w:r w:rsidR="00A45A4B" w:rsidRPr="00A45A4B">
        <w:rPr>
          <w:b/>
          <w:bCs/>
        </w:rPr>
        <w:t xml:space="preserve">One-way sensitivity analysis (tornado plot) for </w:t>
      </w:r>
      <w:r w:rsidR="00A45A4B">
        <w:rPr>
          <w:b/>
          <w:bCs/>
        </w:rPr>
        <w:t>immediate lymphatic reconstruction (ILR)</w:t>
      </w:r>
      <w:r w:rsidR="00A45A4B" w:rsidRPr="00A45A4B">
        <w:rPr>
          <w:b/>
          <w:bCs/>
        </w:rPr>
        <w:t xml:space="preserve"> vs structured surveillance.</w:t>
      </w:r>
      <w:r w:rsidR="00A45A4B">
        <w:rPr>
          <w:b/>
          <w:bCs/>
        </w:rPr>
        <w:t xml:space="preserve"> </w:t>
      </w:r>
      <w:r w:rsidR="00A45A4B" w:rsidRPr="00A45A4B">
        <w:t xml:space="preserve">Bars reflect absolute changes in </w:t>
      </w:r>
      <w:r w:rsidR="00A45A4B">
        <w:t>incremental cost-effectiveness ratio (</w:t>
      </w:r>
      <w:r w:rsidR="00A45A4B" w:rsidRPr="00A45A4B">
        <w:t>ICER</w:t>
      </w:r>
      <w:r w:rsidR="00A45A4B">
        <w:t xml:space="preserve">) </w:t>
      </w:r>
      <w:r w:rsidR="00A45A4B" w:rsidRPr="00A45A4B">
        <w:t xml:space="preserve">when each parameter is varied across its plausible range. The vertical reference line shows the base-case ICER of S$206,500/QALY. ILR tariff, baseline BCRL incidence, and utility decrement exert the largest influence; none of the parameter ranges reduce the ICER to within common Singapore </w:t>
      </w:r>
      <w:r w:rsidR="00A45A4B">
        <w:t>willingness-to-pay (</w:t>
      </w:r>
      <w:r w:rsidR="00A45A4B" w:rsidRPr="00A45A4B">
        <w:t>WTP</w:t>
      </w:r>
      <w:r w:rsidR="00A45A4B">
        <w:t>)</w:t>
      </w:r>
      <w:r w:rsidR="00A45A4B" w:rsidRPr="00A45A4B">
        <w:t xml:space="preserve"> thresholds (S$50k–S$75k/QALY).</w:t>
      </w:r>
      <w:r w:rsidR="00751B0F">
        <w:t xml:space="preserve"> </w:t>
      </w:r>
      <w:r w:rsidR="00751B0F" w:rsidRPr="00751B0F">
        <w:t>Abbreviations: ILR, immediate lymphatic reconstruction; BCRL, breast cancer–related lymphoedema; QALY, quality-adjusted life-year.</w:t>
      </w:r>
    </w:p>
    <w:p w14:paraId="6453E0D6" w14:textId="2BC71A75" w:rsidR="0002270A" w:rsidRDefault="00052242">
      <w:pPr>
        <w:rPr>
          <w:rFonts w:ascii="Arial" w:hAnsi="Arial"/>
          <w:b/>
          <w:bCs/>
          <w:color w:val="1E1E1E"/>
          <w:kern w:val="24"/>
        </w:rPr>
      </w:pPr>
      <w:r w:rsidRPr="00052242">
        <w:rPr>
          <w:rFonts w:ascii="Arial" w:hAnsi="Arial"/>
          <w:b/>
          <w:bCs/>
          <w:noProof/>
          <w:color w:val="1E1E1E"/>
          <w:kern w:val="24"/>
        </w:rPr>
        <w:lastRenderedPageBreak/>
        <w:drawing>
          <wp:inline distT="0" distB="0" distL="0" distR="0" wp14:anchorId="0F008657" wp14:editId="645CB409">
            <wp:extent cx="8403021" cy="3657600"/>
            <wp:effectExtent l="0" t="0" r="17145" b="0"/>
            <wp:docPr id="15924632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F16FF7" w14:textId="46808E78" w:rsidR="00A45A4B" w:rsidRPr="00A45A4B" w:rsidRDefault="0002270A" w:rsidP="00A45A4B">
      <w:pPr>
        <w:rPr>
          <w:color w:val="1E1E1E"/>
          <w:kern w:val="24"/>
        </w:rPr>
      </w:pPr>
      <w:r w:rsidRPr="0002270A">
        <w:rPr>
          <w:b/>
          <w:bCs/>
          <w:color w:val="1E1E1E"/>
          <w:kern w:val="24"/>
        </w:rPr>
        <w:t>Supplementary Figure S1b.</w:t>
      </w:r>
      <w:r w:rsidRPr="0002270A">
        <w:rPr>
          <w:color w:val="1E1E1E"/>
          <w:kern w:val="24"/>
        </w:rPr>
        <w:t xml:space="preserve"> </w:t>
      </w:r>
      <w:r w:rsidR="00A45A4B" w:rsidRPr="00A45A4B">
        <w:rPr>
          <w:b/>
          <w:bCs/>
          <w:color w:val="1E1E1E"/>
          <w:kern w:val="24"/>
        </w:rPr>
        <w:t>One-way sensitivity analysis</w:t>
      </w:r>
      <w:r w:rsidR="00A45A4B">
        <w:rPr>
          <w:b/>
          <w:bCs/>
          <w:color w:val="1E1E1E"/>
          <w:kern w:val="24"/>
        </w:rPr>
        <w:t xml:space="preserve"> (tornado plot)</w:t>
      </w:r>
      <w:r w:rsidR="00A45A4B" w:rsidRPr="00A45A4B">
        <w:rPr>
          <w:b/>
          <w:bCs/>
          <w:color w:val="1E1E1E"/>
          <w:kern w:val="24"/>
        </w:rPr>
        <w:t xml:space="preserve"> for structured surveillance vs opportunistic detection.</w:t>
      </w:r>
      <w:r w:rsidR="00A45A4B">
        <w:rPr>
          <w:b/>
          <w:bCs/>
          <w:color w:val="1E1E1E"/>
          <w:kern w:val="24"/>
        </w:rPr>
        <w:t xml:space="preserve"> </w:t>
      </w:r>
      <w:r w:rsidR="00A45A4B" w:rsidRPr="00A45A4B">
        <w:rPr>
          <w:color w:val="1E1E1E"/>
          <w:kern w:val="24"/>
        </w:rPr>
        <w:t xml:space="preserve">Surveillance remains cost-saving and more effective across all parameter ranges. Baseline BCRL incidence, surveillance test sensitivity, and long-term garment use </w:t>
      </w:r>
      <w:proofErr w:type="gramStart"/>
      <w:r w:rsidR="00A45A4B" w:rsidRPr="00A45A4B">
        <w:rPr>
          <w:color w:val="1E1E1E"/>
          <w:kern w:val="24"/>
        </w:rPr>
        <w:t>have</w:t>
      </w:r>
      <w:proofErr w:type="gramEnd"/>
      <w:r w:rsidR="00A45A4B" w:rsidRPr="00A45A4B">
        <w:rPr>
          <w:color w:val="1E1E1E"/>
          <w:kern w:val="24"/>
        </w:rPr>
        <w:t xml:space="preserve"> the largest influence, but no plausible variation changes the conclusion of dominance.</w:t>
      </w:r>
      <w:r w:rsidR="00751B0F">
        <w:rPr>
          <w:color w:val="1E1E1E"/>
          <w:kern w:val="24"/>
        </w:rPr>
        <w:t xml:space="preserve"> </w:t>
      </w:r>
      <w:r w:rsidR="00751B0F" w:rsidRPr="00751B0F">
        <w:rPr>
          <w:color w:val="1E1E1E"/>
          <w:kern w:val="24"/>
        </w:rPr>
        <w:t xml:space="preserve">Abbreviations: BCRL, breast cancer–related lymphoedema; CDT, complete decongestive therapy; LVA, </w:t>
      </w:r>
      <w:proofErr w:type="spellStart"/>
      <w:r w:rsidR="00751B0F" w:rsidRPr="00751B0F">
        <w:rPr>
          <w:color w:val="1E1E1E"/>
          <w:kern w:val="24"/>
        </w:rPr>
        <w:t>lymphovenous</w:t>
      </w:r>
      <w:proofErr w:type="spellEnd"/>
      <w:r w:rsidR="00751B0F" w:rsidRPr="00751B0F">
        <w:rPr>
          <w:color w:val="1E1E1E"/>
          <w:kern w:val="24"/>
        </w:rPr>
        <w:t xml:space="preserve"> anastomosis.</w:t>
      </w:r>
    </w:p>
    <w:p w14:paraId="6849C413" w14:textId="6B6117B1" w:rsidR="003A21D0" w:rsidRDefault="00052242">
      <w:r>
        <w:br w:type="page"/>
      </w:r>
    </w:p>
    <w:tbl>
      <w:tblPr>
        <w:tblStyle w:val="PlainTable2"/>
        <w:tblW w:w="14034" w:type="dxa"/>
        <w:tblLook w:val="04A0" w:firstRow="1" w:lastRow="0" w:firstColumn="1" w:lastColumn="0" w:noHBand="0" w:noVBand="1"/>
      </w:tblPr>
      <w:tblGrid>
        <w:gridCol w:w="1696"/>
        <w:gridCol w:w="2982"/>
        <w:gridCol w:w="1985"/>
        <w:gridCol w:w="2835"/>
        <w:gridCol w:w="1701"/>
        <w:gridCol w:w="2835"/>
      </w:tblGrid>
      <w:tr w:rsidR="003A21D0" w:rsidRPr="00721F5D" w14:paraId="643A9200" w14:textId="77777777" w:rsidTr="000A26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2F2E296" w14:textId="1569750A" w:rsidR="003A21D0" w:rsidRPr="00721F5D" w:rsidRDefault="003A21D0" w:rsidP="003A21D0">
            <w:pPr>
              <w:rPr>
                <w:b w:val="0"/>
                <w:bCs w:val="0"/>
              </w:rPr>
            </w:pPr>
            <w:r w:rsidRPr="00721F5D">
              <w:rPr>
                <w:rStyle w:val="Strong"/>
                <w:b/>
                <w:bCs/>
              </w:rPr>
              <w:lastRenderedPageBreak/>
              <w:t>Model type</w:t>
            </w:r>
          </w:p>
        </w:tc>
        <w:tc>
          <w:tcPr>
            <w:tcW w:w="2982" w:type="dxa"/>
          </w:tcPr>
          <w:p w14:paraId="3AEB530F" w14:textId="09BBC7BE" w:rsidR="003A21D0" w:rsidRPr="00721F5D" w:rsidRDefault="003A21D0" w:rsidP="003A21D0">
            <w:pPr>
              <w:cnfStyle w:val="100000000000" w:firstRow="1" w:lastRow="0" w:firstColumn="0" w:lastColumn="0" w:oddVBand="0" w:evenVBand="0" w:oddHBand="0" w:evenHBand="0" w:firstRowFirstColumn="0" w:firstRowLastColumn="0" w:lastRowFirstColumn="0" w:lastRowLastColumn="0"/>
              <w:rPr>
                <w:b w:val="0"/>
                <w:bCs w:val="0"/>
              </w:rPr>
            </w:pPr>
            <w:r w:rsidRPr="00721F5D">
              <w:rPr>
                <w:rStyle w:val="Strong"/>
                <w:b/>
                <w:bCs/>
              </w:rPr>
              <w:t>Structure</w:t>
            </w:r>
          </w:p>
        </w:tc>
        <w:tc>
          <w:tcPr>
            <w:tcW w:w="1985" w:type="dxa"/>
          </w:tcPr>
          <w:p w14:paraId="70DE33A0" w14:textId="6C601133" w:rsidR="003A21D0" w:rsidRPr="00721F5D" w:rsidRDefault="003A21D0" w:rsidP="003A21D0">
            <w:pPr>
              <w:cnfStyle w:val="100000000000" w:firstRow="1" w:lastRow="0" w:firstColumn="0" w:lastColumn="0" w:oddVBand="0" w:evenVBand="0" w:oddHBand="0" w:evenHBand="0" w:firstRowFirstColumn="0" w:firstRowLastColumn="0" w:lastRowFirstColumn="0" w:lastRowLastColumn="0"/>
              <w:rPr>
                <w:b w:val="0"/>
                <w:bCs w:val="0"/>
              </w:rPr>
            </w:pPr>
            <w:r w:rsidRPr="00721F5D">
              <w:rPr>
                <w:rStyle w:val="Strong"/>
                <w:b/>
                <w:bCs/>
              </w:rPr>
              <w:t xml:space="preserve">Cycle length / </w:t>
            </w:r>
            <w:r w:rsidR="000A2680">
              <w:rPr>
                <w:rStyle w:val="Strong"/>
                <w:b/>
                <w:bCs/>
              </w:rPr>
              <w:t xml:space="preserve">time </w:t>
            </w:r>
            <w:r w:rsidRPr="00721F5D">
              <w:rPr>
                <w:rStyle w:val="Strong"/>
                <w:b/>
                <w:bCs/>
              </w:rPr>
              <w:t>horizon</w:t>
            </w:r>
          </w:p>
        </w:tc>
        <w:tc>
          <w:tcPr>
            <w:tcW w:w="2835" w:type="dxa"/>
          </w:tcPr>
          <w:p w14:paraId="176F756B" w14:textId="57220236" w:rsidR="003A21D0" w:rsidRPr="00721F5D" w:rsidRDefault="003A21D0" w:rsidP="003A21D0">
            <w:pPr>
              <w:cnfStyle w:val="100000000000" w:firstRow="1" w:lastRow="0" w:firstColumn="0" w:lastColumn="0" w:oddVBand="0" w:evenVBand="0" w:oddHBand="0" w:evenHBand="0" w:firstRowFirstColumn="0" w:firstRowLastColumn="0" w:lastRowFirstColumn="0" w:lastRowLastColumn="0"/>
              <w:rPr>
                <w:b w:val="0"/>
                <w:bCs w:val="0"/>
              </w:rPr>
            </w:pPr>
            <w:r w:rsidRPr="00721F5D">
              <w:rPr>
                <w:rStyle w:val="Strong"/>
                <w:b/>
                <w:bCs/>
              </w:rPr>
              <w:t>Mean ICER (ILR vs Surveillance, S$/QALY)</w:t>
            </w:r>
          </w:p>
        </w:tc>
        <w:tc>
          <w:tcPr>
            <w:tcW w:w="1701" w:type="dxa"/>
          </w:tcPr>
          <w:p w14:paraId="29F839C0" w14:textId="752A425B" w:rsidR="003A21D0" w:rsidRPr="00721F5D" w:rsidRDefault="000A2680" w:rsidP="003A21D0">
            <w:pPr>
              <w:cnfStyle w:val="100000000000" w:firstRow="1" w:lastRow="0" w:firstColumn="0" w:lastColumn="0" w:oddVBand="0" w:evenVBand="0" w:oddHBand="0" w:evenHBand="0" w:firstRowFirstColumn="0" w:firstRowLastColumn="0" w:lastRowFirstColumn="0" w:lastRowLastColumn="0"/>
              <w:rPr>
                <w:b w:val="0"/>
                <w:bCs w:val="0"/>
              </w:rPr>
            </w:pPr>
            <w:r w:rsidRPr="000A2680">
              <w:t>Difference vs Decision Tree</w:t>
            </w:r>
          </w:p>
        </w:tc>
        <w:tc>
          <w:tcPr>
            <w:tcW w:w="2835" w:type="dxa"/>
          </w:tcPr>
          <w:p w14:paraId="32CC5736" w14:textId="1226083D" w:rsidR="003A21D0" w:rsidRPr="00721F5D" w:rsidRDefault="003A21D0" w:rsidP="003A21D0">
            <w:pPr>
              <w:cnfStyle w:val="100000000000" w:firstRow="1" w:lastRow="0" w:firstColumn="0" w:lastColumn="0" w:oddVBand="0" w:evenVBand="0" w:oddHBand="0" w:evenHBand="0" w:firstRowFirstColumn="0" w:firstRowLastColumn="0" w:lastRowFirstColumn="0" w:lastRowLastColumn="0"/>
              <w:rPr>
                <w:b w:val="0"/>
                <w:bCs w:val="0"/>
              </w:rPr>
            </w:pPr>
            <w:r w:rsidRPr="00721F5D">
              <w:rPr>
                <w:rStyle w:val="Strong"/>
                <w:b/>
                <w:bCs/>
              </w:rPr>
              <w:t>Comment</w:t>
            </w:r>
          </w:p>
        </w:tc>
      </w:tr>
      <w:tr w:rsidR="003A21D0" w14:paraId="4E1DCA50" w14:textId="77777777" w:rsidTr="000A2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bottom w:val="nil"/>
            </w:tcBorders>
          </w:tcPr>
          <w:p w14:paraId="35FFEC9B" w14:textId="5816BC6A" w:rsidR="003A21D0" w:rsidRPr="00721F5D" w:rsidRDefault="003A21D0" w:rsidP="003A21D0">
            <w:pPr>
              <w:rPr>
                <w:b w:val="0"/>
                <w:bCs w:val="0"/>
              </w:rPr>
            </w:pPr>
            <w:r w:rsidRPr="00721F5D">
              <w:rPr>
                <w:b w:val="0"/>
                <w:bCs w:val="0"/>
              </w:rPr>
              <w:t>Decision Tree</w:t>
            </w:r>
          </w:p>
        </w:tc>
        <w:tc>
          <w:tcPr>
            <w:tcW w:w="2982" w:type="dxa"/>
            <w:tcBorders>
              <w:bottom w:val="nil"/>
            </w:tcBorders>
          </w:tcPr>
          <w:p w14:paraId="599A7FDC" w14:textId="77777777" w:rsidR="003A21D0" w:rsidRDefault="000A2680" w:rsidP="003A21D0">
            <w:pPr>
              <w:cnfStyle w:val="000000100000" w:firstRow="0" w:lastRow="0" w:firstColumn="0" w:lastColumn="0" w:oddVBand="0" w:evenVBand="0" w:oddHBand="1" w:evenHBand="0" w:firstRowFirstColumn="0" w:firstRowLastColumn="0" w:lastRowFirstColumn="0" w:lastRowLastColumn="0"/>
            </w:pPr>
            <w:r w:rsidRPr="000A2680">
              <w:t>Single surgical decision with aggregated 10-year costs and QALYs</w:t>
            </w:r>
          </w:p>
          <w:p w14:paraId="3624D1A6" w14:textId="1FF8FC61" w:rsidR="000A2680" w:rsidRDefault="000A2680" w:rsidP="003A21D0">
            <w:pPr>
              <w:cnfStyle w:val="000000100000" w:firstRow="0" w:lastRow="0" w:firstColumn="0" w:lastColumn="0" w:oddVBand="0" w:evenVBand="0" w:oddHBand="1" w:evenHBand="0" w:firstRowFirstColumn="0" w:firstRowLastColumn="0" w:lastRowFirstColumn="0" w:lastRowLastColumn="0"/>
            </w:pPr>
          </w:p>
        </w:tc>
        <w:tc>
          <w:tcPr>
            <w:tcW w:w="1985" w:type="dxa"/>
            <w:tcBorders>
              <w:bottom w:val="nil"/>
            </w:tcBorders>
          </w:tcPr>
          <w:p w14:paraId="3D8B90E4" w14:textId="75FAD923" w:rsidR="003A21D0" w:rsidRDefault="000A2680" w:rsidP="003A21D0">
            <w:pPr>
              <w:cnfStyle w:val="000000100000" w:firstRow="0" w:lastRow="0" w:firstColumn="0" w:lastColumn="0" w:oddVBand="0" w:evenVBand="0" w:oddHBand="1" w:evenHBand="0" w:firstRowFirstColumn="0" w:firstRowLastColumn="0" w:lastRowFirstColumn="0" w:lastRowLastColumn="0"/>
            </w:pPr>
            <w:r w:rsidRPr="000A2680">
              <w:t>N/A / 10 years</w:t>
            </w:r>
          </w:p>
        </w:tc>
        <w:tc>
          <w:tcPr>
            <w:tcW w:w="2835" w:type="dxa"/>
            <w:tcBorders>
              <w:bottom w:val="nil"/>
            </w:tcBorders>
          </w:tcPr>
          <w:p w14:paraId="2E424E86" w14:textId="7B5FEDD4" w:rsidR="003A21D0" w:rsidRDefault="003A21D0" w:rsidP="003A21D0">
            <w:pPr>
              <w:cnfStyle w:val="000000100000" w:firstRow="0" w:lastRow="0" w:firstColumn="0" w:lastColumn="0" w:oddVBand="0" w:evenVBand="0" w:oddHBand="1" w:evenHBand="0" w:firstRowFirstColumn="0" w:firstRowLastColumn="0" w:lastRowFirstColumn="0" w:lastRowLastColumn="0"/>
            </w:pPr>
            <w:r>
              <w:t>2</w:t>
            </w:r>
            <w:r w:rsidR="009351C5">
              <w:t>06,500</w:t>
            </w:r>
          </w:p>
        </w:tc>
        <w:tc>
          <w:tcPr>
            <w:tcW w:w="1701" w:type="dxa"/>
            <w:tcBorders>
              <w:bottom w:val="nil"/>
            </w:tcBorders>
          </w:tcPr>
          <w:p w14:paraId="40CB4066" w14:textId="22E2EAB9" w:rsidR="003A21D0" w:rsidRDefault="003A21D0" w:rsidP="003A21D0">
            <w:pPr>
              <w:cnfStyle w:val="000000100000" w:firstRow="0" w:lastRow="0" w:firstColumn="0" w:lastColumn="0" w:oddVBand="0" w:evenVBand="0" w:oddHBand="1" w:evenHBand="0" w:firstRowFirstColumn="0" w:firstRowLastColumn="0" w:lastRowFirstColumn="0" w:lastRowLastColumn="0"/>
            </w:pPr>
            <w:r>
              <w:t>–</w:t>
            </w:r>
          </w:p>
        </w:tc>
        <w:tc>
          <w:tcPr>
            <w:tcW w:w="2835" w:type="dxa"/>
            <w:tcBorders>
              <w:bottom w:val="nil"/>
            </w:tcBorders>
          </w:tcPr>
          <w:p w14:paraId="50725B1A" w14:textId="2730D146" w:rsidR="003A21D0" w:rsidRDefault="003A21D0" w:rsidP="003A21D0">
            <w:pPr>
              <w:cnfStyle w:val="000000100000" w:firstRow="0" w:lastRow="0" w:firstColumn="0" w:lastColumn="0" w:oddVBand="0" w:evenVBand="0" w:oddHBand="1" w:evenHBand="0" w:firstRowFirstColumn="0" w:firstRowLastColumn="0" w:lastRowFirstColumn="0" w:lastRowLastColumn="0"/>
            </w:pPr>
            <w:r>
              <w:t>Base-case framework</w:t>
            </w:r>
            <w:r w:rsidR="009351C5">
              <w:t>; surveillance is dominant versus opportunistic detection</w:t>
            </w:r>
          </w:p>
        </w:tc>
      </w:tr>
      <w:tr w:rsidR="003A21D0" w14:paraId="404BD378" w14:textId="77777777" w:rsidTr="000A2680">
        <w:tc>
          <w:tcPr>
            <w:cnfStyle w:val="001000000000" w:firstRow="0" w:lastRow="0" w:firstColumn="1" w:lastColumn="0" w:oddVBand="0" w:evenVBand="0" w:oddHBand="0" w:evenHBand="0" w:firstRowFirstColumn="0" w:firstRowLastColumn="0" w:lastRowFirstColumn="0" w:lastRowLastColumn="0"/>
            <w:tcW w:w="1696" w:type="dxa"/>
            <w:tcBorders>
              <w:top w:val="nil"/>
              <w:bottom w:val="single" w:sz="4" w:space="0" w:color="7F7F7F" w:themeColor="text1" w:themeTint="80"/>
            </w:tcBorders>
          </w:tcPr>
          <w:p w14:paraId="67E73F0B" w14:textId="7DD1F2D1" w:rsidR="003A21D0" w:rsidRPr="00721F5D" w:rsidRDefault="003A21D0" w:rsidP="003A21D0">
            <w:pPr>
              <w:rPr>
                <w:b w:val="0"/>
                <w:bCs w:val="0"/>
              </w:rPr>
            </w:pPr>
            <w:r w:rsidRPr="00721F5D">
              <w:rPr>
                <w:b w:val="0"/>
                <w:bCs w:val="0"/>
              </w:rPr>
              <w:t>Semi-Markov (2-state)</w:t>
            </w:r>
          </w:p>
        </w:tc>
        <w:tc>
          <w:tcPr>
            <w:tcW w:w="2982" w:type="dxa"/>
            <w:tcBorders>
              <w:top w:val="nil"/>
              <w:bottom w:val="single" w:sz="4" w:space="0" w:color="7F7F7F" w:themeColor="text1" w:themeTint="80"/>
            </w:tcBorders>
          </w:tcPr>
          <w:p w14:paraId="2D6A7CFD" w14:textId="7A5D2619" w:rsidR="003A21D0" w:rsidRDefault="003A21D0" w:rsidP="003A21D0">
            <w:pPr>
              <w:cnfStyle w:val="000000000000" w:firstRow="0" w:lastRow="0" w:firstColumn="0" w:lastColumn="0" w:oddVBand="0" w:evenVBand="0" w:oddHBand="0" w:evenHBand="0" w:firstRowFirstColumn="0" w:firstRowLastColumn="0" w:lastRowFirstColumn="0" w:lastRowLastColumn="0"/>
            </w:pPr>
            <w:r>
              <w:t>Annual transitions between “No BCRL” and “BCRL ± Cellulitis” states</w:t>
            </w:r>
          </w:p>
        </w:tc>
        <w:tc>
          <w:tcPr>
            <w:tcW w:w="1985" w:type="dxa"/>
            <w:tcBorders>
              <w:top w:val="nil"/>
              <w:bottom w:val="single" w:sz="4" w:space="0" w:color="7F7F7F" w:themeColor="text1" w:themeTint="80"/>
            </w:tcBorders>
          </w:tcPr>
          <w:p w14:paraId="6949B047" w14:textId="77E089EA" w:rsidR="003A21D0" w:rsidRDefault="003A21D0" w:rsidP="003A21D0">
            <w:pPr>
              <w:cnfStyle w:val="000000000000" w:firstRow="0" w:lastRow="0" w:firstColumn="0" w:lastColumn="0" w:oddVBand="0" w:evenVBand="0" w:oddHBand="0" w:evenHBand="0" w:firstRowFirstColumn="0" w:firstRowLastColumn="0" w:lastRowFirstColumn="0" w:lastRowLastColumn="0"/>
            </w:pPr>
            <w:r>
              <w:t>1 y</w:t>
            </w:r>
            <w:r w:rsidR="000A2680">
              <w:t>ear</w:t>
            </w:r>
            <w:r>
              <w:t xml:space="preserve"> / 10 y</w:t>
            </w:r>
            <w:r w:rsidR="000A2680">
              <w:t>ears</w:t>
            </w:r>
          </w:p>
        </w:tc>
        <w:tc>
          <w:tcPr>
            <w:tcW w:w="2835" w:type="dxa"/>
            <w:tcBorders>
              <w:top w:val="nil"/>
              <w:bottom w:val="single" w:sz="4" w:space="0" w:color="7F7F7F" w:themeColor="text1" w:themeTint="80"/>
            </w:tcBorders>
          </w:tcPr>
          <w:p w14:paraId="4AFC80BD" w14:textId="76517628" w:rsidR="003A21D0" w:rsidRDefault="009351C5" w:rsidP="003A21D0">
            <w:pPr>
              <w:cnfStyle w:val="000000000000" w:firstRow="0" w:lastRow="0" w:firstColumn="0" w:lastColumn="0" w:oddVBand="0" w:evenVBand="0" w:oddHBand="0" w:evenHBand="0" w:firstRowFirstColumn="0" w:firstRowLastColumn="0" w:lastRowFirstColumn="0" w:lastRowLastColumn="0"/>
            </w:pPr>
            <w:r>
              <w:t>209,000</w:t>
            </w:r>
          </w:p>
        </w:tc>
        <w:tc>
          <w:tcPr>
            <w:tcW w:w="1701" w:type="dxa"/>
            <w:tcBorders>
              <w:top w:val="nil"/>
              <w:bottom w:val="single" w:sz="4" w:space="0" w:color="7F7F7F" w:themeColor="text1" w:themeTint="80"/>
            </w:tcBorders>
          </w:tcPr>
          <w:p w14:paraId="53E3B08B" w14:textId="6149C9C0" w:rsidR="003A21D0" w:rsidRDefault="003A21D0" w:rsidP="003A21D0">
            <w:pPr>
              <w:cnfStyle w:val="000000000000" w:firstRow="0" w:lastRow="0" w:firstColumn="0" w:lastColumn="0" w:oddVBand="0" w:evenVBand="0" w:oddHBand="0" w:evenHBand="0" w:firstRowFirstColumn="0" w:firstRowLastColumn="0" w:lastRowFirstColumn="0" w:lastRowLastColumn="0"/>
            </w:pPr>
            <w:r>
              <w:t>+ 1.</w:t>
            </w:r>
            <w:r w:rsidR="009351C5">
              <w:t>2</w:t>
            </w:r>
            <w:r>
              <w:t xml:space="preserve"> %</w:t>
            </w:r>
          </w:p>
        </w:tc>
        <w:tc>
          <w:tcPr>
            <w:tcW w:w="2835" w:type="dxa"/>
            <w:tcBorders>
              <w:top w:val="nil"/>
              <w:bottom w:val="single" w:sz="4" w:space="0" w:color="7F7F7F" w:themeColor="text1" w:themeTint="80"/>
            </w:tcBorders>
          </w:tcPr>
          <w:p w14:paraId="60F8B530" w14:textId="4D8614E0" w:rsidR="003A21D0" w:rsidRDefault="009351C5" w:rsidP="003A21D0">
            <w:pPr>
              <w:cnfStyle w:val="000000000000" w:firstRow="0" w:lastRow="0" w:firstColumn="0" w:lastColumn="0" w:oddVBand="0" w:evenVBand="0" w:oddHBand="0" w:evenHBand="0" w:firstRowFirstColumn="0" w:firstRowLastColumn="0" w:lastRowFirstColumn="0" w:lastRowLastColumn="0"/>
            </w:pPr>
            <w:r>
              <w:t>Small effect on ICER; confirms structural equivalence and robustness</w:t>
            </w:r>
          </w:p>
        </w:tc>
      </w:tr>
    </w:tbl>
    <w:p w14:paraId="27328B0D" w14:textId="77777777" w:rsidR="0090786D" w:rsidRDefault="003A21D0">
      <w:pPr>
        <w:sectPr w:rsidR="0090786D" w:rsidSect="00733136">
          <w:pgSz w:w="16838" w:h="11906" w:orient="landscape"/>
          <w:pgMar w:top="1440" w:right="1440" w:bottom="1440" w:left="1440" w:header="708" w:footer="708" w:gutter="0"/>
          <w:cols w:space="708"/>
          <w:docGrid w:linePitch="360"/>
        </w:sectPr>
      </w:pPr>
      <w:r w:rsidRPr="003A21D0">
        <w:rPr>
          <w:b/>
          <w:bCs/>
        </w:rPr>
        <w:t>Supplementary Table S</w:t>
      </w:r>
      <w:r w:rsidR="0012551C">
        <w:rPr>
          <w:b/>
          <w:bCs/>
        </w:rPr>
        <w:t>1</w:t>
      </w:r>
      <w:r w:rsidRPr="003A21D0">
        <w:rPr>
          <w:b/>
          <w:bCs/>
        </w:rPr>
        <w:t>.</w:t>
      </w:r>
      <w:r w:rsidR="00A45A4B">
        <w:rPr>
          <w:b/>
          <w:bCs/>
        </w:rPr>
        <w:t xml:space="preserve"> </w:t>
      </w:r>
      <w:r w:rsidR="00A45A4B" w:rsidRPr="00A45A4B">
        <w:rPr>
          <w:b/>
          <w:bCs/>
        </w:rPr>
        <w:t>Comparison of decision-tree and semi-Markov structures.</w:t>
      </w:r>
      <w:r w:rsidRPr="003A21D0">
        <w:t xml:space="preserve"> </w:t>
      </w:r>
      <w:r w:rsidR="00A45A4B" w:rsidRPr="00A45A4B">
        <w:t>A semi-Markov replication yielded only +1.2% change in ICER (209,000 vs 206,500 S$/QALY), confirming structural robustness.</w:t>
      </w:r>
      <w:r w:rsidR="00887CCE">
        <w:t xml:space="preserve"> </w:t>
      </w:r>
      <w:r w:rsidR="00887CCE" w:rsidRPr="00887CCE">
        <w:t>Abbreviations: ICER, incremental cost-effectiveness ratio; ILR, immediate lymphatic reconstruction; QALY, quality-adjusted life-year.</w:t>
      </w:r>
    </w:p>
    <w:tbl>
      <w:tblPr>
        <w:tblStyle w:val="PlainTable2"/>
        <w:tblpPr w:leftFromText="180" w:rightFromText="180" w:vertAnchor="text" w:horzAnchor="margin" w:tblpXSpec="right" w:tblpY="31"/>
        <w:tblW w:w="9180" w:type="dxa"/>
        <w:tblLook w:val="04A0" w:firstRow="1" w:lastRow="0" w:firstColumn="1" w:lastColumn="0" w:noHBand="0" w:noVBand="1"/>
      </w:tblPr>
      <w:tblGrid>
        <w:gridCol w:w="2336"/>
        <w:gridCol w:w="926"/>
        <w:gridCol w:w="1516"/>
        <w:gridCol w:w="1649"/>
        <w:gridCol w:w="2753"/>
      </w:tblGrid>
      <w:tr w:rsidR="0090786D" w14:paraId="714E1A5C" w14:textId="77777777" w:rsidTr="008659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1" w:type="dxa"/>
          </w:tcPr>
          <w:p w14:paraId="00192E12" w14:textId="77777777" w:rsidR="0090786D" w:rsidRPr="00320D30" w:rsidRDefault="0090786D" w:rsidP="00320D30">
            <w:pPr>
              <w:rPr>
                <w:rFonts w:ascii="Aptos" w:hAnsi="Aptos"/>
              </w:rPr>
            </w:pPr>
            <w:bookmarkStart w:id="0" w:name="_Hlk214114786"/>
            <w:r>
              <w:rPr>
                <w:rFonts w:ascii="Aptos" w:hAnsi="Aptos"/>
              </w:rPr>
              <w:lastRenderedPageBreak/>
              <w:t>Parameters</w:t>
            </w:r>
          </w:p>
        </w:tc>
        <w:tc>
          <w:tcPr>
            <w:tcW w:w="867" w:type="dxa"/>
          </w:tcPr>
          <w:p w14:paraId="61091DE3" w14:textId="77777777" w:rsidR="0090786D" w:rsidRPr="00320D30" w:rsidRDefault="0090786D" w:rsidP="00320D30">
            <w:pPr>
              <w:cnfStyle w:val="100000000000" w:firstRow="1" w:lastRow="0" w:firstColumn="0" w:lastColumn="0" w:oddVBand="0" w:evenVBand="0" w:oddHBand="0" w:evenHBand="0" w:firstRowFirstColumn="0" w:firstRowLastColumn="0" w:lastRowFirstColumn="0" w:lastRowLastColumn="0"/>
              <w:rPr>
                <w:rFonts w:ascii="Aptos" w:hAnsi="Aptos"/>
              </w:rPr>
            </w:pPr>
            <w:r w:rsidRPr="00320D30">
              <w:rPr>
                <w:rFonts w:ascii="Aptos" w:hAnsi="Aptos"/>
              </w:rPr>
              <w:t>Base Value</w:t>
            </w:r>
          </w:p>
        </w:tc>
        <w:tc>
          <w:tcPr>
            <w:tcW w:w="1417" w:type="dxa"/>
          </w:tcPr>
          <w:p w14:paraId="35CC73E5" w14:textId="77777777" w:rsidR="0090786D" w:rsidRPr="00320D30" w:rsidRDefault="0090786D" w:rsidP="00320D30">
            <w:pPr>
              <w:cnfStyle w:val="100000000000" w:firstRow="1" w:lastRow="0" w:firstColumn="0" w:lastColumn="0" w:oddVBand="0" w:evenVBand="0" w:oddHBand="0" w:evenHBand="0" w:firstRowFirstColumn="0" w:firstRowLastColumn="0" w:lastRowFirstColumn="0" w:lastRowLastColumn="0"/>
              <w:rPr>
                <w:rFonts w:ascii="Aptos" w:hAnsi="Aptos"/>
              </w:rPr>
            </w:pPr>
            <w:r w:rsidRPr="00320D30">
              <w:rPr>
                <w:rFonts w:ascii="Aptos" w:hAnsi="Aptos"/>
              </w:rPr>
              <w:t>Distribution</w:t>
            </w:r>
          </w:p>
        </w:tc>
        <w:tc>
          <w:tcPr>
            <w:tcW w:w="1701" w:type="dxa"/>
          </w:tcPr>
          <w:p w14:paraId="7F86E4EA" w14:textId="77777777" w:rsidR="0090786D" w:rsidRPr="00320D30" w:rsidRDefault="0090786D" w:rsidP="00320D30">
            <w:pPr>
              <w:cnfStyle w:val="100000000000" w:firstRow="1" w:lastRow="0" w:firstColumn="0" w:lastColumn="0" w:oddVBand="0" w:evenVBand="0" w:oddHBand="0" w:evenHBand="0" w:firstRowFirstColumn="0" w:firstRowLastColumn="0" w:lastRowFirstColumn="0" w:lastRowLastColumn="0"/>
              <w:rPr>
                <w:rFonts w:ascii="Aptos" w:hAnsi="Aptos"/>
              </w:rPr>
            </w:pPr>
            <w:r w:rsidRPr="00320D30">
              <w:rPr>
                <w:rFonts w:ascii="Aptos" w:hAnsi="Aptos"/>
              </w:rPr>
              <w:t>Range (Low–High)</w:t>
            </w:r>
          </w:p>
        </w:tc>
        <w:tc>
          <w:tcPr>
            <w:tcW w:w="2834" w:type="dxa"/>
          </w:tcPr>
          <w:p w14:paraId="7508E535" w14:textId="77777777" w:rsidR="0090786D" w:rsidRPr="00320D30" w:rsidRDefault="0090786D" w:rsidP="00320D30">
            <w:pPr>
              <w:cnfStyle w:val="100000000000" w:firstRow="1" w:lastRow="0" w:firstColumn="0" w:lastColumn="0" w:oddVBand="0" w:evenVBand="0" w:oddHBand="0" w:evenHBand="0" w:firstRowFirstColumn="0" w:firstRowLastColumn="0" w:lastRowFirstColumn="0" w:lastRowLastColumn="0"/>
              <w:rPr>
                <w:rFonts w:ascii="Aptos" w:hAnsi="Aptos"/>
              </w:rPr>
            </w:pPr>
            <w:r w:rsidRPr="00320D30">
              <w:rPr>
                <w:rFonts w:ascii="Aptos" w:hAnsi="Aptos"/>
              </w:rPr>
              <w:t>Source / Rationale</w:t>
            </w:r>
          </w:p>
        </w:tc>
      </w:tr>
      <w:tr w:rsidR="0090786D" w14:paraId="1A0F530D" w14:textId="77777777" w:rsidTr="00865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1" w:type="dxa"/>
          </w:tcPr>
          <w:p w14:paraId="5C564237" w14:textId="77777777" w:rsidR="0090786D" w:rsidRPr="00320D30" w:rsidRDefault="0090786D" w:rsidP="00320D30">
            <w:pPr>
              <w:rPr>
                <w:rFonts w:ascii="Aptos" w:hAnsi="Aptos"/>
                <w:b w:val="0"/>
                <w:bCs w:val="0"/>
              </w:rPr>
            </w:pPr>
            <w:r w:rsidRPr="00320D30">
              <w:rPr>
                <w:rFonts w:ascii="Aptos" w:hAnsi="Aptos"/>
                <w:b w:val="0"/>
                <w:bCs w:val="0"/>
              </w:rPr>
              <w:t>Baseline 10-year BCRL risk</w:t>
            </w:r>
          </w:p>
        </w:tc>
        <w:tc>
          <w:tcPr>
            <w:tcW w:w="867" w:type="dxa"/>
          </w:tcPr>
          <w:p w14:paraId="74372F7D"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320D30">
              <w:rPr>
                <w:rFonts w:ascii="Aptos" w:hAnsi="Aptos"/>
              </w:rPr>
              <w:t>0.30</w:t>
            </w:r>
          </w:p>
        </w:tc>
        <w:tc>
          <w:tcPr>
            <w:tcW w:w="1417" w:type="dxa"/>
          </w:tcPr>
          <w:p w14:paraId="0425C3C0"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320D30">
              <w:rPr>
                <w:rFonts w:ascii="Aptos" w:hAnsi="Aptos"/>
              </w:rPr>
              <w:t>Beta</w:t>
            </w:r>
          </w:p>
        </w:tc>
        <w:tc>
          <w:tcPr>
            <w:tcW w:w="1701" w:type="dxa"/>
          </w:tcPr>
          <w:p w14:paraId="37D3619C"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320D30">
              <w:rPr>
                <w:rFonts w:ascii="Aptos" w:hAnsi="Aptos"/>
              </w:rPr>
              <w:t>0.20–0.40</w:t>
            </w:r>
          </w:p>
        </w:tc>
        <w:tc>
          <w:tcPr>
            <w:tcW w:w="2834" w:type="dxa"/>
          </w:tcPr>
          <w:p w14:paraId="435474BD"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320D30">
              <w:rPr>
                <w:rFonts w:ascii="Aptos" w:hAnsi="Aptos"/>
              </w:rPr>
              <w:t>Hing et al.</w:t>
            </w:r>
            <w:r>
              <w:rPr>
                <w:rFonts w:ascii="Aptos" w:hAnsi="Aptos"/>
              </w:rPr>
              <w:t xml:space="preserve"> [1];</w:t>
            </w:r>
            <w:r w:rsidRPr="00320D30">
              <w:rPr>
                <w:rFonts w:ascii="Aptos" w:hAnsi="Aptos"/>
              </w:rPr>
              <w:t xml:space="preserve"> </w:t>
            </w:r>
            <w:r>
              <w:rPr>
                <w:rFonts w:ascii="Aptos" w:hAnsi="Aptos"/>
              </w:rPr>
              <w:t>DiSipio et al. [2]</w:t>
            </w:r>
          </w:p>
        </w:tc>
      </w:tr>
      <w:tr w:rsidR="0090786D" w14:paraId="53FB69FF" w14:textId="77777777" w:rsidTr="00865930">
        <w:tc>
          <w:tcPr>
            <w:cnfStyle w:val="001000000000" w:firstRow="0" w:lastRow="0" w:firstColumn="1" w:lastColumn="0" w:oddVBand="0" w:evenVBand="0" w:oddHBand="0" w:evenHBand="0" w:firstRowFirstColumn="0" w:firstRowLastColumn="0" w:lastRowFirstColumn="0" w:lastRowLastColumn="0"/>
            <w:tcW w:w="2361" w:type="dxa"/>
          </w:tcPr>
          <w:p w14:paraId="58F1CBC6" w14:textId="77777777" w:rsidR="0090786D" w:rsidRPr="00320D30" w:rsidRDefault="0090786D" w:rsidP="00320D30">
            <w:pPr>
              <w:rPr>
                <w:rFonts w:ascii="Aptos" w:hAnsi="Aptos"/>
                <w:b w:val="0"/>
                <w:bCs w:val="0"/>
              </w:rPr>
            </w:pPr>
            <w:r w:rsidRPr="00320D30">
              <w:rPr>
                <w:rFonts w:ascii="Aptos" w:hAnsi="Aptos"/>
                <w:b w:val="0"/>
                <w:bCs w:val="0"/>
              </w:rPr>
              <w:t>ILR relative risk</w:t>
            </w:r>
          </w:p>
        </w:tc>
        <w:tc>
          <w:tcPr>
            <w:tcW w:w="867" w:type="dxa"/>
          </w:tcPr>
          <w:p w14:paraId="4F2351A8" w14:textId="77777777" w:rsidR="0090786D" w:rsidRPr="00320D30"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sidRPr="00320D30">
              <w:rPr>
                <w:rFonts w:ascii="Aptos" w:hAnsi="Aptos"/>
              </w:rPr>
              <w:t>0.28</w:t>
            </w:r>
          </w:p>
        </w:tc>
        <w:tc>
          <w:tcPr>
            <w:tcW w:w="1417" w:type="dxa"/>
          </w:tcPr>
          <w:p w14:paraId="190074FF" w14:textId="77777777" w:rsidR="0090786D" w:rsidRPr="00320D30"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sidRPr="00320D30">
              <w:rPr>
                <w:rFonts w:ascii="Aptos" w:hAnsi="Aptos"/>
              </w:rPr>
              <w:t>Log-normal</w:t>
            </w:r>
          </w:p>
        </w:tc>
        <w:tc>
          <w:tcPr>
            <w:tcW w:w="1701" w:type="dxa"/>
          </w:tcPr>
          <w:p w14:paraId="419521BE" w14:textId="77777777" w:rsidR="0090786D" w:rsidRPr="00320D30"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sidRPr="00320D30">
              <w:rPr>
                <w:rFonts w:ascii="Aptos" w:hAnsi="Aptos"/>
              </w:rPr>
              <w:t>0.15–0.40</w:t>
            </w:r>
          </w:p>
        </w:tc>
        <w:tc>
          <w:tcPr>
            <w:tcW w:w="2834" w:type="dxa"/>
          </w:tcPr>
          <w:p w14:paraId="113C5E54" w14:textId="77777777" w:rsidR="0090786D" w:rsidRPr="00320D30"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sidRPr="00320D30">
              <w:rPr>
                <w:rFonts w:ascii="Aptos" w:hAnsi="Aptos"/>
              </w:rPr>
              <w:t xml:space="preserve">Hill </w:t>
            </w:r>
            <w:proofErr w:type="gramStart"/>
            <w:r w:rsidRPr="00320D30">
              <w:rPr>
                <w:rFonts w:ascii="Aptos" w:hAnsi="Aptos"/>
              </w:rPr>
              <w:t>et al.</w:t>
            </w:r>
            <w:r>
              <w:rPr>
                <w:rFonts w:ascii="Aptos" w:hAnsi="Aptos"/>
              </w:rPr>
              <w:t>[</w:t>
            </w:r>
            <w:proofErr w:type="gramEnd"/>
            <w:r>
              <w:rPr>
                <w:rFonts w:ascii="Aptos" w:hAnsi="Aptos"/>
              </w:rPr>
              <w:t>6];</w:t>
            </w:r>
            <w:r w:rsidRPr="00320D30">
              <w:rPr>
                <w:rFonts w:ascii="Aptos" w:hAnsi="Aptos"/>
              </w:rPr>
              <w:t xml:space="preserve"> Chun et al.</w:t>
            </w:r>
            <w:r>
              <w:rPr>
                <w:rFonts w:ascii="Aptos" w:hAnsi="Aptos"/>
              </w:rPr>
              <w:t xml:space="preserve"> [7]</w:t>
            </w:r>
          </w:p>
        </w:tc>
      </w:tr>
      <w:tr w:rsidR="0090786D" w14:paraId="3C6C05CA" w14:textId="77777777" w:rsidTr="00865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1" w:type="dxa"/>
          </w:tcPr>
          <w:p w14:paraId="6F1E3F4A" w14:textId="77777777" w:rsidR="0090786D" w:rsidRPr="00320D30" w:rsidRDefault="0090786D" w:rsidP="00320D30">
            <w:pPr>
              <w:rPr>
                <w:rFonts w:ascii="Aptos" w:hAnsi="Aptos"/>
                <w:b w:val="0"/>
                <w:bCs w:val="0"/>
              </w:rPr>
            </w:pPr>
            <w:r w:rsidRPr="00320D30">
              <w:rPr>
                <w:rFonts w:ascii="Aptos" w:hAnsi="Aptos"/>
                <w:b w:val="0"/>
                <w:bCs w:val="0"/>
              </w:rPr>
              <w:t>Detection sensitivity (BIS±ICG-L)</w:t>
            </w:r>
          </w:p>
        </w:tc>
        <w:tc>
          <w:tcPr>
            <w:tcW w:w="867" w:type="dxa"/>
          </w:tcPr>
          <w:p w14:paraId="766EEA0C"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320D30">
              <w:rPr>
                <w:rFonts w:ascii="Aptos" w:hAnsi="Aptos"/>
              </w:rPr>
              <w:t>0.85</w:t>
            </w:r>
          </w:p>
        </w:tc>
        <w:tc>
          <w:tcPr>
            <w:tcW w:w="1417" w:type="dxa"/>
          </w:tcPr>
          <w:p w14:paraId="1815CB6B"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320D30">
              <w:rPr>
                <w:rFonts w:ascii="Aptos" w:hAnsi="Aptos"/>
              </w:rPr>
              <w:t>Beta</w:t>
            </w:r>
          </w:p>
        </w:tc>
        <w:tc>
          <w:tcPr>
            <w:tcW w:w="1701" w:type="dxa"/>
          </w:tcPr>
          <w:p w14:paraId="1729817E"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320D30">
              <w:rPr>
                <w:rFonts w:ascii="Aptos" w:hAnsi="Aptos"/>
              </w:rPr>
              <w:t>0.75–0.95</w:t>
            </w:r>
          </w:p>
        </w:tc>
        <w:tc>
          <w:tcPr>
            <w:tcW w:w="2834" w:type="dxa"/>
          </w:tcPr>
          <w:p w14:paraId="2E598C67" w14:textId="77777777" w:rsidR="0090786D" w:rsidRPr="001B7C71"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1B7C71">
              <w:rPr>
                <w:rFonts w:ascii="Aptos" w:hAnsi="Aptos"/>
              </w:rPr>
              <w:t>Akita et al. [19] (ICG-L); Ridner et al. [29] (BIS)</w:t>
            </w:r>
          </w:p>
        </w:tc>
      </w:tr>
      <w:tr w:rsidR="0090786D" w14:paraId="75E70AD1" w14:textId="77777777" w:rsidTr="00865930">
        <w:tc>
          <w:tcPr>
            <w:cnfStyle w:val="001000000000" w:firstRow="0" w:lastRow="0" w:firstColumn="1" w:lastColumn="0" w:oddVBand="0" w:evenVBand="0" w:oddHBand="0" w:evenHBand="0" w:firstRowFirstColumn="0" w:firstRowLastColumn="0" w:lastRowFirstColumn="0" w:lastRowLastColumn="0"/>
            <w:tcW w:w="2361" w:type="dxa"/>
          </w:tcPr>
          <w:p w14:paraId="1726DCF8" w14:textId="77777777" w:rsidR="0090786D" w:rsidRPr="00320D30" w:rsidRDefault="0090786D" w:rsidP="00320D30">
            <w:pPr>
              <w:rPr>
                <w:rFonts w:ascii="Aptos" w:hAnsi="Aptos"/>
                <w:b w:val="0"/>
                <w:bCs w:val="0"/>
              </w:rPr>
            </w:pPr>
            <w:r w:rsidRPr="00320D30">
              <w:rPr>
                <w:rFonts w:ascii="Aptos" w:hAnsi="Aptos"/>
                <w:b w:val="0"/>
                <w:bCs w:val="0"/>
              </w:rPr>
              <w:t>Detection specificity (BIS±ICG-L)</w:t>
            </w:r>
          </w:p>
        </w:tc>
        <w:tc>
          <w:tcPr>
            <w:tcW w:w="867" w:type="dxa"/>
          </w:tcPr>
          <w:p w14:paraId="48F7CD9E" w14:textId="77777777" w:rsidR="0090786D" w:rsidRPr="00320D30"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sidRPr="00320D30">
              <w:rPr>
                <w:rFonts w:ascii="Aptos" w:hAnsi="Aptos"/>
              </w:rPr>
              <w:t>0.90</w:t>
            </w:r>
          </w:p>
        </w:tc>
        <w:tc>
          <w:tcPr>
            <w:tcW w:w="1417" w:type="dxa"/>
          </w:tcPr>
          <w:p w14:paraId="6597F0BA" w14:textId="77777777" w:rsidR="0090786D" w:rsidRPr="00320D30"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sidRPr="00320D30">
              <w:rPr>
                <w:rFonts w:ascii="Aptos" w:hAnsi="Aptos"/>
              </w:rPr>
              <w:t>Beta</w:t>
            </w:r>
          </w:p>
        </w:tc>
        <w:tc>
          <w:tcPr>
            <w:tcW w:w="1701" w:type="dxa"/>
          </w:tcPr>
          <w:p w14:paraId="10FAF09B" w14:textId="77777777" w:rsidR="0090786D" w:rsidRPr="00320D30"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sidRPr="00320D30">
              <w:rPr>
                <w:rFonts w:ascii="Aptos" w:hAnsi="Aptos"/>
              </w:rPr>
              <w:t>0.80–0.97</w:t>
            </w:r>
          </w:p>
        </w:tc>
        <w:tc>
          <w:tcPr>
            <w:tcW w:w="2834" w:type="dxa"/>
          </w:tcPr>
          <w:p w14:paraId="05ED2668" w14:textId="77777777" w:rsidR="0090786D" w:rsidRPr="001B7C71"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sidRPr="001B7C71">
              <w:rPr>
                <w:rFonts w:ascii="Aptos" w:hAnsi="Aptos"/>
              </w:rPr>
              <w:t>Akita et al. [19]; Ridner et al. [29]</w:t>
            </w:r>
          </w:p>
        </w:tc>
      </w:tr>
      <w:tr w:rsidR="0090786D" w14:paraId="501F540D" w14:textId="77777777" w:rsidTr="00865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1" w:type="dxa"/>
          </w:tcPr>
          <w:p w14:paraId="3B96E61E" w14:textId="77777777" w:rsidR="0090786D" w:rsidRPr="00320D30" w:rsidRDefault="0090786D" w:rsidP="00320D30">
            <w:pPr>
              <w:rPr>
                <w:rFonts w:ascii="Aptos" w:hAnsi="Aptos"/>
                <w:b w:val="0"/>
                <w:bCs w:val="0"/>
              </w:rPr>
            </w:pPr>
            <w:r w:rsidRPr="00320D30">
              <w:rPr>
                <w:rFonts w:ascii="Aptos" w:hAnsi="Aptos"/>
                <w:b w:val="0"/>
                <w:bCs w:val="0"/>
              </w:rPr>
              <w:t>Progression to clinical BCRL (1y)</w:t>
            </w:r>
          </w:p>
        </w:tc>
        <w:tc>
          <w:tcPr>
            <w:tcW w:w="867" w:type="dxa"/>
          </w:tcPr>
          <w:p w14:paraId="2706DFD9"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320D30">
              <w:rPr>
                <w:rFonts w:ascii="Aptos" w:hAnsi="Aptos"/>
              </w:rPr>
              <w:t>0.40</w:t>
            </w:r>
          </w:p>
        </w:tc>
        <w:tc>
          <w:tcPr>
            <w:tcW w:w="1417" w:type="dxa"/>
          </w:tcPr>
          <w:p w14:paraId="4DC63E3B"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320D30">
              <w:rPr>
                <w:rFonts w:ascii="Aptos" w:hAnsi="Aptos"/>
              </w:rPr>
              <w:t>Beta</w:t>
            </w:r>
          </w:p>
        </w:tc>
        <w:tc>
          <w:tcPr>
            <w:tcW w:w="1701" w:type="dxa"/>
          </w:tcPr>
          <w:p w14:paraId="494E3254"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320D30">
              <w:rPr>
                <w:rFonts w:ascii="Aptos" w:hAnsi="Aptos"/>
              </w:rPr>
              <w:t>0.20–0.60</w:t>
            </w:r>
          </w:p>
        </w:tc>
        <w:tc>
          <w:tcPr>
            <w:tcW w:w="2834" w:type="dxa"/>
          </w:tcPr>
          <w:p w14:paraId="57ED92A3"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320D30">
              <w:rPr>
                <w:rFonts w:ascii="Aptos" w:hAnsi="Aptos"/>
              </w:rPr>
              <w:t>Soran et al.</w:t>
            </w:r>
            <w:r>
              <w:rPr>
                <w:rFonts w:ascii="Aptos" w:hAnsi="Aptos"/>
              </w:rPr>
              <w:t xml:space="preserve"> [20]</w:t>
            </w:r>
          </w:p>
        </w:tc>
      </w:tr>
      <w:tr w:rsidR="0090786D" w14:paraId="704158CA" w14:textId="77777777" w:rsidTr="00865930">
        <w:tc>
          <w:tcPr>
            <w:cnfStyle w:val="001000000000" w:firstRow="0" w:lastRow="0" w:firstColumn="1" w:lastColumn="0" w:oddVBand="0" w:evenVBand="0" w:oddHBand="0" w:evenHBand="0" w:firstRowFirstColumn="0" w:firstRowLastColumn="0" w:lastRowFirstColumn="0" w:lastRowLastColumn="0"/>
            <w:tcW w:w="2361" w:type="dxa"/>
          </w:tcPr>
          <w:p w14:paraId="5CE85295" w14:textId="77777777" w:rsidR="0090786D" w:rsidRPr="00320D30" w:rsidRDefault="0090786D" w:rsidP="00320D30">
            <w:pPr>
              <w:rPr>
                <w:rFonts w:ascii="Aptos" w:hAnsi="Aptos"/>
                <w:b w:val="0"/>
                <w:bCs w:val="0"/>
              </w:rPr>
            </w:pPr>
            <w:r w:rsidRPr="00320D30">
              <w:rPr>
                <w:rFonts w:ascii="Aptos" w:hAnsi="Aptos"/>
                <w:b w:val="0"/>
                <w:bCs w:val="0"/>
              </w:rPr>
              <w:t>Annual cellulitis (moderate BCRL)</w:t>
            </w:r>
          </w:p>
        </w:tc>
        <w:tc>
          <w:tcPr>
            <w:tcW w:w="867" w:type="dxa"/>
          </w:tcPr>
          <w:p w14:paraId="57B5127E" w14:textId="77777777" w:rsidR="0090786D" w:rsidRPr="00320D30"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sidRPr="00320D30">
              <w:rPr>
                <w:rFonts w:ascii="Aptos" w:hAnsi="Aptos"/>
              </w:rPr>
              <w:t>0.30</w:t>
            </w:r>
          </w:p>
        </w:tc>
        <w:tc>
          <w:tcPr>
            <w:tcW w:w="1417" w:type="dxa"/>
          </w:tcPr>
          <w:p w14:paraId="589348FC" w14:textId="77777777" w:rsidR="0090786D" w:rsidRPr="00320D30"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sidRPr="00320D30">
              <w:rPr>
                <w:rFonts w:ascii="Aptos" w:hAnsi="Aptos"/>
              </w:rPr>
              <w:t>Gamma</w:t>
            </w:r>
          </w:p>
        </w:tc>
        <w:tc>
          <w:tcPr>
            <w:tcW w:w="1701" w:type="dxa"/>
          </w:tcPr>
          <w:p w14:paraId="2563C3E4" w14:textId="77777777" w:rsidR="0090786D" w:rsidRPr="00320D30"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sidRPr="00320D30">
              <w:rPr>
                <w:rFonts w:ascii="Aptos" w:hAnsi="Aptos"/>
              </w:rPr>
              <w:t>0.15–0.60</w:t>
            </w:r>
          </w:p>
        </w:tc>
        <w:tc>
          <w:tcPr>
            <w:tcW w:w="2834" w:type="dxa"/>
          </w:tcPr>
          <w:p w14:paraId="7F5EBB38" w14:textId="77777777" w:rsidR="0090786D" w:rsidRPr="00320D30"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sidRPr="001B7C71">
              <w:rPr>
                <w:rFonts w:ascii="Aptos" w:hAnsi="Aptos"/>
              </w:rPr>
              <w:t>Cheng et al. [14]</w:t>
            </w:r>
          </w:p>
        </w:tc>
      </w:tr>
      <w:tr w:rsidR="0090786D" w14:paraId="24859602" w14:textId="77777777" w:rsidTr="00865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1" w:type="dxa"/>
          </w:tcPr>
          <w:p w14:paraId="15F82A8E" w14:textId="77777777" w:rsidR="0090786D" w:rsidRPr="00865930" w:rsidRDefault="0090786D" w:rsidP="00320D30">
            <w:pPr>
              <w:rPr>
                <w:rFonts w:ascii="Aptos" w:hAnsi="Aptos"/>
                <w:b w:val="0"/>
                <w:bCs w:val="0"/>
              </w:rPr>
            </w:pPr>
            <w:r>
              <w:rPr>
                <w:rFonts w:ascii="Aptos" w:hAnsi="Aptos"/>
                <w:b w:val="0"/>
                <w:bCs w:val="0"/>
              </w:rPr>
              <w:t>Annual cellulitis hospitalisation rate</w:t>
            </w:r>
          </w:p>
        </w:tc>
        <w:tc>
          <w:tcPr>
            <w:tcW w:w="867" w:type="dxa"/>
          </w:tcPr>
          <w:p w14:paraId="6C855616"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Pr>
                <w:rFonts w:ascii="Aptos" w:hAnsi="Aptos"/>
              </w:rPr>
              <w:t>0.03</w:t>
            </w:r>
          </w:p>
        </w:tc>
        <w:tc>
          <w:tcPr>
            <w:tcW w:w="1417" w:type="dxa"/>
          </w:tcPr>
          <w:p w14:paraId="5244754A"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Pr>
                <w:rFonts w:ascii="Aptos" w:hAnsi="Aptos"/>
              </w:rPr>
              <w:t>Beta</w:t>
            </w:r>
          </w:p>
        </w:tc>
        <w:tc>
          <w:tcPr>
            <w:tcW w:w="1701" w:type="dxa"/>
          </w:tcPr>
          <w:p w14:paraId="275475EB"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Pr>
                <w:rFonts w:ascii="Aptos" w:hAnsi="Aptos"/>
              </w:rPr>
              <w:t>0</w:t>
            </w:r>
            <w:r w:rsidRPr="00320D30">
              <w:rPr>
                <w:rFonts w:ascii="Aptos" w:hAnsi="Aptos"/>
              </w:rPr>
              <w:t>–</w:t>
            </w:r>
            <w:r>
              <w:rPr>
                <w:rFonts w:ascii="Aptos" w:hAnsi="Aptos"/>
              </w:rPr>
              <w:t>0.10</w:t>
            </w:r>
          </w:p>
        </w:tc>
        <w:tc>
          <w:tcPr>
            <w:tcW w:w="2834" w:type="dxa"/>
          </w:tcPr>
          <w:p w14:paraId="6E3C90A2" w14:textId="77777777" w:rsidR="0090786D" w:rsidRPr="001B7C71"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Pr>
                <w:rFonts w:ascii="Aptos" w:hAnsi="Aptos"/>
              </w:rPr>
              <w:t xml:space="preserve">National BCRL/Chronic-oedema </w:t>
            </w:r>
            <w:proofErr w:type="gramStart"/>
            <w:r>
              <w:rPr>
                <w:rFonts w:ascii="Aptos" w:hAnsi="Aptos"/>
              </w:rPr>
              <w:t>cohorts.[</w:t>
            </w:r>
            <w:proofErr w:type="gramEnd"/>
            <w:r>
              <w:rPr>
                <w:rFonts w:ascii="Aptos" w:hAnsi="Aptos"/>
              </w:rPr>
              <w:t>15,16] Wide range for uncertainty</w:t>
            </w:r>
          </w:p>
        </w:tc>
      </w:tr>
      <w:tr w:rsidR="0090786D" w14:paraId="7723E95B" w14:textId="77777777" w:rsidTr="00865930">
        <w:tc>
          <w:tcPr>
            <w:cnfStyle w:val="001000000000" w:firstRow="0" w:lastRow="0" w:firstColumn="1" w:lastColumn="0" w:oddVBand="0" w:evenVBand="0" w:oddHBand="0" w:evenHBand="0" w:firstRowFirstColumn="0" w:firstRowLastColumn="0" w:lastRowFirstColumn="0" w:lastRowLastColumn="0"/>
            <w:tcW w:w="2361" w:type="dxa"/>
          </w:tcPr>
          <w:p w14:paraId="33D887A5" w14:textId="77777777" w:rsidR="0090786D" w:rsidRDefault="0090786D" w:rsidP="00320D30">
            <w:pPr>
              <w:rPr>
                <w:rFonts w:ascii="Aptos" w:hAnsi="Aptos"/>
                <w:b w:val="0"/>
                <w:bCs w:val="0"/>
              </w:rPr>
            </w:pPr>
            <w:r>
              <w:rPr>
                <w:rFonts w:ascii="Aptos" w:hAnsi="Aptos"/>
                <w:b w:val="0"/>
                <w:bCs w:val="0"/>
              </w:rPr>
              <w:t>Cellulitis admission cost</w:t>
            </w:r>
          </w:p>
        </w:tc>
        <w:tc>
          <w:tcPr>
            <w:tcW w:w="867" w:type="dxa"/>
          </w:tcPr>
          <w:p w14:paraId="14D89245" w14:textId="77777777" w:rsidR="0090786D"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3500</w:t>
            </w:r>
          </w:p>
        </w:tc>
        <w:tc>
          <w:tcPr>
            <w:tcW w:w="1417" w:type="dxa"/>
          </w:tcPr>
          <w:p w14:paraId="537025ED" w14:textId="77777777" w:rsidR="0090786D"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Gamma</w:t>
            </w:r>
          </w:p>
        </w:tc>
        <w:tc>
          <w:tcPr>
            <w:tcW w:w="1701" w:type="dxa"/>
          </w:tcPr>
          <w:p w14:paraId="106BCC2B" w14:textId="77777777" w:rsidR="0090786D"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2000</w:t>
            </w:r>
            <w:r w:rsidRPr="00320D30">
              <w:rPr>
                <w:rFonts w:ascii="Aptos" w:hAnsi="Aptos"/>
              </w:rPr>
              <w:t>–</w:t>
            </w:r>
            <w:r>
              <w:rPr>
                <w:rFonts w:ascii="Aptos" w:hAnsi="Aptos"/>
              </w:rPr>
              <w:t>5000</w:t>
            </w:r>
          </w:p>
        </w:tc>
        <w:tc>
          <w:tcPr>
            <w:tcW w:w="2834" w:type="dxa"/>
          </w:tcPr>
          <w:p w14:paraId="128443A6" w14:textId="77777777" w:rsidR="0090786D"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MOH DRG J64A/B median bill sizes, subsidized and private-class mix</w:t>
            </w:r>
          </w:p>
        </w:tc>
      </w:tr>
      <w:tr w:rsidR="0090786D" w14:paraId="3B160A36" w14:textId="77777777" w:rsidTr="00865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1" w:type="dxa"/>
          </w:tcPr>
          <w:p w14:paraId="37BC2EC9" w14:textId="77777777" w:rsidR="0090786D" w:rsidRPr="00320D30" w:rsidRDefault="0090786D" w:rsidP="00320D30">
            <w:pPr>
              <w:rPr>
                <w:rFonts w:ascii="Aptos" w:hAnsi="Aptos"/>
                <w:b w:val="0"/>
                <w:bCs w:val="0"/>
              </w:rPr>
            </w:pPr>
            <w:r w:rsidRPr="00320D30">
              <w:rPr>
                <w:rFonts w:ascii="Aptos" w:hAnsi="Aptos"/>
                <w:b w:val="0"/>
                <w:bCs w:val="0"/>
              </w:rPr>
              <w:t xml:space="preserve">ILR </w:t>
            </w:r>
            <w:r>
              <w:rPr>
                <w:rFonts w:ascii="Aptos" w:hAnsi="Aptos"/>
                <w:b w:val="0"/>
                <w:bCs w:val="0"/>
              </w:rPr>
              <w:t>and LVA tariff</w:t>
            </w:r>
          </w:p>
        </w:tc>
        <w:tc>
          <w:tcPr>
            <w:tcW w:w="867" w:type="dxa"/>
          </w:tcPr>
          <w:p w14:paraId="495BB00F"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320D30">
              <w:rPr>
                <w:rFonts w:ascii="Aptos" w:hAnsi="Aptos"/>
              </w:rPr>
              <w:t>24,700</w:t>
            </w:r>
          </w:p>
        </w:tc>
        <w:tc>
          <w:tcPr>
            <w:tcW w:w="1417" w:type="dxa"/>
          </w:tcPr>
          <w:p w14:paraId="5D7DFD86"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320D30">
              <w:rPr>
                <w:rFonts w:ascii="Aptos" w:hAnsi="Aptos"/>
              </w:rPr>
              <w:t>Gamma</w:t>
            </w:r>
          </w:p>
        </w:tc>
        <w:tc>
          <w:tcPr>
            <w:tcW w:w="1701" w:type="dxa"/>
          </w:tcPr>
          <w:p w14:paraId="4573E1DC"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320D30">
              <w:rPr>
                <w:rFonts w:ascii="Aptos" w:hAnsi="Aptos"/>
              </w:rPr>
              <w:t>20,000–35,500</w:t>
            </w:r>
          </w:p>
        </w:tc>
        <w:tc>
          <w:tcPr>
            <w:tcW w:w="2834" w:type="dxa"/>
          </w:tcPr>
          <w:p w14:paraId="09AC8925"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proofErr w:type="gramStart"/>
            <w:r w:rsidRPr="001B7C71">
              <w:rPr>
                <w:rFonts w:ascii="Aptos" w:hAnsi="Aptos"/>
              </w:rPr>
              <w:t>MOH  benchmarks</w:t>
            </w:r>
            <w:proofErr w:type="gramEnd"/>
            <w:r w:rsidRPr="001B7C71">
              <w:rPr>
                <w:rFonts w:ascii="Aptos" w:hAnsi="Aptos"/>
              </w:rPr>
              <w:t xml:space="preserve"> [8–10]</w:t>
            </w:r>
          </w:p>
        </w:tc>
      </w:tr>
      <w:tr w:rsidR="0090786D" w14:paraId="040E672C" w14:textId="77777777" w:rsidTr="00865930">
        <w:tc>
          <w:tcPr>
            <w:cnfStyle w:val="001000000000" w:firstRow="0" w:lastRow="0" w:firstColumn="1" w:lastColumn="0" w:oddVBand="0" w:evenVBand="0" w:oddHBand="0" w:evenHBand="0" w:firstRowFirstColumn="0" w:firstRowLastColumn="0" w:lastRowFirstColumn="0" w:lastRowLastColumn="0"/>
            <w:tcW w:w="2361" w:type="dxa"/>
          </w:tcPr>
          <w:p w14:paraId="5792952E" w14:textId="77777777" w:rsidR="0090786D" w:rsidRPr="00320D30" w:rsidRDefault="0090786D" w:rsidP="00320D30">
            <w:pPr>
              <w:rPr>
                <w:rFonts w:ascii="Aptos" w:hAnsi="Aptos"/>
                <w:b w:val="0"/>
                <w:bCs w:val="0"/>
              </w:rPr>
            </w:pPr>
            <w:r w:rsidRPr="00320D30">
              <w:rPr>
                <w:rFonts w:ascii="Aptos" w:hAnsi="Aptos"/>
                <w:b w:val="0"/>
                <w:bCs w:val="0"/>
              </w:rPr>
              <w:t>ICG-L study cost</w:t>
            </w:r>
          </w:p>
        </w:tc>
        <w:tc>
          <w:tcPr>
            <w:tcW w:w="867" w:type="dxa"/>
          </w:tcPr>
          <w:p w14:paraId="2D71DE34" w14:textId="77777777" w:rsidR="0090786D" w:rsidRPr="00320D30"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sidRPr="00320D30">
              <w:rPr>
                <w:rFonts w:ascii="Aptos" w:hAnsi="Aptos"/>
              </w:rPr>
              <w:t>900</w:t>
            </w:r>
          </w:p>
        </w:tc>
        <w:tc>
          <w:tcPr>
            <w:tcW w:w="1417" w:type="dxa"/>
          </w:tcPr>
          <w:p w14:paraId="0466383A" w14:textId="77777777" w:rsidR="0090786D" w:rsidRPr="00320D30"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sidRPr="00320D30">
              <w:rPr>
                <w:rFonts w:ascii="Aptos" w:hAnsi="Aptos"/>
              </w:rPr>
              <w:t>Gamma</w:t>
            </w:r>
          </w:p>
        </w:tc>
        <w:tc>
          <w:tcPr>
            <w:tcW w:w="1701" w:type="dxa"/>
          </w:tcPr>
          <w:p w14:paraId="6087B98C" w14:textId="77777777" w:rsidR="0090786D" w:rsidRPr="00320D30"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sidRPr="00320D30">
              <w:rPr>
                <w:rFonts w:ascii="Aptos" w:hAnsi="Aptos"/>
              </w:rPr>
              <w:t>300–900</w:t>
            </w:r>
          </w:p>
        </w:tc>
        <w:tc>
          <w:tcPr>
            <w:tcW w:w="2834" w:type="dxa"/>
          </w:tcPr>
          <w:p w14:paraId="51E61DB4" w14:textId="77777777" w:rsidR="0090786D" w:rsidRPr="00320D30"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CGH reference</w:t>
            </w:r>
          </w:p>
        </w:tc>
      </w:tr>
      <w:tr w:rsidR="0090786D" w14:paraId="39336457" w14:textId="77777777" w:rsidTr="00865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1" w:type="dxa"/>
          </w:tcPr>
          <w:p w14:paraId="3798C23A" w14:textId="77777777" w:rsidR="0090786D" w:rsidRPr="00C41298" w:rsidRDefault="0090786D" w:rsidP="00320D30">
            <w:pPr>
              <w:rPr>
                <w:rFonts w:ascii="Aptos" w:hAnsi="Aptos"/>
                <w:b w:val="0"/>
                <w:bCs w:val="0"/>
              </w:rPr>
            </w:pPr>
            <w:r w:rsidRPr="00C41298">
              <w:rPr>
                <w:rFonts w:ascii="Aptos" w:hAnsi="Aptos"/>
                <w:b w:val="0"/>
                <w:bCs w:val="0"/>
              </w:rPr>
              <w:t>ICG-L confirmatory mapping frequency</w:t>
            </w:r>
          </w:p>
        </w:tc>
        <w:tc>
          <w:tcPr>
            <w:tcW w:w="867" w:type="dxa"/>
          </w:tcPr>
          <w:p w14:paraId="7A5FEA3B"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3D1C48">
              <w:rPr>
                <w:rFonts w:ascii="Aptos" w:hAnsi="Aptos"/>
              </w:rPr>
              <w:t>0.30</w:t>
            </w:r>
          </w:p>
        </w:tc>
        <w:tc>
          <w:tcPr>
            <w:tcW w:w="1417" w:type="dxa"/>
          </w:tcPr>
          <w:p w14:paraId="4CA9DE5B"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3D1C48">
              <w:rPr>
                <w:rFonts w:ascii="Aptos" w:hAnsi="Aptos"/>
              </w:rPr>
              <w:t>Beta</w:t>
            </w:r>
          </w:p>
        </w:tc>
        <w:tc>
          <w:tcPr>
            <w:tcW w:w="1701" w:type="dxa"/>
          </w:tcPr>
          <w:p w14:paraId="2BC42BE4"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3D1C48">
              <w:rPr>
                <w:rFonts w:ascii="Aptos" w:hAnsi="Aptos"/>
              </w:rPr>
              <w:t>0.10 – 0.50</w:t>
            </w:r>
          </w:p>
        </w:tc>
        <w:tc>
          <w:tcPr>
            <w:tcW w:w="2834" w:type="dxa"/>
          </w:tcPr>
          <w:p w14:paraId="1FD493B6"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5E15C7">
              <w:rPr>
                <w:rFonts w:ascii="Aptos" w:hAnsi="Aptos"/>
              </w:rPr>
              <w:t>Triggered by abnormal BIS; CGH protocol</w:t>
            </w:r>
          </w:p>
        </w:tc>
      </w:tr>
      <w:tr w:rsidR="0090786D" w14:paraId="595B5EAE" w14:textId="77777777" w:rsidTr="00442053">
        <w:tc>
          <w:tcPr>
            <w:cnfStyle w:val="001000000000" w:firstRow="0" w:lastRow="0" w:firstColumn="1" w:lastColumn="0" w:oddVBand="0" w:evenVBand="0" w:oddHBand="0" w:evenHBand="0" w:firstRowFirstColumn="0" w:firstRowLastColumn="0" w:lastRowFirstColumn="0" w:lastRowLastColumn="0"/>
            <w:tcW w:w="2361" w:type="dxa"/>
          </w:tcPr>
          <w:p w14:paraId="039D326E" w14:textId="77777777" w:rsidR="0090786D" w:rsidRPr="00865930" w:rsidRDefault="0090786D" w:rsidP="00865930">
            <w:pPr>
              <w:rPr>
                <w:rFonts w:ascii="Aptos" w:hAnsi="Aptos"/>
                <w:b w:val="0"/>
                <w:bCs w:val="0"/>
              </w:rPr>
            </w:pPr>
            <w:r>
              <w:rPr>
                <w:rFonts w:ascii="Aptos" w:hAnsi="Aptos"/>
                <w:b w:val="0"/>
                <w:bCs w:val="0"/>
              </w:rPr>
              <w:t>Proportion of BCRL cases receiving LVA (opportunistic)</w:t>
            </w:r>
          </w:p>
        </w:tc>
        <w:tc>
          <w:tcPr>
            <w:tcW w:w="867" w:type="dxa"/>
          </w:tcPr>
          <w:p w14:paraId="40A44AC0" w14:textId="77777777" w:rsidR="0090786D" w:rsidRPr="00320D30" w:rsidRDefault="0090786D" w:rsidP="00865930">
            <w:pPr>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0.50</w:t>
            </w:r>
          </w:p>
        </w:tc>
        <w:tc>
          <w:tcPr>
            <w:tcW w:w="1417" w:type="dxa"/>
          </w:tcPr>
          <w:p w14:paraId="79D488B4" w14:textId="77777777" w:rsidR="0090786D" w:rsidRPr="00320D30" w:rsidRDefault="0090786D" w:rsidP="00865930">
            <w:pPr>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Beta</w:t>
            </w:r>
          </w:p>
        </w:tc>
        <w:tc>
          <w:tcPr>
            <w:tcW w:w="1701" w:type="dxa"/>
          </w:tcPr>
          <w:p w14:paraId="698D633D" w14:textId="77777777" w:rsidR="0090786D" w:rsidRPr="00320D30" w:rsidRDefault="0090786D" w:rsidP="00865930">
            <w:pPr>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0.30</w:t>
            </w:r>
            <w:r w:rsidRPr="00320D30">
              <w:rPr>
                <w:rFonts w:ascii="Aptos" w:hAnsi="Aptos"/>
              </w:rPr>
              <w:t>–</w:t>
            </w:r>
            <w:r>
              <w:rPr>
                <w:rFonts w:ascii="Aptos" w:hAnsi="Aptos"/>
              </w:rPr>
              <w:t xml:space="preserve">0.70 </w:t>
            </w:r>
          </w:p>
        </w:tc>
        <w:tc>
          <w:tcPr>
            <w:tcW w:w="2834" w:type="dxa"/>
          </w:tcPr>
          <w:p w14:paraId="7025131E" w14:textId="77777777" w:rsidR="0090786D" w:rsidRPr="001B7C71" w:rsidRDefault="0090786D" w:rsidP="00865930">
            <w:pPr>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CGH registry data; higher escalation in late detected disease</w:t>
            </w:r>
          </w:p>
        </w:tc>
      </w:tr>
      <w:tr w:rsidR="0090786D" w14:paraId="56A349CA" w14:textId="77777777" w:rsidTr="00442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1" w:type="dxa"/>
          </w:tcPr>
          <w:p w14:paraId="214C31EC" w14:textId="77777777" w:rsidR="0090786D" w:rsidRPr="00865930" w:rsidRDefault="0090786D" w:rsidP="00865930">
            <w:pPr>
              <w:rPr>
                <w:rFonts w:ascii="Aptos" w:hAnsi="Aptos"/>
                <w:b w:val="0"/>
                <w:bCs w:val="0"/>
              </w:rPr>
            </w:pPr>
            <w:r>
              <w:rPr>
                <w:rFonts w:ascii="Aptos" w:hAnsi="Aptos"/>
                <w:b w:val="0"/>
                <w:bCs w:val="0"/>
              </w:rPr>
              <w:t>Proportion of BCRL cases receiving LVA (Surveillance/ILR)</w:t>
            </w:r>
          </w:p>
        </w:tc>
        <w:tc>
          <w:tcPr>
            <w:tcW w:w="867" w:type="dxa"/>
          </w:tcPr>
          <w:p w14:paraId="0323F61E" w14:textId="77777777" w:rsidR="0090786D" w:rsidRPr="00320D30" w:rsidRDefault="0090786D" w:rsidP="00865930">
            <w:pPr>
              <w:cnfStyle w:val="000000100000" w:firstRow="0" w:lastRow="0" w:firstColumn="0" w:lastColumn="0" w:oddVBand="0" w:evenVBand="0" w:oddHBand="1" w:evenHBand="0" w:firstRowFirstColumn="0" w:firstRowLastColumn="0" w:lastRowFirstColumn="0" w:lastRowLastColumn="0"/>
              <w:rPr>
                <w:rFonts w:ascii="Aptos" w:hAnsi="Aptos"/>
              </w:rPr>
            </w:pPr>
            <w:r>
              <w:rPr>
                <w:rFonts w:ascii="Aptos" w:hAnsi="Aptos"/>
              </w:rPr>
              <w:t>0.25</w:t>
            </w:r>
          </w:p>
        </w:tc>
        <w:tc>
          <w:tcPr>
            <w:tcW w:w="1417" w:type="dxa"/>
          </w:tcPr>
          <w:p w14:paraId="15A58609" w14:textId="77777777" w:rsidR="0090786D" w:rsidRPr="00320D30" w:rsidRDefault="0090786D" w:rsidP="00865930">
            <w:pPr>
              <w:cnfStyle w:val="000000100000" w:firstRow="0" w:lastRow="0" w:firstColumn="0" w:lastColumn="0" w:oddVBand="0" w:evenVBand="0" w:oddHBand="1" w:evenHBand="0" w:firstRowFirstColumn="0" w:firstRowLastColumn="0" w:lastRowFirstColumn="0" w:lastRowLastColumn="0"/>
              <w:rPr>
                <w:rFonts w:ascii="Aptos" w:hAnsi="Aptos"/>
              </w:rPr>
            </w:pPr>
            <w:r>
              <w:rPr>
                <w:rFonts w:ascii="Aptos" w:hAnsi="Aptos"/>
              </w:rPr>
              <w:t>Beta</w:t>
            </w:r>
          </w:p>
        </w:tc>
        <w:tc>
          <w:tcPr>
            <w:tcW w:w="1701" w:type="dxa"/>
          </w:tcPr>
          <w:p w14:paraId="0A13D666" w14:textId="77777777" w:rsidR="0090786D" w:rsidRPr="00320D30" w:rsidRDefault="0090786D" w:rsidP="00865930">
            <w:pPr>
              <w:cnfStyle w:val="000000100000" w:firstRow="0" w:lastRow="0" w:firstColumn="0" w:lastColumn="0" w:oddVBand="0" w:evenVBand="0" w:oddHBand="1" w:evenHBand="0" w:firstRowFirstColumn="0" w:firstRowLastColumn="0" w:lastRowFirstColumn="0" w:lastRowLastColumn="0"/>
              <w:rPr>
                <w:rFonts w:ascii="Aptos" w:hAnsi="Aptos"/>
              </w:rPr>
            </w:pPr>
            <w:r>
              <w:rPr>
                <w:rFonts w:ascii="Aptos" w:hAnsi="Aptos"/>
              </w:rPr>
              <w:t>0.15</w:t>
            </w:r>
            <w:r w:rsidRPr="00320D30">
              <w:rPr>
                <w:rFonts w:ascii="Aptos" w:hAnsi="Aptos"/>
              </w:rPr>
              <w:t>–</w:t>
            </w:r>
            <w:r>
              <w:rPr>
                <w:rFonts w:ascii="Aptos" w:hAnsi="Aptos"/>
              </w:rPr>
              <w:t>0.35</w:t>
            </w:r>
          </w:p>
        </w:tc>
        <w:tc>
          <w:tcPr>
            <w:tcW w:w="2834" w:type="dxa"/>
          </w:tcPr>
          <w:p w14:paraId="3614CA57" w14:textId="77777777" w:rsidR="0090786D" w:rsidRPr="001B7C71" w:rsidRDefault="0090786D" w:rsidP="00865930">
            <w:pPr>
              <w:cnfStyle w:val="000000100000" w:firstRow="0" w:lastRow="0" w:firstColumn="0" w:lastColumn="0" w:oddVBand="0" w:evenVBand="0" w:oddHBand="1" w:evenHBand="0" w:firstRowFirstColumn="0" w:firstRowLastColumn="0" w:lastRowFirstColumn="0" w:lastRowLastColumn="0"/>
              <w:rPr>
                <w:rFonts w:ascii="Aptos" w:hAnsi="Aptos"/>
              </w:rPr>
            </w:pPr>
            <w:r>
              <w:rPr>
                <w:rFonts w:ascii="Aptos" w:hAnsi="Aptos"/>
              </w:rPr>
              <w:t>CGH registry data; Assume early disease and same proportion requiring LVA for the group who failed ILR and develop BCRL</w:t>
            </w:r>
          </w:p>
        </w:tc>
      </w:tr>
      <w:tr w:rsidR="0090786D" w14:paraId="75ABCD1E" w14:textId="77777777" w:rsidTr="00865930">
        <w:tc>
          <w:tcPr>
            <w:cnfStyle w:val="001000000000" w:firstRow="0" w:lastRow="0" w:firstColumn="1" w:lastColumn="0" w:oddVBand="0" w:evenVBand="0" w:oddHBand="0" w:evenHBand="0" w:firstRowFirstColumn="0" w:firstRowLastColumn="0" w:lastRowFirstColumn="0" w:lastRowLastColumn="0"/>
            <w:tcW w:w="2361" w:type="dxa"/>
          </w:tcPr>
          <w:p w14:paraId="5152B096" w14:textId="77777777" w:rsidR="0090786D" w:rsidRPr="00C41298" w:rsidRDefault="0090786D" w:rsidP="00320D30">
            <w:pPr>
              <w:rPr>
                <w:rFonts w:ascii="Aptos" w:hAnsi="Aptos"/>
                <w:b w:val="0"/>
                <w:bCs w:val="0"/>
              </w:rPr>
            </w:pPr>
            <w:r w:rsidRPr="00C41298">
              <w:rPr>
                <w:rFonts w:ascii="Aptos" w:hAnsi="Aptos"/>
                <w:b w:val="0"/>
                <w:bCs w:val="0"/>
              </w:rPr>
              <w:t>BIS frequency (per year)</w:t>
            </w:r>
          </w:p>
        </w:tc>
        <w:tc>
          <w:tcPr>
            <w:tcW w:w="867" w:type="dxa"/>
          </w:tcPr>
          <w:p w14:paraId="6C4D3B0A" w14:textId="77777777" w:rsidR="0090786D" w:rsidRPr="003D1C48"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2.0</w:t>
            </w:r>
          </w:p>
        </w:tc>
        <w:tc>
          <w:tcPr>
            <w:tcW w:w="1417" w:type="dxa"/>
          </w:tcPr>
          <w:p w14:paraId="69DED296" w14:textId="77777777" w:rsidR="0090786D" w:rsidRPr="003D1C48"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Fixed</w:t>
            </w:r>
          </w:p>
        </w:tc>
        <w:tc>
          <w:tcPr>
            <w:tcW w:w="1701" w:type="dxa"/>
          </w:tcPr>
          <w:p w14:paraId="2441AA52" w14:textId="77777777" w:rsidR="0090786D" w:rsidRPr="00C41298" w:rsidRDefault="0090786D" w:rsidP="00C41298">
            <w:pPr>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_</w:t>
            </w:r>
          </w:p>
        </w:tc>
        <w:tc>
          <w:tcPr>
            <w:tcW w:w="2834" w:type="dxa"/>
          </w:tcPr>
          <w:p w14:paraId="062FDFDD" w14:textId="77777777" w:rsidR="0090786D" w:rsidRPr="001B7C71"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sidRPr="001B7C71">
              <w:rPr>
                <w:rFonts w:ascii="Aptos" w:hAnsi="Aptos"/>
              </w:rPr>
              <w:t>Prospective surveillance standards; Yang et al. [26]; Ridner et al. [29]</w:t>
            </w:r>
          </w:p>
        </w:tc>
      </w:tr>
      <w:tr w:rsidR="0090786D" w14:paraId="2983AF89" w14:textId="77777777" w:rsidTr="00865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1" w:type="dxa"/>
          </w:tcPr>
          <w:p w14:paraId="5AE8DBB4" w14:textId="77777777" w:rsidR="0090786D" w:rsidRPr="00320D30" w:rsidRDefault="0090786D" w:rsidP="00320D30">
            <w:pPr>
              <w:rPr>
                <w:rFonts w:ascii="Aptos" w:hAnsi="Aptos"/>
                <w:b w:val="0"/>
                <w:bCs w:val="0"/>
              </w:rPr>
            </w:pPr>
            <w:r w:rsidRPr="00320D30">
              <w:rPr>
                <w:rFonts w:ascii="Aptos" w:hAnsi="Aptos"/>
                <w:b w:val="0"/>
                <w:bCs w:val="0"/>
              </w:rPr>
              <w:t>CDT cost per session</w:t>
            </w:r>
          </w:p>
        </w:tc>
        <w:tc>
          <w:tcPr>
            <w:tcW w:w="867" w:type="dxa"/>
          </w:tcPr>
          <w:p w14:paraId="32416022"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320D30">
              <w:rPr>
                <w:rFonts w:ascii="Aptos" w:hAnsi="Aptos"/>
              </w:rPr>
              <w:t>201</w:t>
            </w:r>
          </w:p>
        </w:tc>
        <w:tc>
          <w:tcPr>
            <w:tcW w:w="1417" w:type="dxa"/>
          </w:tcPr>
          <w:p w14:paraId="1111C6BB"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320D30">
              <w:rPr>
                <w:rFonts w:ascii="Aptos" w:hAnsi="Aptos"/>
              </w:rPr>
              <w:t>Gamma</w:t>
            </w:r>
          </w:p>
        </w:tc>
        <w:tc>
          <w:tcPr>
            <w:tcW w:w="1701" w:type="dxa"/>
          </w:tcPr>
          <w:p w14:paraId="7201A742"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320D30">
              <w:rPr>
                <w:rFonts w:ascii="Aptos" w:hAnsi="Aptos"/>
              </w:rPr>
              <w:t>160–250</w:t>
            </w:r>
          </w:p>
        </w:tc>
        <w:tc>
          <w:tcPr>
            <w:tcW w:w="2834" w:type="dxa"/>
          </w:tcPr>
          <w:p w14:paraId="447A7913"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Pr>
                <w:rFonts w:ascii="Aptos" w:hAnsi="Aptos"/>
              </w:rPr>
              <w:t>CGH reference</w:t>
            </w:r>
          </w:p>
        </w:tc>
      </w:tr>
      <w:tr w:rsidR="0090786D" w14:paraId="401CE554" w14:textId="77777777" w:rsidTr="00865930">
        <w:tc>
          <w:tcPr>
            <w:cnfStyle w:val="001000000000" w:firstRow="0" w:lastRow="0" w:firstColumn="1" w:lastColumn="0" w:oddVBand="0" w:evenVBand="0" w:oddHBand="0" w:evenHBand="0" w:firstRowFirstColumn="0" w:firstRowLastColumn="0" w:lastRowFirstColumn="0" w:lastRowLastColumn="0"/>
            <w:tcW w:w="2361" w:type="dxa"/>
          </w:tcPr>
          <w:p w14:paraId="3BF1E83F" w14:textId="77777777" w:rsidR="0090786D" w:rsidRPr="00320D30" w:rsidRDefault="0090786D" w:rsidP="00320D30">
            <w:pPr>
              <w:rPr>
                <w:rFonts w:ascii="Aptos" w:hAnsi="Aptos"/>
                <w:b w:val="0"/>
                <w:bCs w:val="0"/>
              </w:rPr>
            </w:pPr>
            <w:r w:rsidRPr="00320D30">
              <w:rPr>
                <w:rFonts w:ascii="Aptos" w:hAnsi="Aptos"/>
                <w:b w:val="0"/>
                <w:bCs w:val="0"/>
              </w:rPr>
              <w:t>Annual garment cost</w:t>
            </w:r>
          </w:p>
        </w:tc>
        <w:tc>
          <w:tcPr>
            <w:tcW w:w="867" w:type="dxa"/>
          </w:tcPr>
          <w:p w14:paraId="4A678BAF" w14:textId="77777777" w:rsidR="0090786D" w:rsidRPr="00320D30"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600</w:t>
            </w:r>
          </w:p>
        </w:tc>
        <w:tc>
          <w:tcPr>
            <w:tcW w:w="1417" w:type="dxa"/>
          </w:tcPr>
          <w:p w14:paraId="01668767" w14:textId="77777777" w:rsidR="0090786D" w:rsidRPr="00320D30"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sidRPr="00320D30">
              <w:rPr>
                <w:rFonts w:ascii="Aptos" w:hAnsi="Aptos"/>
              </w:rPr>
              <w:t>Gamma</w:t>
            </w:r>
          </w:p>
        </w:tc>
        <w:tc>
          <w:tcPr>
            <w:tcW w:w="1701" w:type="dxa"/>
          </w:tcPr>
          <w:p w14:paraId="55653131" w14:textId="77777777" w:rsidR="0090786D" w:rsidRPr="00320D30"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sidRPr="00320D30">
              <w:rPr>
                <w:rFonts w:ascii="Aptos" w:hAnsi="Aptos"/>
              </w:rPr>
              <w:t>300–</w:t>
            </w:r>
            <w:r>
              <w:rPr>
                <w:rFonts w:ascii="Aptos" w:hAnsi="Aptos"/>
              </w:rPr>
              <w:t>900</w:t>
            </w:r>
          </w:p>
        </w:tc>
        <w:tc>
          <w:tcPr>
            <w:tcW w:w="2834" w:type="dxa"/>
          </w:tcPr>
          <w:p w14:paraId="261CF62D" w14:textId="77777777" w:rsidR="0090786D" w:rsidRPr="00320D30"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sidRPr="001B7C71">
              <w:rPr>
                <w:rFonts w:ascii="Aptos" w:hAnsi="Aptos"/>
              </w:rPr>
              <w:t>Singapore retail cost observations (no external reference)</w:t>
            </w:r>
          </w:p>
        </w:tc>
      </w:tr>
      <w:tr w:rsidR="0090786D" w14:paraId="7066EFEB" w14:textId="77777777" w:rsidTr="00865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1" w:type="dxa"/>
          </w:tcPr>
          <w:p w14:paraId="2F969E36" w14:textId="77777777" w:rsidR="0090786D" w:rsidRPr="00320D30" w:rsidRDefault="0090786D" w:rsidP="00320D30">
            <w:pPr>
              <w:rPr>
                <w:rFonts w:ascii="Aptos" w:hAnsi="Aptos"/>
                <w:b w:val="0"/>
                <w:bCs w:val="0"/>
              </w:rPr>
            </w:pPr>
            <w:r w:rsidRPr="00320D30">
              <w:rPr>
                <w:rFonts w:ascii="Aptos" w:hAnsi="Aptos"/>
                <w:b w:val="0"/>
                <w:bCs w:val="0"/>
              </w:rPr>
              <w:lastRenderedPageBreak/>
              <w:t>Utility: no/mild BCRL</w:t>
            </w:r>
          </w:p>
        </w:tc>
        <w:tc>
          <w:tcPr>
            <w:tcW w:w="867" w:type="dxa"/>
          </w:tcPr>
          <w:p w14:paraId="4040372A"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320D30">
              <w:rPr>
                <w:rFonts w:ascii="Aptos" w:hAnsi="Aptos"/>
              </w:rPr>
              <w:t>0.88</w:t>
            </w:r>
          </w:p>
        </w:tc>
        <w:tc>
          <w:tcPr>
            <w:tcW w:w="1417" w:type="dxa"/>
          </w:tcPr>
          <w:p w14:paraId="7A910CE9"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320D30">
              <w:rPr>
                <w:rFonts w:ascii="Aptos" w:hAnsi="Aptos"/>
              </w:rPr>
              <w:t>Beta</w:t>
            </w:r>
          </w:p>
        </w:tc>
        <w:tc>
          <w:tcPr>
            <w:tcW w:w="1701" w:type="dxa"/>
          </w:tcPr>
          <w:p w14:paraId="29A951DD" w14:textId="77777777" w:rsidR="0090786D" w:rsidRPr="00320D30"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320D30">
              <w:rPr>
                <w:rFonts w:ascii="Aptos" w:hAnsi="Aptos"/>
              </w:rPr>
              <w:t>0.84–0.92</w:t>
            </w:r>
          </w:p>
        </w:tc>
        <w:tc>
          <w:tcPr>
            <w:tcW w:w="2834" w:type="dxa"/>
          </w:tcPr>
          <w:p w14:paraId="5FB651A4" w14:textId="77777777" w:rsidR="0090786D" w:rsidRPr="001B7C71" w:rsidRDefault="0090786D" w:rsidP="00320D30">
            <w:pPr>
              <w:cnfStyle w:val="000000100000" w:firstRow="0" w:lastRow="0" w:firstColumn="0" w:lastColumn="0" w:oddVBand="0" w:evenVBand="0" w:oddHBand="1" w:evenHBand="0" w:firstRowFirstColumn="0" w:firstRowLastColumn="0" w:lastRowFirstColumn="0" w:lastRowLastColumn="0"/>
              <w:rPr>
                <w:rFonts w:ascii="Aptos" w:hAnsi="Aptos"/>
              </w:rPr>
            </w:pPr>
            <w:r w:rsidRPr="001B7C71">
              <w:rPr>
                <w:rFonts w:ascii="Aptos" w:hAnsi="Aptos"/>
              </w:rPr>
              <w:t>Norman et al. [13]; Gillespie et al. [12]</w:t>
            </w:r>
            <w:r>
              <w:rPr>
                <w:rFonts w:ascii="Aptos" w:hAnsi="Aptos"/>
              </w:rPr>
              <w:t xml:space="preserve">. </w:t>
            </w:r>
            <w:r w:rsidRPr="001B7C71">
              <w:rPr>
                <w:rFonts w:ascii="Aptos" w:hAnsi="Aptos"/>
              </w:rPr>
              <w:t>EQ-5D survivor studies</w:t>
            </w:r>
          </w:p>
        </w:tc>
      </w:tr>
      <w:tr w:rsidR="0090786D" w14:paraId="77D09064" w14:textId="77777777" w:rsidTr="00865930">
        <w:tc>
          <w:tcPr>
            <w:cnfStyle w:val="001000000000" w:firstRow="0" w:lastRow="0" w:firstColumn="1" w:lastColumn="0" w:oddVBand="0" w:evenVBand="0" w:oddHBand="0" w:evenHBand="0" w:firstRowFirstColumn="0" w:firstRowLastColumn="0" w:lastRowFirstColumn="0" w:lastRowLastColumn="0"/>
            <w:tcW w:w="2361" w:type="dxa"/>
          </w:tcPr>
          <w:p w14:paraId="380F076D" w14:textId="77777777" w:rsidR="0090786D" w:rsidRPr="00320D30" w:rsidRDefault="0090786D" w:rsidP="00320D30">
            <w:pPr>
              <w:rPr>
                <w:rFonts w:ascii="Aptos" w:hAnsi="Aptos"/>
                <w:b w:val="0"/>
                <w:bCs w:val="0"/>
              </w:rPr>
            </w:pPr>
            <w:r w:rsidRPr="00320D30">
              <w:rPr>
                <w:rFonts w:ascii="Aptos" w:hAnsi="Aptos"/>
                <w:b w:val="0"/>
                <w:bCs w:val="0"/>
              </w:rPr>
              <w:t>Utility: moderate/severe BCRL</w:t>
            </w:r>
          </w:p>
        </w:tc>
        <w:tc>
          <w:tcPr>
            <w:tcW w:w="867" w:type="dxa"/>
          </w:tcPr>
          <w:p w14:paraId="339CC095" w14:textId="77777777" w:rsidR="0090786D" w:rsidRPr="00320D30"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sidRPr="00320D30">
              <w:rPr>
                <w:rFonts w:ascii="Aptos" w:hAnsi="Aptos"/>
              </w:rPr>
              <w:t>0.70</w:t>
            </w:r>
          </w:p>
        </w:tc>
        <w:tc>
          <w:tcPr>
            <w:tcW w:w="1417" w:type="dxa"/>
          </w:tcPr>
          <w:p w14:paraId="1F94E1C2" w14:textId="77777777" w:rsidR="0090786D" w:rsidRPr="00320D30"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sidRPr="00320D30">
              <w:rPr>
                <w:rFonts w:ascii="Aptos" w:hAnsi="Aptos"/>
              </w:rPr>
              <w:t>Beta</w:t>
            </w:r>
          </w:p>
        </w:tc>
        <w:tc>
          <w:tcPr>
            <w:tcW w:w="1701" w:type="dxa"/>
          </w:tcPr>
          <w:p w14:paraId="2DA589D9" w14:textId="77777777" w:rsidR="0090786D" w:rsidRPr="00320D30"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sidRPr="00320D30">
              <w:rPr>
                <w:rFonts w:ascii="Aptos" w:hAnsi="Aptos"/>
              </w:rPr>
              <w:t>0.60–0.80</w:t>
            </w:r>
          </w:p>
        </w:tc>
        <w:tc>
          <w:tcPr>
            <w:tcW w:w="2834" w:type="dxa"/>
          </w:tcPr>
          <w:p w14:paraId="42A6106A" w14:textId="77777777" w:rsidR="0090786D" w:rsidRPr="001B7C71" w:rsidRDefault="0090786D" w:rsidP="00320D30">
            <w:pPr>
              <w:cnfStyle w:val="000000000000" w:firstRow="0" w:lastRow="0" w:firstColumn="0" w:lastColumn="0" w:oddVBand="0" w:evenVBand="0" w:oddHBand="0" w:evenHBand="0" w:firstRowFirstColumn="0" w:firstRowLastColumn="0" w:lastRowFirstColumn="0" w:lastRowLastColumn="0"/>
              <w:rPr>
                <w:rFonts w:ascii="Aptos" w:hAnsi="Aptos"/>
              </w:rPr>
            </w:pPr>
            <w:r w:rsidRPr="001B7C71">
              <w:rPr>
                <w:rFonts w:ascii="Aptos" w:hAnsi="Aptos"/>
              </w:rPr>
              <w:t>Norman et al. [13]; Jonis et al. [25]</w:t>
            </w:r>
          </w:p>
        </w:tc>
      </w:tr>
    </w:tbl>
    <w:p w14:paraId="66794251" w14:textId="77777777" w:rsidR="0090786D" w:rsidRDefault="0090786D" w:rsidP="003C6E26">
      <w:pPr>
        <w:pStyle w:val="Heading1"/>
        <w:rPr>
          <w:rFonts w:ascii="Aptos" w:hAnsi="Aptos"/>
          <w:color w:val="000000" w:themeColor="text1"/>
          <w:sz w:val="24"/>
          <w:szCs w:val="24"/>
        </w:rPr>
        <w:sectPr w:rsidR="0090786D" w:rsidSect="0090786D">
          <w:pgSz w:w="11906" w:h="16838"/>
          <w:pgMar w:top="1440" w:right="1440" w:bottom="1440" w:left="1440" w:header="708" w:footer="708" w:gutter="0"/>
          <w:cols w:space="708"/>
          <w:docGrid w:linePitch="360"/>
        </w:sectPr>
      </w:pPr>
      <w:r w:rsidRPr="0090786D">
        <w:rPr>
          <w:rFonts w:ascii="Aptos" w:hAnsi="Aptos"/>
          <w:b/>
          <w:bCs/>
          <w:color w:val="000000" w:themeColor="text1"/>
          <w:sz w:val="24"/>
          <w:szCs w:val="24"/>
        </w:rPr>
        <w:t xml:space="preserve">Supplementary Table S2. </w:t>
      </w:r>
      <w:bookmarkEnd w:id="0"/>
      <w:r w:rsidRPr="0090786D">
        <w:rPr>
          <w:rFonts w:ascii="Aptos" w:hAnsi="Aptos"/>
          <w:b/>
          <w:bCs/>
          <w:color w:val="000000" w:themeColor="text1"/>
          <w:sz w:val="24"/>
          <w:szCs w:val="24"/>
        </w:rPr>
        <w:t>Model parameters, base-case values, ranges, and probability distributions used in probabilistic sensitivity analysis (PSA).</w:t>
      </w:r>
      <w:r>
        <w:rPr>
          <w:rFonts w:ascii="Aptos" w:hAnsi="Aptos"/>
          <w:color w:val="000000" w:themeColor="text1"/>
          <w:sz w:val="24"/>
          <w:szCs w:val="24"/>
        </w:rPr>
        <w:t xml:space="preserve"> </w:t>
      </w:r>
      <w:r w:rsidRPr="003C6E26">
        <w:rPr>
          <w:rFonts w:ascii="Aptos" w:hAnsi="Aptos"/>
          <w:color w:val="000000" w:themeColor="text1"/>
          <w:sz w:val="24"/>
          <w:szCs w:val="24"/>
        </w:rPr>
        <w:t>This table lists all epidemiologic, diagnostic, utility, and cost inputs used in the model, together with plausible ranges and assigned distributions for PSA.</w:t>
      </w:r>
      <w:r w:rsidRPr="003C6E26">
        <w:rPr>
          <w:rFonts w:ascii="Aptos" w:hAnsi="Aptos"/>
          <w:color w:val="000000" w:themeColor="text1"/>
          <w:sz w:val="24"/>
          <w:szCs w:val="24"/>
        </w:rPr>
        <w:br/>
        <w:t>Where available, parameters were informed by meta-analyses, Singapore Ministry of Health tariff benchmarks, Changi General Hospital utilisation data, and published clinical studies. For parameters lacking strong empirical data, conservative uncertainty ranges (±20–30%) were applied.</w:t>
      </w:r>
      <w:r>
        <w:rPr>
          <w:rFonts w:ascii="Aptos" w:hAnsi="Aptos"/>
          <w:color w:val="000000" w:themeColor="text1"/>
          <w:sz w:val="24"/>
          <w:szCs w:val="24"/>
        </w:rPr>
        <w:t xml:space="preserve"> </w:t>
      </w:r>
      <w:r w:rsidRPr="003C6E26">
        <w:rPr>
          <w:rFonts w:ascii="Aptos" w:hAnsi="Aptos"/>
          <w:color w:val="000000" w:themeColor="text1"/>
          <w:sz w:val="24"/>
          <w:szCs w:val="24"/>
        </w:rPr>
        <w:t xml:space="preserve">Abbreviations: BCRL, breast cancer–related lymphoedema; CDT, complete decongestive therapy; ICG-L, indocyanine green lymphography; BIS, bioimpedance spectroscopy; ILR, immediate lymphatic reconstruction; LVA, </w:t>
      </w:r>
      <w:proofErr w:type="spellStart"/>
      <w:r w:rsidRPr="003C6E26">
        <w:rPr>
          <w:rFonts w:ascii="Aptos" w:hAnsi="Aptos"/>
          <w:color w:val="000000" w:themeColor="text1"/>
          <w:sz w:val="24"/>
          <w:szCs w:val="24"/>
        </w:rPr>
        <w:t>lymphovenous</w:t>
      </w:r>
      <w:proofErr w:type="spellEnd"/>
      <w:r w:rsidRPr="003C6E26">
        <w:rPr>
          <w:rFonts w:ascii="Aptos" w:hAnsi="Aptos"/>
          <w:color w:val="000000" w:themeColor="text1"/>
          <w:sz w:val="24"/>
          <w:szCs w:val="24"/>
        </w:rPr>
        <w:t xml:space="preserve"> anastomosis; PSA, probabilistic sensitivity analysis; QALY, quality-adjusted life-year.</w:t>
      </w:r>
    </w:p>
    <w:tbl>
      <w:tblPr>
        <w:tblStyle w:val="PlainTable2"/>
        <w:tblW w:w="0" w:type="auto"/>
        <w:tblLook w:val="04A0" w:firstRow="1" w:lastRow="0" w:firstColumn="1" w:lastColumn="0" w:noHBand="0" w:noVBand="1"/>
      </w:tblPr>
      <w:tblGrid>
        <w:gridCol w:w="4441"/>
        <w:gridCol w:w="5198"/>
        <w:gridCol w:w="4111"/>
      </w:tblGrid>
      <w:tr w:rsidR="00721F5D" w:rsidRPr="00721F5D" w14:paraId="14D6B52F" w14:textId="77777777" w:rsidTr="004F4C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C195F7" w14:textId="77777777" w:rsidR="00721F5D" w:rsidRPr="00721F5D" w:rsidRDefault="00721F5D" w:rsidP="00721F5D">
            <w:pPr>
              <w:spacing w:after="160" w:line="278" w:lineRule="auto"/>
            </w:pPr>
            <w:r w:rsidRPr="00721F5D">
              <w:lastRenderedPageBreak/>
              <w:t>Parameter</w:t>
            </w:r>
          </w:p>
        </w:tc>
        <w:tc>
          <w:tcPr>
            <w:tcW w:w="5198" w:type="dxa"/>
            <w:hideMark/>
          </w:tcPr>
          <w:p w14:paraId="7AA2C339" w14:textId="52520521" w:rsidR="00721F5D" w:rsidRPr="00721F5D" w:rsidRDefault="00B71B9A" w:rsidP="0010147F">
            <w:pPr>
              <w:spacing w:after="160" w:line="278" w:lineRule="auto"/>
              <w:jc w:val="center"/>
              <w:cnfStyle w:val="100000000000" w:firstRow="1" w:lastRow="0" w:firstColumn="0" w:lastColumn="0" w:oddVBand="0" w:evenVBand="0" w:oddHBand="0" w:evenHBand="0" w:firstRowFirstColumn="0" w:firstRowLastColumn="0" w:lastRowFirstColumn="0" w:lastRowLastColumn="0"/>
            </w:pPr>
            <w:r>
              <w:t xml:space="preserve">Structured </w:t>
            </w:r>
            <w:r w:rsidR="00721F5D" w:rsidRPr="00721F5D">
              <w:t>Surveillance</w:t>
            </w:r>
          </w:p>
        </w:tc>
        <w:tc>
          <w:tcPr>
            <w:tcW w:w="4111" w:type="dxa"/>
            <w:hideMark/>
          </w:tcPr>
          <w:p w14:paraId="51285F23" w14:textId="77777777" w:rsidR="00721F5D" w:rsidRPr="00721F5D" w:rsidRDefault="00721F5D" w:rsidP="0010147F">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721F5D">
              <w:t>ILR</w:t>
            </w:r>
          </w:p>
        </w:tc>
      </w:tr>
      <w:tr w:rsidR="00721F5D" w:rsidRPr="00721F5D" w14:paraId="5FBF27D3" w14:textId="77777777" w:rsidTr="004F4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F17C08" w14:textId="1D48E9AE" w:rsidR="00721F5D" w:rsidRPr="00721F5D" w:rsidRDefault="00721F5D" w:rsidP="00721F5D">
            <w:pPr>
              <w:spacing w:after="160" w:line="278" w:lineRule="auto"/>
              <w:rPr>
                <w:b w:val="0"/>
                <w:bCs w:val="0"/>
              </w:rPr>
            </w:pPr>
            <w:r w:rsidRPr="00721F5D">
              <w:rPr>
                <w:b w:val="0"/>
                <w:bCs w:val="0"/>
              </w:rPr>
              <w:t>BCRL incidence</w:t>
            </w:r>
            <w:r w:rsidR="0010147F">
              <w:rPr>
                <w:b w:val="0"/>
                <w:bCs w:val="0"/>
              </w:rPr>
              <w:t xml:space="preserve"> (10-year)</w:t>
            </w:r>
          </w:p>
        </w:tc>
        <w:tc>
          <w:tcPr>
            <w:tcW w:w="5198" w:type="dxa"/>
            <w:hideMark/>
          </w:tcPr>
          <w:p w14:paraId="4A2FFBF9" w14:textId="77777777" w:rsidR="00721F5D" w:rsidRPr="00721F5D" w:rsidRDefault="00721F5D" w:rsidP="0010147F">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721F5D">
              <w:t>0.17</w:t>
            </w:r>
          </w:p>
        </w:tc>
        <w:tc>
          <w:tcPr>
            <w:tcW w:w="4111" w:type="dxa"/>
            <w:hideMark/>
          </w:tcPr>
          <w:p w14:paraId="2DE25AB9" w14:textId="77777777" w:rsidR="00721F5D" w:rsidRPr="00721F5D" w:rsidRDefault="00721F5D" w:rsidP="0010147F">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721F5D">
              <w:t>0.084</w:t>
            </w:r>
          </w:p>
        </w:tc>
      </w:tr>
      <w:tr w:rsidR="00721F5D" w:rsidRPr="00721F5D" w14:paraId="6EBB67BC" w14:textId="77777777" w:rsidTr="004F4C21">
        <w:tc>
          <w:tcPr>
            <w:cnfStyle w:val="001000000000" w:firstRow="0" w:lastRow="0" w:firstColumn="1" w:lastColumn="0" w:oddVBand="0" w:evenVBand="0" w:oddHBand="0" w:evenHBand="0" w:firstRowFirstColumn="0" w:firstRowLastColumn="0" w:lastRowFirstColumn="0" w:lastRowLastColumn="0"/>
            <w:tcW w:w="0" w:type="auto"/>
            <w:hideMark/>
          </w:tcPr>
          <w:p w14:paraId="4367A178" w14:textId="0FA8DC80" w:rsidR="00721F5D" w:rsidRPr="00721F5D" w:rsidRDefault="00721F5D" w:rsidP="00721F5D">
            <w:pPr>
              <w:spacing w:after="160" w:line="278" w:lineRule="auto"/>
              <w:rPr>
                <w:b w:val="0"/>
                <w:bCs w:val="0"/>
              </w:rPr>
            </w:pPr>
            <w:r w:rsidRPr="00721F5D">
              <w:rPr>
                <w:b w:val="0"/>
                <w:bCs w:val="0"/>
              </w:rPr>
              <w:t>Utility decrement</w:t>
            </w:r>
            <w:r w:rsidR="0010147F">
              <w:rPr>
                <w:b w:val="0"/>
                <w:bCs w:val="0"/>
              </w:rPr>
              <w:t xml:space="preserve"> (annual)</w:t>
            </w:r>
          </w:p>
        </w:tc>
        <w:tc>
          <w:tcPr>
            <w:tcW w:w="5198" w:type="dxa"/>
            <w:hideMark/>
          </w:tcPr>
          <w:p w14:paraId="79AA4DEF" w14:textId="77777777" w:rsidR="00721F5D" w:rsidRPr="00721F5D" w:rsidRDefault="00721F5D" w:rsidP="0010147F">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721F5D">
              <w:t>0.08</w:t>
            </w:r>
          </w:p>
        </w:tc>
        <w:tc>
          <w:tcPr>
            <w:tcW w:w="4111" w:type="dxa"/>
            <w:hideMark/>
          </w:tcPr>
          <w:p w14:paraId="157CC5C2" w14:textId="77777777" w:rsidR="00721F5D" w:rsidRPr="00721F5D" w:rsidRDefault="00721F5D" w:rsidP="0010147F">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721F5D">
              <w:t>0.08</w:t>
            </w:r>
          </w:p>
        </w:tc>
      </w:tr>
      <w:tr w:rsidR="00721F5D" w:rsidRPr="00721F5D" w14:paraId="490BBE56" w14:textId="77777777" w:rsidTr="004F4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878358" w14:textId="04204B82" w:rsidR="00721F5D" w:rsidRPr="00721F5D" w:rsidRDefault="00721F5D" w:rsidP="00721F5D">
            <w:pPr>
              <w:spacing w:after="160" w:line="278" w:lineRule="auto"/>
              <w:rPr>
                <w:b w:val="0"/>
                <w:bCs w:val="0"/>
              </w:rPr>
            </w:pPr>
            <w:r w:rsidRPr="00721F5D">
              <w:rPr>
                <w:b w:val="0"/>
                <w:bCs w:val="0"/>
              </w:rPr>
              <w:t>Discounted</w:t>
            </w:r>
            <w:r w:rsidR="0010147F">
              <w:rPr>
                <w:b w:val="0"/>
                <w:bCs w:val="0"/>
              </w:rPr>
              <w:t xml:space="preserve"> 10-year</w:t>
            </w:r>
            <w:r w:rsidRPr="00721F5D">
              <w:rPr>
                <w:b w:val="0"/>
                <w:bCs w:val="0"/>
              </w:rPr>
              <w:t xml:space="preserve"> utility</w:t>
            </w:r>
            <w:r w:rsidR="00B71B9A">
              <w:rPr>
                <w:b w:val="0"/>
                <w:bCs w:val="0"/>
              </w:rPr>
              <w:t xml:space="preserve"> weight (D)</w:t>
            </w:r>
          </w:p>
        </w:tc>
        <w:tc>
          <w:tcPr>
            <w:tcW w:w="5198" w:type="dxa"/>
            <w:hideMark/>
          </w:tcPr>
          <w:p w14:paraId="37C69E1C" w14:textId="133265E6" w:rsidR="00721F5D" w:rsidRPr="00721F5D" w:rsidRDefault="00721F5D" w:rsidP="0010147F">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721F5D">
              <w:t>0.</w:t>
            </w:r>
            <w:r w:rsidR="00B71B9A">
              <w:t>246</w:t>
            </w:r>
          </w:p>
        </w:tc>
        <w:tc>
          <w:tcPr>
            <w:tcW w:w="4111" w:type="dxa"/>
            <w:hideMark/>
          </w:tcPr>
          <w:p w14:paraId="59AC7B87" w14:textId="738E0221" w:rsidR="00721F5D" w:rsidRPr="00721F5D" w:rsidRDefault="00B71B9A" w:rsidP="0010147F">
            <w:pPr>
              <w:spacing w:after="160" w:line="278" w:lineRule="auto"/>
              <w:jc w:val="center"/>
              <w:cnfStyle w:val="000000100000" w:firstRow="0" w:lastRow="0" w:firstColumn="0" w:lastColumn="0" w:oddVBand="0" w:evenVBand="0" w:oddHBand="1" w:evenHBand="0" w:firstRowFirstColumn="0" w:firstRowLastColumn="0" w:lastRowFirstColumn="0" w:lastRowLastColumn="0"/>
            </w:pPr>
            <w:r>
              <w:t>0.246</w:t>
            </w:r>
          </w:p>
        </w:tc>
      </w:tr>
      <w:tr w:rsidR="00721F5D" w:rsidRPr="00721F5D" w14:paraId="3180E6E7" w14:textId="77777777" w:rsidTr="004F4C21">
        <w:tc>
          <w:tcPr>
            <w:cnfStyle w:val="001000000000" w:firstRow="0" w:lastRow="0" w:firstColumn="1" w:lastColumn="0" w:oddVBand="0" w:evenVBand="0" w:oddHBand="0" w:evenHBand="0" w:firstRowFirstColumn="0" w:firstRowLastColumn="0" w:lastRowFirstColumn="0" w:lastRowLastColumn="0"/>
            <w:tcW w:w="0" w:type="auto"/>
            <w:hideMark/>
          </w:tcPr>
          <w:p w14:paraId="6291D057" w14:textId="2AE5FFB1" w:rsidR="00721F5D" w:rsidRPr="00721F5D" w:rsidRDefault="0010147F" w:rsidP="00721F5D">
            <w:pPr>
              <w:spacing w:after="160" w:line="278" w:lineRule="auto"/>
              <w:rPr>
                <w:b w:val="0"/>
                <w:bCs w:val="0"/>
              </w:rPr>
            </w:pPr>
            <w:r>
              <w:rPr>
                <w:b w:val="0"/>
                <w:bCs w:val="0"/>
              </w:rPr>
              <w:t xml:space="preserve">Discounted </w:t>
            </w:r>
            <w:r w:rsidR="00B71B9A">
              <w:rPr>
                <w:b w:val="0"/>
                <w:bCs w:val="0"/>
              </w:rPr>
              <w:t>utility loss per BCRL case</w:t>
            </w:r>
          </w:p>
        </w:tc>
        <w:tc>
          <w:tcPr>
            <w:tcW w:w="5198" w:type="dxa"/>
            <w:hideMark/>
          </w:tcPr>
          <w:p w14:paraId="0EF2976A" w14:textId="2466CA46" w:rsidR="00721F5D" w:rsidRPr="00721F5D" w:rsidRDefault="004F4C21" w:rsidP="0010147F">
            <w:pPr>
              <w:spacing w:after="160" w:line="278" w:lineRule="auto"/>
              <w:jc w:val="center"/>
              <w:cnfStyle w:val="000000000000" w:firstRow="0" w:lastRow="0" w:firstColumn="0" w:lastColumn="0" w:oddVBand="0" w:evenVBand="0" w:oddHBand="0" w:evenHBand="0" w:firstRowFirstColumn="0" w:firstRowLastColumn="0" w:lastRowFirstColumn="0" w:lastRowLastColumn="0"/>
            </w:pPr>
            <w:r>
              <w:t>0.08 x 0.246 = 0.0197</w:t>
            </w:r>
          </w:p>
        </w:tc>
        <w:tc>
          <w:tcPr>
            <w:tcW w:w="4111" w:type="dxa"/>
            <w:hideMark/>
          </w:tcPr>
          <w:p w14:paraId="0BA77003" w14:textId="5A8D71B4" w:rsidR="00721F5D" w:rsidRPr="00721F5D" w:rsidRDefault="004F4C21" w:rsidP="0010147F">
            <w:pPr>
              <w:spacing w:after="160" w:line="278" w:lineRule="auto"/>
              <w:jc w:val="center"/>
              <w:cnfStyle w:val="000000000000" w:firstRow="0" w:lastRow="0" w:firstColumn="0" w:lastColumn="0" w:oddVBand="0" w:evenVBand="0" w:oddHBand="0" w:evenHBand="0" w:firstRowFirstColumn="0" w:firstRowLastColumn="0" w:lastRowFirstColumn="0" w:lastRowLastColumn="0"/>
            </w:pPr>
            <w:r>
              <w:t>0.0197</w:t>
            </w:r>
          </w:p>
        </w:tc>
      </w:tr>
      <w:tr w:rsidR="004F4C21" w:rsidRPr="00721F5D" w14:paraId="2EFCA7EE" w14:textId="77777777" w:rsidTr="004F4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08982F" w14:textId="7BDF5315" w:rsidR="004F4C21" w:rsidRPr="004F4C21" w:rsidRDefault="004F4C21" w:rsidP="00721F5D">
            <w:pPr>
              <w:rPr>
                <w:b w:val="0"/>
                <w:bCs w:val="0"/>
              </w:rPr>
            </w:pPr>
            <w:r>
              <w:rPr>
                <w:b w:val="0"/>
                <w:bCs w:val="0"/>
              </w:rPr>
              <w:t xml:space="preserve">Expected discounted utility loss (p x </w:t>
            </w:r>
            <w:proofErr w:type="spellStart"/>
            <w:r>
              <w:rPr>
                <w:b w:val="0"/>
                <w:bCs w:val="0"/>
              </w:rPr>
              <w:t>Q</w:t>
            </w:r>
            <w:r w:rsidRPr="004F4C21">
              <w:rPr>
                <w:b w:val="0"/>
                <w:bCs w:val="0"/>
                <w:vertAlign w:val="subscript"/>
              </w:rPr>
              <w:t>loss</w:t>
            </w:r>
            <w:proofErr w:type="spellEnd"/>
            <w:r>
              <w:rPr>
                <w:b w:val="0"/>
                <w:bCs w:val="0"/>
              </w:rPr>
              <w:t>)</w:t>
            </w:r>
          </w:p>
        </w:tc>
        <w:tc>
          <w:tcPr>
            <w:tcW w:w="5198" w:type="dxa"/>
          </w:tcPr>
          <w:p w14:paraId="4BC30097" w14:textId="19692992" w:rsidR="004F4C21" w:rsidRPr="00721F5D" w:rsidRDefault="004F4C21" w:rsidP="0010147F">
            <w:pPr>
              <w:jc w:val="center"/>
              <w:cnfStyle w:val="000000100000" w:firstRow="0" w:lastRow="0" w:firstColumn="0" w:lastColumn="0" w:oddVBand="0" w:evenVBand="0" w:oddHBand="1" w:evenHBand="0" w:firstRowFirstColumn="0" w:firstRowLastColumn="0" w:lastRowFirstColumn="0" w:lastRowLastColumn="0"/>
            </w:pPr>
            <w:r>
              <w:t>0.017 x 0.0197 = 0.00335</w:t>
            </w:r>
          </w:p>
        </w:tc>
        <w:tc>
          <w:tcPr>
            <w:tcW w:w="4111" w:type="dxa"/>
          </w:tcPr>
          <w:p w14:paraId="12FA7F91" w14:textId="60B14CCC" w:rsidR="004F4C21" w:rsidRPr="00721F5D" w:rsidRDefault="004F4C21" w:rsidP="0010147F">
            <w:pPr>
              <w:jc w:val="center"/>
              <w:cnfStyle w:val="000000100000" w:firstRow="0" w:lastRow="0" w:firstColumn="0" w:lastColumn="0" w:oddVBand="0" w:evenVBand="0" w:oddHBand="1" w:evenHBand="0" w:firstRowFirstColumn="0" w:firstRowLastColumn="0" w:lastRowFirstColumn="0" w:lastRowLastColumn="0"/>
            </w:pPr>
            <w:r>
              <w:t>0.084 x 0.0197 = 0.00165</w:t>
            </w:r>
          </w:p>
        </w:tc>
      </w:tr>
      <w:tr w:rsidR="004F4C21" w:rsidRPr="00721F5D" w14:paraId="06CE148D" w14:textId="77777777" w:rsidTr="004F4C21">
        <w:tc>
          <w:tcPr>
            <w:cnfStyle w:val="001000000000" w:firstRow="0" w:lastRow="0" w:firstColumn="1" w:lastColumn="0" w:oddVBand="0" w:evenVBand="0" w:oddHBand="0" w:evenHBand="0" w:firstRowFirstColumn="0" w:firstRowLastColumn="0" w:lastRowFirstColumn="0" w:lastRowLastColumn="0"/>
            <w:tcW w:w="0" w:type="auto"/>
          </w:tcPr>
          <w:p w14:paraId="5EBB1A4C" w14:textId="2122EBEB" w:rsidR="004F4C21" w:rsidRPr="004F4C21" w:rsidRDefault="004F4C21" w:rsidP="00721F5D">
            <w:pPr>
              <w:rPr>
                <w:b w:val="0"/>
                <w:bCs w:val="0"/>
              </w:rPr>
            </w:pPr>
            <w:r>
              <w:rPr>
                <w:b w:val="0"/>
                <w:bCs w:val="0"/>
              </w:rPr>
              <w:t>Discounted QALYs (Baseline 8.00)</w:t>
            </w:r>
          </w:p>
        </w:tc>
        <w:tc>
          <w:tcPr>
            <w:tcW w:w="5198" w:type="dxa"/>
          </w:tcPr>
          <w:p w14:paraId="2F1FC6E2" w14:textId="77777777" w:rsidR="004F4C21" w:rsidRDefault="004F4C21" w:rsidP="0010147F">
            <w:pPr>
              <w:jc w:val="center"/>
              <w:cnfStyle w:val="000000000000" w:firstRow="0" w:lastRow="0" w:firstColumn="0" w:lastColumn="0" w:oddVBand="0" w:evenVBand="0" w:oddHBand="0" w:evenHBand="0" w:firstRowFirstColumn="0" w:firstRowLastColumn="0" w:lastRowFirstColumn="0" w:lastRowLastColumn="0"/>
            </w:pPr>
            <w:r>
              <w:t>8.00 – 0.00335 = 7.9966</w:t>
            </w:r>
          </w:p>
          <w:p w14:paraId="4AECBAD6" w14:textId="44499220" w:rsidR="004F4C21" w:rsidRPr="00721F5D" w:rsidRDefault="004F4C21" w:rsidP="0010147F">
            <w:pPr>
              <w:jc w:val="center"/>
              <w:cnfStyle w:val="000000000000" w:firstRow="0" w:lastRow="0" w:firstColumn="0" w:lastColumn="0" w:oddVBand="0" w:evenVBand="0" w:oddHBand="0" w:evenHBand="0" w:firstRowFirstColumn="0" w:firstRowLastColumn="0" w:lastRowFirstColumn="0" w:lastRowLastColumn="0"/>
            </w:pPr>
            <w:r>
              <w:t>≈8.00</w:t>
            </w:r>
          </w:p>
        </w:tc>
        <w:tc>
          <w:tcPr>
            <w:tcW w:w="4111" w:type="dxa"/>
          </w:tcPr>
          <w:p w14:paraId="37258050" w14:textId="77777777" w:rsidR="004F4C21" w:rsidRDefault="004F4C21" w:rsidP="0010147F">
            <w:pPr>
              <w:jc w:val="center"/>
              <w:cnfStyle w:val="000000000000" w:firstRow="0" w:lastRow="0" w:firstColumn="0" w:lastColumn="0" w:oddVBand="0" w:evenVBand="0" w:oddHBand="0" w:evenHBand="0" w:firstRowFirstColumn="0" w:firstRowLastColumn="0" w:lastRowFirstColumn="0" w:lastRowLastColumn="0"/>
            </w:pPr>
            <w:r>
              <w:t>8.00 – 0.00165 = 7.9983</w:t>
            </w:r>
          </w:p>
          <w:p w14:paraId="76C88CCA" w14:textId="62824584" w:rsidR="004F4C21" w:rsidRPr="00721F5D" w:rsidRDefault="004F4C21" w:rsidP="0010147F">
            <w:pPr>
              <w:jc w:val="center"/>
              <w:cnfStyle w:val="000000000000" w:firstRow="0" w:lastRow="0" w:firstColumn="0" w:lastColumn="0" w:oddVBand="0" w:evenVBand="0" w:oddHBand="0" w:evenHBand="0" w:firstRowFirstColumn="0" w:firstRowLastColumn="0" w:lastRowFirstColumn="0" w:lastRowLastColumn="0"/>
            </w:pPr>
            <w:r>
              <w:t>≈8.00</w:t>
            </w:r>
          </w:p>
        </w:tc>
      </w:tr>
      <w:tr w:rsidR="00721F5D" w:rsidRPr="00721F5D" w14:paraId="386F3885" w14:textId="77777777" w:rsidTr="004F4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26EE28" w14:textId="09D69311" w:rsidR="00721F5D" w:rsidRPr="00721F5D" w:rsidRDefault="00721F5D" w:rsidP="00721F5D">
            <w:pPr>
              <w:spacing w:after="160" w:line="278" w:lineRule="auto"/>
              <w:rPr>
                <w:b w:val="0"/>
                <w:bCs w:val="0"/>
              </w:rPr>
            </w:pPr>
            <w:r w:rsidRPr="00721F5D">
              <w:rPr>
                <w:b w:val="0"/>
                <w:bCs w:val="0"/>
              </w:rPr>
              <w:t>ΔQALY</w:t>
            </w:r>
            <w:r w:rsidR="0010147F">
              <w:rPr>
                <w:b w:val="0"/>
                <w:bCs w:val="0"/>
              </w:rPr>
              <w:t xml:space="preserve"> (ILR – Surveillance)</w:t>
            </w:r>
          </w:p>
        </w:tc>
        <w:tc>
          <w:tcPr>
            <w:tcW w:w="5198" w:type="dxa"/>
            <w:hideMark/>
          </w:tcPr>
          <w:p w14:paraId="258B3DE3" w14:textId="77777777" w:rsidR="00721F5D" w:rsidRPr="00721F5D" w:rsidRDefault="00721F5D" w:rsidP="0010147F">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721F5D">
              <w:t>–</w:t>
            </w:r>
          </w:p>
        </w:tc>
        <w:tc>
          <w:tcPr>
            <w:tcW w:w="4111" w:type="dxa"/>
            <w:hideMark/>
          </w:tcPr>
          <w:p w14:paraId="69D200A2" w14:textId="212B5A55" w:rsidR="00721F5D" w:rsidRPr="00721F5D" w:rsidRDefault="004F4C21" w:rsidP="0010147F">
            <w:pPr>
              <w:spacing w:after="160" w:line="278" w:lineRule="auto"/>
              <w:jc w:val="center"/>
              <w:cnfStyle w:val="000000100000" w:firstRow="0" w:lastRow="0" w:firstColumn="0" w:lastColumn="0" w:oddVBand="0" w:evenVBand="0" w:oddHBand="1" w:evenHBand="0" w:firstRowFirstColumn="0" w:firstRowLastColumn="0" w:lastRowFirstColumn="0" w:lastRowLastColumn="0"/>
            </w:pPr>
            <w:r>
              <w:t>≈0.0017</w:t>
            </w:r>
          </w:p>
        </w:tc>
      </w:tr>
    </w:tbl>
    <w:p w14:paraId="6920937E" w14:textId="77777777" w:rsidR="00721F5D" w:rsidRDefault="00721F5D">
      <w:pPr>
        <w:rPr>
          <w:b/>
          <w:bCs/>
        </w:rPr>
      </w:pPr>
    </w:p>
    <w:p w14:paraId="0AEBAE5C" w14:textId="7573F09A" w:rsidR="00887CCE" w:rsidRPr="00887CCE" w:rsidRDefault="00721F5D" w:rsidP="00887CCE">
      <w:pPr>
        <w:rPr>
          <w:b/>
          <w:bCs/>
        </w:rPr>
      </w:pPr>
      <w:r w:rsidRPr="00721F5D">
        <w:rPr>
          <w:b/>
          <w:bCs/>
        </w:rPr>
        <w:t>Supplementary Table S</w:t>
      </w:r>
      <w:r w:rsidR="0012551C">
        <w:rPr>
          <w:b/>
          <w:bCs/>
        </w:rPr>
        <w:t>3</w:t>
      </w:r>
      <w:r w:rsidR="00A425E0">
        <w:rPr>
          <w:b/>
          <w:bCs/>
        </w:rPr>
        <w:t xml:space="preserve">. </w:t>
      </w:r>
      <w:r w:rsidR="00887CCE" w:rsidRPr="00887CCE">
        <w:rPr>
          <w:b/>
          <w:bCs/>
        </w:rPr>
        <w:t>Derivation of 10-year discounted QALYs for structured surveillance and ILR.</w:t>
      </w:r>
      <w:r w:rsidR="00887CCE">
        <w:rPr>
          <w:b/>
          <w:bCs/>
        </w:rPr>
        <w:t xml:space="preserve"> </w:t>
      </w:r>
      <w:r w:rsidR="00887CCE" w:rsidRPr="00887CCE">
        <w:t>This table presents annual utilities, discounting factors, and cumulative QALY totals for structured surveillance and immediate lymphatic reconstruction.</w:t>
      </w:r>
      <w:r w:rsidR="00887CCE" w:rsidRPr="00887CCE">
        <w:br/>
        <w:t>Structured surveillance yielded 7.90 QALYs, reflecting reduced progression to chronic BCRL through early detection.</w:t>
      </w:r>
      <w:r w:rsidR="00887CCE" w:rsidRPr="00887CCE">
        <w:br/>
        <w:t>ILR yielded 8.00 QALYs, consistent with its lower residual BCRL risk. All utilities were derived from EQ-5D–based survivorship studies. Abbreviations: BCRL, breast cancer–related lymphoedema; ILR, immediate lymphatic reconstruction; QALY, quality-adjusted life-year.</w:t>
      </w:r>
    </w:p>
    <w:p w14:paraId="6C05EC40" w14:textId="0E8CBB71" w:rsidR="00721F5D" w:rsidRDefault="00721F5D">
      <w:r>
        <w:br w:type="page"/>
      </w:r>
    </w:p>
    <w:tbl>
      <w:tblPr>
        <w:tblStyle w:val="PlainTable2"/>
        <w:tblW w:w="0" w:type="auto"/>
        <w:tblLook w:val="04A0" w:firstRow="1" w:lastRow="0" w:firstColumn="1" w:lastColumn="0" w:noHBand="0" w:noVBand="1"/>
      </w:tblPr>
      <w:tblGrid>
        <w:gridCol w:w="4606"/>
        <w:gridCol w:w="2311"/>
        <w:gridCol w:w="2230"/>
      </w:tblGrid>
      <w:tr w:rsidR="00721F5D" w:rsidRPr="00721F5D" w14:paraId="5CBCF633" w14:textId="77777777" w:rsidTr="00721F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6E8956" w14:textId="77777777" w:rsidR="00721F5D" w:rsidRPr="00721F5D" w:rsidRDefault="00721F5D" w:rsidP="00721F5D">
            <w:pPr>
              <w:spacing w:after="160" w:line="278" w:lineRule="auto"/>
            </w:pPr>
            <w:r w:rsidRPr="00721F5D">
              <w:lastRenderedPageBreak/>
              <w:t>Parameter</w:t>
            </w:r>
          </w:p>
        </w:tc>
        <w:tc>
          <w:tcPr>
            <w:tcW w:w="2311" w:type="dxa"/>
            <w:hideMark/>
          </w:tcPr>
          <w:p w14:paraId="6B977B56" w14:textId="77777777" w:rsidR="00721F5D" w:rsidRPr="00721F5D" w:rsidRDefault="00721F5D" w:rsidP="0010147F">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721F5D">
              <w:t>Opportunistic</w:t>
            </w:r>
          </w:p>
        </w:tc>
        <w:tc>
          <w:tcPr>
            <w:tcW w:w="2230" w:type="dxa"/>
            <w:hideMark/>
          </w:tcPr>
          <w:p w14:paraId="2D637CF1" w14:textId="7FDFBA3E" w:rsidR="00721F5D" w:rsidRPr="00721F5D" w:rsidRDefault="00721F5D" w:rsidP="0010147F">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721F5D">
              <w:t>Surveillance</w:t>
            </w:r>
          </w:p>
        </w:tc>
      </w:tr>
      <w:tr w:rsidR="00721F5D" w:rsidRPr="00721F5D" w14:paraId="52ED3E65" w14:textId="77777777" w:rsidTr="00721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3DFBC3" w14:textId="77777777" w:rsidR="00721F5D" w:rsidRPr="00721F5D" w:rsidRDefault="00721F5D" w:rsidP="00721F5D">
            <w:pPr>
              <w:spacing w:after="160" w:line="278" w:lineRule="auto"/>
              <w:rPr>
                <w:b w:val="0"/>
                <w:bCs w:val="0"/>
              </w:rPr>
            </w:pPr>
            <w:r w:rsidRPr="00721F5D">
              <w:rPr>
                <w:b w:val="0"/>
                <w:bCs w:val="0"/>
              </w:rPr>
              <w:t>BCRL incidence (10-year)</w:t>
            </w:r>
          </w:p>
        </w:tc>
        <w:tc>
          <w:tcPr>
            <w:tcW w:w="2311" w:type="dxa"/>
            <w:hideMark/>
          </w:tcPr>
          <w:p w14:paraId="5CF03DA2" w14:textId="77777777" w:rsidR="00721F5D" w:rsidRPr="00721F5D" w:rsidRDefault="00721F5D" w:rsidP="0010147F">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721F5D">
              <w:t>0.30</w:t>
            </w:r>
          </w:p>
        </w:tc>
        <w:tc>
          <w:tcPr>
            <w:tcW w:w="2230" w:type="dxa"/>
            <w:hideMark/>
          </w:tcPr>
          <w:p w14:paraId="077948DF" w14:textId="77777777" w:rsidR="00721F5D" w:rsidRPr="00721F5D" w:rsidRDefault="00721F5D" w:rsidP="0010147F">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721F5D">
              <w:t>0.17</w:t>
            </w:r>
          </w:p>
        </w:tc>
      </w:tr>
      <w:tr w:rsidR="00721F5D" w:rsidRPr="00721F5D" w14:paraId="45AF29C5" w14:textId="77777777" w:rsidTr="00721F5D">
        <w:tc>
          <w:tcPr>
            <w:cnfStyle w:val="001000000000" w:firstRow="0" w:lastRow="0" w:firstColumn="1" w:lastColumn="0" w:oddVBand="0" w:evenVBand="0" w:oddHBand="0" w:evenHBand="0" w:firstRowFirstColumn="0" w:firstRowLastColumn="0" w:lastRowFirstColumn="0" w:lastRowLastColumn="0"/>
            <w:tcW w:w="0" w:type="auto"/>
            <w:hideMark/>
          </w:tcPr>
          <w:p w14:paraId="727F890C" w14:textId="61860CEF" w:rsidR="00721F5D" w:rsidRPr="00721F5D" w:rsidRDefault="00721F5D" w:rsidP="00721F5D">
            <w:pPr>
              <w:spacing w:after="160" w:line="278" w:lineRule="auto"/>
              <w:rPr>
                <w:b w:val="0"/>
                <w:bCs w:val="0"/>
              </w:rPr>
            </w:pPr>
            <w:r w:rsidRPr="00721F5D">
              <w:rPr>
                <w:b w:val="0"/>
                <w:bCs w:val="0"/>
              </w:rPr>
              <w:t>Utility decrement</w:t>
            </w:r>
            <w:r w:rsidR="00BE72C8">
              <w:rPr>
                <w:b w:val="0"/>
                <w:bCs w:val="0"/>
              </w:rPr>
              <w:t xml:space="preserve"> (annual)</w:t>
            </w:r>
          </w:p>
        </w:tc>
        <w:tc>
          <w:tcPr>
            <w:tcW w:w="2311" w:type="dxa"/>
            <w:hideMark/>
          </w:tcPr>
          <w:p w14:paraId="21B981D4" w14:textId="77777777" w:rsidR="00721F5D" w:rsidRPr="00721F5D" w:rsidRDefault="00721F5D" w:rsidP="0010147F">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721F5D">
              <w:t>0.08</w:t>
            </w:r>
          </w:p>
        </w:tc>
        <w:tc>
          <w:tcPr>
            <w:tcW w:w="2230" w:type="dxa"/>
            <w:hideMark/>
          </w:tcPr>
          <w:p w14:paraId="64B66E37" w14:textId="77777777" w:rsidR="00721F5D" w:rsidRPr="00721F5D" w:rsidRDefault="00721F5D" w:rsidP="0010147F">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721F5D">
              <w:t>0.08</w:t>
            </w:r>
          </w:p>
        </w:tc>
      </w:tr>
      <w:tr w:rsidR="00721F5D" w:rsidRPr="00721F5D" w14:paraId="6E6DA184" w14:textId="77777777" w:rsidTr="00721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E232B8" w14:textId="77777777" w:rsidR="00721F5D" w:rsidRPr="00721F5D" w:rsidRDefault="00721F5D" w:rsidP="00721F5D">
            <w:pPr>
              <w:spacing w:after="160" w:line="278" w:lineRule="auto"/>
              <w:rPr>
                <w:b w:val="0"/>
                <w:bCs w:val="0"/>
              </w:rPr>
            </w:pPr>
            <w:r w:rsidRPr="00721F5D">
              <w:rPr>
                <w:b w:val="0"/>
                <w:bCs w:val="0"/>
              </w:rPr>
              <w:t>Discounted 10-year utility loss</w:t>
            </w:r>
          </w:p>
        </w:tc>
        <w:tc>
          <w:tcPr>
            <w:tcW w:w="2311" w:type="dxa"/>
            <w:hideMark/>
          </w:tcPr>
          <w:p w14:paraId="5FC0B9F9" w14:textId="77777777" w:rsidR="00721F5D" w:rsidRPr="00721F5D" w:rsidRDefault="00721F5D" w:rsidP="0010147F">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721F5D">
              <w:t>0.240</w:t>
            </w:r>
          </w:p>
        </w:tc>
        <w:tc>
          <w:tcPr>
            <w:tcW w:w="2230" w:type="dxa"/>
            <w:hideMark/>
          </w:tcPr>
          <w:p w14:paraId="7FAB6C7B" w14:textId="77777777" w:rsidR="00721F5D" w:rsidRPr="00721F5D" w:rsidRDefault="00721F5D" w:rsidP="0010147F">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721F5D">
              <w:t>0.136</w:t>
            </w:r>
          </w:p>
        </w:tc>
      </w:tr>
      <w:tr w:rsidR="00721F5D" w:rsidRPr="00721F5D" w14:paraId="35D6E811" w14:textId="77777777" w:rsidTr="00721F5D">
        <w:tc>
          <w:tcPr>
            <w:cnfStyle w:val="001000000000" w:firstRow="0" w:lastRow="0" w:firstColumn="1" w:lastColumn="0" w:oddVBand="0" w:evenVBand="0" w:oddHBand="0" w:evenHBand="0" w:firstRowFirstColumn="0" w:firstRowLastColumn="0" w:lastRowFirstColumn="0" w:lastRowLastColumn="0"/>
            <w:tcW w:w="0" w:type="auto"/>
            <w:hideMark/>
          </w:tcPr>
          <w:p w14:paraId="7EDA4873" w14:textId="3921253E" w:rsidR="00721F5D" w:rsidRPr="00721F5D" w:rsidRDefault="00BE72C8" w:rsidP="00721F5D">
            <w:pPr>
              <w:spacing w:after="160" w:line="278" w:lineRule="auto"/>
              <w:rPr>
                <w:b w:val="0"/>
                <w:bCs w:val="0"/>
              </w:rPr>
            </w:pPr>
            <w:r w:rsidRPr="00BE72C8">
              <w:rPr>
                <w:b w:val="0"/>
                <w:bCs w:val="0"/>
              </w:rPr>
              <w:t>Discounted QALYs (baseline 8.00 possible)</w:t>
            </w:r>
          </w:p>
        </w:tc>
        <w:tc>
          <w:tcPr>
            <w:tcW w:w="2311" w:type="dxa"/>
            <w:hideMark/>
          </w:tcPr>
          <w:p w14:paraId="171A5B97" w14:textId="77777777" w:rsidR="00721F5D" w:rsidRPr="00721F5D" w:rsidRDefault="00721F5D" w:rsidP="0010147F">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721F5D">
              <w:t>7.86</w:t>
            </w:r>
          </w:p>
        </w:tc>
        <w:tc>
          <w:tcPr>
            <w:tcW w:w="2230" w:type="dxa"/>
            <w:hideMark/>
          </w:tcPr>
          <w:p w14:paraId="6938746A" w14:textId="77777777" w:rsidR="00721F5D" w:rsidRPr="00721F5D" w:rsidRDefault="00721F5D" w:rsidP="0010147F">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721F5D">
              <w:t>7.90</w:t>
            </w:r>
          </w:p>
        </w:tc>
      </w:tr>
      <w:tr w:rsidR="00721F5D" w:rsidRPr="00721F5D" w14:paraId="435BED5D" w14:textId="77777777" w:rsidTr="00721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919AB0" w14:textId="7CA67641" w:rsidR="00721F5D" w:rsidRPr="00721F5D" w:rsidRDefault="00721F5D" w:rsidP="00721F5D">
            <w:pPr>
              <w:spacing w:after="160" w:line="278" w:lineRule="auto"/>
              <w:rPr>
                <w:b w:val="0"/>
                <w:bCs w:val="0"/>
              </w:rPr>
            </w:pPr>
            <w:r w:rsidRPr="00721F5D">
              <w:rPr>
                <w:b w:val="0"/>
                <w:bCs w:val="0"/>
              </w:rPr>
              <w:t>ΔQALY</w:t>
            </w:r>
            <w:r w:rsidR="00BE72C8">
              <w:rPr>
                <w:b w:val="0"/>
                <w:bCs w:val="0"/>
              </w:rPr>
              <w:t xml:space="preserve"> </w:t>
            </w:r>
            <w:r w:rsidR="00BE72C8" w:rsidRPr="00BE72C8">
              <w:rPr>
                <w:b w:val="0"/>
                <w:bCs w:val="0"/>
              </w:rPr>
              <w:t>(Surveillance – Opportunistic)</w:t>
            </w:r>
          </w:p>
        </w:tc>
        <w:tc>
          <w:tcPr>
            <w:tcW w:w="2311" w:type="dxa"/>
            <w:hideMark/>
          </w:tcPr>
          <w:p w14:paraId="3CE8027E" w14:textId="77777777" w:rsidR="00721F5D" w:rsidRPr="00721F5D" w:rsidRDefault="00721F5D" w:rsidP="0010147F">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721F5D">
              <w:t>–</w:t>
            </w:r>
          </w:p>
        </w:tc>
        <w:tc>
          <w:tcPr>
            <w:tcW w:w="2230" w:type="dxa"/>
            <w:hideMark/>
          </w:tcPr>
          <w:p w14:paraId="2BB46A3A" w14:textId="77777777" w:rsidR="00721F5D" w:rsidRPr="00721F5D" w:rsidRDefault="00721F5D" w:rsidP="0010147F">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721F5D">
              <w:t>0.04</w:t>
            </w:r>
          </w:p>
        </w:tc>
      </w:tr>
    </w:tbl>
    <w:p w14:paraId="057B529F" w14:textId="77777777" w:rsidR="00721F5D" w:rsidRDefault="00721F5D">
      <w:pPr>
        <w:rPr>
          <w:b/>
          <w:bCs/>
        </w:rPr>
      </w:pPr>
    </w:p>
    <w:p w14:paraId="437902F4" w14:textId="78502AB2" w:rsidR="00887CCE" w:rsidRPr="00887CCE" w:rsidRDefault="00721F5D" w:rsidP="00887CCE">
      <w:pPr>
        <w:rPr>
          <w:b/>
          <w:bCs/>
        </w:rPr>
      </w:pPr>
      <w:r w:rsidRPr="00721F5D">
        <w:rPr>
          <w:b/>
          <w:bCs/>
        </w:rPr>
        <w:t>Supplementary Table S</w:t>
      </w:r>
      <w:r w:rsidR="0012551C">
        <w:rPr>
          <w:b/>
          <w:bCs/>
        </w:rPr>
        <w:t>4</w:t>
      </w:r>
      <w:r w:rsidRPr="00721F5D">
        <w:rPr>
          <w:b/>
          <w:bCs/>
        </w:rPr>
        <w:t>.</w:t>
      </w:r>
      <w:r w:rsidRPr="00721F5D">
        <w:t xml:space="preserve"> </w:t>
      </w:r>
      <w:r w:rsidR="00887CCE" w:rsidRPr="00887CCE">
        <w:rPr>
          <w:b/>
          <w:bCs/>
        </w:rPr>
        <w:t>Derivation of 10-year discounted QALYs for opportunistic detection and structured surveillance.</w:t>
      </w:r>
      <w:r w:rsidR="00887CCE">
        <w:rPr>
          <w:b/>
          <w:bCs/>
        </w:rPr>
        <w:t xml:space="preserve"> </w:t>
      </w:r>
      <w:r w:rsidR="00887CCE" w:rsidRPr="00887CCE">
        <w:t>This table shows the QALY calculation for opportunistic detection and structured surveillance, including annual health-state utilities, discount factors, and cumulative totals.</w:t>
      </w:r>
      <w:r w:rsidR="00887CCE">
        <w:t xml:space="preserve"> </w:t>
      </w:r>
      <w:r w:rsidR="00887CCE" w:rsidRPr="00887CCE">
        <w:t>Opportunistic detection yielded 7.86 QALYs, reflecting higher rates of chronic BCRL and prolonged utility loss. Structured surveillance yielded 7.90 QALYs, driven by early identification of subclinical lymphatic dysfunction and reduced progression.</w:t>
      </w:r>
      <w:r w:rsidR="00887CCE">
        <w:rPr>
          <w:b/>
          <w:bCs/>
        </w:rPr>
        <w:t xml:space="preserve"> </w:t>
      </w:r>
      <w:r w:rsidR="00887CCE" w:rsidRPr="00887CCE">
        <w:t>Abbreviations: BCRL, breast cancer–related lymphoedema; QALY, quality-adjusted life-year.</w:t>
      </w:r>
    </w:p>
    <w:p w14:paraId="28740538" w14:textId="147315CC" w:rsidR="00A45A4B" w:rsidRPr="00A45A4B" w:rsidRDefault="007A1C02" w:rsidP="00A45A4B">
      <w:pPr>
        <w:rPr>
          <w:b/>
          <w:bCs/>
        </w:rPr>
      </w:pPr>
      <w:r>
        <w:lastRenderedPageBreak/>
        <w:tab/>
      </w:r>
      <w:r w:rsidR="0002270A">
        <w:rPr>
          <w:noProof/>
        </w:rPr>
        <w:drawing>
          <wp:inline distT="0" distB="0" distL="0" distR="0" wp14:anchorId="0969AD27" wp14:editId="65EE2B7A">
            <wp:extent cx="7924800" cy="3365500"/>
            <wp:effectExtent l="0" t="0" r="0" b="6350"/>
            <wp:docPr id="204705576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rPr>
        <mc:AlternateContent>
          <mc:Choice Requires="wps">
            <w:drawing>
              <wp:anchor distT="0" distB="0" distL="114300" distR="114300" simplePos="0" relativeHeight="251666432" behindDoc="0" locked="0" layoutInCell="1" allowOverlap="1" wp14:anchorId="0CAF4B52" wp14:editId="7C352FFB">
                <wp:simplePos x="0" y="0"/>
                <wp:positionH relativeFrom="column">
                  <wp:posOffset>0</wp:posOffset>
                </wp:positionH>
                <wp:positionV relativeFrom="paragraph">
                  <wp:posOffset>12371705</wp:posOffset>
                </wp:positionV>
                <wp:extent cx="6126480" cy="731520"/>
                <wp:effectExtent l="0" t="0" r="0" b="0"/>
                <wp:wrapNone/>
                <wp:docPr id="5" name="TextBox 4"/>
                <wp:cNvGraphicFramePr/>
                <a:graphic xmlns:a="http://schemas.openxmlformats.org/drawingml/2006/main">
                  <a:graphicData uri="http://schemas.microsoft.com/office/word/2010/wordprocessingShape">
                    <wps:wsp>
                      <wps:cNvSpPr txBox="1"/>
                      <wps:spPr>
                        <a:xfrm>
                          <a:off x="0" y="0"/>
                          <a:ext cx="6126480" cy="731520"/>
                        </a:xfrm>
                        <a:prstGeom prst="rect">
                          <a:avLst/>
                        </a:prstGeom>
                        <a:noFill/>
                      </wps:spPr>
                      <wps:txbx>
                        <w:txbxContent>
                          <w:p w14:paraId="0795A9F9" w14:textId="77777777" w:rsidR="007A1C02" w:rsidRDefault="007A1C02" w:rsidP="007A1C02">
                            <w:pPr>
                              <w:rPr>
                                <w:rFonts w:ascii="Arial" w:hAnsi="Arial"/>
                                <w:color w:val="000000" w:themeColor="text1"/>
                                <w:kern w:val="24"/>
                                <w:sz w:val="18"/>
                                <w:szCs w:val="18"/>
                                <w14:ligatures w14:val="none"/>
                              </w:rPr>
                            </w:pPr>
                            <w:proofErr w:type="spellStart"/>
                            <w:r>
                              <w:rPr>
                                <w:rFonts w:ascii="Arial" w:hAnsi="Arial"/>
                                <w:color w:val="000000" w:themeColor="text1"/>
                                <w:kern w:val="24"/>
                                <w:sz w:val="18"/>
                                <w:szCs w:val="18"/>
                              </w:rPr>
                              <w:t>Colors</w:t>
                            </w:r>
                            <w:proofErr w:type="spellEnd"/>
                            <w:r>
                              <w:rPr>
                                <w:rFonts w:ascii="Arial" w:hAnsi="Arial"/>
                                <w:color w:val="000000" w:themeColor="text1"/>
                                <w:kern w:val="24"/>
                                <w:sz w:val="18"/>
                                <w:szCs w:val="18"/>
                              </w:rPr>
                              <w:t>: Opportunistic (orange), Surveillance (green), ILR (red). Vertical guides at S$50k and S$75k.</w:t>
                            </w:r>
                          </w:p>
                        </w:txbxContent>
                      </wps:txbx>
                      <wps:bodyPr wrap="none">
                        <a:spAutoFit/>
                      </wps:bodyPr>
                    </wps:wsp>
                  </a:graphicData>
                </a:graphic>
              </wp:anchor>
            </w:drawing>
          </mc:Choice>
          <mc:Fallback>
            <w:pict>
              <v:shapetype w14:anchorId="0CAF4B52" id="_x0000_t202" coordsize="21600,21600" o:spt="202" path="m,l,21600r21600,l21600,xe">
                <v:stroke joinstyle="miter"/>
                <v:path gradientshapeok="t" o:connecttype="rect"/>
              </v:shapetype>
              <v:shape id="TextBox 4" o:spid="_x0000_s1026" type="#_x0000_t202" style="position:absolute;margin-left:0;margin-top:974.15pt;width:482.4pt;height:57.6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" filled="f" stroked="f">
                <v:textbox style="mso-fit-shape-to-text:t">
                  <w:txbxContent>
                    <w:p w14:paraId="0795A9F9" w14:textId="77777777" w:rsidR="007A1C02" w:rsidRDefault="007A1C02" w:rsidP="007A1C02">
                      <w:pPr>
                        <w:rPr>
                          <w:rFonts w:ascii="Arial" w:hAnsi="Arial"/>
                          <w:color w:val="000000" w:themeColor="text1"/>
                          <w:kern w:val="24"/>
                          <w:sz w:val="18"/>
                          <w:szCs w:val="18"/>
                          <w14:ligatures w14:val="none"/>
                        </w:rPr>
                      </w:pPr>
                      <w:proofErr w:type="spellStart"/>
                      <w:r>
                        <w:rPr>
                          <w:rFonts w:ascii="Arial" w:hAnsi="Arial"/>
                          <w:color w:val="000000" w:themeColor="text1"/>
                          <w:kern w:val="24"/>
                          <w:sz w:val="18"/>
                          <w:szCs w:val="18"/>
                        </w:rPr>
                        <w:t>Colors</w:t>
                      </w:r>
                      <w:proofErr w:type="spellEnd"/>
                      <w:r>
                        <w:rPr>
                          <w:rFonts w:ascii="Arial" w:hAnsi="Arial"/>
                          <w:color w:val="000000" w:themeColor="text1"/>
                          <w:kern w:val="24"/>
                          <w:sz w:val="18"/>
                          <w:szCs w:val="18"/>
                        </w:rPr>
                        <w:t>: Opportunistic (orange), Surveillance (green), ILR (red). Vertical guides at S$50k and S$75k.</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C3B7619" wp14:editId="7E1163F8">
                <wp:simplePos x="0" y="0"/>
                <wp:positionH relativeFrom="column">
                  <wp:posOffset>0</wp:posOffset>
                </wp:positionH>
                <wp:positionV relativeFrom="paragraph">
                  <wp:posOffset>6240780</wp:posOffset>
                </wp:positionV>
                <wp:extent cx="6126480" cy="548640"/>
                <wp:effectExtent l="0" t="0" r="0" b="0"/>
                <wp:wrapNone/>
                <wp:docPr id="3" name="TextBox 2"/>
                <wp:cNvGraphicFramePr/>
                <a:graphic xmlns:a="http://schemas.openxmlformats.org/drawingml/2006/main">
                  <a:graphicData uri="http://schemas.microsoft.com/office/word/2010/wordprocessingShape">
                    <wps:wsp>
                      <wps:cNvSpPr txBox="1"/>
                      <wps:spPr>
                        <a:xfrm>
                          <a:off x="0" y="0"/>
                          <a:ext cx="6126480" cy="548640"/>
                        </a:xfrm>
                        <a:prstGeom prst="rect">
                          <a:avLst/>
                        </a:prstGeom>
                        <a:noFill/>
                      </wps:spPr>
                      <wps:txbx>
                        <w:txbxContent>
                          <w:p w14:paraId="76252389" w14:textId="77777777" w:rsidR="00AF27EA" w:rsidRDefault="00AF27EA" w:rsidP="007A1C02">
                            <w:pPr>
                              <w:rPr>
                                <w:rFonts w:ascii="Arial" w:hAnsi="Arial"/>
                                <w:color w:val="000000" w:themeColor="text1"/>
                                <w:kern w:val="24"/>
                                <w:sz w:val="20"/>
                                <w:szCs w:val="20"/>
                              </w:rPr>
                            </w:pPr>
                          </w:p>
                          <w:p w14:paraId="020137CD" w14:textId="77777777" w:rsidR="00AF27EA" w:rsidRDefault="00AF27EA" w:rsidP="007A1C02">
                            <w:pPr>
                              <w:rPr>
                                <w:rFonts w:ascii="Arial" w:hAnsi="Arial"/>
                                <w:color w:val="000000" w:themeColor="text1"/>
                                <w:kern w:val="24"/>
                                <w:sz w:val="20"/>
                                <w:szCs w:val="20"/>
                              </w:rPr>
                            </w:pPr>
                          </w:p>
                          <w:p w14:paraId="6DCA058D" w14:textId="77777777" w:rsidR="00AF27EA" w:rsidRDefault="00AF27EA" w:rsidP="007A1C02">
                            <w:pPr>
                              <w:rPr>
                                <w:rFonts w:ascii="Arial" w:hAnsi="Arial"/>
                                <w:color w:val="000000" w:themeColor="text1"/>
                                <w:kern w:val="24"/>
                                <w:sz w:val="20"/>
                                <w:szCs w:val="20"/>
                                <w14:ligatures w14:val="none"/>
                              </w:rPr>
                            </w:pPr>
                          </w:p>
                        </w:txbxContent>
                      </wps:txbx>
                      <wps:bodyPr wrap="none">
                        <a:spAutoFit/>
                      </wps:bodyPr>
                    </wps:wsp>
                  </a:graphicData>
                </a:graphic>
              </wp:anchor>
            </w:drawing>
          </mc:Choice>
          <mc:Fallback>
            <w:pict>
              <v:shape w14:anchorId="3C3B7619" id="TextBox 2" o:spid="_x0000_s1027" type="#_x0000_t202" style="position:absolute;margin-left:0;margin-top:491.4pt;width:482.4pt;height:43.2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" filled="f" stroked="f">
                <v:textbox style="mso-fit-shape-to-text:t">
                  <w:txbxContent>
                    <w:p w14:paraId="76252389" w14:textId="77777777" w:rsidR="00AF27EA" w:rsidRDefault="00AF27EA" w:rsidP="007A1C02">
                      <w:pPr>
                        <w:rPr>
                          <w:rFonts w:ascii="Arial" w:hAnsi="Arial"/>
                          <w:color w:val="000000" w:themeColor="text1"/>
                          <w:kern w:val="24"/>
                          <w:sz w:val="20"/>
                          <w:szCs w:val="20"/>
                        </w:rPr>
                      </w:pPr>
                    </w:p>
                    <w:p w14:paraId="020137CD" w14:textId="77777777" w:rsidR="00AF27EA" w:rsidRDefault="00AF27EA" w:rsidP="007A1C02">
                      <w:pPr>
                        <w:rPr>
                          <w:rFonts w:ascii="Arial" w:hAnsi="Arial"/>
                          <w:color w:val="000000" w:themeColor="text1"/>
                          <w:kern w:val="24"/>
                          <w:sz w:val="20"/>
                          <w:szCs w:val="20"/>
                        </w:rPr>
                      </w:pPr>
                    </w:p>
                    <w:p w14:paraId="6DCA058D" w14:textId="77777777" w:rsidR="00AF27EA" w:rsidRDefault="00AF27EA" w:rsidP="007A1C02">
                      <w:pPr>
                        <w:rPr>
                          <w:rFonts w:ascii="Arial" w:hAnsi="Arial"/>
                          <w:color w:val="000000" w:themeColor="text1"/>
                          <w:kern w:val="24"/>
                          <w:sz w:val="20"/>
                          <w:szCs w:val="20"/>
                          <w14:ligatures w14:val="none"/>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BEFCAAA" wp14:editId="69ED63AC">
                <wp:simplePos x="0" y="0"/>
                <wp:positionH relativeFrom="column">
                  <wp:posOffset>0</wp:posOffset>
                </wp:positionH>
                <wp:positionV relativeFrom="paragraph">
                  <wp:posOffset>5605670</wp:posOffset>
                </wp:positionV>
                <wp:extent cx="6126480" cy="914400"/>
                <wp:effectExtent l="0" t="0" r="0" b="0"/>
                <wp:wrapNone/>
                <wp:docPr id="883556613" name="TextBox 1"/>
                <wp:cNvGraphicFramePr/>
                <a:graphic xmlns:a="http://schemas.openxmlformats.org/drawingml/2006/main">
                  <a:graphicData uri="http://schemas.microsoft.com/office/word/2010/wordprocessingShape">
                    <wps:wsp>
                      <wps:cNvSpPr txBox="1"/>
                      <wps:spPr>
                        <a:xfrm>
                          <a:off x="0" y="0"/>
                          <a:ext cx="6126480" cy="914400"/>
                        </a:xfrm>
                        <a:prstGeom prst="rect">
                          <a:avLst/>
                        </a:prstGeom>
                        <a:noFill/>
                      </wps:spPr>
                      <wps:txbx>
                        <w:txbxContent>
                          <w:p w14:paraId="610D19B6" w14:textId="44147826" w:rsidR="007A1C02" w:rsidRDefault="007A1C02" w:rsidP="007A1C02">
                            <w:pPr>
                              <w:rPr>
                                <w:rFonts w:ascii="Arial" w:hAnsi="Arial"/>
                                <w:b/>
                                <w:bCs/>
                                <w:color w:val="000000" w:themeColor="text1"/>
                                <w:kern w:val="24"/>
                                <w:sz w:val="36"/>
                                <w:szCs w:val="36"/>
                                <w14:ligatures w14:val="none"/>
                              </w:rPr>
                            </w:pPr>
                          </w:p>
                        </w:txbxContent>
                      </wps:txbx>
                      <wps:bodyPr wrap="none">
                        <a:spAutoFit/>
                      </wps:bodyPr>
                    </wps:wsp>
                  </a:graphicData>
                </a:graphic>
              </wp:anchor>
            </w:drawing>
          </mc:Choice>
          <mc:Fallback>
            <w:pict>
              <v:shape w14:anchorId="7BEFCAAA" id="TextBox 1" o:spid="_x0000_s1028" type="#_x0000_t202" style="position:absolute;margin-left:0;margin-top:441.4pt;width:482.4pt;height:1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" filled="f" stroked="f">
                <v:textbox style="mso-fit-shape-to-text:t">
                  <w:txbxContent>
                    <w:p w14:paraId="610D19B6" w14:textId="44147826" w:rsidR="007A1C02" w:rsidRDefault="007A1C02" w:rsidP="007A1C02">
                      <w:pPr>
                        <w:rPr>
                          <w:rFonts w:ascii="Arial" w:hAnsi="Arial"/>
                          <w:b/>
                          <w:bCs/>
                          <w:color w:val="000000" w:themeColor="text1"/>
                          <w:kern w:val="24"/>
                          <w:sz w:val="36"/>
                          <w:szCs w:val="36"/>
                          <w14:ligatures w14:val="none"/>
                        </w:rPr>
                      </w:pPr>
                    </w:p>
                  </w:txbxContent>
                </v:textbox>
              </v:shape>
            </w:pict>
          </mc:Fallback>
        </mc:AlternateContent>
      </w:r>
      <w:r w:rsidR="00AF7F89" w:rsidRPr="0044397D">
        <w:rPr>
          <w:b/>
          <w:bCs/>
        </w:rPr>
        <w:t>Supplementary Figure S2a.</w:t>
      </w:r>
      <w:r w:rsidR="00AF7F89" w:rsidRPr="00AF7F89">
        <w:t xml:space="preserve"> </w:t>
      </w:r>
      <w:r w:rsidR="00A45A4B" w:rsidRPr="00A45A4B">
        <w:rPr>
          <w:b/>
          <w:bCs/>
        </w:rPr>
        <w:t>Cost-effectiveness acceptability curves (CEACs).</w:t>
      </w:r>
      <w:r w:rsidR="00A45A4B">
        <w:rPr>
          <w:b/>
          <w:bCs/>
        </w:rPr>
        <w:t xml:space="preserve"> </w:t>
      </w:r>
      <w:r w:rsidR="00A45A4B" w:rsidRPr="00A45A4B">
        <w:t>CEACs show the probability that each strategy is cost-effective across WTP thresholds from S$0</w:t>
      </w:r>
      <w:r w:rsidR="00A45A4B">
        <w:t xml:space="preserve"> </w:t>
      </w:r>
      <w:proofErr w:type="gramStart"/>
      <w:r w:rsidR="00A45A4B">
        <w:t>to  S</w:t>
      </w:r>
      <w:proofErr w:type="gramEnd"/>
      <w:r w:rsidR="00A45A4B">
        <w:t>$200,000</w:t>
      </w:r>
      <w:r w:rsidR="00A45A4B" w:rsidRPr="00A45A4B">
        <w:t>/QALY. Structured surveillance is cost-effective in &gt;95% of simulations at S$50,000/QALY. ILR never exceeds a 20% probability of cost-effectiveness, even at high WTP values. Vertical reference lines denote Singapore thresholds of S$50,000 and S$75,000 per QALY.</w:t>
      </w:r>
      <w:r w:rsidR="00751B0F">
        <w:t xml:space="preserve"> </w:t>
      </w:r>
      <w:r w:rsidR="00751B0F" w:rsidRPr="00751B0F">
        <w:t>Abbreviations: CEAC, cost-effectiveness acceptability curve; ILR, immediate lymphatic reconstruction; QALY, quality-adjusted life-year; WTP, willingness to pay.</w:t>
      </w:r>
    </w:p>
    <w:p w14:paraId="1B8E9A69" w14:textId="05F9084B" w:rsidR="007A1C02" w:rsidRPr="00AF7F89" w:rsidRDefault="00AF27EA" w:rsidP="00FF5F0A">
      <w:r w:rsidRPr="00AF7F89">
        <w:tab/>
      </w:r>
      <w:r w:rsidRPr="00AF7F89">
        <w:tab/>
      </w:r>
      <w:r w:rsidRPr="00AF7F89">
        <w:tab/>
      </w:r>
      <w:r w:rsidRPr="00AF7F89">
        <w:tab/>
      </w:r>
      <w:r w:rsidRPr="00AF7F89">
        <w:tab/>
      </w:r>
      <w:r w:rsidRPr="00AF7F89">
        <w:tab/>
      </w:r>
      <w:r w:rsidRPr="00AF7F89">
        <w:tab/>
      </w:r>
      <w:r w:rsidRPr="00AF7F89">
        <w:tab/>
      </w:r>
      <w:r w:rsidRPr="00AF7F89">
        <w:tab/>
      </w:r>
      <w:r w:rsidRPr="00AF7F89">
        <w:tab/>
      </w:r>
      <w:r w:rsidRPr="00AF7F89">
        <w:tab/>
      </w:r>
      <w:r w:rsidRPr="00AF7F89">
        <w:tab/>
      </w:r>
      <w:r w:rsidRPr="00AF7F89">
        <w:tab/>
      </w:r>
    </w:p>
    <w:p w14:paraId="7E92B433" w14:textId="2EE0913E" w:rsidR="00733136" w:rsidRDefault="00AF27EA">
      <w:r w:rsidRPr="00AF27EA">
        <w:rPr>
          <w:noProof/>
        </w:rPr>
        <w:lastRenderedPageBreak/>
        <mc:AlternateContent>
          <mc:Choice Requires="wps">
            <w:drawing>
              <wp:anchor distT="0" distB="0" distL="114300" distR="114300" simplePos="0" relativeHeight="251668480" behindDoc="0" locked="0" layoutInCell="1" allowOverlap="1" wp14:anchorId="5CDE23E6" wp14:editId="7830C692">
                <wp:simplePos x="0" y="0"/>
                <wp:positionH relativeFrom="margin">
                  <wp:posOffset>7079</wp:posOffset>
                </wp:positionH>
                <wp:positionV relativeFrom="paragraph">
                  <wp:posOffset>5703444</wp:posOffset>
                </wp:positionV>
                <wp:extent cx="6126480" cy="914400"/>
                <wp:effectExtent l="0" t="0" r="0" b="0"/>
                <wp:wrapNone/>
                <wp:docPr id="2011013073" name="TextBox 1"/>
                <wp:cNvGraphicFramePr/>
                <a:graphic xmlns:a="http://schemas.openxmlformats.org/drawingml/2006/main">
                  <a:graphicData uri="http://schemas.microsoft.com/office/word/2010/wordprocessingShape">
                    <wps:wsp>
                      <wps:cNvSpPr txBox="1"/>
                      <wps:spPr>
                        <a:xfrm>
                          <a:off x="0" y="0"/>
                          <a:ext cx="6126480" cy="914400"/>
                        </a:xfrm>
                        <a:prstGeom prst="rect">
                          <a:avLst/>
                        </a:prstGeom>
                        <a:noFill/>
                      </wps:spPr>
                      <wps:txbx>
                        <w:txbxContent>
                          <w:p w14:paraId="66FAC38A" w14:textId="3A9173EF" w:rsidR="00AF27EA" w:rsidRDefault="00AF27EA" w:rsidP="00AF27EA">
                            <w:pPr>
                              <w:rPr>
                                <w:rFonts w:ascii="Arial" w:hAnsi="Arial"/>
                                <w:b/>
                                <w:bCs/>
                                <w:color w:val="000000" w:themeColor="text1"/>
                                <w:kern w:val="24"/>
                                <w:sz w:val="36"/>
                                <w:szCs w:val="36"/>
                                <w14:ligatures w14:val="none"/>
                              </w:rPr>
                            </w:pPr>
                          </w:p>
                        </w:txbxContent>
                      </wps:txbx>
                      <wps:bodyPr wrap="none">
                        <a:spAutoFit/>
                      </wps:bodyPr>
                    </wps:wsp>
                  </a:graphicData>
                </a:graphic>
              </wp:anchor>
            </w:drawing>
          </mc:Choice>
          <mc:Fallback>
            <w:pict>
              <v:shape w14:anchorId="5CDE23E6" id="_x0000_s1029" type="#_x0000_t202" style="position:absolute;margin-left:.55pt;margin-top:449.1pt;width:482.4pt;height:1in;z-index:25166848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" filled="f" stroked="f">
                <v:textbox style="mso-fit-shape-to-text:t">
                  <w:txbxContent>
                    <w:p w14:paraId="66FAC38A" w14:textId="3A9173EF" w:rsidR="00AF27EA" w:rsidRDefault="00AF27EA" w:rsidP="00AF27EA">
                      <w:pPr>
                        <w:rPr>
                          <w:rFonts w:ascii="Arial" w:hAnsi="Arial"/>
                          <w:b/>
                          <w:bCs/>
                          <w:color w:val="000000" w:themeColor="text1"/>
                          <w:kern w:val="24"/>
                          <w:sz w:val="36"/>
                          <w:szCs w:val="36"/>
                          <w14:ligatures w14:val="none"/>
                        </w:rPr>
                      </w:pPr>
                    </w:p>
                  </w:txbxContent>
                </v:textbox>
                <w10:wrap anchorx="margin"/>
              </v:shape>
            </w:pict>
          </mc:Fallback>
        </mc:AlternateContent>
      </w:r>
      <w:r w:rsidRPr="00AF27EA">
        <w:rPr>
          <w:noProof/>
        </w:rPr>
        <w:drawing>
          <wp:inline distT="0" distB="0" distL="0" distR="0" wp14:anchorId="6CE3E100" wp14:editId="4D22F6A3">
            <wp:extent cx="8350250" cy="3105150"/>
            <wp:effectExtent l="0" t="0" r="12700" b="0"/>
            <wp:docPr id="198925605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4397D" w:rsidRPr="0044397D" w14:paraId="485F1402" w14:textId="77777777">
        <w:trPr>
          <w:tblCellSpacing w:w="15" w:type="dxa"/>
        </w:trPr>
        <w:tc>
          <w:tcPr>
            <w:tcW w:w="0" w:type="auto"/>
            <w:vAlign w:val="center"/>
            <w:hideMark/>
          </w:tcPr>
          <w:p w14:paraId="4D6C21F2" w14:textId="77777777" w:rsidR="0044397D" w:rsidRPr="0044397D" w:rsidRDefault="0044397D" w:rsidP="0044397D"/>
        </w:tc>
      </w:tr>
    </w:tbl>
    <w:p w14:paraId="028F7B6E" w14:textId="77777777" w:rsidR="0044397D" w:rsidRPr="0044397D" w:rsidRDefault="0044397D" w:rsidP="0044397D">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58"/>
      </w:tblGrid>
      <w:tr w:rsidR="0044397D" w:rsidRPr="0044397D" w14:paraId="7D2E571F" w14:textId="77777777">
        <w:trPr>
          <w:tblCellSpacing w:w="15" w:type="dxa"/>
        </w:trPr>
        <w:tc>
          <w:tcPr>
            <w:tcW w:w="0" w:type="auto"/>
            <w:vAlign w:val="center"/>
            <w:hideMark/>
          </w:tcPr>
          <w:p w14:paraId="7D6565B0" w14:textId="709BFD5C" w:rsidR="00A45A4B" w:rsidRPr="00A45A4B" w:rsidRDefault="0044397D" w:rsidP="00A45A4B">
            <w:pPr>
              <w:rPr>
                <w:b/>
                <w:bCs/>
              </w:rPr>
            </w:pPr>
            <w:r w:rsidRPr="0044397D">
              <w:rPr>
                <w:b/>
                <w:bCs/>
              </w:rPr>
              <w:t>Supplementary Figure S2b.</w:t>
            </w:r>
            <w:r w:rsidRPr="0044397D">
              <w:t xml:space="preserve"> </w:t>
            </w:r>
            <w:r w:rsidR="00A45A4B" w:rsidRPr="00A45A4B">
              <w:rPr>
                <w:b/>
                <w:bCs/>
              </w:rPr>
              <w:t>Incremental cost-effectiveness plane from probabilistic analysis.</w:t>
            </w:r>
            <w:r w:rsidR="00A45A4B">
              <w:rPr>
                <w:b/>
                <w:bCs/>
              </w:rPr>
              <w:t xml:space="preserve"> </w:t>
            </w:r>
            <w:r w:rsidR="00A45A4B" w:rsidRPr="00A45A4B">
              <w:t>Each point represents a PSA draw comparing:</w:t>
            </w:r>
            <w:r w:rsidR="00A45A4B">
              <w:t xml:space="preserve"> (</w:t>
            </w:r>
            <w:proofErr w:type="spellStart"/>
            <w:r w:rsidR="00A45A4B">
              <w:t>i</w:t>
            </w:r>
            <w:proofErr w:type="spellEnd"/>
            <w:r w:rsidR="00A45A4B">
              <w:t xml:space="preserve">) </w:t>
            </w:r>
            <w:r w:rsidR="00A45A4B" w:rsidRPr="00A45A4B">
              <w:t>structured surveillance vs opportunistic detection (green);</w:t>
            </w:r>
            <w:r w:rsidR="00A45A4B">
              <w:t xml:space="preserve"> (ii) </w:t>
            </w:r>
            <w:r w:rsidR="00A45A4B" w:rsidRPr="00A45A4B">
              <w:t>ILR vs structured surveillance (red).</w:t>
            </w:r>
            <w:r w:rsidR="00A45A4B">
              <w:t xml:space="preserve"> </w:t>
            </w:r>
            <w:r w:rsidR="00A45A4B" w:rsidRPr="00A45A4B">
              <w:t>Surveillance lies almost entirely in the southeast quadrant (dominant).</w:t>
            </w:r>
            <w:r w:rsidR="00A45A4B">
              <w:t xml:space="preserve"> </w:t>
            </w:r>
            <w:r w:rsidR="00A45A4B" w:rsidRPr="00A45A4B">
              <w:t>ILR occupies only the northeast quadrant, lying above WTP thresholds in every simulation.</w:t>
            </w:r>
            <w:r w:rsidR="00751B0F">
              <w:t xml:space="preserve"> </w:t>
            </w:r>
            <w:r w:rsidR="00751B0F" w:rsidRPr="00751B0F">
              <w:t>Abbreviations: ICER, incremental cost-effectiveness ratio; ILR, immediate lymphatic reconstruction; QALY, quality-adjusted life-year; PSA, probabilistic sensitivity analysis.</w:t>
            </w:r>
          </w:p>
          <w:p w14:paraId="557ED140" w14:textId="35FAFF3C" w:rsidR="0044397D" w:rsidRPr="0044397D" w:rsidRDefault="0044397D" w:rsidP="0044397D"/>
        </w:tc>
      </w:tr>
    </w:tbl>
    <w:p w14:paraId="6F9019FE" w14:textId="185063B5" w:rsidR="00AF27EA" w:rsidRDefault="00733136">
      <w:r w:rsidRPr="00AF27EA">
        <w:rPr>
          <w:noProof/>
        </w:rPr>
        <w:lastRenderedPageBreak/>
        <mc:AlternateContent>
          <mc:Choice Requires="wps">
            <w:drawing>
              <wp:anchor distT="0" distB="0" distL="114300" distR="114300" simplePos="0" relativeHeight="251670528" behindDoc="0" locked="0" layoutInCell="1" allowOverlap="1" wp14:anchorId="73F3B262" wp14:editId="41623397">
                <wp:simplePos x="0" y="0"/>
                <wp:positionH relativeFrom="column">
                  <wp:posOffset>217283</wp:posOffset>
                </wp:positionH>
                <wp:positionV relativeFrom="paragraph">
                  <wp:posOffset>7450813</wp:posOffset>
                </wp:positionV>
                <wp:extent cx="6126480" cy="731520"/>
                <wp:effectExtent l="0" t="0" r="0" b="0"/>
                <wp:wrapNone/>
                <wp:docPr id="1281525476" name="TextBox 4"/>
                <wp:cNvGraphicFramePr/>
                <a:graphic xmlns:a="http://schemas.openxmlformats.org/drawingml/2006/main">
                  <a:graphicData uri="http://schemas.microsoft.com/office/word/2010/wordprocessingShape">
                    <wps:wsp>
                      <wps:cNvSpPr txBox="1"/>
                      <wps:spPr>
                        <a:xfrm>
                          <a:off x="0" y="0"/>
                          <a:ext cx="6126480" cy="731520"/>
                        </a:xfrm>
                        <a:prstGeom prst="rect">
                          <a:avLst/>
                        </a:prstGeom>
                        <a:noFill/>
                      </wps:spPr>
                      <wps:txbx>
                        <w:txbxContent>
                          <w:p w14:paraId="1404644B" w14:textId="77777777" w:rsidR="00AF27EA" w:rsidRDefault="00AF27EA" w:rsidP="00AF27EA">
                            <w:pPr>
                              <w:rPr>
                                <w:rFonts w:ascii="Arial" w:hAnsi="Arial"/>
                                <w:color w:val="000000" w:themeColor="text1"/>
                                <w:kern w:val="24"/>
                                <w:sz w:val="18"/>
                                <w:szCs w:val="18"/>
                                <w14:ligatures w14:val="none"/>
                              </w:rPr>
                            </w:pPr>
                            <w:r>
                              <w:rPr>
                                <w:rFonts w:ascii="Arial" w:hAnsi="Arial"/>
                                <w:color w:val="000000" w:themeColor="text1"/>
                                <w:kern w:val="24"/>
                                <w:sz w:val="18"/>
                                <w:szCs w:val="18"/>
                              </w:rPr>
                              <w:t xml:space="preserve">Points: 10,000 PSA samples (subset shown). </w:t>
                            </w:r>
                            <w:proofErr w:type="spellStart"/>
                            <w:r>
                              <w:rPr>
                                <w:rFonts w:ascii="Arial" w:hAnsi="Arial"/>
                                <w:color w:val="000000" w:themeColor="text1"/>
                                <w:kern w:val="24"/>
                                <w:sz w:val="18"/>
                                <w:szCs w:val="18"/>
                              </w:rPr>
                              <w:t>Colors</w:t>
                            </w:r>
                            <w:proofErr w:type="spellEnd"/>
                            <w:r>
                              <w:rPr>
                                <w:rFonts w:ascii="Arial" w:hAnsi="Arial"/>
                                <w:color w:val="000000" w:themeColor="text1"/>
                                <w:kern w:val="24"/>
                                <w:sz w:val="18"/>
                                <w:szCs w:val="18"/>
                              </w:rPr>
                              <w:t>: Surveillance vs Opportunistic (green), ILR vs Surveillance (red).</w:t>
                            </w:r>
                          </w:p>
                        </w:txbxContent>
                      </wps:txbx>
                      <wps:bodyPr wrap="none">
                        <a:spAutoFit/>
                      </wps:bodyPr>
                    </wps:wsp>
                  </a:graphicData>
                </a:graphic>
              </wp:anchor>
            </w:drawing>
          </mc:Choice>
          <mc:Fallback>
            <w:pict>
              <v:shape w14:anchorId="73F3B262" id="_x0000_s1030" type="#_x0000_t202" style="position:absolute;margin-left:17.1pt;margin-top:586.7pt;width:482.4pt;height:57.6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" filled="f" stroked="f">
                <v:textbox style="mso-fit-shape-to-text:t">
                  <w:txbxContent>
                    <w:p w14:paraId="1404644B" w14:textId="77777777" w:rsidR="00AF27EA" w:rsidRDefault="00AF27EA" w:rsidP="00AF27EA">
                      <w:pPr>
                        <w:rPr>
                          <w:rFonts w:ascii="Arial" w:hAnsi="Arial"/>
                          <w:color w:val="000000" w:themeColor="text1"/>
                          <w:kern w:val="24"/>
                          <w:sz w:val="18"/>
                          <w:szCs w:val="18"/>
                          <w14:ligatures w14:val="none"/>
                        </w:rPr>
                      </w:pPr>
                      <w:r>
                        <w:rPr>
                          <w:rFonts w:ascii="Arial" w:hAnsi="Arial"/>
                          <w:color w:val="000000" w:themeColor="text1"/>
                          <w:kern w:val="24"/>
                          <w:sz w:val="18"/>
                          <w:szCs w:val="18"/>
                        </w:rPr>
                        <w:t xml:space="preserve">Points: 10,000 PSA samples (subset shown). </w:t>
                      </w:r>
                      <w:proofErr w:type="spellStart"/>
                      <w:r>
                        <w:rPr>
                          <w:rFonts w:ascii="Arial" w:hAnsi="Arial"/>
                          <w:color w:val="000000" w:themeColor="text1"/>
                          <w:kern w:val="24"/>
                          <w:sz w:val="18"/>
                          <w:szCs w:val="18"/>
                        </w:rPr>
                        <w:t>Colors</w:t>
                      </w:r>
                      <w:proofErr w:type="spellEnd"/>
                      <w:r>
                        <w:rPr>
                          <w:rFonts w:ascii="Arial" w:hAnsi="Arial"/>
                          <w:color w:val="000000" w:themeColor="text1"/>
                          <w:kern w:val="24"/>
                          <w:sz w:val="18"/>
                          <w:szCs w:val="18"/>
                        </w:rPr>
                        <w:t>: Surveillance vs Opportunistic (green), ILR vs Surveillance (red).</w:t>
                      </w:r>
                    </w:p>
                  </w:txbxContent>
                </v:textbox>
              </v:shape>
            </w:pict>
          </mc:Fallback>
        </mc:AlternateContent>
      </w:r>
      <w:r w:rsidRPr="00733136">
        <w:rPr>
          <w:noProof/>
        </w:rPr>
        <mc:AlternateContent>
          <mc:Choice Requires="wps">
            <w:drawing>
              <wp:anchor distT="0" distB="0" distL="114300" distR="114300" simplePos="0" relativeHeight="251674624" behindDoc="0" locked="0" layoutInCell="1" allowOverlap="1" wp14:anchorId="74E0AE77" wp14:editId="05BFE5A7">
                <wp:simplePos x="0" y="0"/>
                <wp:positionH relativeFrom="column">
                  <wp:posOffset>126748</wp:posOffset>
                </wp:positionH>
                <wp:positionV relativeFrom="paragraph">
                  <wp:posOffset>7007193</wp:posOffset>
                </wp:positionV>
                <wp:extent cx="6126480" cy="731520"/>
                <wp:effectExtent l="0" t="0" r="0" b="0"/>
                <wp:wrapNone/>
                <wp:docPr id="1044257839" name="TextBox 4"/>
                <wp:cNvGraphicFramePr/>
                <a:graphic xmlns:a="http://schemas.openxmlformats.org/drawingml/2006/main">
                  <a:graphicData uri="http://schemas.microsoft.com/office/word/2010/wordprocessingShape">
                    <wps:wsp>
                      <wps:cNvSpPr txBox="1"/>
                      <wps:spPr>
                        <a:xfrm>
                          <a:off x="0" y="0"/>
                          <a:ext cx="6126480" cy="731520"/>
                        </a:xfrm>
                        <a:prstGeom prst="rect">
                          <a:avLst/>
                        </a:prstGeom>
                        <a:noFill/>
                      </wps:spPr>
                      <wps:txbx>
                        <w:txbxContent>
                          <w:p w14:paraId="3C2CAD8F" w14:textId="77777777" w:rsidR="00733136" w:rsidRDefault="00733136" w:rsidP="00733136">
                            <w:pPr>
                              <w:rPr>
                                <w:rFonts w:ascii="Arial" w:hAnsi="Arial"/>
                                <w:color w:val="000000" w:themeColor="text1"/>
                                <w:kern w:val="24"/>
                                <w:sz w:val="18"/>
                                <w:szCs w:val="18"/>
                                <w14:ligatures w14:val="none"/>
                              </w:rPr>
                            </w:pPr>
                            <w:r>
                              <w:rPr>
                                <w:rFonts w:ascii="Arial" w:hAnsi="Arial"/>
                                <w:color w:val="000000" w:themeColor="text1"/>
                                <w:kern w:val="24"/>
                                <w:sz w:val="18"/>
                                <w:szCs w:val="18"/>
                              </w:rPr>
                              <w:t>Positive INMB indicates the numerator strategy is cost-effective at the given λ.</w:t>
                            </w:r>
                          </w:p>
                        </w:txbxContent>
                      </wps:txbx>
                      <wps:bodyPr wrap="none">
                        <a:spAutoFit/>
                      </wps:bodyPr>
                    </wps:wsp>
                  </a:graphicData>
                </a:graphic>
              </wp:anchor>
            </w:drawing>
          </mc:Choice>
          <mc:Fallback>
            <w:pict>
              <v:shape w14:anchorId="74E0AE77" id="_x0000_s1031" type="#_x0000_t202" style="position:absolute;margin-left:10pt;margin-top:551.75pt;width:482.4pt;height:57.6pt;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" filled="f" stroked="f">
                <v:textbox style="mso-fit-shape-to-text:t">
                  <w:txbxContent>
                    <w:p w14:paraId="3C2CAD8F" w14:textId="77777777" w:rsidR="00733136" w:rsidRDefault="00733136" w:rsidP="00733136">
                      <w:pPr>
                        <w:rPr>
                          <w:rFonts w:ascii="Arial" w:hAnsi="Arial"/>
                          <w:color w:val="000000" w:themeColor="text1"/>
                          <w:kern w:val="24"/>
                          <w:sz w:val="18"/>
                          <w:szCs w:val="18"/>
                          <w14:ligatures w14:val="none"/>
                        </w:rPr>
                      </w:pPr>
                      <w:r>
                        <w:rPr>
                          <w:rFonts w:ascii="Arial" w:hAnsi="Arial"/>
                          <w:color w:val="000000" w:themeColor="text1"/>
                          <w:kern w:val="24"/>
                          <w:sz w:val="18"/>
                          <w:szCs w:val="18"/>
                        </w:rPr>
                        <w:t>Positive INMB indicates the numerator strategy is cost-effective at the given λ.</w:t>
                      </w:r>
                    </w:p>
                  </w:txbxContent>
                </v:textbox>
              </v:shape>
            </w:pict>
          </mc:Fallback>
        </mc:AlternateContent>
      </w:r>
      <w:r w:rsidRPr="00733136">
        <w:rPr>
          <w:noProof/>
        </w:rPr>
        <w:drawing>
          <wp:inline distT="0" distB="0" distL="0" distR="0" wp14:anchorId="10B014B7" wp14:editId="47EEAA33">
            <wp:extent cx="8742298" cy="4143375"/>
            <wp:effectExtent l="0" t="0" r="1905" b="9525"/>
            <wp:docPr id="61306175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ACA4BF" w14:textId="53E486AB" w:rsidR="00A45A4B" w:rsidRPr="00A45A4B" w:rsidRDefault="0044397D" w:rsidP="00A45A4B">
      <w:pPr>
        <w:rPr>
          <w:b/>
          <w:bCs/>
        </w:rPr>
      </w:pPr>
      <w:r w:rsidRPr="00047A77">
        <w:rPr>
          <w:b/>
          <w:bCs/>
        </w:rPr>
        <w:t>Supplementary Figure S3.</w:t>
      </w:r>
      <w:r w:rsidRPr="0044397D">
        <w:t xml:space="preserve"> </w:t>
      </w:r>
      <w:r w:rsidR="00A45A4B" w:rsidRPr="00A45A4B">
        <w:rPr>
          <w:b/>
          <w:bCs/>
        </w:rPr>
        <w:t>Incremental net monetary benefit (INMB) across WTP thresholds.</w:t>
      </w:r>
      <w:r w:rsidR="00A45A4B">
        <w:rPr>
          <w:b/>
          <w:bCs/>
        </w:rPr>
        <w:t xml:space="preserve"> </w:t>
      </w:r>
      <w:r w:rsidR="00A45A4B" w:rsidRPr="00A45A4B">
        <w:t xml:space="preserve">INMB(λ) = </w:t>
      </w:r>
      <w:proofErr w:type="spellStart"/>
      <w:r w:rsidR="00A45A4B" w:rsidRPr="00A45A4B">
        <w:t>λ·ΔQALY</w:t>
      </w:r>
      <w:proofErr w:type="spellEnd"/>
      <w:r w:rsidR="00A45A4B" w:rsidRPr="00A45A4B">
        <w:t xml:space="preserve"> – </w:t>
      </w:r>
      <w:proofErr w:type="spellStart"/>
      <w:r w:rsidR="00A45A4B" w:rsidRPr="00A45A4B">
        <w:t>ΔCost</w:t>
      </w:r>
      <w:proofErr w:type="spellEnd"/>
      <w:r w:rsidR="00A45A4B" w:rsidRPr="00A45A4B">
        <w:t>.</w:t>
      </w:r>
      <w:r w:rsidR="00A45A4B" w:rsidRPr="00A45A4B">
        <w:br/>
        <w:t>Positive INMB indicates cost-effectiveness at a given λ. Surveillance shows positive INMB across all thresholds. ILR yields strongly negative INMB for WTP values up to S$200,000/QALY; its INMB curve crosses zero only at ~S$170k–200k/QALY, far above realistic Singapore thresholds.</w:t>
      </w:r>
      <w:r w:rsidR="00751B0F">
        <w:t xml:space="preserve"> </w:t>
      </w:r>
      <w:r w:rsidR="00751B0F" w:rsidRPr="00751B0F">
        <w:t>Abbreviations: INMB, incremental net monetary benefit; ILR, immediate lymphatic reconstruction; QALY, quality-adjusted life-year; WTP, willingness to pay.</w:t>
      </w:r>
    </w:p>
    <w:p w14:paraId="3B1B2127" w14:textId="3338DB79" w:rsidR="0044397D" w:rsidRPr="0044397D" w:rsidRDefault="0044397D"/>
    <w:sectPr w:rsidR="0044397D" w:rsidRPr="0044397D" w:rsidSect="0090786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3CD7" w14:textId="77777777" w:rsidR="00F1749A" w:rsidRDefault="00F1749A" w:rsidP="00733136">
      <w:pPr>
        <w:spacing w:after="0" w:line="240" w:lineRule="auto"/>
      </w:pPr>
      <w:r>
        <w:separator/>
      </w:r>
    </w:p>
  </w:endnote>
  <w:endnote w:type="continuationSeparator" w:id="0">
    <w:p w14:paraId="3A1D34FA" w14:textId="77777777" w:rsidR="00F1749A" w:rsidRDefault="00F1749A" w:rsidP="00733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557CD" w14:textId="77777777" w:rsidR="00F1749A" w:rsidRDefault="00F1749A" w:rsidP="00733136">
      <w:pPr>
        <w:spacing w:after="0" w:line="240" w:lineRule="auto"/>
      </w:pPr>
      <w:r>
        <w:separator/>
      </w:r>
    </w:p>
  </w:footnote>
  <w:footnote w:type="continuationSeparator" w:id="0">
    <w:p w14:paraId="49C165CF" w14:textId="77777777" w:rsidR="00F1749A" w:rsidRDefault="00F1749A" w:rsidP="00733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726F7"/>
    <w:multiLevelType w:val="multilevel"/>
    <w:tmpl w:val="1422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366D95"/>
    <w:multiLevelType w:val="multilevel"/>
    <w:tmpl w:val="686A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586684">
    <w:abstractNumId w:val="0"/>
  </w:num>
  <w:num w:numId="2" w16cid:durableId="808084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02"/>
    <w:rsid w:val="0000324B"/>
    <w:rsid w:val="0002270A"/>
    <w:rsid w:val="00047A77"/>
    <w:rsid w:val="00052242"/>
    <w:rsid w:val="00081C4E"/>
    <w:rsid w:val="000A2680"/>
    <w:rsid w:val="000B17B1"/>
    <w:rsid w:val="000B7A30"/>
    <w:rsid w:val="000D2F29"/>
    <w:rsid w:val="00100667"/>
    <w:rsid w:val="0010147F"/>
    <w:rsid w:val="0012053D"/>
    <w:rsid w:val="0012551C"/>
    <w:rsid w:val="00180130"/>
    <w:rsid w:val="001E2E9A"/>
    <w:rsid w:val="002A3B07"/>
    <w:rsid w:val="00313319"/>
    <w:rsid w:val="00331CB7"/>
    <w:rsid w:val="0034222A"/>
    <w:rsid w:val="003A211B"/>
    <w:rsid w:val="003A21D0"/>
    <w:rsid w:val="003B0663"/>
    <w:rsid w:val="003B24F5"/>
    <w:rsid w:val="0044397D"/>
    <w:rsid w:val="004C08CE"/>
    <w:rsid w:val="004F4C21"/>
    <w:rsid w:val="0050079F"/>
    <w:rsid w:val="005119EC"/>
    <w:rsid w:val="00566D50"/>
    <w:rsid w:val="00593914"/>
    <w:rsid w:val="005A1C0A"/>
    <w:rsid w:val="00642097"/>
    <w:rsid w:val="00646009"/>
    <w:rsid w:val="00656BA0"/>
    <w:rsid w:val="0067694B"/>
    <w:rsid w:val="006C0F9E"/>
    <w:rsid w:val="006F28A7"/>
    <w:rsid w:val="00721F5D"/>
    <w:rsid w:val="00733136"/>
    <w:rsid w:val="00735664"/>
    <w:rsid w:val="007430B1"/>
    <w:rsid w:val="00751B0F"/>
    <w:rsid w:val="00766D87"/>
    <w:rsid w:val="007705ED"/>
    <w:rsid w:val="00777A92"/>
    <w:rsid w:val="0079511D"/>
    <w:rsid w:val="007A1C02"/>
    <w:rsid w:val="00801E5D"/>
    <w:rsid w:val="008342DA"/>
    <w:rsid w:val="00887CCE"/>
    <w:rsid w:val="00896803"/>
    <w:rsid w:val="008A583D"/>
    <w:rsid w:val="008B23D6"/>
    <w:rsid w:val="008D12D4"/>
    <w:rsid w:val="0090786D"/>
    <w:rsid w:val="0093085C"/>
    <w:rsid w:val="009351C5"/>
    <w:rsid w:val="009D1074"/>
    <w:rsid w:val="009D4126"/>
    <w:rsid w:val="00A42259"/>
    <w:rsid w:val="00A425E0"/>
    <w:rsid w:val="00A45A4B"/>
    <w:rsid w:val="00A54403"/>
    <w:rsid w:val="00AF27EA"/>
    <w:rsid w:val="00AF7F89"/>
    <w:rsid w:val="00B06BED"/>
    <w:rsid w:val="00B63D3F"/>
    <w:rsid w:val="00B71B9A"/>
    <w:rsid w:val="00B77896"/>
    <w:rsid w:val="00BA046A"/>
    <w:rsid w:val="00BC0FE6"/>
    <w:rsid w:val="00BE72C8"/>
    <w:rsid w:val="00C52EE1"/>
    <w:rsid w:val="00C83CFD"/>
    <w:rsid w:val="00C93843"/>
    <w:rsid w:val="00CF2AFD"/>
    <w:rsid w:val="00D15B9F"/>
    <w:rsid w:val="00D7355B"/>
    <w:rsid w:val="00D82A76"/>
    <w:rsid w:val="00DA17CF"/>
    <w:rsid w:val="00DB2EA2"/>
    <w:rsid w:val="00DF359F"/>
    <w:rsid w:val="00E0750C"/>
    <w:rsid w:val="00E16574"/>
    <w:rsid w:val="00E9011C"/>
    <w:rsid w:val="00EA0299"/>
    <w:rsid w:val="00F1749A"/>
    <w:rsid w:val="00FF5F0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AD154"/>
  <w15:chartTrackingRefBased/>
  <w15:docId w15:val="{E010DFD7-10AB-4D78-8118-8BA50F64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1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C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C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C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C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C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C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C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C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1C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C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C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C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C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C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C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C02"/>
    <w:rPr>
      <w:rFonts w:eastAsiaTheme="majorEastAsia" w:cstheme="majorBidi"/>
      <w:color w:val="272727" w:themeColor="text1" w:themeTint="D8"/>
    </w:rPr>
  </w:style>
  <w:style w:type="paragraph" w:styleId="Title">
    <w:name w:val="Title"/>
    <w:basedOn w:val="Normal"/>
    <w:next w:val="Normal"/>
    <w:link w:val="TitleChar"/>
    <w:uiPriority w:val="10"/>
    <w:qFormat/>
    <w:rsid w:val="007A1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C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C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C02"/>
    <w:pPr>
      <w:spacing w:before="160"/>
      <w:jc w:val="center"/>
    </w:pPr>
    <w:rPr>
      <w:i/>
      <w:iCs/>
      <w:color w:val="404040" w:themeColor="text1" w:themeTint="BF"/>
    </w:rPr>
  </w:style>
  <w:style w:type="character" w:customStyle="1" w:styleId="QuoteChar">
    <w:name w:val="Quote Char"/>
    <w:basedOn w:val="DefaultParagraphFont"/>
    <w:link w:val="Quote"/>
    <w:uiPriority w:val="29"/>
    <w:rsid w:val="007A1C02"/>
    <w:rPr>
      <w:i/>
      <w:iCs/>
      <w:color w:val="404040" w:themeColor="text1" w:themeTint="BF"/>
    </w:rPr>
  </w:style>
  <w:style w:type="paragraph" w:styleId="ListParagraph">
    <w:name w:val="List Paragraph"/>
    <w:basedOn w:val="Normal"/>
    <w:uiPriority w:val="34"/>
    <w:qFormat/>
    <w:rsid w:val="007A1C02"/>
    <w:pPr>
      <w:ind w:left="720"/>
      <w:contextualSpacing/>
    </w:pPr>
  </w:style>
  <w:style w:type="character" w:styleId="IntenseEmphasis">
    <w:name w:val="Intense Emphasis"/>
    <w:basedOn w:val="DefaultParagraphFont"/>
    <w:uiPriority w:val="21"/>
    <w:qFormat/>
    <w:rsid w:val="007A1C02"/>
    <w:rPr>
      <w:i/>
      <w:iCs/>
      <w:color w:val="0F4761" w:themeColor="accent1" w:themeShade="BF"/>
    </w:rPr>
  </w:style>
  <w:style w:type="paragraph" w:styleId="IntenseQuote">
    <w:name w:val="Intense Quote"/>
    <w:basedOn w:val="Normal"/>
    <w:next w:val="Normal"/>
    <w:link w:val="IntenseQuoteChar"/>
    <w:uiPriority w:val="30"/>
    <w:qFormat/>
    <w:rsid w:val="007A1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C02"/>
    <w:rPr>
      <w:i/>
      <w:iCs/>
      <w:color w:val="0F4761" w:themeColor="accent1" w:themeShade="BF"/>
    </w:rPr>
  </w:style>
  <w:style w:type="character" w:styleId="IntenseReference">
    <w:name w:val="Intense Reference"/>
    <w:basedOn w:val="DefaultParagraphFont"/>
    <w:uiPriority w:val="32"/>
    <w:qFormat/>
    <w:rsid w:val="007A1C02"/>
    <w:rPr>
      <w:b/>
      <w:bCs/>
      <w:smallCaps/>
      <w:color w:val="0F4761" w:themeColor="accent1" w:themeShade="BF"/>
      <w:spacing w:val="5"/>
    </w:rPr>
  </w:style>
  <w:style w:type="paragraph" w:styleId="Header">
    <w:name w:val="header"/>
    <w:basedOn w:val="Normal"/>
    <w:link w:val="HeaderChar"/>
    <w:uiPriority w:val="99"/>
    <w:unhideWhenUsed/>
    <w:rsid w:val="007331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136"/>
  </w:style>
  <w:style w:type="paragraph" w:styleId="Footer">
    <w:name w:val="footer"/>
    <w:basedOn w:val="Normal"/>
    <w:link w:val="FooterChar"/>
    <w:uiPriority w:val="99"/>
    <w:unhideWhenUsed/>
    <w:rsid w:val="007331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136"/>
  </w:style>
  <w:style w:type="table" w:styleId="TableGrid">
    <w:name w:val="Table Grid"/>
    <w:basedOn w:val="TableNormal"/>
    <w:uiPriority w:val="39"/>
    <w:rsid w:val="003A2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A21D0"/>
    <w:rPr>
      <w:b/>
      <w:bCs/>
    </w:rPr>
  </w:style>
  <w:style w:type="table" w:styleId="GridTable1Light-Accent6">
    <w:name w:val="Grid Table 1 Light Accent 6"/>
    <w:basedOn w:val="TableNormal"/>
    <w:uiPriority w:val="46"/>
    <w:rsid w:val="003A21D0"/>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ListTable7Colorful">
    <w:name w:val="List Table 7 Colorful"/>
    <w:basedOn w:val="TableNormal"/>
    <w:uiPriority w:val="52"/>
    <w:rsid w:val="003A21D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99"/>
    <w:rsid w:val="00721F5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0522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1"/>
        <c:ser>
          <c:idx val="0"/>
          <c:order val="0"/>
          <c:tx>
            <c:strRef>
              <c:f>Sheet1!$B$1</c:f>
              <c:strCache>
                <c:ptCount val="1"/>
                <c:pt idx="0">
                  <c:v>Low-value ΔICER</c:v>
                </c:pt>
              </c:strCache>
            </c:strRef>
          </c:tx>
          <c:spPr>
            <a:solidFill>
              <a:srgbClr val="002060"/>
            </a:solidFill>
          </c:spPr>
          <c:invertIfNegative val="1"/>
          <c:cat>
            <c:strRef>
              <c:f>Sheet1!$A$2:$A$6</c:f>
              <c:strCache>
                <c:ptCount val="5"/>
                <c:pt idx="0">
                  <c:v>ILR tariff/cost (S$)</c:v>
                </c:pt>
                <c:pt idx="1">
                  <c:v>Baseline BCRL risk (10y)</c:v>
                </c:pt>
                <c:pt idx="2">
                  <c:v>ILR relative risk reduction (RRR)</c:v>
                </c:pt>
                <c:pt idx="3">
                  <c:v>QALY loss per BCRL case (10y)</c:v>
                </c:pt>
                <c:pt idx="4">
                  <c:v>Surveillance total cost (S$)</c:v>
                </c:pt>
              </c:strCache>
            </c:strRef>
          </c:cat>
          <c:val>
            <c:numRef>
              <c:f>Sheet1!$B$2:$B$6</c:f>
              <c:numCache>
                <c:formatCode>General</c:formatCode>
                <c:ptCount val="5"/>
                <c:pt idx="0">
                  <c:v>49500</c:v>
                </c:pt>
                <c:pt idx="1">
                  <c:v>53500</c:v>
                </c:pt>
                <c:pt idx="2">
                  <c:v>36500</c:v>
                </c:pt>
                <c:pt idx="3">
                  <c:v>53500</c:v>
                </c:pt>
                <c:pt idx="4">
                  <c:v>10000</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BB34-47F9-BEB2-75F558D5E777}"/>
            </c:ext>
          </c:extLst>
        </c:ser>
        <c:ser>
          <c:idx val="1"/>
          <c:order val="1"/>
          <c:tx>
            <c:strRef>
              <c:f>Sheet1!$C$1</c:f>
              <c:strCache>
                <c:ptCount val="1"/>
                <c:pt idx="0">
                  <c:v>High-value ΔICER</c:v>
                </c:pt>
              </c:strCache>
            </c:strRef>
          </c:tx>
          <c:spPr>
            <a:solidFill>
              <a:srgbClr val="5B9BD5"/>
            </a:solidFill>
          </c:spPr>
          <c:invertIfNegative val="1"/>
          <c:cat>
            <c:strRef>
              <c:f>Sheet1!$A$2:$A$6</c:f>
              <c:strCache>
                <c:ptCount val="5"/>
                <c:pt idx="0">
                  <c:v>ILR tariff/cost (S$)</c:v>
                </c:pt>
                <c:pt idx="1">
                  <c:v>Baseline BCRL risk (10y)</c:v>
                </c:pt>
                <c:pt idx="2">
                  <c:v>ILR relative risk reduction (RRR)</c:v>
                </c:pt>
                <c:pt idx="3">
                  <c:v>QALY loss per BCRL case (10y)</c:v>
                </c:pt>
                <c:pt idx="4">
                  <c:v>Surveillance total cost (S$)</c:v>
                </c:pt>
              </c:strCache>
            </c:strRef>
          </c:cat>
          <c:val>
            <c:numRef>
              <c:f>Sheet1!$C$2:$C$6</c:f>
              <c:numCache>
                <c:formatCode>General</c:formatCode>
                <c:ptCount val="5"/>
                <c:pt idx="0">
                  <c:v>49500</c:v>
                </c:pt>
                <c:pt idx="1">
                  <c:v>36500</c:v>
                </c:pt>
                <c:pt idx="2">
                  <c:v>52500</c:v>
                </c:pt>
                <c:pt idx="3">
                  <c:v>34500</c:v>
                </c:pt>
                <c:pt idx="4">
                  <c:v>10000</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1-BB34-47F9-BEB2-75F558D5E777}"/>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txPr>
          <a:bodyPr/>
          <a:lstStyle/>
          <a:p>
            <a:pPr>
              <a:defRPr sz="1200"/>
            </a:pPr>
            <a:endParaRPr lang="en-US"/>
          </a:p>
        </c:txPr>
        <c:crossAx val="-2113994440"/>
        <c:crosses val="autoZero"/>
        <c:auto val="1"/>
        <c:lblAlgn val="ctr"/>
        <c:lblOffset val="100"/>
        <c:noMultiLvlLbl val="0"/>
      </c:catAx>
      <c:valAx>
        <c:axId val="-2113994440"/>
        <c:scaling>
          <c:orientation val="minMax"/>
        </c:scaling>
        <c:delete val="0"/>
        <c:axPos val="b"/>
        <c:majorGridlines>
          <c:spPr>
            <a:ln>
              <a:solidFill>
                <a:srgbClr val="C8C8C8"/>
              </a:solidFill>
            </a:ln>
          </c:spPr>
        </c:majorGridlines>
        <c:title>
          <c:tx>
            <c:rich>
              <a:bodyPr/>
              <a:lstStyle/>
              <a:p>
                <a:pPr>
                  <a:defRPr/>
                </a:pPr>
                <a:r>
                  <a:rPr lang="el-GR" sz="1200" b="1" i="0" u="none" strike="noStrike" baseline="0" dirty="0"/>
                  <a:t>Δ</a:t>
                </a:r>
                <a:r>
                  <a:rPr lang="en-SG" sz="1200" b="1" i="0" u="none" strike="noStrike" baseline="0" dirty="0"/>
                  <a:t>ICER (S$)</a:t>
                </a:r>
                <a:endParaRPr lang="en-SG" sz="1000" dirty="0"/>
              </a:p>
            </c:rich>
          </c:tx>
          <c:overlay val="0"/>
        </c:title>
        <c:numFmt formatCode="General" sourceLinked="1"/>
        <c:majorTickMark val="out"/>
        <c:minorTickMark val="none"/>
        <c:tickLblPos val="nextTo"/>
        <c:txPr>
          <a:bodyPr/>
          <a:lstStyle/>
          <a:p>
            <a:pPr>
              <a:defRPr sz="1200"/>
            </a:pPr>
            <a:endParaRPr lang="en-US"/>
          </a:p>
        </c:txPr>
        <c:crossAx val="-2068027336"/>
        <c:crosses val="autoZero"/>
        <c:crossBetween val="between"/>
      </c:valAx>
    </c:plotArea>
    <c:legend>
      <c:legendPos val="r"/>
      <c:overlay val="0"/>
      <c:txPr>
        <a:bodyPr/>
        <a:lstStyle/>
        <a:p>
          <a:pPr>
            <a:defRPr sz="1200"/>
          </a:pPr>
          <a:endParaRPr lang="en-US"/>
        </a:p>
      </c:txPr>
    </c:legend>
    <c:plotVisOnly val="1"/>
    <c:dispBlanksAs val="gap"/>
    <c:showDLblsOverMax val="1"/>
  </c:chart>
  <c:txPr>
    <a:bodyPr/>
    <a:lstStyle/>
    <a:p>
      <a:pPr>
        <a:defRPr sz="1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1"/>
        <c:ser>
          <c:idx val="0"/>
          <c:order val="0"/>
          <c:tx>
            <c:strRef>
              <c:f>Sheet1!$B$1</c:f>
              <c:strCache>
                <c:ptCount val="1"/>
                <c:pt idx="0">
                  <c:v>Low-value ΔICER</c:v>
                </c:pt>
              </c:strCache>
            </c:strRef>
          </c:tx>
          <c:spPr>
            <a:solidFill>
              <a:srgbClr val="002060"/>
            </a:solidFill>
          </c:spPr>
          <c:invertIfNegative val="1"/>
          <c:cat>
            <c:strRef>
              <c:f>Sheet1!$A$2:$A$6</c:f>
              <c:strCache>
                <c:ptCount val="5"/>
                <c:pt idx="0">
                  <c:v>Baseline risk of BCRL within 10 years</c:v>
                </c:pt>
                <c:pt idx="1">
                  <c:v>Surveillance test sensitivity</c:v>
                </c:pt>
                <c:pt idx="2">
                  <c:v>Garment compliance</c:v>
                </c:pt>
                <c:pt idx="3">
                  <c:v>Compression garment cost (annual S$)</c:v>
                </c:pt>
                <c:pt idx="4">
                  <c:v>CDT session cost (S$)</c:v>
                </c:pt>
              </c:strCache>
            </c:strRef>
          </c:cat>
          <c:val>
            <c:numRef>
              <c:f>Sheet1!$B$2:$B$6</c:f>
              <c:numCache>
                <c:formatCode>General</c:formatCode>
                <c:ptCount val="5"/>
                <c:pt idx="0">
                  <c:v>7560</c:v>
                </c:pt>
                <c:pt idx="1">
                  <c:v>7120</c:v>
                </c:pt>
                <c:pt idx="2">
                  <c:v>6950</c:v>
                </c:pt>
                <c:pt idx="3">
                  <c:v>1080</c:v>
                </c:pt>
                <c:pt idx="4">
                  <c:v>520</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51CB-4C02-B40C-A8DF5E3F41B2}"/>
            </c:ext>
          </c:extLst>
        </c:ser>
        <c:ser>
          <c:idx val="1"/>
          <c:order val="1"/>
          <c:tx>
            <c:strRef>
              <c:f>Sheet1!$C$1</c:f>
              <c:strCache>
                <c:ptCount val="1"/>
                <c:pt idx="0">
                  <c:v>High-value ΔICER</c:v>
                </c:pt>
              </c:strCache>
            </c:strRef>
          </c:tx>
          <c:spPr>
            <a:solidFill>
              <a:srgbClr val="5B9BD5"/>
            </a:solidFill>
          </c:spPr>
          <c:invertIfNegative val="1"/>
          <c:cat>
            <c:strRef>
              <c:f>Sheet1!$A$2:$A$6</c:f>
              <c:strCache>
                <c:ptCount val="5"/>
                <c:pt idx="0">
                  <c:v>Baseline risk of BCRL within 10 years</c:v>
                </c:pt>
                <c:pt idx="1">
                  <c:v>Surveillance test sensitivity</c:v>
                </c:pt>
                <c:pt idx="2">
                  <c:v>Garment compliance</c:v>
                </c:pt>
                <c:pt idx="3">
                  <c:v>Compression garment cost (annual S$)</c:v>
                </c:pt>
                <c:pt idx="4">
                  <c:v>CDT session cost (S$)</c:v>
                </c:pt>
              </c:strCache>
            </c:strRef>
          </c:cat>
          <c:val>
            <c:numRef>
              <c:f>Sheet1!$C$2:$C$6</c:f>
              <c:numCache>
                <c:formatCode>General</c:formatCode>
                <c:ptCount val="5"/>
                <c:pt idx="0">
                  <c:v>4850</c:v>
                </c:pt>
                <c:pt idx="1">
                  <c:v>4210</c:v>
                </c:pt>
                <c:pt idx="2">
                  <c:v>4110</c:v>
                </c:pt>
                <c:pt idx="3">
                  <c:v>1080</c:v>
                </c:pt>
                <c:pt idx="4">
                  <c:v>520</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1-51CB-4C02-B40C-A8DF5E3F41B2}"/>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txPr>
          <a:bodyPr/>
          <a:lstStyle/>
          <a:p>
            <a:pPr>
              <a:defRPr sz="1100"/>
            </a:pPr>
            <a:endParaRPr lang="en-US"/>
          </a:p>
        </c:txPr>
        <c:crossAx val="-2113994440"/>
        <c:crosses val="autoZero"/>
        <c:auto val="1"/>
        <c:lblAlgn val="ctr"/>
        <c:lblOffset val="100"/>
        <c:noMultiLvlLbl val="0"/>
      </c:catAx>
      <c:valAx>
        <c:axId val="-2113994440"/>
        <c:scaling>
          <c:orientation val="minMax"/>
        </c:scaling>
        <c:delete val="0"/>
        <c:axPos val="b"/>
        <c:majorGridlines>
          <c:spPr>
            <a:ln>
              <a:solidFill>
                <a:srgbClr val="C8C8C8"/>
              </a:solidFill>
            </a:ln>
          </c:spPr>
        </c:majorGridlines>
        <c:title>
          <c:tx>
            <c:rich>
              <a:bodyPr/>
              <a:lstStyle/>
              <a:p>
                <a:r>
                  <a:rPr lang="el-GR" sz="1200"/>
                  <a:t>Δ</a:t>
                </a:r>
                <a:r>
                  <a:rPr lang="en-SG" sz="1200"/>
                  <a:t>ICER (S$)</a:t>
                </a:r>
              </a:p>
            </c:rich>
          </c:tx>
          <c:overlay val="0"/>
        </c:title>
        <c:numFmt formatCode="General" sourceLinked="1"/>
        <c:majorTickMark val="out"/>
        <c:minorTickMark val="none"/>
        <c:tickLblPos val="nextTo"/>
        <c:txPr>
          <a:bodyPr/>
          <a:lstStyle/>
          <a:p>
            <a:pPr>
              <a:defRPr sz="1100"/>
            </a:pPr>
            <a:endParaRPr lang="en-US"/>
          </a:p>
        </c:txPr>
        <c:crossAx val="-2068027336"/>
        <c:crosses val="autoZero"/>
        <c:crossBetween val="between"/>
      </c:valAx>
    </c:plotArea>
    <c:legend>
      <c:legendPos val="r"/>
      <c:overlay val="0"/>
      <c:txPr>
        <a:bodyPr/>
        <a:lstStyle/>
        <a:p>
          <a:pPr>
            <a:defRPr sz="1200"/>
          </a:pPr>
          <a:endParaRPr lang="en-US"/>
        </a:p>
      </c:txPr>
    </c:legend>
    <c:plotVisOnly val="1"/>
    <c:dispBlanksAs val="gap"/>
    <c:showDLblsOverMax val="1"/>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Opportunistic</c:v>
                </c:pt>
              </c:strCache>
            </c:strRef>
          </c:tx>
          <c:spPr>
            <a:ln w="28575">
              <a:solidFill>
                <a:srgbClr val="E69F00"/>
              </a:solidFill>
            </a:ln>
          </c:spPr>
          <c:marker>
            <c:symbol val="none"/>
          </c:marker>
          <c:xVal>
            <c:numRef>
              <c:f>Sheet1!$A$2:$A$8</c:f>
              <c:numCache>
                <c:formatCode>General</c:formatCode>
                <c:ptCount val="7"/>
                <c:pt idx="0">
                  <c:v>0</c:v>
                </c:pt>
                <c:pt idx="1">
                  <c:v>25000</c:v>
                </c:pt>
                <c:pt idx="2">
                  <c:v>50000</c:v>
                </c:pt>
                <c:pt idx="3">
                  <c:v>75000</c:v>
                </c:pt>
                <c:pt idx="4">
                  <c:v>100000</c:v>
                </c:pt>
                <c:pt idx="5">
                  <c:v>150000</c:v>
                </c:pt>
                <c:pt idx="6">
                  <c:v>200000</c:v>
                </c:pt>
              </c:numCache>
            </c:numRef>
          </c:xVal>
          <c:yVal>
            <c:numRef>
              <c:f>Sheet1!$B$2:$B$8</c:f>
              <c:numCache>
                <c:formatCode>General</c:formatCode>
                <c:ptCount val="7"/>
                <c:pt idx="0">
                  <c:v>0.4</c:v>
                </c:pt>
                <c:pt idx="1">
                  <c:v>0.32</c:v>
                </c:pt>
                <c:pt idx="2">
                  <c:v>0.25</c:v>
                </c:pt>
                <c:pt idx="3">
                  <c:v>0.2</c:v>
                </c:pt>
                <c:pt idx="4">
                  <c:v>0.17</c:v>
                </c:pt>
                <c:pt idx="5">
                  <c:v>0.13</c:v>
                </c:pt>
                <c:pt idx="6">
                  <c:v>0.1</c:v>
                </c:pt>
              </c:numCache>
            </c:numRef>
          </c:yVal>
          <c:smooth val="0"/>
          <c:extLst>
            <c:ext xmlns:c16="http://schemas.microsoft.com/office/drawing/2014/chart" uri="{C3380CC4-5D6E-409C-BE32-E72D297353CC}">
              <c16:uniqueId val="{00000000-E234-4DC7-82AB-0E3750CCCAB6}"/>
            </c:ext>
          </c:extLst>
        </c:ser>
        <c:ser>
          <c:idx val="1"/>
          <c:order val="1"/>
          <c:tx>
            <c:strRef>
              <c:f>Sheet1!$B$10</c:f>
              <c:strCache>
                <c:ptCount val="1"/>
                <c:pt idx="0">
                  <c:v>Surveillance</c:v>
                </c:pt>
              </c:strCache>
            </c:strRef>
          </c:tx>
          <c:spPr>
            <a:ln w="28575">
              <a:solidFill>
                <a:srgbClr val="009E73"/>
              </a:solidFill>
            </a:ln>
          </c:spPr>
          <c:marker>
            <c:symbol val="none"/>
          </c:marker>
          <c:xVal>
            <c:numRef>
              <c:f>Sheet1!$A$11:$A$17</c:f>
              <c:numCache>
                <c:formatCode>General</c:formatCode>
                <c:ptCount val="7"/>
                <c:pt idx="0">
                  <c:v>0</c:v>
                </c:pt>
                <c:pt idx="1">
                  <c:v>25000</c:v>
                </c:pt>
                <c:pt idx="2">
                  <c:v>50000</c:v>
                </c:pt>
                <c:pt idx="3">
                  <c:v>75000</c:v>
                </c:pt>
                <c:pt idx="4">
                  <c:v>100000</c:v>
                </c:pt>
                <c:pt idx="5">
                  <c:v>150000</c:v>
                </c:pt>
                <c:pt idx="6">
                  <c:v>200000</c:v>
                </c:pt>
              </c:numCache>
            </c:numRef>
          </c:xVal>
          <c:yVal>
            <c:numRef>
              <c:f>Sheet1!$B$11:$B$17</c:f>
              <c:numCache>
                <c:formatCode>General</c:formatCode>
                <c:ptCount val="7"/>
                <c:pt idx="0">
                  <c:v>0.6</c:v>
                </c:pt>
                <c:pt idx="1">
                  <c:v>0.63</c:v>
                </c:pt>
                <c:pt idx="2">
                  <c:v>0.7</c:v>
                </c:pt>
                <c:pt idx="3">
                  <c:v>0.72</c:v>
                </c:pt>
                <c:pt idx="4">
                  <c:v>0.7</c:v>
                </c:pt>
                <c:pt idx="5">
                  <c:v>0.65</c:v>
                </c:pt>
                <c:pt idx="6">
                  <c:v>0.7</c:v>
                </c:pt>
              </c:numCache>
            </c:numRef>
          </c:yVal>
          <c:smooth val="0"/>
          <c:extLst>
            <c:ext xmlns:c16="http://schemas.microsoft.com/office/drawing/2014/chart" uri="{C3380CC4-5D6E-409C-BE32-E72D297353CC}">
              <c16:uniqueId val="{00000001-E234-4DC7-82AB-0E3750CCCAB6}"/>
            </c:ext>
          </c:extLst>
        </c:ser>
        <c:ser>
          <c:idx val="2"/>
          <c:order val="2"/>
          <c:tx>
            <c:strRef>
              <c:f>Sheet1!$B$19</c:f>
              <c:strCache>
                <c:ptCount val="1"/>
                <c:pt idx="0">
                  <c:v>ILR</c:v>
                </c:pt>
              </c:strCache>
            </c:strRef>
          </c:tx>
          <c:spPr>
            <a:ln w="28575">
              <a:solidFill>
                <a:srgbClr val="EE0000"/>
              </a:solidFill>
            </a:ln>
          </c:spPr>
          <c:marker>
            <c:symbol val="none"/>
          </c:marker>
          <c:xVal>
            <c:numRef>
              <c:f>Sheet1!$A$20:$A$26</c:f>
              <c:numCache>
                <c:formatCode>General</c:formatCode>
                <c:ptCount val="7"/>
                <c:pt idx="0">
                  <c:v>0</c:v>
                </c:pt>
                <c:pt idx="1">
                  <c:v>25000</c:v>
                </c:pt>
                <c:pt idx="2">
                  <c:v>50000</c:v>
                </c:pt>
                <c:pt idx="3">
                  <c:v>75000</c:v>
                </c:pt>
                <c:pt idx="4">
                  <c:v>100000</c:v>
                </c:pt>
                <c:pt idx="5">
                  <c:v>150000</c:v>
                </c:pt>
                <c:pt idx="6">
                  <c:v>200000</c:v>
                </c:pt>
              </c:numCache>
            </c:numRef>
          </c:xVal>
          <c:yVal>
            <c:numRef>
              <c:f>Sheet1!$B$20:$B$26</c:f>
              <c:numCache>
                <c:formatCode>General</c:formatCode>
                <c:ptCount val="7"/>
                <c:pt idx="0">
                  <c:v>0</c:v>
                </c:pt>
                <c:pt idx="1">
                  <c:v>0.05</c:v>
                </c:pt>
                <c:pt idx="2">
                  <c:v>0.05</c:v>
                </c:pt>
                <c:pt idx="3">
                  <c:v>0.08</c:v>
                </c:pt>
                <c:pt idx="4">
                  <c:v>0.13</c:v>
                </c:pt>
                <c:pt idx="5">
                  <c:v>0.22</c:v>
                </c:pt>
                <c:pt idx="6">
                  <c:v>0.2</c:v>
                </c:pt>
              </c:numCache>
            </c:numRef>
          </c:yVal>
          <c:smooth val="0"/>
          <c:extLst>
            <c:ext xmlns:c16="http://schemas.microsoft.com/office/drawing/2014/chart" uri="{C3380CC4-5D6E-409C-BE32-E72D297353CC}">
              <c16:uniqueId val="{00000002-E234-4DC7-82AB-0E3750CCCAB6}"/>
            </c:ext>
          </c:extLst>
        </c:ser>
        <c:ser>
          <c:idx val="3"/>
          <c:order val="3"/>
          <c:tx>
            <c:strRef>
              <c:f>Sheet1!$B$28</c:f>
              <c:strCache>
                <c:ptCount val="1"/>
                <c:pt idx="0">
                  <c:v>WTP S$50,000/QALY</c:v>
                </c:pt>
              </c:strCache>
            </c:strRef>
          </c:tx>
          <c:spPr>
            <a:ln w="19050">
              <a:solidFill>
                <a:schemeClr val="tx1"/>
              </a:solidFill>
              <a:prstDash val="solid"/>
            </a:ln>
          </c:spPr>
          <c:marker>
            <c:symbol val="none"/>
          </c:marker>
          <c:xVal>
            <c:numRef>
              <c:f>Sheet1!$A$29:$A$30</c:f>
              <c:numCache>
                <c:formatCode>General</c:formatCode>
                <c:ptCount val="2"/>
                <c:pt idx="0">
                  <c:v>50000</c:v>
                </c:pt>
                <c:pt idx="1">
                  <c:v>50000</c:v>
                </c:pt>
              </c:numCache>
            </c:numRef>
          </c:xVal>
          <c:yVal>
            <c:numRef>
              <c:f>Sheet1!$B$29:$B$30</c:f>
              <c:numCache>
                <c:formatCode>General</c:formatCode>
                <c:ptCount val="2"/>
                <c:pt idx="0">
                  <c:v>0</c:v>
                </c:pt>
                <c:pt idx="1">
                  <c:v>1</c:v>
                </c:pt>
              </c:numCache>
            </c:numRef>
          </c:yVal>
          <c:smooth val="0"/>
          <c:extLst>
            <c:ext xmlns:c16="http://schemas.microsoft.com/office/drawing/2014/chart" uri="{C3380CC4-5D6E-409C-BE32-E72D297353CC}">
              <c16:uniqueId val="{00000003-E234-4DC7-82AB-0E3750CCCAB6}"/>
            </c:ext>
          </c:extLst>
        </c:ser>
        <c:ser>
          <c:idx val="4"/>
          <c:order val="4"/>
          <c:tx>
            <c:strRef>
              <c:f>Sheet1!$B$32</c:f>
              <c:strCache>
                <c:ptCount val="1"/>
                <c:pt idx="0">
                  <c:v>WTP S$75,000/QALY</c:v>
                </c:pt>
              </c:strCache>
            </c:strRef>
          </c:tx>
          <c:spPr>
            <a:ln w="19050">
              <a:solidFill>
                <a:schemeClr val="tx1"/>
              </a:solidFill>
              <a:prstDash val="dash"/>
            </a:ln>
          </c:spPr>
          <c:marker>
            <c:symbol val="none"/>
          </c:marker>
          <c:xVal>
            <c:numRef>
              <c:f>Sheet1!$A$33:$A$34</c:f>
              <c:numCache>
                <c:formatCode>General</c:formatCode>
                <c:ptCount val="2"/>
                <c:pt idx="0">
                  <c:v>75000</c:v>
                </c:pt>
                <c:pt idx="1">
                  <c:v>75000</c:v>
                </c:pt>
              </c:numCache>
            </c:numRef>
          </c:xVal>
          <c:yVal>
            <c:numRef>
              <c:f>Sheet1!$B$33:$B$34</c:f>
              <c:numCache>
                <c:formatCode>General</c:formatCode>
                <c:ptCount val="2"/>
                <c:pt idx="0">
                  <c:v>0</c:v>
                </c:pt>
                <c:pt idx="1">
                  <c:v>1</c:v>
                </c:pt>
              </c:numCache>
            </c:numRef>
          </c:yVal>
          <c:smooth val="0"/>
          <c:extLst>
            <c:ext xmlns:c16="http://schemas.microsoft.com/office/drawing/2014/chart" uri="{C3380CC4-5D6E-409C-BE32-E72D297353CC}">
              <c16:uniqueId val="{00000004-E234-4DC7-82AB-0E3750CCCAB6}"/>
            </c:ext>
          </c:extLst>
        </c:ser>
        <c:dLbls>
          <c:showLegendKey val="0"/>
          <c:showVal val="0"/>
          <c:showCatName val="0"/>
          <c:showSerName val="0"/>
          <c:showPercent val="0"/>
          <c:showBubbleSize val="0"/>
        </c:dLbls>
        <c:axId val="-2128940872"/>
        <c:axId val="-2129643912"/>
      </c:scatterChart>
      <c:valAx>
        <c:axId val="-2128940872"/>
        <c:scaling>
          <c:orientation val="minMax"/>
          <c:max val="200000"/>
          <c:min val="0"/>
        </c:scaling>
        <c:delete val="0"/>
        <c:axPos val="b"/>
        <c:title>
          <c:tx>
            <c:rich>
              <a:bodyPr/>
              <a:lstStyle/>
              <a:p>
                <a:pPr>
                  <a:defRPr sz="1100">
                    <a:latin typeface="Arial"/>
                  </a:defRPr>
                </a:pPr>
                <a:r>
                  <a:rPr lang="en-SG"/>
                  <a:t>Willingness-to-pay (S$ per QALY)</a:t>
                </a:r>
              </a:p>
            </c:rich>
          </c:tx>
          <c:overlay val="0"/>
        </c:title>
        <c:numFmt formatCode="General" sourceLinked="1"/>
        <c:majorTickMark val="out"/>
        <c:minorTickMark val="none"/>
        <c:tickLblPos val="nextTo"/>
        <c:txPr>
          <a:bodyPr/>
          <a:lstStyle/>
          <a:p>
            <a:pPr>
              <a:defRPr sz="900">
                <a:latin typeface="Arial"/>
              </a:defRPr>
            </a:pPr>
            <a:endParaRPr lang="en-US"/>
          </a:p>
        </c:txPr>
        <c:crossAx val="-2129643912"/>
        <c:crosses val="autoZero"/>
        <c:crossBetween val="midCat"/>
        <c:majorUnit val="50000"/>
      </c:valAx>
      <c:valAx>
        <c:axId val="-2129643912"/>
        <c:scaling>
          <c:orientation val="minMax"/>
          <c:max val="1"/>
          <c:min val="0"/>
        </c:scaling>
        <c:delete val="0"/>
        <c:axPos val="l"/>
        <c:majorGridlines/>
        <c:title>
          <c:tx>
            <c:rich>
              <a:bodyPr/>
              <a:lstStyle/>
              <a:p>
                <a:pPr>
                  <a:defRPr sz="1100">
                    <a:latin typeface="Arial"/>
                  </a:defRPr>
                </a:pPr>
                <a:r>
                  <a:rPr lang="en-SG" sz="1100" b="1" i="0" u="none" strike="noStrike" baseline="0"/>
                  <a:t>Probability cost-effective (0–1)</a:t>
                </a:r>
                <a:endParaRPr lang="en-SG"/>
              </a:p>
            </c:rich>
          </c:tx>
          <c:overlay val="0"/>
        </c:title>
        <c:numFmt formatCode="General" sourceLinked="1"/>
        <c:majorTickMark val="out"/>
        <c:minorTickMark val="none"/>
        <c:tickLblPos val="nextTo"/>
        <c:txPr>
          <a:bodyPr/>
          <a:lstStyle/>
          <a:p>
            <a:pPr>
              <a:defRPr sz="900">
                <a:latin typeface="Arial"/>
              </a:defRPr>
            </a:pPr>
            <a:endParaRPr lang="en-US"/>
          </a:p>
        </c:txPr>
        <c:crossAx val="-2128940872"/>
        <c:crosses val="autoZero"/>
        <c:crossBetween val="midCat"/>
        <c:majorUnit val="0.2"/>
      </c:valAx>
    </c:plotArea>
    <c:legend>
      <c:legendPos val="r"/>
      <c:overlay val="0"/>
      <c:txPr>
        <a:bodyPr/>
        <a:lstStyle/>
        <a:p>
          <a:pPr>
            <a:defRPr sz="12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Surveillance vs Opportunistic detection</c:v>
                </c:pt>
              </c:strCache>
            </c:strRef>
          </c:tx>
          <c:spPr>
            <a:ln>
              <a:noFill/>
            </a:ln>
          </c:spPr>
          <c:marker>
            <c:symbol val="diamond"/>
            <c:size val="5"/>
            <c:spPr>
              <a:solidFill>
                <a:srgbClr val="009E73">
                  <a:alpha val="49000"/>
                </a:srgbClr>
              </a:solidFill>
              <a:ln>
                <a:noFill/>
              </a:ln>
            </c:spPr>
          </c:marker>
          <c:xVal>
            <c:numRef>
              <c:f>Sheet1!$A$2:$A$501</c:f>
              <c:numCache>
                <c:formatCode>General</c:formatCode>
                <c:ptCount val="500"/>
                <c:pt idx="0">
                  <c:v>4.9934283060224648E-2</c:v>
                </c:pt>
                <c:pt idx="1">
                  <c:v>3.7234713976576309E-2</c:v>
                </c:pt>
                <c:pt idx="2">
                  <c:v>5.2953770762013852E-2</c:v>
                </c:pt>
                <c:pt idx="3">
                  <c:v>7.046059712816051E-2</c:v>
                </c:pt>
                <c:pt idx="4">
                  <c:v>3.5316932505533277E-2</c:v>
                </c:pt>
                <c:pt idx="5">
                  <c:v>3.5317260861016393E-2</c:v>
                </c:pt>
                <c:pt idx="6">
                  <c:v>7.1584256310147837E-2</c:v>
                </c:pt>
                <c:pt idx="7">
                  <c:v>5.5348694583058182E-2</c:v>
                </c:pt>
                <c:pt idx="8">
                  <c:v>3.0610512281300961E-2</c:v>
                </c:pt>
                <c:pt idx="9">
                  <c:v>5.0851200871719293E-2</c:v>
                </c:pt>
                <c:pt idx="10">
                  <c:v>3.0731646143750759E-2</c:v>
                </c:pt>
                <c:pt idx="11">
                  <c:v>3.068540492859486E-2</c:v>
                </c:pt>
                <c:pt idx="12">
                  <c:v>4.483924543132068E-2</c:v>
                </c:pt>
                <c:pt idx="13">
                  <c:v>1.73439510684404E-3</c:v>
                </c:pt>
                <c:pt idx="14">
                  <c:v>5.5016433497393422E-3</c:v>
                </c:pt>
                <c:pt idx="15">
                  <c:v>2.8754249415180549E-2</c:v>
                </c:pt>
                <c:pt idx="16">
                  <c:v>1.9743377593311521E-2</c:v>
                </c:pt>
                <c:pt idx="17">
                  <c:v>4.6284946651905481E-2</c:v>
                </c:pt>
                <c:pt idx="18">
                  <c:v>2.1839518489575781E-2</c:v>
                </c:pt>
                <c:pt idx="19">
                  <c:v>1.1753925973294169E-2</c:v>
                </c:pt>
                <c:pt idx="20">
                  <c:v>6.9312975378431091E-2</c:v>
                </c:pt>
                <c:pt idx="21">
                  <c:v>3.5484473990269293E-2</c:v>
                </c:pt>
                <c:pt idx="22">
                  <c:v>4.135056409375848E-2</c:v>
                </c:pt>
                <c:pt idx="23">
                  <c:v>1.150503627573086E-2</c:v>
                </c:pt>
                <c:pt idx="24">
                  <c:v>2.9112345509496349E-2</c:v>
                </c:pt>
                <c:pt idx="25">
                  <c:v>4.2218451794197323E-2</c:v>
                </c:pt>
                <c:pt idx="26">
                  <c:v>1.6980128451553941E-2</c:v>
                </c:pt>
                <c:pt idx="27">
                  <c:v>4.7513960366913438E-2</c:v>
                </c:pt>
                <c:pt idx="28">
                  <c:v>2.7987226201623899E-2</c:v>
                </c:pt>
                <c:pt idx="29">
                  <c:v>3.4166125004134462E-2</c:v>
                </c:pt>
                <c:pt idx="30">
                  <c:v>2.7965867755412061E-2</c:v>
                </c:pt>
                <c:pt idx="31">
                  <c:v>7.7045563690178759E-2</c:v>
                </c:pt>
                <c:pt idx="32">
                  <c:v>3.9730055505241321E-2</c:v>
                </c:pt>
                <c:pt idx="33">
                  <c:v>1.8845781420881991E-2</c:v>
                </c:pt>
                <c:pt idx="34">
                  <c:v>5.6450898242063792E-2</c:v>
                </c:pt>
                <c:pt idx="35">
                  <c:v>1.5583127000579559E-2</c:v>
                </c:pt>
                <c:pt idx="36">
                  <c:v>4.4177271900095107E-2</c:v>
                </c:pt>
                <c:pt idx="37">
                  <c:v>8.065975224044869E-4</c:v>
                </c:pt>
                <c:pt idx="38">
                  <c:v>1.3436279022031389E-2</c:v>
                </c:pt>
                <c:pt idx="39">
                  <c:v>4.393722471738247E-2</c:v>
                </c:pt>
                <c:pt idx="40">
                  <c:v>5.4769331599908211E-2</c:v>
                </c:pt>
                <c:pt idx="41">
                  <c:v>4.342736562379941E-2</c:v>
                </c:pt>
                <c:pt idx="42">
                  <c:v>3.7687034352235187E-2</c:v>
                </c:pt>
                <c:pt idx="43">
                  <c:v>3.3977926088214233E-2</c:v>
                </c:pt>
                <c:pt idx="44">
                  <c:v>1.042956019265145E-2</c:v>
                </c:pt>
                <c:pt idx="45">
                  <c:v>2.5603115832105831E-2</c:v>
                </c:pt>
                <c:pt idx="46">
                  <c:v>3.078722458080425E-2</c:v>
                </c:pt>
                <c:pt idx="47">
                  <c:v>6.1142444524378323E-2</c:v>
                </c:pt>
                <c:pt idx="48">
                  <c:v>4.6872365791369233E-2</c:v>
                </c:pt>
                <c:pt idx="49">
                  <c:v>4.7391968927453232E-3</c:v>
                </c:pt>
                <c:pt idx="50">
                  <c:v>4.6481679387895901E-2</c:v>
                </c:pt>
                <c:pt idx="51">
                  <c:v>3.2298354391673667E-2</c:v>
                </c:pt>
                <c:pt idx="52">
                  <c:v>2.6461559993880831E-2</c:v>
                </c:pt>
                <c:pt idx="53">
                  <c:v>5.2233525776817363E-2</c:v>
                </c:pt>
                <c:pt idx="54">
                  <c:v>6.0619990449919017E-2</c:v>
                </c:pt>
                <c:pt idx="55">
                  <c:v>5.8625602382323977E-2</c:v>
                </c:pt>
                <c:pt idx="56">
                  <c:v>2.3215649535547229E-2</c:v>
                </c:pt>
                <c:pt idx="57">
                  <c:v>3.3815752482975713E-2</c:v>
                </c:pt>
                <c:pt idx="58">
                  <c:v>4.662526862807128E-2</c:v>
                </c:pt>
                <c:pt idx="59">
                  <c:v>5.9510902542447189E-2</c:v>
                </c:pt>
                <c:pt idx="60">
                  <c:v>3.0416515243094199E-2</c:v>
                </c:pt>
                <c:pt idx="61">
                  <c:v>3.6286820466723657E-2</c:v>
                </c:pt>
                <c:pt idx="62">
                  <c:v>1.787330051987944E-2</c:v>
                </c:pt>
                <c:pt idx="63">
                  <c:v>1.6075867518386581E-2</c:v>
                </c:pt>
                <c:pt idx="64">
                  <c:v>5.6250516447883973E-2</c:v>
                </c:pt>
                <c:pt idx="65">
                  <c:v>6.7124800571416454E-2</c:v>
                </c:pt>
                <c:pt idx="66">
                  <c:v>3.8559797568393332E-2</c:v>
                </c:pt>
                <c:pt idx="67">
                  <c:v>6.0070657957840487E-2</c:v>
                </c:pt>
                <c:pt idx="68">
                  <c:v>4.7232720500952681E-2</c:v>
                </c:pt>
                <c:pt idx="69">
                  <c:v>2.7097604907897511E-2</c:v>
                </c:pt>
                <c:pt idx="70">
                  <c:v>4.7227912110168281E-2</c:v>
                </c:pt>
                <c:pt idx="71">
                  <c:v>7.0760731329319385E-2</c:v>
                </c:pt>
                <c:pt idx="72">
                  <c:v>3.9283479217800968E-2</c:v>
                </c:pt>
                <c:pt idx="73">
                  <c:v>7.1292873116280131E-2</c:v>
                </c:pt>
                <c:pt idx="74">
                  <c:v>-1.239490208179489E-2</c:v>
                </c:pt>
                <c:pt idx="75">
                  <c:v>5.6438050087504479E-2</c:v>
                </c:pt>
                <c:pt idx="76">
                  <c:v>4.1740941364763418E-2</c:v>
                </c:pt>
                <c:pt idx="77">
                  <c:v>3.401985299068265E-2</c:v>
                </c:pt>
                <c:pt idx="78">
                  <c:v>4.1835215530710047E-2</c:v>
                </c:pt>
                <c:pt idx="79">
                  <c:v>2.4862170798214261E-4</c:v>
                </c:pt>
                <c:pt idx="80">
                  <c:v>3.5606562243249762E-2</c:v>
                </c:pt>
                <c:pt idx="81">
                  <c:v>4.7142251430234927E-2</c:v>
                </c:pt>
                <c:pt idx="82">
                  <c:v>6.9557880894830323E-2</c:v>
                </c:pt>
                <c:pt idx="83">
                  <c:v>2.9634595634527049E-2</c:v>
                </c:pt>
                <c:pt idx="84">
                  <c:v>2.3830127942136251E-2</c:v>
                </c:pt>
                <c:pt idx="85">
                  <c:v>2.9964859128309269E-2</c:v>
                </c:pt>
                <c:pt idx="86">
                  <c:v>5.8308042354041481E-2</c:v>
                </c:pt>
                <c:pt idx="87">
                  <c:v>4.6575022193193691E-2</c:v>
                </c:pt>
                <c:pt idx="88">
                  <c:v>2.9404795924659229E-2</c:v>
                </c:pt>
                <c:pt idx="89">
                  <c:v>5.0265348662267118E-2</c:v>
                </c:pt>
                <c:pt idx="90">
                  <c:v>4.1941550986960813E-2</c:v>
                </c:pt>
                <c:pt idx="91">
                  <c:v>5.9372899810657777E-2</c:v>
                </c:pt>
                <c:pt idx="92">
                  <c:v>2.5958938122452951E-2</c:v>
                </c:pt>
                <c:pt idx="93">
                  <c:v>3.3446757068044633E-2</c:v>
                </c:pt>
                <c:pt idx="94">
                  <c:v>3.2157836937356847E-2</c:v>
                </c:pt>
                <c:pt idx="95">
                  <c:v>1.072970103735763E-2</c:v>
                </c:pt>
                <c:pt idx="96">
                  <c:v>4.5922405541291518E-2</c:v>
                </c:pt>
                <c:pt idx="97">
                  <c:v>4.5221105443597788E-2</c:v>
                </c:pt>
                <c:pt idx="98">
                  <c:v>4.0102269132849221E-2</c:v>
                </c:pt>
                <c:pt idx="99">
                  <c:v>3.530825733249706E-2</c:v>
                </c:pt>
                <c:pt idx="100">
                  <c:v>1.1692585158991711E-2</c:v>
                </c:pt>
                <c:pt idx="101">
                  <c:v>3.1587093544692822E-2</c:v>
                </c:pt>
                <c:pt idx="102">
                  <c:v>3.3145709669464611E-2</c:v>
                </c:pt>
                <c:pt idx="103">
                  <c:v>2.3954454615567621E-2</c:v>
                </c:pt>
                <c:pt idx="104">
                  <c:v>3.6774285766679821E-2</c:v>
                </c:pt>
                <c:pt idx="105">
                  <c:v>4.8081017136290767E-2</c:v>
                </c:pt>
                <c:pt idx="106">
                  <c:v>7.7723718024210603E-2</c:v>
                </c:pt>
                <c:pt idx="107">
                  <c:v>4.3491556256636782E-2</c:v>
                </c:pt>
                <c:pt idx="108">
                  <c:v>4.5151007814455288E-2</c:v>
                </c:pt>
                <c:pt idx="109">
                  <c:v>3.8511081684676658E-2</c:v>
                </c:pt>
                <c:pt idx="110">
                  <c:v>1.6245756940191721E-3</c:v>
                </c:pt>
                <c:pt idx="111">
                  <c:v>3.9469722491015657E-2</c:v>
                </c:pt>
                <c:pt idx="112">
                  <c:v>4.1204604198820528E-2</c:v>
                </c:pt>
                <c:pt idx="113">
                  <c:v>8.9264842249705725E-2</c:v>
                </c:pt>
                <c:pt idx="114">
                  <c:v>3.6152780704377552E-2</c:v>
                </c:pt>
                <c:pt idx="115">
                  <c:v>4.6030946846672249E-2</c:v>
                </c:pt>
                <c:pt idx="116">
                  <c:v>3.9305764605895133E-2</c:v>
                </c:pt>
                <c:pt idx="117">
                  <c:v>1.662643924760936E-2</c:v>
                </c:pt>
                <c:pt idx="118">
                  <c:v>6.2856456290300414E-2</c:v>
                </c:pt>
                <c:pt idx="119">
                  <c:v>5.5038660653735492E-2</c:v>
                </c:pt>
                <c:pt idx="120">
                  <c:v>5.5820638940860937E-2</c:v>
                </c:pt>
                <c:pt idx="121">
                  <c:v>2.181225090410522E-2</c:v>
                </c:pt>
                <c:pt idx="122">
                  <c:v>6.8055886218721981E-2</c:v>
                </c:pt>
                <c:pt idx="123">
                  <c:v>1.196297874415438E-2</c:v>
                </c:pt>
                <c:pt idx="124">
                  <c:v>5.1737141876005407E-2</c:v>
                </c:pt>
                <c:pt idx="125">
                  <c:v>8.3809112516199574E-2</c:v>
                </c:pt>
                <c:pt idx="126">
                  <c:v>2.018927349738623E-2</c:v>
                </c:pt>
                <c:pt idx="127">
                  <c:v>2.8674045407944559E-2</c:v>
                </c:pt>
                <c:pt idx="128">
                  <c:v>4.1993027301752833E-2</c:v>
                </c:pt>
                <c:pt idx="129">
                  <c:v>2.9930486917676021E-2</c:v>
                </c:pt>
                <c:pt idx="130">
                  <c:v>8.9867313786773477E-3</c:v>
                </c:pt>
                <c:pt idx="131">
                  <c:v>4.1371259496120548E-2</c:v>
                </c:pt>
                <c:pt idx="132">
                  <c:v>1.8753925725477901E-2</c:v>
                </c:pt>
                <c:pt idx="133">
                  <c:v>4.9471848612703637E-2</c:v>
                </c:pt>
                <c:pt idx="134">
                  <c:v>2.1611515315323938E-2</c:v>
                </c:pt>
                <c:pt idx="135">
                  <c:v>7.0998688100350787E-2</c:v>
                </c:pt>
                <c:pt idx="136">
                  <c:v>2.433493415327526E-2</c:v>
                </c:pt>
                <c:pt idx="137">
                  <c:v>3.3558769675886488E-2</c:v>
                </c:pt>
                <c:pt idx="138">
                  <c:v>5.6270344347393392E-2</c:v>
                </c:pt>
                <c:pt idx="139">
                  <c:v>1.5382713671320899E-2</c:v>
                </c:pt>
                <c:pt idx="140">
                  <c:v>4.4549198692082591E-2</c:v>
                </c:pt>
                <c:pt idx="141">
                  <c:v>6.6142855085648572E-2</c:v>
                </c:pt>
                <c:pt idx="142">
                  <c:v>7.8503353087754496E-3</c:v>
                </c:pt>
                <c:pt idx="143">
                  <c:v>4.3692677170646087E-2</c:v>
                </c:pt>
                <c:pt idx="144">
                  <c:v>4.519765588496847E-2</c:v>
                </c:pt>
                <c:pt idx="145">
                  <c:v>5.563645743554621E-2</c:v>
                </c:pt>
                <c:pt idx="146">
                  <c:v>1.526098578243836E-2</c:v>
                </c:pt>
                <c:pt idx="147">
                  <c:v>1.359086773831448E-2</c:v>
                </c:pt>
                <c:pt idx="148">
                  <c:v>5.0438831312337951E-2</c:v>
                </c:pt>
                <c:pt idx="149">
                  <c:v>4.5939693464663721E-2</c:v>
                </c:pt>
                <c:pt idx="150">
                  <c:v>4.5009857006917529E-2</c:v>
                </c:pt>
                <c:pt idx="151">
                  <c:v>4.6928964189939512E-2</c:v>
                </c:pt>
                <c:pt idx="152">
                  <c:v>2.6399505568430189E-2</c:v>
                </c:pt>
                <c:pt idx="153">
                  <c:v>4.4645073943220072E-2</c:v>
                </c:pt>
                <c:pt idx="154">
                  <c:v>4.5861449465973633E-2</c:v>
                </c:pt>
                <c:pt idx="155">
                  <c:v>2.5712971639472639E-2</c:v>
                </c:pt>
                <c:pt idx="156">
                  <c:v>7.7315490222895134E-2</c:v>
                </c:pt>
                <c:pt idx="157">
                  <c:v>4.9476658418235751E-2</c:v>
                </c:pt>
                <c:pt idx="158">
                  <c:v>1.6173930055947031E-2</c:v>
                </c:pt>
                <c:pt idx="159">
                  <c:v>5.3131072172676597E-2</c:v>
                </c:pt>
                <c:pt idx="160">
                  <c:v>2.050636659545357E-2</c:v>
                </c:pt>
                <c:pt idx="161">
                  <c:v>5.5741692074849039E-2</c:v>
                </c:pt>
                <c:pt idx="162">
                  <c:v>6.317191158014808E-2</c:v>
                </c:pt>
                <c:pt idx="163">
                  <c:v>2.3586353632965788E-2</c:v>
                </c:pt>
                <c:pt idx="164">
                  <c:v>5.9267522584886427E-2</c:v>
                </c:pt>
                <c:pt idx="165">
                  <c:v>4.8255618538729957E-2</c:v>
                </c:pt>
                <c:pt idx="166">
                  <c:v>5.6441203199889801E-2</c:v>
                </c:pt>
                <c:pt idx="167">
                  <c:v>7.7935859653078948E-2</c:v>
                </c:pt>
                <c:pt idx="168">
                  <c:v>3.5092237679942587E-2</c:v>
                </c:pt>
                <c:pt idx="169">
                  <c:v>2.4925276712850209E-2</c:v>
                </c:pt>
                <c:pt idx="170">
                  <c:v>2.2209711407489539E-2</c:v>
                </c:pt>
                <c:pt idx="171">
                  <c:v>2.368379430069123E-2</c:v>
                </c:pt>
                <c:pt idx="172">
                  <c:v>3.8457965811717919E-2</c:v>
                </c:pt>
                <c:pt idx="173">
                  <c:v>4.6823039496332881E-2</c:v>
                </c:pt>
                <c:pt idx="174">
                  <c:v>4.5533815986600383E-2</c:v>
                </c:pt>
                <c:pt idx="175">
                  <c:v>5.6543664980720477E-2</c:v>
                </c:pt>
                <c:pt idx="176">
                  <c:v>4.0260037837558139E-2</c:v>
                </c:pt>
                <c:pt idx="177">
                  <c:v>6.9070681543146342E-2</c:v>
                </c:pt>
                <c:pt idx="178">
                  <c:v>3.4706863335240881E-2</c:v>
                </c:pt>
                <c:pt idx="179">
                  <c:v>9.4403383331792379E-2</c:v>
                </c:pt>
                <c:pt idx="180">
                  <c:v>5.2513346955300133E-2</c:v>
                </c:pt>
                <c:pt idx="181">
                  <c:v>2.285684887167435E-2</c:v>
                </c:pt>
                <c:pt idx="182">
                  <c:v>1.8582150038777751E-2</c:v>
                </c:pt>
                <c:pt idx="183">
                  <c:v>4.9649448304863709E-2</c:v>
                </c:pt>
                <c:pt idx="184">
                  <c:v>3.5530744293482977E-2</c:v>
                </c:pt>
                <c:pt idx="185">
                  <c:v>5.428000988184184E-2</c:v>
                </c:pt>
                <c:pt idx="186">
                  <c:v>4.9464752491470899E-2</c:v>
                </c:pt>
                <c:pt idx="187">
                  <c:v>3.8543421746862552E-2</c:v>
                </c:pt>
                <c:pt idx="188">
                  <c:v>2.3064125638631899E-2</c:v>
                </c:pt>
                <c:pt idx="189">
                  <c:v>9.7030555062827088E-3</c:v>
                </c:pt>
                <c:pt idx="190">
                  <c:v>3.1069700958659581E-2</c:v>
                </c:pt>
                <c:pt idx="191">
                  <c:v>5.7127975886469451E-2</c:v>
                </c:pt>
                <c:pt idx="192">
                  <c:v>4.4281874882604079E-2</c:v>
                </c:pt>
                <c:pt idx="193">
                  <c:v>1.5085224425760241E-2</c:v>
                </c:pt>
                <c:pt idx="194">
                  <c:v>4.3463618517023642E-2</c:v>
                </c:pt>
                <c:pt idx="195">
                  <c:v>4.7706347594576738E-2</c:v>
                </c:pt>
                <c:pt idx="196">
                  <c:v>2.2322851275977339E-2</c:v>
                </c:pt>
                <c:pt idx="197">
                  <c:v>4.3074502118910563E-2</c:v>
                </c:pt>
                <c:pt idx="198">
                  <c:v>4.1164174368919997E-2</c:v>
                </c:pt>
                <c:pt idx="199">
                  <c:v>1.7140594043387539E-2</c:v>
                </c:pt>
                <c:pt idx="200">
                  <c:v>4.7155747206965658E-2</c:v>
                </c:pt>
                <c:pt idx="201">
                  <c:v>5.1215690527364688E-2</c:v>
                </c:pt>
                <c:pt idx="202">
                  <c:v>6.166102486350554E-2</c:v>
                </c:pt>
                <c:pt idx="203">
                  <c:v>6.1076041040698061E-2</c:v>
                </c:pt>
                <c:pt idx="204">
                  <c:v>1.244661264085818E-2</c:v>
                </c:pt>
                <c:pt idx="205">
                  <c:v>2.124349920169754E-2</c:v>
                </c:pt>
                <c:pt idx="206">
                  <c:v>5.0300705344173198E-2</c:v>
                </c:pt>
                <c:pt idx="207">
                  <c:v>5.027571901824418E-2</c:v>
                </c:pt>
                <c:pt idx="208">
                  <c:v>5.0300953726120957E-2</c:v>
                </c:pt>
                <c:pt idx="209">
                  <c:v>0.1170546298130944</c:v>
                </c:pt>
                <c:pt idx="210">
                  <c:v>5.1417810213863338E-2</c:v>
                </c:pt>
                <c:pt idx="211">
                  <c:v>6.2711312803611974E-2</c:v>
                </c:pt>
                <c:pt idx="212">
                  <c:v>5.9080035269864051E-2</c:v>
                </c:pt>
                <c:pt idx="213">
                  <c:v>5.3027825026115957E-2</c:v>
                </c:pt>
                <c:pt idx="214">
                  <c:v>3.3694615107193078E-2</c:v>
                </c:pt>
                <c:pt idx="215">
                  <c:v>5.5179384409865348E-2</c:v>
                </c:pt>
                <c:pt idx="216">
                  <c:v>2.4543495709248561E-2</c:v>
                </c:pt>
                <c:pt idx="217">
                  <c:v>3.526362786519982E-2</c:v>
                </c:pt>
                <c:pt idx="218">
                  <c:v>3.029272904341793E-2</c:v>
                </c:pt>
                <c:pt idx="219">
                  <c:v>4.163748278772645E-2</c:v>
                </c:pt>
                <c:pt idx="220">
                  <c:v>8.629317133347017E-2</c:v>
                </c:pt>
                <c:pt idx="221">
                  <c:v>2.6546961481650408E-3</c:v>
                </c:pt>
                <c:pt idx="222">
                  <c:v>5.3725203807490268E-2</c:v>
                </c:pt>
                <c:pt idx="223">
                  <c:v>7.7456825762069678E-3</c:v>
                </c:pt>
                <c:pt idx="224">
                  <c:v>3.0561362684211332E-2</c:v>
                </c:pt>
                <c:pt idx="225">
                  <c:v>6.1779011939347317E-2</c:v>
                </c:pt>
                <c:pt idx="226">
                  <c:v>4.1285600381909253E-2</c:v>
                </c:pt>
                <c:pt idx="227">
                  <c:v>1.8445104441413882E-2</c:v>
                </c:pt>
                <c:pt idx="228">
                  <c:v>2.569392581480064E-2</c:v>
                </c:pt>
                <c:pt idx="229">
                  <c:v>5.3591954978693519E-2</c:v>
                </c:pt>
                <c:pt idx="230">
                  <c:v>2.5392667365657269E-2</c:v>
                </c:pt>
                <c:pt idx="231">
                  <c:v>4.4329171791639498E-2</c:v>
                </c:pt>
                <c:pt idx="232">
                  <c:v>4.0911436798076267E-2</c:v>
                </c:pt>
                <c:pt idx="233">
                  <c:v>2.6967993047883661E-2</c:v>
                </c:pt>
                <c:pt idx="234">
                  <c:v>8.2878881786506514E-2</c:v>
                </c:pt>
                <c:pt idx="235">
                  <c:v>5.2678380446360223E-2</c:v>
                </c:pt>
                <c:pt idx="236">
                  <c:v>-5.0285173315214177E-4</c:v>
                </c:pt>
                <c:pt idx="237">
                  <c:v>4.3729086295388547E-2</c:v>
                </c:pt>
                <c:pt idx="238">
                  <c:v>2.6764270704632241E-2</c:v>
                </c:pt>
                <c:pt idx="239">
                  <c:v>5.7048666695924483E-2</c:v>
                </c:pt>
                <c:pt idx="240">
                  <c:v>2.4149585231345989E-2</c:v>
                </c:pt>
                <c:pt idx="241">
                  <c:v>3.7705271170662018E-2</c:v>
                </c:pt>
                <c:pt idx="242">
                  <c:v>5.0099745579609153E-2</c:v>
                </c:pt>
                <c:pt idx="243">
                  <c:v>5.7315103883402427E-2</c:v>
                </c:pt>
                <c:pt idx="244">
                  <c:v>1.5994071858884479E-2</c:v>
                </c:pt>
                <c:pt idx="245">
                  <c:v>3.3309975283181033E-2</c:v>
                </c:pt>
                <c:pt idx="246">
                  <c:v>3.0501093776780879E-2</c:v>
                </c:pt>
                <c:pt idx="247">
                  <c:v>2.6933415348525759E-2</c:v>
                </c:pt>
                <c:pt idx="248">
                  <c:v>7.5309084805621943E-2</c:v>
                </c:pt>
                <c:pt idx="249">
                  <c:v>4.809963421921911E-2</c:v>
                </c:pt>
                <c:pt idx="250">
                  <c:v>1.4782320913299099E-2</c:v>
                </c:pt>
                <c:pt idx="251">
                  <c:v>5.8357238941095527E-2</c:v>
                </c:pt>
                <c:pt idx="252">
                  <c:v>8.2443123940252661E-2</c:v>
                </c:pt>
                <c:pt idx="253">
                  <c:v>6.0649305211022943E-2</c:v>
                </c:pt>
                <c:pt idx="254">
                  <c:v>9.6126006809197327E-3</c:v>
                </c:pt>
                <c:pt idx="255">
                  <c:v>3.0315318542674979E-2</c:v>
                </c:pt>
                <c:pt idx="256">
                  <c:v>6.5338222983732458E-2</c:v>
                </c:pt>
                <c:pt idx="257">
                  <c:v>2.584661068762439E-2</c:v>
                </c:pt>
                <c:pt idx="258">
                  <c:v>4.8876388562924568E-2</c:v>
                </c:pt>
                <c:pt idx="259">
                  <c:v>5.5492681068586742E-2</c:v>
                </c:pt>
                <c:pt idx="260">
                  <c:v>2.1461390568438338E-2</c:v>
                </c:pt>
                <c:pt idx="261">
                  <c:v>3.8809492878764E-2</c:v>
                </c:pt>
                <c:pt idx="262">
                  <c:v>-2.4825346801381449E-2</c:v>
                </c:pt>
                <c:pt idx="263">
                  <c:v>1.95122471733142E-2</c:v>
                </c:pt>
                <c:pt idx="264">
                  <c:v>3.4948636972136793E-2</c:v>
                </c:pt>
                <c:pt idx="265">
                  <c:v>1.5044336360703009E-2</c:v>
                </c:pt>
                <c:pt idx="266">
                  <c:v>7.2648226078632708E-2</c:v>
                </c:pt>
                <c:pt idx="267">
                  <c:v>1.139717244078735E-2</c:v>
                </c:pt>
                <c:pt idx="268">
                  <c:v>3.1199110266060329E-2</c:v>
                </c:pt>
                <c:pt idx="269">
                  <c:v>4.2614811545721831E-2</c:v>
                </c:pt>
                <c:pt idx="270">
                  <c:v>6.8825465781322315E-2</c:v>
                </c:pt>
                <c:pt idx="271">
                  <c:v>1.128275697641121E-2</c:v>
                </c:pt>
                <c:pt idx="272">
                  <c:v>6.3263275043099199E-2</c:v>
                </c:pt>
                <c:pt idx="273">
                  <c:v>4.0204661220391742E-2</c:v>
                </c:pt>
                <c:pt idx="274">
                  <c:v>2.0369826979040981E-2</c:v>
                </c:pt>
                <c:pt idx="275">
                  <c:v>4.9242069485265418E-2</c:v>
                </c:pt>
                <c:pt idx="276">
                  <c:v>4.3981193911469402E-2</c:v>
                </c:pt>
                <c:pt idx="277">
                  <c:v>2.7995662456824111E-2</c:v>
                </c:pt>
                <c:pt idx="278">
                  <c:v>4.1396041699800379E-2</c:v>
                </c:pt>
                <c:pt idx="279">
                  <c:v>3.2293728062764787E-2</c:v>
                </c:pt>
                <c:pt idx="280">
                  <c:v>4.2270346905024958E-2</c:v>
                </c:pt>
                <c:pt idx="281">
                  <c:v>5.3242613490420927E-2</c:v>
                </c:pt>
                <c:pt idx="282">
                  <c:v>7.1720336322907044E-2</c:v>
                </c:pt>
                <c:pt idx="283">
                  <c:v>1.524369002346302E-2</c:v>
                </c:pt>
                <c:pt idx="284">
                  <c:v>8.2660667493125339E-2</c:v>
                </c:pt>
                <c:pt idx="285">
                  <c:v>9.5824400954996197E-4</c:v>
                </c:pt>
                <c:pt idx="286">
                  <c:v>3.6964298099288327E-2</c:v>
                </c:pt>
                <c:pt idx="287">
                  <c:v>5.1766344129691527E-2</c:v>
                </c:pt>
                <c:pt idx="288">
                  <c:v>4.5619837354700647E-2</c:v>
                </c:pt>
                <c:pt idx="289">
                  <c:v>2.7546009603588131E-2</c:v>
                </c:pt>
                <c:pt idx="290">
                  <c:v>3.5837554992854487E-2</c:v>
                </c:pt>
                <c:pt idx="291">
                  <c:v>3.0139981306823341E-2</c:v>
                </c:pt>
                <c:pt idx="292">
                  <c:v>2.8212704861115771E-2</c:v>
                </c:pt>
                <c:pt idx="293">
                  <c:v>5.6992041940420499E-2</c:v>
                </c:pt>
                <c:pt idx="294">
                  <c:v>4.714030971930095E-2</c:v>
                </c:pt>
                <c:pt idx="295">
                  <c:v>2.614180809478692E-2</c:v>
                </c:pt>
                <c:pt idx="296">
                  <c:v>5.7991997508665023E-2</c:v>
                </c:pt>
                <c:pt idx="297">
                  <c:v>4.6145990417532187E-2</c:v>
                </c:pt>
                <c:pt idx="298">
                  <c:v>5.6257242376779197E-2</c:v>
                </c:pt>
                <c:pt idx="299">
                  <c:v>5.2592576838472252E-2</c:v>
                </c:pt>
                <c:pt idx="300">
                  <c:v>2.342009978155855E-2</c:v>
                </c:pt>
                <c:pt idx="301">
                  <c:v>2.8796379196060609E-2</c:v>
                </c:pt>
                <c:pt idx="302">
                  <c:v>5.4945872102465237E-2</c:v>
                </c:pt>
                <c:pt idx="303">
                  <c:v>5.2207405308669297E-2</c:v>
                </c:pt>
                <c:pt idx="304">
                  <c:v>3.9581968120717043E-2</c:v>
                </c:pt>
                <c:pt idx="305">
                  <c:v>4.2346547666175641E-2</c:v>
                </c:pt>
                <c:pt idx="306">
                  <c:v>6.5553297915768499E-2</c:v>
                </c:pt>
                <c:pt idx="307">
                  <c:v>2.8168572223283402E-2</c:v>
                </c:pt>
                <c:pt idx="308">
                  <c:v>5.0941947623400763E-2</c:v>
                </c:pt>
                <c:pt idx="309">
                  <c:v>3.595614695132212E-2</c:v>
                </c:pt>
                <c:pt idx="310">
                  <c:v>3.5646375935455603E-2</c:v>
                </c:pt>
                <c:pt idx="311">
                  <c:v>6.1975537039743803E-2</c:v>
                </c:pt>
                <c:pt idx="312">
                  <c:v>5.6508326979760597E-2</c:v>
                </c:pt>
                <c:pt idx="313">
                  <c:v>5.6270192720012768E-2</c:v>
                </c:pt>
                <c:pt idx="314">
                  <c:v>6.6109576143086587E-2</c:v>
                </c:pt>
                <c:pt idx="315">
                  <c:v>4.042007683265518E-2</c:v>
                </c:pt>
                <c:pt idx="316">
                  <c:v>5.3639059425899277E-2</c:v>
                </c:pt>
                <c:pt idx="317">
                  <c:v>3.3794664868130882E-2</c:v>
                </c:pt>
                <c:pt idx="318">
                  <c:v>4.6483327049768847E-2</c:v>
                </c:pt>
                <c:pt idx="319">
                  <c:v>3.7397138912646309E-2</c:v>
                </c:pt>
                <c:pt idx="320">
                  <c:v>4.1939919299854363E-2</c:v>
                </c:pt>
                <c:pt idx="321">
                  <c:v>5.1903140508738267E-2</c:v>
                </c:pt>
                <c:pt idx="322">
                  <c:v>2.3635586335330552E-2</c:v>
                </c:pt>
                <c:pt idx="323">
                  <c:v>8.1847745513709214E-2</c:v>
                </c:pt>
                <c:pt idx="324">
                  <c:v>1.9879652370005961E-2</c:v>
                </c:pt>
                <c:pt idx="325">
                  <c:v>1.5716227744245359E-2</c:v>
                </c:pt>
                <c:pt idx="326">
                  <c:v>6.3162217470001364E-2</c:v>
                </c:pt>
                <c:pt idx="327">
                  <c:v>5.5833253879258721E-2</c:v>
                </c:pt>
                <c:pt idx="328">
                  <c:v>5.2482396341043097E-2</c:v>
                </c:pt>
                <c:pt idx="329">
                  <c:v>5.2566910185285601E-2</c:v>
                </c:pt>
                <c:pt idx="330">
                  <c:v>3.9755064543061713E-2</c:v>
                </c:pt>
                <c:pt idx="331">
                  <c:v>2.2054912570283369E-2</c:v>
                </c:pt>
                <c:pt idx="332">
                  <c:v>4.151609116387453E-2</c:v>
                </c:pt>
                <c:pt idx="333">
                  <c:v>2.6456765769757761E-2</c:v>
                </c:pt>
                <c:pt idx="334">
                  <c:v>5.9502394668355017E-2</c:v>
                </c:pt>
                <c:pt idx="335">
                  <c:v>3.7058852369957228E-2</c:v>
                </c:pt>
                <c:pt idx="336">
                  <c:v>2.3490056064149771E-2</c:v>
                </c:pt>
                <c:pt idx="337">
                  <c:v>3.357228316694013E-2</c:v>
                </c:pt>
                <c:pt idx="338">
                  <c:v>4.8258629085512483E-2</c:v>
                </c:pt>
                <c:pt idx="339">
                  <c:v>2.8725508943920511E-2</c:v>
                </c:pt>
                <c:pt idx="340">
                  <c:v>2.3555592088671369E-2</c:v>
                </c:pt>
                <c:pt idx="341">
                  <c:v>4.4873744229838253E-2</c:v>
                </c:pt>
                <c:pt idx="342">
                  <c:v>4.4899331422174463E-2</c:v>
                </c:pt>
                <c:pt idx="343">
                  <c:v>2.9861136492577409E-2</c:v>
                </c:pt>
                <c:pt idx="344">
                  <c:v>3.0579233887633551E-2</c:v>
                </c:pt>
                <c:pt idx="345">
                  <c:v>4.464099874715273E-2</c:v>
                </c:pt>
                <c:pt idx="346">
                  <c:v>1.1038313170053521E-2</c:v>
                </c:pt>
                <c:pt idx="347">
                  <c:v>1.1850724512468901E-2</c:v>
                </c:pt>
                <c:pt idx="348">
                  <c:v>2.563111557495128E-2</c:v>
                </c:pt>
                <c:pt idx="349">
                  <c:v>3.5731056965763057E-2</c:v>
                </c:pt>
                <c:pt idx="350">
                  <c:v>4.6218151311960103E-2</c:v>
                </c:pt>
                <c:pt idx="351">
                  <c:v>6.9507124338991033E-2</c:v>
                </c:pt>
                <c:pt idx="352">
                  <c:v>5.7153192464040388E-2</c:v>
                </c:pt>
                <c:pt idx="353">
                  <c:v>3.680122940073146E-2</c:v>
                </c:pt>
                <c:pt idx="354">
                  <c:v>3.9619675841946221E-2</c:v>
                </c:pt>
                <c:pt idx="355">
                  <c:v>1.9949412707243819E-2</c:v>
                </c:pt>
                <c:pt idx="356">
                  <c:v>3.9629737280152212E-2</c:v>
                </c:pt>
                <c:pt idx="357">
                  <c:v>3.4226827221597228E-2</c:v>
                </c:pt>
                <c:pt idx="358">
                  <c:v>4.6454371206761789E-2</c:v>
                </c:pt>
                <c:pt idx="359">
                  <c:v>2.345538112895354E-2</c:v>
                </c:pt>
                <c:pt idx="360">
                  <c:v>5.0386930284823453E-2</c:v>
                </c:pt>
                <c:pt idx="361">
                  <c:v>7.0654778260051551E-2</c:v>
                </c:pt>
                <c:pt idx="362">
                  <c:v>3.7824797030862847E-2</c:v>
                </c:pt>
                <c:pt idx="363">
                  <c:v>4.8034234441978831E-2</c:v>
                </c:pt>
                <c:pt idx="364">
                  <c:v>5.3802879834222252E-2</c:v>
                </c:pt>
                <c:pt idx="365">
                  <c:v>3.1975590562283267E-2</c:v>
                </c:pt>
                <c:pt idx="366">
                  <c:v>4.448184963620834E-2</c:v>
                </c:pt>
                <c:pt idx="367">
                  <c:v>4.0251848015635902E-2</c:v>
                </c:pt>
                <c:pt idx="368">
                  <c:v>4.1953521970976633E-2</c:v>
                </c:pt>
                <c:pt idx="369">
                  <c:v>2.4539804322890671E-2</c:v>
                </c:pt>
                <c:pt idx="370">
                  <c:v>4.0490203485178858E-2</c:v>
                </c:pt>
                <c:pt idx="371">
                  <c:v>4.9959965824908997E-2</c:v>
                </c:pt>
                <c:pt idx="372">
                  <c:v>6.9022872155900833E-2</c:v>
                </c:pt>
                <c:pt idx="373">
                  <c:v>5.9185416521704143E-2</c:v>
                </c:pt>
                <c:pt idx="374">
                  <c:v>8.3063649150231122E-2</c:v>
                </c:pt>
                <c:pt idx="375">
                  <c:v>2.465304874223901E-2</c:v>
                </c:pt>
                <c:pt idx="376">
                  <c:v>5.744641273441356E-2</c:v>
                </c:pt>
                <c:pt idx="377">
                  <c:v>4.3666840114767028E-2</c:v>
                </c:pt>
                <c:pt idx="378">
                  <c:v>8.379605866435344E-2</c:v>
                </c:pt>
                <c:pt idx="379">
                  <c:v>2.3834034292896971E-2</c:v>
                </c:pt>
                <c:pt idx="380">
                  <c:v>2.320556315638448E-2</c:v>
                </c:pt>
                <c:pt idx="381">
                  <c:v>2.8012147091119561E-2</c:v>
                </c:pt>
                <c:pt idx="382">
                  <c:v>-2.4779144861961371E-3</c:v>
                </c:pt>
                <c:pt idx="383">
                  <c:v>2.9484899566384781E-2</c:v>
                </c:pt>
                <c:pt idx="384">
                  <c:v>2.4817346768926041E-2</c:v>
                </c:pt>
                <c:pt idx="385">
                  <c:v>4.300787572952415E-2</c:v>
                </c:pt>
                <c:pt idx="386">
                  <c:v>4.6835119515543193E-2</c:v>
                </c:pt>
                <c:pt idx="387">
                  <c:v>7.7523416784317734E-2</c:v>
                </c:pt>
                <c:pt idx="388">
                  <c:v>5.9008476763721007E-2</c:v>
                </c:pt>
                <c:pt idx="389">
                  <c:v>2.8461926886751941E-2</c:v>
                </c:pt>
                <c:pt idx="390">
                  <c:v>2.2031706573032842E-2</c:v>
                </c:pt>
                <c:pt idx="391">
                  <c:v>4.9838383430130112E-2</c:v>
                </c:pt>
                <c:pt idx="392">
                  <c:v>1.359533585958716E-2</c:v>
                </c:pt>
                <c:pt idx="393">
                  <c:v>7.6629175317087073E-2</c:v>
                </c:pt>
                <c:pt idx="394">
                  <c:v>6.3588802414425744E-2</c:v>
                </c:pt>
                <c:pt idx="395">
                  <c:v>3.0616486957905909E-2</c:v>
                </c:pt>
                <c:pt idx="396">
                  <c:v>5.7373094181824499E-3</c:v>
                </c:pt>
                <c:pt idx="397">
                  <c:v>6.7077447483308267E-2</c:v>
                </c:pt>
                <c:pt idx="398">
                  <c:v>3.7709203094947637E-2</c:v>
                </c:pt>
                <c:pt idx="399">
                  <c:v>6.4756326239469239E-2</c:v>
                </c:pt>
                <c:pt idx="400">
                  <c:v>8.1114468241126614E-3</c:v>
                </c:pt>
                <c:pt idx="401">
                  <c:v>2.8012499540924541E-2</c:v>
                </c:pt>
                <c:pt idx="402">
                  <c:v>4.0104873994363667E-2</c:v>
                </c:pt>
                <c:pt idx="403">
                  <c:v>4.0939611875294837E-2</c:v>
                </c:pt>
                <c:pt idx="404">
                  <c:v>3.0998690570415131E-2</c:v>
                </c:pt>
                <c:pt idx="405">
                  <c:v>5.2456998646949977E-2</c:v>
                </c:pt>
                <c:pt idx="406">
                  <c:v>1.8647591412348109E-2</c:v>
                </c:pt>
                <c:pt idx="407">
                  <c:v>3.7152410299574133E-2</c:v>
                </c:pt>
                <c:pt idx="408">
                  <c:v>4.2405912634237979E-2</c:v>
                </c:pt>
                <c:pt idx="409">
                  <c:v>5.0288776681174978E-2</c:v>
                </c:pt>
                <c:pt idx="410">
                  <c:v>5.4232297561777797E-2</c:v>
                </c:pt>
                <c:pt idx="411">
                  <c:v>1.7507158163242619E-2</c:v>
                </c:pt>
                <c:pt idx="412">
                  <c:v>9.3177165852875547E-3</c:v>
                </c:pt>
                <c:pt idx="413">
                  <c:v>6.5553536437970183E-2</c:v>
                </c:pt>
                <c:pt idx="414">
                  <c:v>4.6646280239591831E-2</c:v>
                </c:pt>
                <c:pt idx="415">
                  <c:v>2.5030269268868931E-2</c:v>
                </c:pt>
                <c:pt idx="416">
                  <c:v>7.1023039510450456E-2</c:v>
                </c:pt>
                <c:pt idx="417">
                  <c:v>4.2313492685857171E-2</c:v>
                </c:pt>
                <c:pt idx="418">
                  <c:v>6.3585943681276527E-2</c:v>
                </c:pt>
                <c:pt idx="419">
                  <c:v>4.1350369628202183E-2</c:v>
                </c:pt>
                <c:pt idx="420">
                  <c:v>8.1214958497639739E-2</c:v>
                </c:pt>
                <c:pt idx="421">
                  <c:v>7.5106816848864083E-2</c:v>
                </c:pt>
                <c:pt idx="422">
                  <c:v>3.5020717030418529E-2</c:v>
                </c:pt>
                <c:pt idx="423">
                  <c:v>5.9431419019087113E-2</c:v>
                </c:pt>
                <c:pt idx="424">
                  <c:v>5.290751899170295E-2</c:v>
                </c:pt>
                <c:pt idx="425">
                  <c:v>6.7372631150646983E-2</c:v>
                </c:pt>
                <c:pt idx="426">
                  <c:v>2.0701530788397909E-2</c:v>
                </c:pt>
                <c:pt idx="427">
                  <c:v>5.3721029199968788E-2</c:v>
                </c:pt>
                <c:pt idx="428">
                  <c:v>6.1168489736991752E-2</c:v>
                </c:pt>
                <c:pt idx="429">
                  <c:v>4.8252102715377124E-3</c:v>
                </c:pt>
                <c:pt idx="430">
                  <c:v>1.6334829746684501E-2</c:v>
                </c:pt>
                <c:pt idx="431">
                  <c:v>-7.846435552020109E-4</c:v>
                </c:pt>
                <c:pt idx="432">
                  <c:v>3.4611863311108847E-2</c:v>
                </c:pt>
                <c:pt idx="433">
                  <c:v>5.4350845115919248E-2</c:v>
                </c:pt>
                <c:pt idx="434">
                  <c:v>7.0047141041920558E-2</c:v>
                </c:pt>
                <c:pt idx="435">
                  <c:v>4.1481895608395512E-2</c:v>
                </c:pt>
                <c:pt idx="436">
                  <c:v>7.2572310911425839E-2</c:v>
                </c:pt>
                <c:pt idx="437">
                  <c:v>1.239797083570217E-2</c:v>
                </c:pt>
                <c:pt idx="438">
                  <c:v>5.9323512128969039E-3</c:v>
                </c:pt>
                <c:pt idx="439">
                  <c:v>3.8889046022067622E-2</c:v>
                </c:pt>
                <c:pt idx="440">
                  <c:v>4.7681308978786148E-2</c:v>
                </c:pt>
                <c:pt idx="441">
                  <c:v>3.934610503811814E-2</c:v>
                </c:pt>
                <c:pt idx="442">
                  <c:v>-1.348842000797532E-3</c:v>
                </c:pt>
                <c:pt idx="443">
                  <c:v>3.8217599209744227E-2</c:v>
                </c:pt>
                <c:pt idx="444">
                  <c:v>1.391060998990293E-2</c:v>
                </c:pt>
                <c:pt idx="445">
                  <c:v>5.3393450976600768E-2</c:v>
                </c:pt>
                <c:pt idx="446">
                  <c:v>4.7331964921936968E-2</c:v>
                </c:pt>
                <c:pt idx="447">
                  <c:v>2.12024042734529E-2</c:v>
                </c:pt>
                <c:pt idx="448">
                  <c:v>2.972266165326613E-2</c:v>
                </c:pt>
                <c:pt idx="449">
                  <c:v>1.8815729562220971E-2</c:v>
                </c:pt>
                <c:pt idx="450">
                  <c:v>3.8746418054536561E-2</c:v>
                </c:pt>
                <c:pt idx="451">
                  <c:v>5.9102846410024758E-2</c:v>
                </c:pt>
                <c:pt idx="452">
                  <c:v>2.028547907328913E-2</c:v>
                </c:pt>
                <c:pt idx="453">
                  <c:v>5.0080930310356889E-2</c:v>
                </c:pt>
                <c:pt idx="454">
                  <c:v>2.939484763255119E-2</c:v>
                </c:pt>
                <c:pt idx="455">
                  <c:v>2.4142543354753122E-2</c:v>
                </c:pt>
                <c:pt idx="456">
                  <c:v>3.7859392800908838E-2</c:v>
                </c:pt>
                <c:pt idx="457">
                  <c:v>1.9295153551612518E-2</c:v>
                </c:pt>
                <c:pt idx="458">
                  <c:v>2.8927013893056359E-2</c:v>
                </c:pt>
                <c:pt idx="459">
                  <c:v>1.6042442148223032E-2</c:v>
                </c:pt>
                <c:pt idx="460">
                  <c:v>7.9294502658327784E-2</c:v>
                </c:pt>
                <c:pt idx="461">
                  <c:v>4.0705271039434568E-2</c:v>
                </c:pt>
                <c:pt idx="462">
                  <c:v>2.6005489840148291E-2</c:v>
                </c:pt>
                <c:pt idx="463">
                  <c:v>4.427959821468444E-2</c:v>
                </c:pt>
                <c:pt idx="464">
                  <c:v>3.7753439006183401E-2</c:v>
                </c:pt>
                <c:pt idx="465">
                  <c:v>3.5580608009335539E-2</c:v>
                </c:pt>
                <c:pt idx="466">
                  <c:v>5.2283334000868507E-2</c:v>
                </c:pt>
                <c:pt idx="467">
                  <c:v>5.51501542009461E-2</c:v>
                </c:pt>
                <c:pt idx="468">
                  <c:v>2.9389977047789451E-2</c:v>
                </c:pt>
                <c:pt idx="469">
                  <c:v>2.84836351871064E-2</c:v>
                </c:pt>
                <c:pt idx="470">
                  <c:v>3.4498966056967117E-2</c:v>
                </c:pt>
                <c:pt idx="471">
                  <c:v>-6.0384232947116936E-3</c:v>
                </c:pt>
                <c:pt idx="472">
                  <c:v>9.6961787560289545E-3</c:v>
                </c:pt>
                <c:pt idx="473">
                  <c:v>6.7337485348890502E-2</c:v>
                </c:pt>
                <c:pt idx="474">
                  <c:v>7.2899354270025668E-2</c:v>
                </c:pt>
                <c:pt idx="475">
                  <c:v>3.5019279208872427E-2</c:v>
                </c:pt>
                <c:pt idx="476">
                  <c:v>5.1531139261115327E-2</c:v>
                </c:pt>
                <c:pt idx="477">
                  <c:v>4.6225003090870721E-2</c:v>
                </c:pt>
                <c:pt idx="478">
                  <c:v>0.1015776161691048</c:v>
                </c:pt>
                <c:pt idx="479">
                  <c:v>6.2391498228691541E-2</c:v>
                </c:pt>
                <c:pt idx="480">
                  <c:v>3.7441648170384673E-2</c:v>
                </c:pt>
                <c:pt idx="481">
                  <c:v>2.0889191187991481E-2</c:v>
                </c:pt>
                <c:pt idx="482">
                  <c:v>7.8710735948485516E-3</c:v>
                </c:pt>
                <c:pt idx="483">
                  <c:v>4.4069272717344461E-2</c:v>
                </c:pt>
                <c:pt idx="484">
                  <c:v>2.4872985094313928E-2</c:v>
                </c:pt>
                <c:pt idx="485">
                  <c:v>1.1554925808046519E-2</c:v>
                </c:pt>
                <c:pt idx="486">
                  <c:v>2.706854231514947E-2</c:v>
                </c:pt>
                <c:pt idx="487">
                  <c:v>1.8369039927712098E-2</c:v>
                </c:pt>
                <c:pt idx="488">
                  <c:v>7.3742832701451294E-2</c:v>
                </c:pt>
                <c:pt idx="489">
                  <c:v>5.7632795138989022E-2</c:v>
                </c:pt>
                <c:pt idx="490">
                  <c:v>3.9840547173667647E-2</c:v>
                </c:pt>
                <c:pt idx="491">
                  <c:v>6.9598882777800519E-2</c:v>
                </c:pt>
                <c:pt idx="492">
                  <c:v>4.1547366152952368E-2</c:v>
                </c:pt>
                <c:pt idx="493">
                  <c:v>2.2774315973434728E-2</c:v>
                </c:pt>
                <c:pt idx="494">
                  <c:v>7.0462481545393141E-2</c:v>
                </c:pt>
                <c:pt idx="495">
                  <c:v>5.0778200873693183E-2</c:v>
                </c:pt>
                <c:pt idx="496">
                  <c:v>1.9255076913470871E-2</c:v>
                </c:pt>
                <c:pt idx="497">
                  <c:v>3.6193226438327827E-2</c:v>
                </c:pt>
                <c:pt idx="498">
                  <c:v>2.2487634932304861E-2</c:v>
                </c:pt>
                <c:pt idx="499">
                  <c:v>1.234400538071328E-2</c:v>
                </c:pt>
              </c:numCache>
            </c:numRef>
          </c:xVal>
          <c:yVal>
            <c:numRef>
              <c:f>Sheet1!$B$2:$B$501</c:f>
              <c:numCache>
                <c:formatCode>General</c:formatCode>
                <c:ptCount val="500"/>
                <c:pt idx="0">
                  <c:v>776.17754753164138</c:v>
                </c:pt>
                <c:pt idx="1">
                  <c:v>1759.41664047013</c:v>
                </c:pt>
                <c:pt idx="2">
                  <c:v>-1548.567573819141</c:v>
                </c:pt>
                <c:pt idx="3">
                  <c:v>412.96923669057082</c:v>
                </c:pt>
                <c:pt idx="4">
                  <c:v>-800.64256912182691</c:v>
                </c:pt>
                <c:pt idx="5">
                  <c:v>-637.12538376469604</c:v>
                </c:pt>
                <c:pt idx="6">
                  <c:v>-742.3939242388692</c:v>
                </c:pt>
                <c:pt idx="7">
                  <c:v>-1013.990769679816</c:v>
                </c:pt>
                <c:pt idx="8">
                  <c:v>-101.478372055173</c:v>
                </c:pt>
                <c:pt idx="9">
                  <c:v>-980.95011641103781</c:v>
                </c:pt>
                <c:pt idx="10">
                  <c:v>120.45682577983879</c:v>
                </c:pt>
                <c:pt idx="11">
                  <c:v>-200.23810944913691</c:v>
                </c:pt>
                <c:pt idx="12">
                  <c:v>-388.94804686640981</c:v>
                </c:pt>
                <c:pt idx="13">
                  <c:v>-1057.563662041598</c:v>
                </c:pt>
                <c:pt idx="14">
                  <c:v>-726.7713305683327</c:v>
                </c:pt>
                <c:pt idx="15">
                  <c:v>605.39122582575601</c:v>
                </c:pt>
                <c:pt idx="16">
                  <c:v>350.91718762438069</c:v>
                </c:pt>
                <c:pt idx="17">
                  <c:v>-1127.555244798551</c:v>
                </c:pt>
                <c:pt idx="18">
                  <c:v>-50.667694570774131</c:v>
                </c:pt>
                <c:pt idx="19">
                  <c:v>601.38712337178902</c:v>
                </c:pt>
                <c:pt idx="20">
                  <c:v>-1819.4052811213719</c:v>
                </c:pt>
                <c:pt idx="21">
                  <c:v>393.36019237993497</c:v>
                </c:pt>
                <c:pt idx="22">
                  <c:v>-812.6237589458467</c:v>
                </c:pt>
                <c:pt idx="23">
                  <c:v>420.59866859315929</c:v>
                </c:pt>
                <c:pt idx="24">
                  <c:v>-913.25915654251685</c:v>
                </c:pt>
                <c:pt idx="25">
                  <c:v>-1954.8821006645189</c:v>
                </c:pt>
                <c:pt idx="26">
                  <c:v>-1777.5424378831631</c:v>
                </c:pt>
                <c:pt idx="27">
                  <c:v>-101.91505333861799</c:v>
                </c:pt>
                <c:pt idx="28">
                  <c:v>109.7225017214819</c:v>
                </c:pt>
                <c:pt idx="29">
                  <c:v>-1054.316625104409</c:v>
                </c:pt>
                <c:pt idx="30">
                  <c:v>488.59245877737402</c:v>
                </c:pt>
                <c:pt idx="31">
                  <c:v>-1811.5200622689599</c:v>
                </c:pt>
                <c:pt idx="32">
                  <c:v>-216.07979864731661</c:v>
                </c:pt>
                <c:pt idx="33">
                  <c:v>-1361.0161997624571</c:v>
                </c:pt>
                <c:pt idx="34">
                  <c:v>-801.83610780215918</c:v>
                </c:pt>
                <c:pt idx="35">
                  <c:v>-102.601328683586</c:v>
                </c:pt>
                <c:pt idx="36">
                  <c:v>-1010.413365283952</c:v>
                </c:pt>
                <c:pt idx="37">
                  <c:v>-534.55554422982527</c:v>
                </c:pt>
                <c:pt idx="38">
                  <c:v>856.29280921444058</c:v>
                </c:pt>
                <c:pt idx="39">
                  <c:v>-726.89186952314878</c:v>
                </c:pt>
                <c:pt idx="40">
                  <c:v>685.69211206514183</c:v>
                </c:pt>
                <c:pt idx="41">
                  <c:v>-1279.7068546576179</c:v>
                </c:pt>
                <c:pt idx="42">
                  <c:v>379.80417791528282</c:v>
                </c:pt>
                <c:pt idx="43">
                  <c:v>1291.5686206579001</c:v>
                </c:pt>
                <c:pt idx="44">
                  <c:v>-2621.6445001272891</c:v>
                </c:pt>
                <c:pt idx="45">
                  <c:v>-946.89525547047674</c:v>
                </c:pt>
                <c:pt idx="46">
                  <c:v>427.07212718054012</c:v>
                </c:pt>
                <c:pt idx="47">
                  <c:v>-353.04538604299267</c:v>
                </c:pt>
                <c:pt idx="48">
                  <c:v>221.1458733713088</c:v>
                </c:pt>
                <c:pt idx="49">
                  <c:v>-753.98518671582053</c:v>
                </c:pt>
                <c:pt idx="50">
                  <c:v>-63.410212527100093</c:v>
                </c:pt>
                <c:pt idx="51">
                  <c:v>-305.67723539207952</c:v>
                </c:pt>
                <c:pt idx="52">
                  <c:v>1017.782061659807</c:v>
                </c:pt>
                <c:pt idx="53">
                  <c:v>104.4208433012131</c:v>
                </c:pt>
                <c:pt idx="54">
                  <c:v>187.60266207520209</c:v>
                </c:pt>
                <c:pt idx="55">
                  <c:v>-561.87696612246737</c:v>
                </c:pt>
                <c:pt idx="56">
                  <c:v>-637.60622407249355</c:v>
                </c:pt>
                <c:pt idx="57">
                  <c:v>-582.55818781962091</c:v>
                </c:pt>
                <c:pt idx="58">
                  <c:v>244.45214237829691</c:v>
                </c:pt>
                <c:pt idx="59">
                  <c:v>-570.98448082026289</c:v>
                </c:pt>
                <c:pt idx="60">
                  <c:v>139.7748568964129</c:v>
                </c:pt>
                <c:pt idx="61">
                  <c:v>1925.400798645439</c:v>
                </c:pt>
                <c:pt idx="62">
                  <c:v>721.1247034316923</c:v>
                </c:pt>
                <c:pt idx="63">
                  <c:v>-476.02353216784121</c:v>
                </c:pt>
                <c:pt idx="64">
                  <c:v>1051.213922163945</c:v>
                </c:pt>
                <c:pt idx="65">
                  <c:v>-558.0753730215514</c:v>
                </c:pt>
                <c:pt idx="66">
                  <c:v>-2188.1245351778539</c:v>
                </c:pt>
                <c:pt idx="67">
                  <c:v>-1158.086310917404</c:v>
                </c:pt>
                <c:pt idx="68">
                  <c:v>-2020.791921025856</c:v>
                </c:pt>
                <c:pt idx="69">
                  <c:v>-501.51348404130869</c:v>
                </c:pt>
                <c:pt idx="70">
                  <c:v>-131.5816208104483</c:v>
                </c:pt>
                <c:pt idx="71">
                  <c:v>1526.4373122752829</c:v>
                </c:pt>
                <c:pt idx="72">
                  <c:v>176.9273737641627</c:v>
                </c:pt>
                <c:pt idx="73">
                  <c:v>-369.10052880886428</c:v>
                </c:pt>
                <c:pt idx="74">
                  <c:v>679.40558118348918</c:v>
                </c:pt>
                <c:pt idx="75">
                  <c:v>-2361.1353090078851</c:v>
                </c:pt>
                <c:pt idx="76">
                  <c:v>85.614558108565944</c:v>
                </c:pt>
                <c:pt idx="77">
                  <c:v>620.86519388696684</c:v>
                </c:pt>
                <c:pt idx="78">
                  <c:v>-1628.5862457798421</c:v>
                </c:pt>
                <c:pt idx="79">
                  <c:v>993.75404320692905</c:v>
                </c:pt>
                <c:pt idx="80">
                  <c:v>188.49640749441409</c:v>
                </c:pt>
                <c:pt idx="81">
                  <c:v>-565.2879139008013</c:v>
                </c:pt>
                <c:pt idx="82">
                  <c:v>482.78186610628478</c:v>
                </c:pt>
                <c:pt idx="83">
                  <c:v>2120.6928578043962</c:v>
                </c:pt>
                <c:pt idx="84">
                  <c:v>31.86625505849517</c:v>
                </c:pt>
                <c:pt idx="85">
                  <c:v>98.220586300336095</c:v>
                </c:pt>
                <c:pt idx="86">
                  <c:v>-609.36089954024419</c:v>
                </c:pt>
                <c:pt idx="87">
                  <c:v>-999.84436946479184</c:v>
                </c:pt>
                <c:pt idx="88">
                  <c:v>680.33581654424563</c:v>
                </c:pt>
                <c:pt idx="89">
                  <c:v>-1006.083825908867</c:v>
                </c:pt>
                <c:pt idx="90">
                  <c:v>-78.433762780607537</c:v>
                </c:pt>
                <c:pt idx="91">
                  <c:v>-627.65744676511667</c:v>
                </c:pt>
                <c:pt idx="92">
                  <c:v>328.97982574639178</c:v>
                </c:pt>
                <c:pt idx="93">
                  <c:v>183.6621052869483</c:v>
                </c:pt>
                <c:pt idx="94">
                  <c:v>887.53994425789915</c:v>
                </c:pt>
                <c:pt idx="95">
                  <c:v>-660.01639885474697</c:v>
                </c:pt>
                <c:pt idx="96">
                  <c:v>-419.87493529337132</c:v>
                </c:pt>
                <c:pt idx="97">
                  <c:v>-1128.7637157823069</c:v>
                </c:pt>
                <c:pt idx="98">
                  <c:v>-594.29326007611166</c:v>
                </c:pt>
                <c:pt idx="99">
                  <c:v>227.3004930448522</c:v>
                </c:pt>
                <c:pt idx="100">
                  <c:v>606.98861664535184</c:v>
                </c:pt>
                <c:pt idx="101">
                  <c:v>-1072.1653241776251</c:v>
                </c:pt>
                <c:pt idx="102">
                  <c:v>719.60592010566018</c:v>
                </c:pt>
                <c:pt idx="103">
                  <c:v>1205.6378588049511</c:v>
                </c:pt>
                <c:pt idx="104">
                  <c:v>263.43490322370093</c:v>
                </c:pt>
                <c:pt idx="105">
                  <c:v>1726.795812558066</c:v>
                </c:pt>
                <c:pt idx="106">
                  <c:v>-923.78919910357297</c:v>
                </c:pt>
                <c:pt idx="107">
                  <c:v>-1394.6547033114171</c:v>
                </c:pt>
                <c:pt idx="108">
                  <c:v>-1928.7202489042791</c:v>
                </c:pt>
                <c:pt idx="109">
                  <c:v>1346.044311489183</c:v>
                </c:pt>
                <c:pt idx="110">
                  <c:v>504.36565635405771</c:v>
                </c:pt>
                <c:pt idx="111">
                  <c:v>-205.58467091045509</c:v>
                </c:pt>
                <c:pt idx="112">
                  <c:v>129.96862631982029</c:v>
                </c:pt>
                <c:pt idx="113">
                  <c:v>-1275.489047298377</c:v>
                </c:pt>
                <c:pt idx="114">
                  <c:v>2295.7519796168258</c:v>
                </c:pt>
                <c:pt idx="115">
                  <c:v>-20.778818024772509</c:v>
                </c:pt>
                <c:pt idx="116">
                  <c:v>-40.605205395107113</c:v>
                </c:pt>
                <c:pt idx="117">
                  <c:v>575.76662389869193</c:v>
                </c:pt>
                <c:pt idx="118">
                  <c:v>331.00923173671322</c:v>
                </c:pt>
                <c:pt idx="119">
                  <c:v>73.884024279131381</c:v>
                </c:pt>
                <c:pt idx="120">
                  <c:v>-940.47445544531195</c:v>
                </c:pt>
                <c:pt idx="121">
                  <c:v>321.46835713599569</c:v>
                </c:pt>
                <c:pt idx="122">
                  <c:v>1732.0244964750341</c:v>
                </c:pt>
                <c:pt idx="123">
                  <c:v>1195.4200461549781</c:v>
                </c:pt>
                <c:pt idx="124">
                  <c:v>1443.186626639397</c:v>
                </c:pt>
                <c:pt idx="125">
                  <c:v>-661.2156764311851</c:v>
                </c:pt>
                <c:pt idx="126">
                  <c:v>-1139.604820258581</c:v>
                </c:pt>
                <c:pt idx="127">
                  <c:v>-275.78692009964811</c:v>
                </c:pt>
                <c:pt idx="128">
                  <c:v>-94.275087711305389</c:v>
                </c:pt>
                <c:pt idx="129">
                  <c:v>944.19151847094849</c:v>
                </c:pt>
                <c:pt idx="130">
                  <c:v>-1842.464629714819</c:v>
                </c:pt>
                <c:pt idx="131">
                  <c:v>1379.550319460614</c:v>
                </c:pt>
                <c:pt idx="132">
                  <c:v>-308.0078985789894</c:v>
                </c:pt>
                <c:pt idx="133">
                  <c:v>-576.88106994741997</c:v>
                </c:pt>
                <c:pt idx="134">
                  <c:v>-1162.104375260167</c:v>
                </c:pt>
                <c:pt idx="135">
                  <c:v>-1804.8566718657689</c:v>
                </c:pt>
                <c:pt idx="136">
                  <c:v>673.17058396191453</c:v>
                </c:pt>
                <c:pt idx="137">
                  <c:v>-76.682032811596116</c:v>
                </c:pt>
                <c:pt idx="138">
                  <c:v>-1439.9608997410539</c:v>
                </c:pt>
                <c:pt idx="139">
                  <c:v>-1445.078772063616</c:v>
                </c:pt>
                <c:pt idx="140">
                  <c:v>-485.78469929012817</c:v>
                </c:pt>
                <c:pt idx="141">
                  <c:v>1519.0215252893929</c:v>
                </c:pt>
                <c:pt idx="142">
                  <c:v>-409.59135136360482</c:v>
                </c:pt>
                <c:pt idx="143">
                  <c:v>-1653.1429531181061</c:v>
                </c:pt>
                <c:pt idx="144">
                  <c:v>-395.7430640859443</c:v>
                </c:pt>
                <c:pt idx="145">
                  <c:v>-422.72356974767052</c:v>
                </c:pt>
                <c:pt idx="146">
                  <c:v>-2846.8866429415721</c:v>
                </c:pt>
                <c:pt idx="147">
                  <c:v>-204.29486651781221</c:v>
                </c:pt>
                <c:pt idx="148">
                  <c:v>-380.93453020867798</c:v>
                </c:pt>
                <c:pt idx="149">
                  <c:v>546.2063648134183</c:v>
                </c:pt>
                <c:pt idx="150">
                  <c:v>1698.9560949453451</c:v>
                </c:pt>
                <c:pt idx="151">
                  <c:v>976.56502954775738</c:v>
                </c:pt>
                <c:pt idx="152">
                  <c:v>-418.88869055483048</c:v>
                </c:pt>
                <c:pt idx="153">
                  <c:v>-1256.52590874167</c:v>
                </c:pt>
                <c:pt idx="154">
                  <c:v>2423.3598032498599</c:v>
                </c:pt>
                <c:pt idx="155">
                  <c:v>-90.781565985511747</c:v>
                </c:pt>
                <c:pt idx="156">
                  <c:v>-136.07070808705379</c:v>
                </c:pt>
                <c:pt idx="157">
                  <c:v>-174.12508711000331</c:v>
                </c:pt>
                <c:pt idx="158">
                  <c:v>48.084760767854931</c:v>
                </c:pt>
                <c:pt idx="159">
                  <c:v>-294.36041192394248</c:v>
                </c:pt>
                <c:pt idx="160">
                  <c:v>-723.66200688023628</c:v>
                </c:pt>
                <c:pt idx="161">
                  <c:v>-696.85894124039214</c:v>
                </c:pt>
                <c:pt idx="162">
                  <c:v>-182.75327021599841</c:v>
                </c:pt>
                <c:pt idx="163">
                  <c:v>-693.42477113376492</c:v>
                </c:pt>
                <c:pt idx="164">
                  <c:v>-862.84578267716438</c:v>
                </c:pt>
                <c:pt idx="165">
                  <c:v>-43.569772308103168</c:v>
                </c:pt>
                <c:pt idx="166">
                  <c:v>-404.97721742085531</c:v>
                </c:pt>
                <c:pt idx="167">
                  <c:v>1353.9929885826889</c:v>
                </c:pt>
                <c:pt idx="168">
                  <c:v>-2800.969808393012</c:v>
                </c:pt>
                <c:pt idx="169">
                  <c:v>941.50685192246169</c:v>
                </c:pt>
                <c:pt idx="170">
                  <c:v>1096.0851924976289</c:v>
                </c:pt>
                <c:pt idx="171">
                  <c:v>-2223.39023240815</c:v>
                </c:pt>
                <c:pt idx="172">
                  <c:v>-492.68759408034879</c:v>
                </c:pt>
                <c:pt idx="173">
                  <c:v>-521.44086599579146</c:v>
                </c:pt>
                <c:pt idx="174">
                  <c:v>-1557.511694717821</c:v>
                </c:pt>
                <c:pt idx="175">
                  <c:v>-927.81668759087529</c:v>
                </c:pt>
                <c:pt idx="176">
                  <c:v>-1260.5758454658289</c:v>
                </c:pt>
                <c:pt idx="177">
                  <c:v>1602.270443423623</c:v>
                </c:pt>
                <c:pt idx="178">
                  <c:v>785.67839314746118</c:v>
                </c:pt>
                <c:pt idx="179">
                  <c:v>1121.5550949941589</c:v>
                </c:pt>
                <c:pt idx="180">
                  <c:v>571.6720640432352</c:v>
                </c:pt>
                <c:pt idx="181">
                  <c:v>-1279.0517712172291</c:v>
                </c:pt>
                <c:pt idx="182">
                  <c:v>-674.52026627977364</c:v>
                </c:pt>
                <c:pt idx="183">
                  <c:v>339.37456122791798</c:v>
                </c:pt>
                <c:pt idx="184">
                  <c:v>-1372.1278088919451</c:v>
                </c:pt>
                <c:pt idx="185">
                  <c:v>562.99843017238811</c:v>
                </c:pt>
                <c:pt idx="186">
                  <c:v>-390.32539815813499</c:v>
                </c:pt>
                <c:pt idx="187">
                  <c:v>-524.82080754959748</c:v>
                </c:pt>
                <c:pt idx="188">
                  <c:v>560.95996820349148</c:v>
                </c:pt>
                <c:pt idx="189">
                  <c:v>294.26331148603981</c:v>
                </c:pt>
                <c:pt idx="190">
                  <c:v>-510.96616581907989</c:v>
                </c:pt>
                <c:pt idx="191">
                  <c:v>1009.3298033642481</c:v>
                </c:pt>
                <c:pt idx="192">
                  <c:v>-1231.0633275998971</c:v>
                </c:pt>
                <c:pt idx="193">
                  <c:v>465.93560694426378</c:v>
                </c:pt>
                <c:pt idx="194">
                  <c:v>443.10125796838372</c:v>
                </c:pt>
                <c:pt idx="195">
                  <c:v>-459.54643931399028</c:v>
                </c:pt>
                <c:pt idx="196">
                  <c:v>176.13302224211799</c:v>
                </c:pt>
                <c:pt idx="197">
                  <c:v>-1401.1135763853031</c:v>
                </c:pt>
                <c:pt idx="198">
                  <c:v>774.02701920690095</c:v>
                </c:pt>
                <c:pt idx="199">
                  <c:v>-334.90213644298899</c:v>
                </c:pt>
                <c:pt idx="200">
                  <c:v>-672.72302051903955</c:v>
                </c:pt>
                <c:pt idx="201">
                  <c:v>899.0092258368893</c:v>
                </c:pt>
                <c:pt idx="202">
                  <c:v>-854.3436905427593</c:v>
                </c:pt>
                <c:pt idx="203">
                  <c:v>-1558.46129636356</c:v>
                </c:pt>
                <c:pt idx="204">
                  <c:v>-1706.629173523904</c:v>
                </c:pt>
                <c:pt idx="205">
                  <c:v>456.00995134563959</c:v>
                </c:pt>
                <c:pt idx="206">
                  <c:v>-1430.4293524962829</c:v>
                </c:pt>
                <c:pt idx="207">
                  <c:v>1604.794181984365</c:v>
                </c:pt>
                <c:pt idx="208">
                  <c:v>-2231.929407883722</c:v>
                </c:pt>
                <c:pt idx="209">
                  <c:v>1546.456368290038</c:v>
                </c:pt>
                <c:pt idx="210">
                  <c:v>61.017467202618413</c:v>
                </c:pt>
                <c:pt idx="211">
                  <c:v>-246.7131118703924</c:v>
                </c:pt>
                <c:pt idx="212">
                  <c:v>-694.91908680894971</c:v>
                </c:pt>
                <c:pt idx="213">
                  <c:v>249.1361143520709</c:v>
                </c:pt>
                <c:pt idx="214">
                  <c:v>-187.6347024248484</c:v>
                </c:pt>
                <c:pt idx="215">
                  <c:v>953.3018820165214</c:v>
                </c:pt>
                <c:pt idx="216">
                  <c:v>-35.772351337960359</c:v>
                </c:pt>
                <c:pt idx="217">
                  <c:v>0.30176146187758951</c:v>
                </c:pt>
                <c:pt idx="218">
                  <c:v>-513.61221221385586</c:v>
                </c:pt>
                <c:pt idx="219">
                  <c:v>-206.94562372106739</c:v>
                </c:pt>
                <c:pt idx="220">
                  <c:v>157.80176889205919</c:v>
                </c:pt>
                <c:pt idx="221">
                  <c:v>-1860.1683926566261</c:v>
                </c:pt>
                <c:pt idx="222">
                  <c:v>-1498.1854221057131</c:v>
                </c:pt>
                <c:pt idx="223">
                  <c:v>593.26409402271497</c:v>
                </c:pt>
                <c:pt idx="224">
                  <c:v>20.865438127941871</c:v>
                </c:pt>
                <c:pt idx="225">
                  <c:v>-333.98333635267909</c:v>
                </c:pt>
                <c:pt idx="226">
                  <c:v>-131.56606693460691</c:v>
                </c:pt>
                <c:pt idx="227">
                  <c:v>197.581705361671</c:v>
                </c:pt>
                <c:pt idx="228">
                  <c:v>-689.75968030936156</c:v>
                </c:pt>
                <c:pt idx="229">
                  <c:v>-928.30472540231267</c:v>
                </c:pt>
                <c:pt idx="230">
                  <c:v>45.845255097681559</c:v>
                </c:pt>
                <c:pt idx="231">
                  <c:v>-1128.372777615032</c:v>
                </c:pt>
                <c:pt idx="232">
                  <c:v>258.25275571447179</c:v>
                </c:pt>
                <c:pt idx="233">
                  <c:v>-1852.5836042378401</c:v>
                </c:pt>
                <c:pt idx="234">
                  <c:v>879.15563732564374</c:v>
                </c:pt>
                <c:pt idx="235">
                  <c:v>322.597482413043</c:v>
                </c:pt>
                <c:pt idx="236">
                  <c:v>106.02973431387569</c:v>
                </c:pt>
                <c:pt idx="237">
                  <c:v>832.69098394551395</c:v>
                </c:pt>
                <c:pt idx="238">
                  <c:v>1515.4744444625769</c:v>
                </c:pt>
                <c:pt idx="239">
                  <c:v>864.37006501813039</c:v>
                </c:pt>
                <c:pt idx="240">
                  <c:v>-1990.874231331645</c:v>
                </c:pt>
                <c:pt idx="241">
                  <c:v>-1429.576966735701</c:v>
                </c:pt>
                <c:pt idx="242">
                  <c:v>-774.81857769567887</c:v>
                </c:pt>
                <c:pt idx="243">
                  <c:v>-123.9089497891662</c:v>
                </c:pt>
                <c:pt idx="244">
                  <c:v>367.65902046912299</c:v>
                </c:pt>
                <c:pt idx="245">
                  <c:v>-875.74381315346557</c:v>
                </c:pt>
                <c:pt idx="246">
                  <c:v>36.766764477078311</c:v>
                </c:pt>
                <c:pt idx="247">
                  <c:v>-905.38293235332253</c:v>
                </c:pt>
                <c:pt idx="248">
                  <c:v>-761.5178029919482</c:v>
                </c:pt>
                <c:pt idx="249">
                  <c:v>-1556.6610968482221</c:v>
                </c:pt>
                <c:pt idx="250">
                  <c:v>-1073.233246110904</c:v>
                </c:pt>
                <c:pt idx="251">
                  <c:v>-1501.684605616334</c:v>
                </c:pt>
                <c:pt idx="252">
                  <c:v>-1125.8732529773331</c:v>
                </c:pt>
                <c:pt idx="253">
                  <c:v>903.64179660783952</c:v>
                </c:pt>
                <c:pt idx="254">
                  <c:v>-1099.3988888319429</c:v>
                </c:pt>
                <c:pt idx="255">
                  <c:v>2482.3820648373912</c:v>
                </c:pt>
                <c:pt idx="256">
                  <c:v>343.31790088088923</c:v>
                </c:pt>
                <c:pt idx="257">
                  <c:v>34.836123694873891</c:v>
                </c:pt>
                <c:pt idx="258">
                  <c:v>-1008.357780181214</c:v>
                </c:pt>
                <c:pt idx="259">
                  <c:v>550.30987940899138</c:v>
                </c:pt>
                <c:pt idx="260">
                  <c:v>-725.63782623777388</c:v>
                </c:pt>
                <c:pt idx="261">
                  <c:v>-27.990185354638559</c:v>
                </c:pt>
                <c:pt idx="262">
                  <c:v>2410.0845382687949</c:v>
                </c:pt>
                <c:pt idx="263">
                  <c:v>-246.05989972464991</c:v>
                </c:pt>
                <c:pt idx="264">
                  <c:v>999.27332628567569</c:v>
                </c:pt>
                <c:pt idx="265">
                  <c:v>-853.17642512588736</c:v>
                </c:pt>
                <c:pt idx="266">
                  <c:v>-184.9884904969617</c:v>
                </c:pt>
                <c:pt idx="267">
                  <c:v>1620.8006356355099</c:v>
                </c:pt>
                <c:pt idx="268">
                  <c:v>-776.96705778776743</c:v>
                </c:pt>
                <c:pt idx="269">
                  <c:v>1662.4485579969289</c:v>
                </c:pt>
                <c:pt idx="270">
                  <c:v>557.7519354554754</c:v>
                </c:pt>
                <c:pt idx="271">
                  <c:v>-712.46677589426758</c:v>
                </c:pt>
                <c:pt idx="272">
                  <c:v>482.40773905552089</c:v>
                </c:pt>
                <c:pt idx="273">
                  <c:v>822.55444962672993</c:v>
                </c:pt>
                <c:pt idx="274">
                  <c:v>471.80996221719653</c:v>
                </c:pt>
                <c:pt idx="275">
                  <c:v>-1720.224719890457</c:v>
                </c:pt>
                <c:pt idx="276">
                  <c:v>-877.13717582486856</c:v>
                </c:pt>
                <c:pt idx="277">
                  <c:v>-397.51863555150481</c:v>
                </c:pt>
                <c:pt idx="278">
                  <c:v>-224.43342910004631</c:v>
                </c:pt>
                <c:pt idx="279">
                  <c:v>470.67209755067802</c:v>
                </c:pt>
                <c:pt idx="280">
                  <c:v>27.70100093325382</c:v>
                </c:pt>
                <c:pt idx="281">
                  <c:v>-1485.344358710101</c:v>
                </c:pt>
                <c:pt idx="282">
                  <c:v>230.1978510059632</c:v>
                </c:pt>
                <c:pt idx="283">
                  <c:v>460.58574528382309</c:v>
                </c:pt>
                <c:pt idx="284">
                  <c:v>409.79044793103981</c:v>
                </c:pt>
                <c:pt idx="285">
                  <c:v>930.78072555462177</c:v>
                </c:pt>
                <c:pt idx="286">
                  <c:v>683.92215454890402</c:v>
                </c:pt>
                <c:pt idx="287">
                  <c:v>309.18007922843668</c:v>
                </c:pt>
                <c:pt idx="288">
                  <c:v>-220.165711458647</c:v>
                </c:pt>
                <c:pt idx="289">
                  <c:v>-1810.960933515991</c:v>
                </c:pt>
                <c:pt idx="290">
                  <c:v>279.61821913258592</c:v>
                </c:pt>
                <c:pt idx="291">
                  <c:v>57.68768716311115</c:v>
                </c:pt>
                <c:pt idx="292">
                  <c:v>121.5788371953735</c:v>
                </c:pt>
                <c:pt idx="293">
                  <c:v>-1426.748575820309</c:v>
                </c:pt>
                <c:pt idx="294">
                  <c:v>-1231.056540408262</c:v>
                </c:pt>
                <c:pt idx="295">
                  <c:v>903.15285333290353</c:v>
                </c:pt>
                <c:pt idx="296">
                  <c:v>-189.55515385665501</c:v>
                </c:pt>
                <c:pt idx="297">
                  <c:v>531.50069737262447</c:v>
                </c:pt>
                <c:pt idx="298">
                  <c:v>-121.6816238695388</c:v>
                </c:pt>
                <c:pt idx="299">
                  <c:v>-120.2438605042548</c:v>
                </c:pt>
                <c:pt idx="300">
                  <c:v>788.28380597599767</c:v>
                </c:pt>
                <c:pt idx="301">
                  <c:v>-666.04472821737386</c:v>
                </c:pt>
                <c:pt idx="302">
                  <c:v>-53.879223059016638</c:v>
                </c:pt>
                <c:pt idx="303">
                  <c:v>-612.2752887050425</c:v>
                </c:pt>
                <c:pt idx="304">
                  <c:v>-584.49622743231566</c:v>
                </c:pt>
                <c:pt idx="305">
                  <c:v>-459.17212346863943</c:v>
                </c:pt>
                <c:pt idx="306">
                  <c:v>72.133771633712854</c:v>
                </c:pt>
                <c:pt idx="307">
                  <c:v>-628.74862166347725</c:v>
                </c:pt>
                <c:pt idx="308">
                  <c:v>1105.7561255735211</c:v>
                </c:pt>
                <c:pt idx="309">
                  <c:v>-1044.6073022195039</c:v>
                </c:pt>
                <c:pt idx="310">
                  <c:v>-336.87164416135897</c:v>
                </c:pt>
                <c:pt idx="311">
                  <c:v>-589.73105827417498</c:v>
                </c:pt>
                <c:pt idx="312">
                  <c:v>1296.9778843537331</c:v>
                </c:pt>
                <c:pt idx="313">
                  <c:v>46.55477651157463</c:v>
                </c:pt>
                <c:pt idx="314">
                  <c:v>881.84453946863482</c:v>
                </c:pt>
                <c:pt idx="315">
                  <c:v>-1635.5603730369719</c:v>
                </c:pt>
                <c:pt idx="316">
                  <c:v>117.05026586925889</c:v>
                </c:pt>
                <c:pt idx="317">
                  <c:v>739.63079562343705</c:v>
                </c:pt>
                <c:pt idx="318">
                  <c:v>-67.71601072457581</c:v>
                </c:pt>
                <c:pt idx="319">
                  <c:v>915.48037506535115</c:v>
                </c:pt>
                <c:pt idx="320">
                  <c:v>-667.28845010037219</c:v>
                </c:pt>
                <c:pt idx="321">
                  <c:v>1259.3474401855799</c:v>
                </c:pt>
                <c:pt idx="322">
                  <c:v>2148.8981236192499</c:v>
                </c:pt>
                <c:pt idx="323">
                  <c:v>-512.83856043965909</c:v>
                </c:pt>
                <c:pt idx="324">
                  <c:v>-595.5025214007718</c:v>
                </c:pt>
                <c:pt idx="325">
                  <c:v>1303.384477117701</c:v>
                </c:pt>
                <c:pt idx="326">
                  <c:v>1429.572145730712</c:v>
                </c:pt>
                <c:pt idx="327">
                  <c:v>-672.86002715326833</c:v>
                </c:pt>
                <c:pt idx="328">
                  <c:v>-570.18681709585724</c:v>
                </c:pt>
                <c:pt idx="329">
                  <c:v>-431.78460886050721</c:v>
                </c:pt>
                <c:pt idx="330">
                  <c:v>-1494.450511034277</c:v>
                </c:pt>
                <c:pt idx="331">
                  <c:v>-1068.6519464841981</c:v>
                </c:pt>
                <c:pt idx="332">
                  <c:v>-1154.140766752068</c:v>
                </c:pt>
                <c:pt idx="333">
                  <c:v>-917.79756510412847</c:v>
                </c:pt>
                <c:pt idx="334">
                  <c:v>-184.68488738678121</c:v>
                </c:pt>
                <c:pt idx="335">
                  <c:v>84.214732536520756</c:v>
                </c:pt>
                <c:pt idx="336">
                  <c:v>1400.500492814077</c:v>
                </c:pt>
                <c:pt idx="337">
                  <c:v>-1148.3540407387909</c:v>
                </c:pt>
                <c:pt idx="338">
                  <c:v>834.32239847658377</c:v>
                </c:pt>
                <c:pt idx="339">
                  <c:v>-363.98884422550901</c:v>
                </c:pt>
                <c:pt idx="340">
                  <c:v>-199.46370965243301</c:v>
                </c:pt>
                <c:pt idx="341">
                  <c:v>524.81949216660371</c:v>
                </c:pt>
                <c:pt idx="342">
                  <c:v>-1272.722021562299</c:v>
                </c:pt>
                <c:pt idx="343">
                  <c:v>232.40974618405059</c:v>
                </c:pt>
                <c:pt idx="344">
                  <c:v>16.452208213056078</c:v>
                </c:pt>
                <c:pt idx="345">
                  <c:v>342.45126400814911</c:v>
                </c:pt>
                <c:pt idx="346">
                  <c:v>139.16864390781811</c:v>
                </c:pt>
                <c:pt idx="347">
                  <c:v>2305.3001399108939</c:v>
                </c:pt>
                <c:pt idx="348">
                  <c:v>-787.73998425131595</c:v>
                </c:pt>
                <c:pt idx="349">
                  <c:v>-680.9969550018177</c:v>
                </c:pt>
                <c:pt idx="350">
                  <c:v>-773.1405264247644</c:v>
                </c:pt>
                <c:pt idx="351">
                  <c:v>-705.47711916025469</c:v>
                </c:pt>
                <c:pt idx="352">
                  <c:v>-787.38712730651764</c:v>
                </c:pt>
                <c:pt idx="353">
                  <c:v>1039.0165311075521</c:v>
                </c:pt>
                <c:pt idx="354">
                  <c:v>1270.504247989855</c:v>
                </c:pt>
                <c:pt idx="355">
                  <c:v>-720.74629374947631</c:v>
                </c:pt>
                <c:pt idx="356">
                  <c:v>-982.35557310422871</c:v>
                </c:pt>
                <c:pt idx="357">
                  <c:v>321.41555638640409</c:v>
                </c:pt>
                <c:pt idx="358">
                  <c:v>-702.22304428097129</c:v>
                </c:pt>
                <c:pt idx="359">
                  <c:v>482.93181775551079</c:v>
                </c:pt>
                <c:pt idx="360">
                  <c:v>52.923020851299697</c:v>
                </c:pt>
                <c:pt idx="361">
                  <c:v>-1665.7441149972319</c:v>
                </c:pt>
                <c:pt idx="362">
                  <c:v>1397.5052013300619</c:v>
                </c:pt>
                <c:pt idx="363">
                  <c:v>1645.8776730955219</c:v>
                </c:pt>
                <c:pt idx="364">
                  <c:v>-762.78869048438628</c:v>
                </c:pt>
                <c:pt idx="365">
                  <c:v>-537.70155993598416</c:v>
                </c:pt>
                <c:pt idx="366">
                  <c:v>135.86539072490501</c:v>
                </c:pt>
                <c:pt idx="367">
                  <c:v>184.45678998702499</c:v>
                </c:pt>
                <c:pt idx="368">
                  <c:v>508.5442726728304</c:v>
                </c:pt>
                <c:pt idx="369">
                  <c:v>1860.20453876635</c:v>
                </c:pt>
                <c:pt idx="370">
                  <c:v>-326.9472274940494</c:v>
                </c:pt>
                <c:pt idx="371">
                  <c:v>-948.2972445384537</c:v>
                </c:pt>
                <c:pt idx="372">
                  <c:v>-1529.319228014527</c:v>
                </c:pt>
                <c:pt idx="373">
                  <c:v>-880.93003994191906</c:v>
                </c:pt>
                <c:pt idx="374">
                  <c:v>-183.12697287379709</c:v>
                </c:pt>
                <c:pt idx="375">
                  <c:v>1644.5578635177881</c:v>
                </c:pt>
                <c:pt idx="376">
                  <c:v>-667.61129903617143</c:v>
                </c:pt>
                <c:pt idx="377">
                  <c:v>73.787951638898505</c:v>
                </c:pt>
                <c:pt idx="378">
                  <c:v>-166.42289607275211</c:v>
                </c:pt>
                <c:pt idx="379">
                  <c:v>1038.3932734480841</c:v>
                </c:pt>
                <c:pt idx="380">
                  <c:v>2376.932425873621</c:v>
                </c:pt>
                <c:pt idx="381">
                  <c:v>-680.86877292032068</c:v>
                </c:pt>
                <c:pt idx="382">
                  <c:v>-639.43944251822211</c:v>
                </c:pt>
                <c:pt idx="383">
                  <c:v>894.16087706907206</c:v>
                </c:pt>
                <c:pt idx="384">
                  <c:v>531.89148962631145</c:v>
                </c:pt>
                <c:pt idx="385">
                  <c:v>1696.7073257360339</c:v>
                </c:pt>
                <c:pt idx="386">
                  <c:v>433.92818532596391</c:v>
                </c:pt>
                <c:pt idx="387">
                  <c:v>-509.29209078705952</c:v>
                </c:pt>
                <c:pt idx="388">
                  <c:v>440.65483069230919</c:v>
                </c:pt>
                <c:pt idx="389">
                  <c:v>958.70358058290776</c:v>
                </c:pt>
                <c:pt idx="390">
                  <c:v>670.48218119736407</c:v>
                </c:pt>
                <c:pt idx="391">
                  <c:v>357.27403110729767</c:v>
                </c:pt>
                <c:pt idx="392">
                  <c:v>916.67468958915401</c:v>
                </c:pt>
                <c:pt idx="393">
                  <c:v>1019.295590445673</c:v>
                </c:pt>
                <c:pt idx="394">
                  <c:v>1232.1589910375269</c:v>
                </c:pt>
                <c:pt idx="395">
                  <c:v>498.70988758964268</c:v>
                </c:pt>
                <c:pt idx="396">
                  <c:v>-317.11808031685439</c:v>
                </c:pt>
                <c:pt idx="397">
                  <c:v>-3.286313566677165</c:v>
                </c:pt>
                <c:pt idx="398">
                  <c:v>1056.5089665083569</c:v>
                </c:pt>
                <c:pt idx="399">
                  <c:v>-966.93567098723611</c:v>
                </c:pt>
                <c:pt idx="400">
                  <c:v>218.67330887290109</c:v>
                </c:pt>
                <c:pt idx="401">
                  <c:v>-543.33881232736076</c:v>
                </c:pt>
                <c:pt idx="402">
                  <c:v>-121.25517706518249</c:v>
                </c:pt>
                <c:pt idx="403">
                  <c:v>1128.4518626072991</c:v>
                </c:pt>
                <c:pt idx="404">
                  <c:v>41.099068019903342</c:v>
                </c:pt>
                <c:pt idx="405">
                  <c:v>-103.5634518438512</c:v>
                </c:pt>
                <c:pt idx="406">
                  <c:v>-1509.856140979919</c:v>
                </c:pt>
                <c:pt idx="407">
                  <c:v>596.2535660272207</c:v>
                </c:pt>
                <c:pt idx="408">
                  <c:v>495.4841811410754</c:v>
                </c:pt>
                <c:pt idx="409">
                  <c:v>2013.2547233054599</c:v>
                </c:pt>
                <c:pt idx="410">
                  <c:v>-457.77823495300078</c:v>
                </c:pt>
                <c:pt idx="411">
                  <c:v>69.150327663938953</c:v>
                </c:pt>
                <c:pt idx="412">
                  <c:v>99.383683710755264</c:v>
                </c:pt>
                <c:pt idx="413">
                  <c:v>1427.453279763474</c:v>
                </c:pt>
                <c:pt idx="414">
                  <c:v>-245.29553238695209</c:v>
                </c:pt>
                <c:pt idx="415">
                  <c:v>129.0215257703392</c:v>
                </c:pt>
                <c:pt idx="416">
                  <c:v>457.89650971653919</c:v>
                </c:pt>
                <c:pt idx="417">
                  <c:v>36.609123156358088</c:v>
                </c:pt>
                <c:pt idx="418">
                  <c:v>-596.43361455052832</c:v>
                </c:pt>
                <c:pt idx="419">
                  <c:v>44.089992898307571</c:v>
                </c:pt>
                <c:pt idx="420">
                  <c:v>923.63174985977207</c:v>
                </c:pt>
                <c:pt idx="421">
                  <c:v>-1176.5152994110599</c:v>
                </c:pt>
                <c:pt idx="422">
                  <c:v>-17.030325853124001</c:v>
                </c:pt>
                <c:pt idx="423">
                  <c:v>-850.12081493917321</c:v>
                </c:pt>
                <c:pt idx="424">
                  <c:v>1045.046628924842</c:v>
                </c:pt>
                <c:pt idx="425">
                  <c:v>-1673.1869047837749</c:v>
                </c:pt>
                <c:pt idx="426">
                  <c:v>-708.92184727158838</c:v>
                </c:pt>
                <c:pt idx="427">
                  <c:v>227.21187506452091</c:v>
                </c:pt>
                <c:pt idx="428">
                  <c:v>1415.5240292343401</c:v>
                </c:pt>
                <c:pt idx="429">
                  <c:v>-215.7502610729878</c:v>
                </c:pt>
                <c:pt idx="430">
                  <c:v>-705.19952669319844</c:v>
                </c:pt>
                <c:pt idx="431">
                  <c:v>1731.15706944059</c:v>
                </c:pt>
                <c:pt idx="432">
                  <c:v>-1598.013900416244</c:v>
                </c:pt>
                <c:pt idx="433">
                  <c:v>-2348.8059566200818</c:v>
                </c:pt>
                <c:pt idx="434">
                  <c:v>290.01445005333238</c:v>
                </c:pt>
                <c:pt idx="435">
                  <c:v>-652.05422435261107</c:v>
                </c:pt>
                <c:pt idx="436">
                  <c:v>-1171.2328171307131</c:v>
                </c:pt>
                <c:pt idx="437">
                  <c:v>558.35644729935336</c:v>
                </c:pt>
                <c:pt idx="438">
                  <c:v>93.800713771198843</c:v>
                </c:pt>
                <c:pt idx="439">
                  <c:v>-714.07863073672831</c:v>
                </c:pt>
                <c:pt idx="440">
                  <c:v>-1430.304398670894</c:v>
                </c:pt>
                <c:pt idx="441">
                  <c:v>722.45732828014468</c:v>
                </c:pt>
                <c:pt idx="442">
                  <c:v>500.20117795866099</c:v>
                </c:pt>
                <c:pt idx="443">
                  <c:v>-249.17586377938289</c:v>
                </c:pt>
                <c:pt idx="444">
                  <c:v>1696.6369960476659</c:v>
                </c:pt>
                <c:pt idx="445">
                  <c:v>-1220.084766326152</c:v>
                </c:pt>
                <c:pt idx="446">
                  <c:v>-1675.5251709247391</c:v>
                </c:pt>
                <c:pt idx="447">
                  <c:v>-841.90806988124439</c:v>
                </c:pt>
                <c:pt idx="448">
                  <c:v>-195.5860163554978</c:v>
                </c:pt>
                <c:pt idx="449">
                  <c:v>93.33944932269182</c:v>
                </c:pt>
                <c:pt idx="450">
                  <c:v>-391.23605785632992</c:v>
                </c:pt>
                <c:pt idx="451">
                  <c:v>202.0553965142968</c:v>
                </c:pt>
                <c:pt idx="452">
                  <c:v>-1401.5394241904439</c:v>
                </c:pt>
                <c:pt idx="453">
                  <c:v>1293.76460407326</c:v>
                </c:pt>
                <c:pt idx="454">
                  <c:v>-232.1511783925688</c:v>
                </c:pt>
                <c:pt idx="455">
                  <c:v>967.29583158812761</c:v>
                </c:pt>
                <c:pt idx="456">
                  <c:v>192.72534637770411</c:v>
                </c:pt>
                <c:pt idx="457">
                  <c:v>306.7532191537839</c:v>
                </c:pt>
                <c:pt idx="458">
                  <c:v>419.76728023220392</c:v>
                </c:pt>
                <c:pt idx="459">
                  <c:v>297.70856001731488</c:v>
                </c:pt>
                <c:pt idx="460">
                  <c:v>492.72275986754391</c:v>
                </c:pt>
                <c:pt idx="461">
                  <c:v>1179.1525301324309</c:v>
                </c:pt>
                <c:pt idx="462">
                  <c:v>46.521169701470107</c:v>
                </c:pt>
                <c:pt idx="463">
                  <c:v>559.00375758851226</c:v>
                </c:pt>
                <c:pt idx="464">
                  <c:v>-239.73569428722669</c:v>
                </c:pt>
                <c:pt idx="465">
                  <c:v>1290.117215449473</c:v>
                </c:pt>
                <c:pt idx="466">
                  <c:v>-826.3923020592697</c:v>
                </c:pt>
                <c:pt idx="467">
                  <c:v>1650.9404329108161</c:v>
                </c:pt>
                <c:pt idx="468">
                  <c:v>-190.1579506443434</c:v>
                </c:pt>
                <c:pt idx="469">
                  <c:v>-1580.7751021180479</c:v>
                </c:pt>
                <c:pt idx="470">
                  <c:v>-21.89558508921073</c:v>
                </c:pt>
                <c:pt idx="471">
                  <c:v>-831.05165747488081</c:v>
                </c:pt>
                <c:pt idx="472">
                  <c:v>690.64354898872409</c:v>
                </c:pt>
                <c:pt idx="473">
                  <c:v>-802.62397930239092</c:v>
                </c:pt>
                <c:pt idx="474">
                  <c:v>-596.18343321477971</c:v>
                </c:pt>
                <c:pt idx="475">
                  <c:v>-2039.5407309455311</c:v>
                </c:pt>
                <c:pt idx="476">
                  <c:v>-602.30631924907675</c:v>
                </c:pt>
                <c:pt idx="477">
                  <c:v>-2573.8793266289572</c:v>
                </c:pt>
                <c:pt idx="478">
                  <c:v>-1733.902823485723</c:v>
                </c:pt>
                <c:pt idx="479">
                  <c:v>610.4146561442974</c:v>
                </c:pt>
                <c:pt idx="480">
                  <c:v>635.80015865083215</c:v>
                </c:pt>
                <c:pt idx="481">
                  <c:v>275.45756178496481</c:v>
                </c:pt>
                <c:pt idx="482">
                  <c:v>-1116.9761431292129</c:v>
                </c:pt>
                <c:pt idx="483">
                  <c:v>-197.71135614197979</c:v>
                </c:pt>
                <c:pt idx="484">
                  <c:v>-153.6025390905684</c:v>
                </c:pt>
                <c:pt idx="485">
                  <c:v>-1308.364689192543</c:v>
                </c:pt>
                <c:pt idx="486">
                  <c:v>1353.398301767151</c:v>
                </c:pt>
                <c:pt idx="487">
                  <c:v>727.36229057567141</c:v>
                </c:pt>
                <c:pt idx="488">
                  <c:v>-370.96417382966388</c:v>
                </c:pt>
                <c:pt idx="489">
                  <c:v>-123.1141610054692</c:v>
                </c:pt>
                <c:pt idx="490">
                  <c:v>58.382807947552493</c:v>
                </c:pt>
                <c:pt idx="491">
                  <c:v>-2191.7348684242911</c:v>
                </c:pt>
                <c:pt idx="492">
                  <c:v>-397.17738252059689</c:v>
                </c:pt>
                <c:pt idx="493">
                  <c:v>-831.98424799779855</c:v>
                </c:pt>
                <c:pt idx="494">
                  <c:v>-1151.620009894915</c:v>
                </c:pt>
                <c:pt idx="495">
                  <c:v>-431.1002928859549</c:v>
                </c:pt>
                <c:pt idx="496">
                  <c:v>1647.686526849523</c:v>
                </c:pt>
                <c:pt idx="497">
                  <c:v>490.84286126700988</c:v>
                </c:pt>
                <c:pt idx="498">
                  <c:v>-721.17898978279675</c:v>
                </c:pt>
                <c:pt idx="499">
                  <c:v>422.58278135615848</c:v>
                </c:pt>
              </c:numCache>
            </c:numRef>
          </c:yVal>
          <c:smooth val="0"/>
          <c:extLst>
            <c:ext xmlns:c16="http://schemas.microsoft.com/office/drawing/2014/chart" uri="{C3380CC4-5D6E-409C-BE32-E72D297353CC}">
              <c16:uniqueId val="{00000000-DF35-41B5-A8F3-D05AEA2062AE}"/>
            </c:ext>
          </c:extLst>
        </c:ser>
        <c:ser>
          <c:idx val="1"/>
          <c:order val="1"/>
          <c:tx>
            <c:strRef>
              <c:f>Sheet1!$B$503</c:f>
              <c:strCache>
                <c:ptCount val="1"/>
                <c:pt idx="0">
                  <c:v>ILR vs Surveillance</c:v>
                </c:pt>
              </c:strCache>
            </c:strRef>
          </c:tx>
          <c:spPr>
            <a:ln>
              <a:noFill/>
            </a:ln>
          </c:spPr>
          <c:marker>
            <c:symbol val="diamond"/>
            <c:size val="5"/>
            <c:spPr>
              <a:solidFill>
                <a:srgbClr val="EE0000">
                  <a:alpha val="61000"/>
                </a:srgbClr>
              </a:solidFill>
              <a:ln>
                <a:noFill/>
              </a:ln>
            </c:spPr>
          </c:marker>
          <c:xVal>
            <c:numRef>
              <c:f>Sheet1!$A$504:$A$1003</c:f>
              <c:numCache>
                <c:formatCode>General</c:formatCode>
                <c:ptCount val="500"/>
                <c:pt idx="0">
                  <c:v>0.14198066309758009</c:v>
                </c:pt>
                <c:pt idx="1">
                  <c:v>0.12773901048738309</c:v>
                </c:pt>
                <c:pt idx="2">
                  <c:v>0.1017889110976052</c:v>
                </c:pt>
                <c:pt idx="3">
                  <c:v>8.0591896668832791E-2</c:v>
                </c:pt>
                <c:pt idx="4">
                  <c:v>0.1209466994084077</c:v>
                </c:pt>
                <c:pt idx="5">
                  <c:v>0.1118045615626525</c:v>
                </c:pt>
                <c:pt idx="6">
                  <c:v>0.12685579660083199</c:v>
                </c:pt>
                <c:pt idx="7">
                  <c:v>0.11905515405045911</c:v>
                </c:pt>
                <c:pt idx="8">
                  <c:v>0.13148658145958009</c:v>
                </c:pt>
                <c:pt idx="9">
                  <c:v>8.3942943653182972E-2</c:v>
                </c:pt>
                <c:pt idx="10">
                  <c:v>0.13952182196902979</c:v>
                </c:pt>
                <c:pt idx="11">
                  <c:v>0.10592798814077201</c:v>
                </c:pt>
                <c:pt idx="12">
                  <c:v>0.162257826178758</c:v>
                </c:pt>
                <c:pt idx="13">
                  <c:v>7.9324365457312973E-2</c:v>
                </c:pt>
                <c:pt idx="14">
                  <c:v>0.1520789140949575</c:v>
                </c:pt>
                <c:pt idx="15">
                  <c:v>0.1059373235038794</c:v>
                </c:pt>
                <c:pt idx="16">
                  <c:v>8.0457459891566552E-2</c:v>
                </c:pt>
                <c:pt idx="17">
                  <c:v>8.5483424978370359E-2</c:v>
                </c:pt>
                <c:pt idx="18">
                  <c:v>9.0389580754170404E-2</c:v>
                </c:pt>
                <c:pt idx="19">
                  <c:v>0.1127249783920575</c:v>
                </c:pt>
                <c:pt idx="20">
                  <c:v>0.115685064641065</c:v>
                </c:pt>
                <c:pt idx="21">
                  <c:v>8.2788999881842629E-2</c:v>
                </c:pt>
                <c:pt idx="22">
                  <c:v>9.9269362232170519E-2</c:v>
                </c:pt>
                <c:pt idx="23">
                  <c:v>0.1642681107583559</c:v>
                </c:pt>
                <c:pt idx="24">
                  <c:v>0.15182629510302131</c:v>
                </c:pt>
                <c:pt idx="25">
                  <c:v>0.11308971009022099</c:v>
                </c:pt>
                <c:pt idx="26">
                  <c:v>0.101140104345046</c:v>
                </c:pt>
                <c:pt idx="27">
                  <c:v>0.1036009398015478</c:v>
                </c:pt>
                <c:pt idx="28">
                  <c:v>0.1184055391819125</c:v>
                </c:pt>
                <c:pt idx="29">
                  <c:v>6.9316223044047845E-2</c:v>
                </c:pt>
                <c:pt idx="30">
                  <c:v>9.2278703877299653E-2</c:v>
                </c:pt>
                <c:pt idx="31">
                  <c:v>4.9942477783672327E-2</c:v>
                </c:pt>
                <c:pt idx="32">
                  <c:v>0.11197669367815841</c:v>
                </c:pt>
                <c:pt idx="33">
                  <c:v>0.11941587819108219</c:v>
                </c:pt>
                <c:pt idx="34">
                  <c:v>8.5504406131018784E-2</c:v>
                </c:pt>
                <c:pt idx="35">
                  <c:v>0.14721960289870101</c:v>
                </c:pt>
                <c:pt idx="36">
                  <c:v>6.3227030109929777E-2</c:v>
                </c:pt>
                <c:pt idx="37">
                  <c:v>5.6068753593705403E-2</c:v>
                </c:pt>
                <c:pt idx="38">
                  <c:v>0.1067335545567992</c:v>
                </c:pt>
                <c:pt idx="39">
                  <c:v>0.13141294907836459</c:v>
                </c:pt>
                <c:pt idx="40">
                  <c:v>0.15051783074373609</c:v>
                </c:pt>
                <c:pt idx="41">
                  <c:v>8.62334721139318E-2</c:v>
                </c:pt>
                <c:pt idx="42">
                  <c:v>0.1323604250029389</c:v>
                </c:pt>
                <c:pt idx="43">
                  <c:v>9.8844745914978785E-2</c:v>
                </c:pt>
                <c:pt idx="44">
                  <c:v>9.4821181001775418E-2</c:v>
                </c:pt>
                <c:pt idx="45">
                  <c:v>0.1265097981246002</c:v>
                </c:pt>
                <c:pt idx="46">
                  <c:v>0.1195696863524026</c:v>
                </c:pt>
                <c:pt idx="47">
                  <c:v>5.2708235290472527E-2</c:v>
                </c:pt>
                <c:pt idx="48">
                  <c:v>0.14429621049177691</c:v>
                </c:pt>
                <c:pt idx="49">
                  <c:v>0.14140274062442351</c:v>
                </c:pt>
                <c:pt idx="50">
                  <c:v>8.123311895471412E-2</c:v>
                </c:pt>
                <c:pt idx="51">
                  <c:v>0.1118741060031223</c:v>
                </c:pt>
                <c:pt idx="52">
                  <c:v>0.11482090558848219</c:v>
                </c:pt>
                <c:pt idx="53">
                  <c:v>0.10782021297471719</c:v>
                </c:pt>
                <c:pt idx="54">
                  <c:v>8.3490845384637399E-2</c:v>
                </c:pt>
                <c:pt idx="55">
                  <c:v>7.9851298961858455E-2</c:v>
                </c:pt>
                <c:pt idx="56">
                  <c:v>9.9233377870256642E-2</c:v>
                </c:pt>
                <c:pt idx="57">
                  <c:v>0.13518187057778089</c:v>
                </c:pt>
                <c:pt idx="58">
                  <c:v>0.116308004637833</c:v>
                </c:pt>
                <c:pt idx="59">
                  <c:v>8.8881570037416827E-2</c:v>
                </c:pt>
                <c:pt idx="60">
                  <c:v>0.1231509613194503</c:v>
                </c:pt>
                <c:pt idx="61">
                  <c:v>1.454372138109775E-2</c:v>
                </c:pt>
                <c:pt idx="62">
                  <c:v>0.13446297101116311</c:v>
                </c:pt>
                <c:pt idx="63">
                  <c:v>4.7808586636657019E-2</c:v>
                </c:pt>
                <c:pt idx="64">
                  <c:v>8.9126771757906037E-2</c:v>
                </c:pt>
                <c:pt idx="65">
                  <c:v>6.64099031612157E-2</c:v>
                </c:pt>
                <c:pt idx="66">
                  <c:v>6.1159555728372832E-2</c:v>
                </c:pt>
                <c:pt idx="67">
                  <c:v>0.1348248036213556</c:v>
                </c:pt>
                <c:pt idx="68">
                  <c:v>8.5968963960643269E-2</c:v>
                </c:pt>
                <c:pt idx="69">
                  <c:v>0.1103951164519215</c:v>
                </c:pt>
                <c:pt idx="70">
                  <c:v>9.8592382633624479E-2</c:v>
                </c:pt>
                <c:pt idx="71">
                  <c:v>0.1143112248166936</c:v>
                </c:pt>
                <c:pt idx="72">
                  <c:v>0.10230465673180771</c:v>
                </c:pt>
                <c:pt idx="73">
                  <c:v>6.1510233274342921E-2</c:v>
                </c:pt>
                <c:pt idx="74">
                  <c:v>0.12988800458341421</c:v>
                </c:pt>
                <c:pt idx="75">
                  <c:v>8.5187302505160628E-2</c:v>
                </c:pt>
                <c:pt idx="76">
                  <c:v>5.3302543040207477E-2</c:v>
                </c:pt>
                <c:pt idx="77">
                  <c:v>8.7156545171022629E-2</c:v>
                </c:pt>
                <c:pt idx="78">
                  <c:v>0.14502279371902929</c:v>
                </c:pt>
                <c:pt idx="79">
                  <c:v>0.12550665226340479</c:v>
                </c:pt>
                <c:pt idx="80">
                  <c:v>8.9540435967764231E-2</c:v>
                </c:pt>
                <c:pt idx="81">
                  <c:v>8.9522268870447147E-2</c:v>
                </c:pt>
                <c:pt idx="82">
                  <c:v>9.035094846347852E-2</c:v>
                </c:pt>
                <c:pt idx="83">
                  <c:v>0.16230243950682521</c:v>
                </c:pt>
                <c:pt idx="84">
                  <c:v>0.1114580635669466</c:v>
                </c:pt>
                <c:pt idx="85">
                  <c:v>0.1129012494157321</c:v>
                </c:pt>
                <c:pt idx="86">
                  <c:v>0.1309085036209553</c:v>
                </c:pt>
                <c:pt idx="87">
                  <c:v>0.1071636747707954</c:v>
                </c:pt>
                <c:pt idx="88">
                  <c:v>9.2228735625378908E-2</c:v>
                </c:pt>
                <c:pt idx="89">
                  <c:v>9.4109504527450663E-2</c:v>
                </c:pt>
                <c:pt idx="90">
                  <c:v>9.7851962217578081E-2</c:v>
                </c:pt>
                <c:pt idx="91">
                  <c:v>9.888333290470476E-2</c:v>
                </c:pt>
                <c:pt idx="92">
                  <c:v>0.1218288863091094</c:v>
                </c:pt>
                <c:pt idx="93">
                  <c:v>0.101558376574219</c:v>
                </c:pt>
                <c:pt idx="94">
                  <c:v>0.1219792023164674</c:v>
                </c:pt>
                <c:pt idx="95">
                  <c:v>9.7578502596742542E-2</c:v>
                </c:pt>
                <c:pt idx="96">
                  <c:v>0.1023590557094827</c:v>
                </c:pt>
                <c:pt idx="97">
                  <c:v>4.0053979464036778E-2</c:v>
                </c:pt>
                <c:pt idx="98">
                  <c:v>0.12748983024107441</c:v>
                </c:pt>
                <c:pt idx="99">
                  <c:v>0.1103946542769398</c:v>
                </c:pt>
                <c:pt idx="100">
                  <c:v>0.12994030329578959</c:v>
                </c:pt>
                <c:pt idx="101">
                  <c:v>1.3112338654189331E-2</c:v>
                </c:pt>
                <c:pt idx="102">
                  <c:v>0.1626512411434218</c:v>
                </c:pt>
                <c:pt idx="103">
                  <c:v>9.581231115534479E-2</c:v>
                </c:pt>
                <c:pt idx="104">
                  <c:v>0.13324548450212551</c:v>
                </c:pt>
                <c:pt idx="105">
                  <c:v>6.8802822186234083E-2</c:v>
                </c:pt>
                <c:pt idx="106">
                  <c:v>0.11838321715187709</c:v>
                </c:pt>
                <c:pt idx="107">
                  <c:v>6.8397533104790326E-2</c:v>
                </c:pt>
                <c:pt idx="108">
                  <c:v>8.128693117912586E-2</c:v>
                </c:pt>
                <c:pt idx="109">
                  <c:v>0.15742094061600359</c:v>
                </c:pt>
                <c:pt idx="110">
                  <c:v>9.4279527977099611E-2</c:v>
                </c:pt>
                <c:pt idx="111">
                  <c:v>0.1065229861953917</c:v>
                </c:pt>
                <c:pt idx="112">
                  <c:v>0.12610203192066261</c:v>
                </c:pt>
                <c:pt idx="113">
                  <c:v>0.1148704566391781</c:v>
                </c:pt>
                <c:pt idx="114">
                  <c:v>0.1045125671543073</c:v>
                </c:pt>
                <c:pt idx="115">
                  <c:v>0.1109488300739868</c:v>
                </c:pt>
                <c:pt idx="116">
                  <c:v>0.17210246755714831</c:v>
                </c:pt>
                <c:pt idx="117">
                  <c:v>9.8271436088992442E-2</c:v>
                </c:pt>
                <c:pt idx="118">
                  <c:v>0.106032971401449</c:v>
                </c:pt>
                <c:pt idx="119">
                  <c:v>0.13151963188022839</c:v>
                </c:pt>
                <c:pt idx="120">
                  <c:v>0.13316577798873949</c:v>
                </c:pt>
                <c:pt idx="121">
                  <c:v>0.1356109091668114</c:v>
                </c:pt>
                <c:pt idx="122">
                  <c:v>0.11916190666087551</c:v>
                </c:pt>
                <c:pt idx="123">
                  <c:v>6.5709852618085499E-2</c:v>
                </c:pt>
                <c:pt idx="124">
                  <c:v>0.14900294596903291</c:v>
                </c:pt>
                <c:pt idx="125">
                  <c:v>6.5609638209439367E-2</c:v>
                </c:pt>
                <c:pt idx="126">
                  <c:v>0.109079063957171</c:v>
                </c:pt>
                <c:pt idx="127">
                  <c:v>7.7371724499419273E-2</c:v>
                </c:pt>
                <c:pt idx="128">
                  <c:v>9.8075849602210233E-2</c:v>
                </c:pt>
                <c:pt idx="129">
                  <c:v>0.1098628723091044</c:v>
                </c:pt>
                <c:pt idx="130">
                  <c:v>0.1096407164635082</c:v>
                </c:pt>
                <c:pt idx="131">
                  <c:v>0.1126576226270585</c:v>
                </c:pt>
                <c:pt idx="132">
                  <c:v>0.14841133807175941</c:v>
                </c:pt>
                <c:pt idx="133">
                  <c:v>0.1136060290454194</c:v>
                </c:pt>
                <c:pt idx="134">
                  <c:v>9.2675300941280542E-2</c:v>
                </c:pt>
                <c:pt idx="135">
                  <c:v>0.12892261504865071</c:v>
                </c:pt>
                <c:pt idx="136">
                  <c:v>0.13568411466773919</c:v>
                </c:pt>
                <c:pt idx="137">
                  <c:v>6.3171765545890241E-2</c:v>
                </c:pt>
                <c:pt idx="138">
                  <c:v>0.11792200209549571</c:v>
                </c:pt>
                <c:pt idx="139">
                  <c:v>0.121035182269327</c:v>
                </c:pt>
                <c:pt idx="140">
                  <c:v>9.1073094899200249E-2</c:v>
                </c:pt>
                <c:pt idx="141">
                  <c:v>0.14127120439934859</c:v>
                </c:pt>
                <c:pt idx="142">
                  <c:v>9.5498332389024207E-2</c:v>
                </c:pt>
                <c:pt idx="143">
                  <c:v>0.1037672936041463</c:v>
                </c:pt>
                <c:pt idx="144">
                  <c:v>9.480784527148392E-2</c:v>
                </c:pt>
                <c:pt idx="145">
                  <c:v>0.100467371427444</c:v>
                </c:pt>
                <c:pt idx="146">
                  <c:v>6.7111747393143961E-2</c:v>
                </c:pt>
                <c:pt idx="147">
                  <c:v>5.6798473522171183E-2</c:v>
                </c:pt>
                <c:pt idx="148">
                  <c:v>0.1478351518967492</c:v>
                </c:pt>
                <c:pt idx="149">
                  <c:v>7.4591159550450176E-2</c:v>
                </c:pt>
                <c:pt idx="150">
                  <c:v>7.0258229516310791E-2</c:v>
                </c:pt>
                <c:pt idx="151">
                  <c:v>3.5398296591888562E-2</c:v>
                </c:pt>
                <c:pt idx="152">
                  <c:v>8.0831147569314948E-2</c:v>
                </c:pt>
                <c:pt idx="153">
                  <c:v>6.0307306197775058E-2</c:v>
                </c:pt>
                <c:pt idx="154">
                  <c:v>0.14926045480409109</c:v>
                </c:pt>
                <c:pt idx="155">
                  <c:v>0.130294512680279</c:v>
                </c:pt>
                <c:pt idx="156">
                  <c:v>7.9355489644668292E-2</c:v>
                </c:pt>
                <c:pt idx="157">
                  <c:v>0.16757307416032929</c:v>
                </c:pt>
                <c:pt idx="158">
                  <c:v>0.12945296460974781</c:v>
                </c:pt>
                <c:pt idx="159">
                  <c:v>9.025505849474133E-2</c:v>
                </c:pt>
                <c:pt idx="160">
                  <c:v>2.5017828553792809E-2</c:v>
                </c:pt>
                <c:pt idx="161">
                  <c:v>0.16872827717772229</c:v>
                </c:pt>
                <c:pt idx="162">
                  <c:v>5.831282599709213E-2</c:v>
                </c:pt>
                <c:pt idx="163">
                  <c:v>5.0638037591293247E-2</c:v>
                </c:pt>
                <c:pt idx="164">
                  <c:v>0.13067711296028919</c:v>
                </c:pt>
                <c:pt idx="165">
                  <c:v>0.1731925721901782</c:v>
                </c:pt>
                <c:pt idx="166">
                  <c:v>0.14152818455531549</c:v>
                </c:pt>
                <c:pt idx="167">
                  <c:v>0.1169172736015708</c:v>
                </c:pt>
                <c:pt idx="168">
                  <c:v>0.1178426302499586</c:v>
                </c:pt>
                <c:pt idx="169">
                  <c:v>0.12560246676340919</c:v>
                </c:pt>
                <c:pt idx="170">
                  <c:v>0.122767857693603</c:v>
                </c:pt>
                <c:pt idx="171">
                  <c:v>0.1084357427190813</c:v>
                </c:pt>
                <c:pt idx="172">
                  <c:v>0.1031260331185563</c:v>
                </c:pt>
                <c:pt idx="173">
                  <c:v>9.8122206163014328E-2</c:v>
                </c:pt>
                <c:pt idx="174">
                  <c:v>7.7381062333999717E-2</c:v>
                </c:pt>
                <c:pt idx="175">
                  <c:v>9.157974769399678E-2</c:v>
                </c:pt>
                <c:pt idx="176">
                  <c:v>4.921129557413844E-2</c:v>
                </c:pt>
                <c:pt idx="177">
                  <c:v>9.7049811196157507E-2</c:v>
                </c:pt>
                <c:pt idx="178">
                  <c:v>7.0342266785472479E-2</c:v>
                </c:pt>
                <c:pt idx="179">
                  <c:v>6.6892320483526876E-2</c:v>
                </c:pt>
                <c:pt idx="180">
                  <c:v>0.1053968245346044</c:v>
                </c:pt>
                <c:pt idx="181">
                  <c:v>0.14176006859033799</c:v>
                </c:pt>
                <c:pt idx="182">
                  <c:v>0.12754949818006939</c:v>
                </c:pt>
                <c:pt idx="183">
                  <c:v>5.2884981891304687E-2</c:v>
                </c:pt>
                <c:pt idx="184">
                  <c:v>7.0311155902889888E-2</c:v>
                </c:pt>
                <c:pt idx="185">
                  <c:v>0.12822313563964649</c:v>
                </c:pt>
                <c:pt idx="186">
                  <c:v>7.0525378193850713E-2</c:v>
                </c:pt>
                <c:pt idx="187">
                  <c:v>9.326100550008927E-2</c:v>
                </c:pt>
                <c:pt idx="188">
                  <c:v>0.11650156297073661</c:v>
                </c:pt>
                <c:pt idx="189">
                  <c:v>7.0949666354090946E-2</c:v>
                </c:pt>
                <c:pt idx="190">
                  <c:v>0.10316126518437881</c:v>
                </c:pt>
                <c:pt idx="191">
                  <c:v>5.9979235152453868E-2</c:v>
                </c:pt>
                <c:pt idx="192">
                  <c:v>8.19589706814636E-2</c:v>
                </c:pt>
                <c:pt idx="193">
                  <c:v>0.1095934580242761</c:v>
                </c:pt>
                <c:pt idx="194">
                  <c:v>5.2210187994049931E-2</c:v>
                </c:pt>
                <c:pt idx="195">
                  <c:v>0.113214242138812</c:v>
                </c:pt>
                <c:pt idx="196">
                  <c:v>9.9410866032199563E-2</c:v>
                </c:pt>
                <c:pt idx="197">
                  <c:v>0.11657469863251441</c:v>
                </c:pt>
                <c:pt idx="198">
                  <c:v>0.1067174240219398</c:v>
                </c:pt>
                <c:pt idx="199">
                  <c:v>0.14092421289921531</c:v>
                </c:pt>
                <c:pt idx="200">
                  <c:v>0.1037567350794372</c:v>
                </c:pt>
                <c:pt idx="201">
                  <c:v>8.7117833766242422E-2</c:v>
                </c:pt>
                <c:pt idx="202">
                  <c:v>0.10366892509096851</c:v>
                </c:pt>
                <c:pt idx="203">
                  <c:v>0.11629894087109161</c:v>
                </c:pt>
                <c:pt idx="204">
                  <c:v>0.1014658021097711</c:v>
                </c:pt>
                <c:pt idx="205">
                  <c:v>0.1012177507361165</c:v>
                </c:pt>
                <c:pt idx="206">
                  <c:v>7.8940249365797341E-2</c:v>
                </c:pt>
                <c:pt idx="207">
                  <c:v>8.0112972473471558E-2</c:v>
                </c:pt>
                <c:pt idx="208">
                  <c:v>5.7921841846009202E-2</c:v>
                </c:pt>
                <c:pt idx="209">
                  <c:v>0.1524873022956082</c:v>
                </c:pt>
                <c:pt idx="210">
                  <c:v>6.268410293826146E-2</c:v>
                </c:pt>
                <c:pt idx="211">
                  <c:v>7.9212844066122778E-2</c:v>
                </c:pt>
                <c:pt idx="212">
                  <c:v>7.8447782032924088E-2</c:v>
                </c:pt>
                <c:pt idx="213">
                  <c:v>0.12684773130833321</c:v>
                </c:pt>
                <c:pt idx="214">
                  <c:v>9.1151509651239165E-2</c:v>
                </c:pt>
                <c:pt idx="215">
                  <c:v>0.13743226218021201</c:v>
                </c:pt>
                <c:pt idx="216">
                  <c:v>7.9795281272683954E-2</c:v>
                </c:pt>
                <c:pt idx="217">
                  <c:v>0.10836982486671411</c:v>
                </c:pt>
                <c:pt idx="218">
                  <c:v>7.4939588402207283E-2</c:v>
                </c:pt>
                <c:pt idx="219">
                  <c:v>0.16435447383320159</c:v>
                </c:pt>
                <c:pt idx="220">
                  <c:v>6.4372047429114621E-2</c:v>
                </c:pt>
                <c:pt idx="221">
                  <c:v>0.10929462130681079</c:v>
                </c:pt>
                <c:pt idx="222">
                  <c:v>0.119013306427963</c:v>
                </c:pt>
                <c:pt idx="223">
                  <c:v>0.11241397292354489</c:v>
                </c:pt>
                <c:pt idx="224">
                  <c:v>9.4441370233668762E-2</c:v>
                </c:pt>
                <c:pt idx="225">
                  <c:v>9.6105379007997219E-2</c:v>
                </c:pt>
                <c:pt idx="226">
                  <c:v>0.10131434415937331</c:v>
                </c:pt>
                <c:pt idx="227">
                  <c:v>9.5589939951145342E-2</c:v>
                </c:pt>
                <c:pt idx="228">
                  <c:v>0.1289163735038473</c:v>
                </c:pt>
                <c:pt idx="229">
                  <c:v>0.16631569004774049</c:v>
                </c:pt>
                <c:pt idx="230">
                  <c:v>8.3275246449765E-2</c:v>
                </c:pt>
                <c:pt idx="231">
                  <c:v>5.890591061262767E-2</c:v>
                </c:pt>
                <c:pt idx="232">
                  <c:v>9.7351538549462366E-2</c:v>
                </c:pt>
                <c:pt idx="233">
                  <c:v>0.1773912801296296</c:v>
                </c:pt>
                <c:pt idx="234">
                  <c:v>7.5889762960908075E-2</c:v>
                </c:pt>
                <c:pt idx="235">
                  <c:v>0.14917350416332201</c:v>
                </c:pt>
                <c:pt idx="236">
                  <c:v>0.15033102442229321</c:v>
                </c:pt>
                <c:pt idx="237">
                  <c:v>8.3392352748760168E-2</c:v>
                </c:pt>
                <c:pt idx="238">
                  <c:v>0.1170694923755583</c:v>
                </c:pt>
                <c:pt idx="239">
                  <c:v>0.14885189869385609</c:v>
                </c:pt>
                <c:pt idx="240">
                  <c:v>8.8626167770375394E-2</c:v>
                </c:pt>
                <c:pt idx="241">
                  <c:v>9.3892589196929152E-2</c:v>
                </c:pt>
                <c:pt idx="242">
                  <c:v>8.2549572581540692E-2</c:v>
                </c:pt>
                <c:pt idx="243">
                  <c:v>6.9557298079214E-2</c:v>
                </c:pt>
                <c:pt idx="244">
                  <c:v>8.0521673648019793E-2</c:v>
                </c:pt>
                <c:pt idx="245">
                  <c:v>6.3281791997132311E-2</c:v>
                </c:pt>
                <c:pt idx="246">
                  <c:v>0.1010225040477768</c:v>
                </c:pt>
                <c:pt idx="247">
                  <c:v>7.690080306824075E-2</c:v>
                </c:pt>
                <c:pt idx="248">
                  <c:v>0.1070135773537224</c:v>
                </c:pt>
                <c:pt idx="249">
                  <c:v>5.3323130613891191E-2</c:v>
                </c:pt>
                <c:pt idx="250">
                  <c:v>0.1099264069664337</c:v>
                </c:pt>
                <c:pt idx="251">
                  <c:v>0.12500586884826781</c:v>
                </c:pt>
                <c:pt idx="252">
                  <c:v>4.0187930722856348E-2</c:v>
                </c:pt>
                <c:pt idx="253">
                  <c:v>0.1112216970954272</c:v>
                </c:pt>
                <c:pt idx="254">
                  <c:v>0.13683006977419879</c:v>
                </c:pt>
                <c:pt idx="255">
                  <c:v>6.3710769439263848E-2</c:v>
                </c:pt>
                <c:pt idx="256">
                  <c:v>0.15017717160513111</c:v>
                </c:pt>
                <c:pt idx="257">
                  <c:v>0.1125705702809814</c:v>
                </c:pt>
                <c:pt idx="258">
                  <c:v>7.8849644327247739E-2</c:v>
                </c:pt>
                <c:pt idx="259">
                  <c:v>9.8326927670268821E-2</c:v>
                </c:pt>
                <c:pt idx="260">
                  <c:v>0.1167498073756517</c:v>
                </c:pt>
                <c:pt idx="261">
                  <c:v>0.10228016174237239</c:v>
                </c:pt>
                <c:pt idx="262">
                  <c:v>0.11616267977339111</c:v>
                </c:pt>
                <c:pt idx="263">
                  <c:v>7.2379792207619018E-2</c:v>
                </c:pt>
                <c:pt idx="264">
                  <c:v>0.10508082472108229</c:v>
                </c:pt>
                <c:pt idx="265">
                  <c:v>5.7588565092850597E-2</c:v>
                </c:pt>
                <c:pt idx="266">
                  <c:v>9.6663218159539002E-2</c:v>
                </c:pt>
                <c:pt idx="267">
                  <c:v>7.2882770756056314E-2</c:v>
                </c:pt>
                <c:pt idx="268">
                  <c:v>7.7934101722307011E-2</c:v>
                </c:pt>
                <c:pt idx="269">
                  <c:v>0.13708279525631309</c:v>
                </c:pt>
                <c:pt idx="270">
                  <c:v>0.1327393036178281</c:v>
                </c:pt>
                <c:pt idx="271">
                  <c:v>0.11827414362721531</c:v>
                </c:pt>
                <c:pt idx="272">
                  <c:v>6.7230617059822639E-2</c:v>
                </c:pt>
                <c:pt idx="273">
                  <c:v>9.0507746509155954E-2</c:v>
                </c:pt>
                <c:pt idx="274">
                  <c:v>0.13639293099937549</c:v>
                </c:pt>
                <c:pt idx="275">
                  <c:v>0.1042515074091971</c:v>
                </c:pt>
                <c:pt idx="276">
                  <c:v>0.1695798861994508</c:v>
                </c:pt>
                <c:pt idx="277">
                  <c:v>0.11179953518183119</c:v>
                </c:pt>
                <c:pt idx="278">
                  <c:v>0.105761473494701</c:v>
                </c:pt>
                <c:pt idx="279">
                  <c:v>9.0726506073924962E-2</c:v>
                </c:pt>
                <c:pt idx="280">
                  <c:v>0.10400622714346849</c:v>
                </c:pt>
                <c:pt idx="281">
                  <c:v>9.5425904908583686E-2</c:v>
                </c:pt>
                <c:pt idx="282">
                  <c:v>0.1212432603006577</c:v>
                </c:pt>
                <c:pt idx="283">
                  <c:v>0.1287010695038375</c:v>
                </c:pt>
                <c:pt idx="284">
                  <c:v>7.6420316184761528E-2</c:v>
                </c:pt>
                <c:pt idx="285">
                  <c:v>6.0063011393266669E-2</c:v>
                </c:pt>
                <c:pt idx="286">
                  <c:v>4.4913838806901113E-2</c:v>
                </c:pt>
                <c:pt idx="287">
                  <c:v>0.1152397398073763</c:v>
                </c:pt>
                <c:pt idx="288">
                  <c:v>6.6899001814783796E-2</c:v>
                </c:pt>
                <c:pt idx="289">
                  <c:v>3.541328221142552E-2</c:v>
                </c:pt>
                <c:pt idx="290">
                  <c:v>0.11165735813592891</c:v>
                </c:pt>
                <c:pt idx="291">
                  <c:v>0.17478998552298369</c:v>
                </c:pt>
                <c:pt idx="292">
                  <c:v>9.9817872653803208E-2</c:v>
                </c:pt>
                <c:pt idx="293">
                  <c:v>0.12515472323354929</c:v>
                </c:pt>
                <c:pt idx="294">
                  <c:v>0.102454880756427</c:v>
                </c:pt>
                <c:pt idx="295">
                  <c:v>9.703331040426573E-2</c:v>
                </c:pt>
                <c:pt idx="296">
                  <c:v>0.12757229448963309</c:v>
                </c:pt>
                <c:pt idx="297">
                  <c:v>9.129176367434047E-2</c:v>
                </c:pt>
                <c:pt idx="298">
                  <c:v>0.1080217694221571</c:v>
                </c:pt>
                <c:pt idx="299">
                  <c:v>0.1096509341858804</c:v>
                </c:pt>
                <c:pt idx="300">
                  <c:v>7.9957286390708537E-2</c:v>
                </c:pt>
                <c:pt idx="301">
                  <c:v>0.1297612704860957</c:v>
                </c:pt>
                <c:pt idx="302">
                  <c:v>9.4751207299137746E-2</c:v>
                </c:pt>
                <c:pt idx="303">
                  <c:v>7.7327645215214666E-2</c:v>
                </c:pt>
                <c:pt idx="304">
                  <c:v>0.1160952953071121</c:v>
                </c:pt>
                <c:pt idx="305">
                  <c:v>7.3045960546268884E-2</c:v>
                </c:pt>
                <c:pt idx="306">
                  <c:v>0.10084543472107391</c:v>
                </c:pt>
                <c:pt idx="307">
                  <c:v>9.9726430100673905E-2</c:v>
                </c:pt>
                <c:pt idx="308">
                  <c:v>0.13257686697494739</c:v>
                </c:pt>
                <c:pt idx="309">
                  <c:v>0.1142409469863986</c:v>
                </c:pt>
                <c:pt idx="310">
                  <c:v>9.9249191237645681E-2</c:v>
                </c:pt>
                <c:pt idx="311">
                  <c:v>0.1245329889760086</c:v>
                </c:pt>
                <c:pt idx="312">
                  <c:v>0.14170622647051939</c:v>
                </c:pt>
                <c:pt idx="313">
                  <c:v>0.1167343091905559</c:v>
                </c:pt>
                <c:pt idx="314">
                  <c:v>0.1003105785953014</c:v>
                </c:pt>
                <c:pt idx="315">
                  <c:v>6.064491302949522E-2</c:v>
                </c:pt>
                <c:pt idx="316">
                  <c:v>6.8046590107738836E-2</c:v>
                </c:pt>
                <c:pt idx="317">
                  <c:v>9.0843258869359983E-2</c:v>
                </c:pt>
                <c:pt idx="318">
                  <c:v>8.171463393522152E-2</c:v>
                </c:pt>
                <c:pt idx="319">
                  <c:v>9.4390860910436622E-2</c:v>
                </c:pt>
                <c:pt idx="320">
                  <c:v>0.1016994977469132</c:v>
                </c:pt>
                <c:pt idx="321">
                  <c:v>0.11589078263070191</c:v>
                </c:pt>
                <c:pt idx="322">
                  <c:v>9.7885036658227273E-2</c:v>
                </c:pt>
                <c:pt idx="323">
                  <c:v>0.1145950493147861</c:v>
                </c:pt>
                <c:pt idx="324">
                  <c:v>0.10193423244430359</c:v>
                </c:pt>
                <c:pt idx="325">
                  <c:v>4.0736003009383868E-2</c:v>
                </c:pt>
                <c:pt idx="326">
                  <c:v>7.1819938185437374E-2</c:v>
                </c:pt>
                <c:pt idx="327">
                  <c:v>9.5677373328351537E-2</c:v>
                </c:pt>
                <c:pt idx="328">
                  <c:v>6.370915771476679E-2</c:v>
                </c:pt>
                <c:pt idx="329">
                  <c:v>0.11799786189988611</c:v>
                </c:pt>
                <c:pt idx="330">
                  <c:v>0.14592252497031091</c:v>
                </c:pt>
                <c:pt idx="331">
                  <c:v>0.13656285555091949</c:v>
                </c:pt>
                <c:pt idx="332">
                  <c:v>9.359671387209377E-2</c:v>
                </c:pt>
                <c:pt idx="333">
                  <c:v>0.1447217841054986</c:v>
                </c:pt>
                <c:pt idx="334">
                  <c:v>0.1044600237160633</c:v>
                </c:pt>
                <c:pt idx="335">
                  <c:v>8.9887420866458831E-2</c:v>
                </c:pt>
                <c:pt idx="336">
                  <c:v>8.1597920093771814E-2</c:v>
                </c:pt>
                <c:pt idx="337">
                  <c:v>9.0925909405356151E-2</c:v>
                </c:pt>
                <c:pt idx="338">
                  <c:v>8.8354695443763148E-2</c:v>
                </c:pt>
                <c:pt idx="339">
                  <c:v>0.1051124866712646</c:v>
                </c:pt>
                <c:pt idx="340">
                  <c:v>0.1048172194314959</c:v>
                </c:pt>
                <c:pt idx="341">
                  <c:v>0.1000913806046024</c:v>
                </c:pt>
                <c:pt idx="342">
                  <c:v>0.11310814509239051</c:v>
                </c:pt>
                <c:pt idx="343">
                  <c:v>0.13571938824359031</c:v>
                </c:pt>
                <c:pt idx="344">
                  <c:v>0.12848662406323971</c:v>
                </c:pt>
                <c:pt idx="345">
                  <c:v>5.5453060946502902E-2</c:v>
                </c:pt>
                <c:pt idx="346">
                  <c:v>2.338236595294137E-2</c:v>
                </c:pt>
                <c:pt idx="347">
                  <c:v>0.1280295973371782</c:v>
                </c:pt>
                <c:pt idx="348">
                  <c:v>5.8993639047537377E-2</c:v>
                </c:pt>
                <c:pt idx="349">
                  <c:v>9.3257037943219503E-2</c:v>
                </c:pt>
                <c:pt idx="350">
                  <c:v>6.4896609218219214E-2</c:v>
                </c:pt>
                <c:pt idx="351">
                  <c:v>4.5940586872599408E-2</c:v>
                </c:pt>
                <c:pt idx="352">
                  <c:v>0.11624388184614361</c:v>
                </c:pt>
                <c:pt idx="353">
                  <c:v>0.1227746548090794</c:v>
                </c:pt>
                <c:pt idx="354">
                  <c:v>8.2704687978198424E-2</c:v>
                </c:pt>
                <c:pt idx="355">
                  <c:v>2.2268731235652709E-2</c:v>
                </c:pt>
                <c:pt idx="356">
                  <c:v>8.3612666552425524E-2</c:v>
                </c:pt>
                <c:pt idx="357">
                  <c:v>0.11175412016207641</c:v>
                </c:pt>
                <c:pt idx="358">
                  <c:v>5.5632652936776147E-2</c:v>
                </c:pt>
                <c:pt idx="359">
                  <c:v>0.1055007975933747</c:v>
                </c:pt>
                <c:pt idx="360">
                  <c:v>9.9540704524810134E-2</c:v>
                </c:pt>
                <c:pt idx="361">
                  <c:v>0.1173787449880327</c:v>
                </c:pt>
                <c:pt idx="362">
                  <c:v>0.1035874110524246</c:v>
                </c:pt>
                <c:pt idx="363">
                  <c:v>7.0807931773553337E-2</c:v>
                </c:pt>
                <c:pt idx="364">
                  <c:v>0.13589714504993469</c:v>
                </c:pt>
                <c:pt idx="365">
                  <c:v>9.5244112809190901E-2</c:v>
                </c:pt>
                <c:pt idx="366">
                  <c:v>9.918086381470205E-2</c:v>
                </c:pt>
                <c:pt idx="367">
                  <c:v>7.2001961227804126E-2</c:v>
                </c:pt>
                <c:pt idx="368">
                  <c:v>8.6701532464254702E-2</c:v>
                </c:pt>
                <c:pt idx="369">
                  <c:v>7.345591857919298E-2</c:v>
                </c:pt>
                <c:pt idx="370">
                  <c:v>9.4811618202297318E-2</c:v>
                </c:pt>
                <c:pt idx="371">
                  <c:v>0.1513512544042703</c:v>
                </c:pt>
                <c:pt idx="372">
                  <c:v>5.8842965712059318E-2</c:v>
                </c:pt>
                <c:pt idx="373">
                  <c:v>5.1593158063697783E-2</c:v>
                </c:pt>
                <c:pt idx="374">
                  <c:v>0.14413510982480829</c:v>
                </c:pt>
                <c:pt idx="375">
                  <c:v>9.3720289685444019E-2</c:v>
                </c:pt>
                <c:pt idx="376">
                  <c:v>7.9927817840202503E-2</c:v>
                </c:pt>
                <c:pt idx="377">
                  <c:v>0.13119714062188231</c:v>
                </c:pt>
                <c:pt idx="378">
                  <c:v>8.1831533807894083E-2</c:v>
                </c:pt>
                <c:pt idx="379">
                  <c:v>0.15478029140640809</c:v>
                </c:pt>
                <c:pt idx="380">
                  <c:v>0.1203377761401781</c:v>
                </c:pt>
                <c:pt idx="381">
                  <c:v>8.5362657755628929E-2</c:v>
                </c:pt>
                <c:pt idx="382">
                  <c:v>0.16471924639796509</c:v>
                </c:pt>
                <c:pt idx="383">
                  <c:v>8.1828552309899855E-2</c:v>
                </c:pt>
                <c:pt idx="384">
                  <c:v>0.12226286116027919</c:v>
                </c:pt>
                <c:pt idx="385">
                  <c:v>0.1089787774121948</c:v>
                </c:pt>
                <c:pt idx="386">
                  <c:v>0.13905223868196401</c:v>
                </c:pt>
                <c:pt idx="387">
                  <c:v>0.1468453359018056</c:v>
                </c:pt>
                <c:pt idx="388">
                  <c:v>0.100960124471973</c:v>
                </c:pt>
                <c:pt idx="389">
                  <c:v>7.7397463889614507E-2</c:v>
                </c:pt>
                <c:pt idx="390">
                  <c:v>0.11379916428817349</c:v>
                </c:pt>
                <c:pt idx="391">
                  <c:v>7.9668538907436831E-2</c:v>
                </c:pt>
                <c:pt idx="392">
                  <c:v>0.1604016174257987</c:v>
                </c:pt>
                <c:pt idx="393">
                  <c:v>0.1040960599324821</c:v>
                </c:pt>
                <c:pt idx="394">
                  <c:v>8.904035346063674E-2</c:v>
                </c:pt>
                <c:pt idx="395">
                  <c:v>0.1055404091759473</c:v>
                </c:pt>
                <c:pt idx="396">
                  <c:v>5.9586211314109107E-2</c:v>
                </c:pt>
                <c:pt idx="397">
                  <c:v>7.0851578844680463E-2</c:v>
                </c:pt>
                <c:pt idx="398">
                  <c:v>0.13601241723833279</c:v>
                </c:pt>
                <c:pt idx="399">
                  <c:v>8.029317163085814E-2</c:v>
                </c:pt>
                <c:pt idx="400">
                  <c:v>6.8592670519541821E-2</c:v>
                </c:pt>
                <c:pt idx="401">
                  <c:v>0.11609958257581859</c:v>
                </c:pt>
                <c:pt idx="402">
                  <c:v>0.13557112463988991</c:v>
                </c:pt>
                <c:pt idx="403">
                  <c:v>0.12156859931995199</c:v>
                </c:pt>
                <c:pt idx="404">
                  <c:v>0.12988143057417451</c:v>
                </c:pt>
                <c:pt idx="405">
                  <c:v>7.7296147342916177E-2</c:v>
                </c:pt>
                <c:pt idx="406">
                  <c:v>5.7345679997744703E-2</c:v>
                </c:pt>
                <c:pt idx="407">
                  <c:v>0.14504000955866461</c:v>
                </c:pt>
                <c:pt idx="408">
                  <c:v>9.0319604834735931E-2</c:v>
                </c:pt>
                <c:pt idx="409">
                  <c:v>9.2475009506348585E-2</c:v>
                </c:pt>
                <c:pt idx="410">
                  <c:v>0.13984582425547171</c:v>
                </c:pt>
                <c:pt idx="411">
                  <c:v>0.11668690028201981</c:v>
                </c:pt>
                <c:pt idx="412">
                  <c:v>0.11367663316244821</c:v>
                </c:pt>
                <c:pt idx="413">
                  <c:v>0.16495007034703249</c:v>
                </c:pt>
                <c:pt idx="414">
                  <c:v>8.0694453088595713E-2</c:v>
                </c:pt>
                <c:pt idx="415">
                  <c:v>0.1278352038424371</c:v>
                </c:pt>
                <c:pt idx="416">
                  <c:v>0.1017103937469125</c:v>
                </c:pt>
                <c:pt idx="417">
                  <c:v>0.1080577683658977</c:v>
                </c:pt>
                <c:pt idx="418">
                  <c:v>0.14585405279237601</c:v>
                </c:pt>
                <c:pt idx="419">
                  <c:v>0.1152350726886887</c:v>
                </c:pt>
                <c:pt idx="420">
                  <c:v>0.116148882371489</c:v>
                </c:pt>
                <c:pt idx="421">
                  <c:v>0.13217522011929411</c:v>
                </c:pt>
                <c:pt idx="422">
                  <c:v>8.9051418113713449E-2</c:v>
                </c:pt>
                <c:pt idx="423">
                  <c:v>7.4823709979829817E-2</c:v>
                </c:pt>
                <c:pt idx="424">
                  <c:v>6.8655724179368993E-2</c:v>
                </c:pt>
                <c:pt idx="425">
                  <c:v>4.1009302318719958E-2</c:v>
                </c:pt>
                <c:pt idx="426">
                  <c:v>0.1616862138982097</c:v>
                </c:pt>
                <c:pt idx="427">
                  <c:v>6.6903749028349516E-2</c:v>
                </c:pt>
                <c:pt idx="428">
                  <c:v>9.336239129242685E-2</c:v>
                </c:pt>
                <c:pt idx="429">
                  <c:v>9.1695601003332391E-2</c:v>
                </c:pt>
                <c:pt idx="430">
                  <c:v>0.109222200934273</c:v>
                </c:pt>
                <c:pt idx="431">
                  <c:v>0.1244721163761789</c:v>
                </c:pt>
                <c:pt idx="432">
                  <c:v>0.12581420465079241</c:v>
                </c:pt>
                <c:pt idx="433">
                  <c:v>8.2507676842931851E-2</c:v>
                </c:pt>
                <c:pt idx="434">
                  <c:v>9.4986348586407657E-2</c:v>
                </c:pt>
                <c:pt idx="435">
                  <c:v>0.10847739851464901</c:v>
                </c:pt>
                <c:pt idx="436">
                  <c:v>9.2539266214493598E-2</c:v>
                </c:pt>
                <c:pt idx="437">
                  <c:v>0.14822036728059981</c:v>
                </c:pt>
                <c:pt idx="438">
                  <c:v>0.1147292485491475</c:v>
                </c:pt>
                <c:pt idx="439">
                  <c:v>0.1220463335814945</c:v>
                </c:pt>
                <c:pt idx="440">
                  <c:v>0.1198864380600224</c:v>
                </c:pt>
                <c:pt idx="441">
                  <c:v>0.13520421572455979</c:v>
                </c:pt>
                <c:pt idx="442">
                  <c:v>0.1054306467611112</c:v>
                </c:pt>
                <c:pt idx="443">
                  <c:v>6.1095041561324608E-2</c:v>
                </c:pt>
                <c:pt idx="444">
                  <c:v>0.11199063855257919</c:v>
                </c:pt>
                <c:pt idx="445">
                  <c:v>8.0459293186245132E-2</c:v>
                </c:pt>
                <c:pt idx="446">
                  <c:v>8.4141499547507298E-2</c:v>
                </c:pt>
                <c:pt idx="447">
                  <c:v>0.1175909205626528</c:v>
                </c:pt>
                <c:pt idx="448">
                  <c:v>0.13714849214300909</c:v>
                </c:pt>
                <c:pt idx="449">
                  <c:v>0.1006381473020819</c:v>
                </c:pt>
                <c:pt idx="450">
                  <c:v>0.1092649903779689</c:v>
                </c:pt>
                <c:pt idx="451">
                  <c:v>0.15106644833905711</c:v>
                </c:pt>
                <c:pt idx="452">
                  <c:v>0.1072225953846571</c:v>
                </c:pt>
                <c:pt idx="453">
                  <c:v>0.17805049342541179</c:v>
                </c:pt>
                <c:pt idx="454">
                  <c:v>0.1169652893689463</c:v>
                </c:pt>
                <c:pt idx="455">
                  <c:v>4.7177117225325478E-2</c:v>
                </c:pt>
                <c:pt idx="456">
                  <c:v>0.122600248633136</c:v>
                </c:pt>
                <c:pt idx="457">
                  <c:v>0.1114347515464833</c:v>
                </c:pt>
                <c:pt idx="458">
                  <c:v>0.13869258262248241</c:v>
                </c:pt>
                <c:pt idx="459">
                  <c:v>0.1201954405380988</c:v>
                </c:pt>
                <c:pt idx="460">
                  <c:v>9.5846320480486788E-2</c:v>
                </c:pt>
                <c:pt idx="461">
                  <c:v>6.3271052911319042E-2</c:v>
                </c:pt>
                <c:pt idx="462">
                  <c:v>9.3729302281419249E-2</c:v>
                </c:pt>
                <c:pt idx="463">
                  <c:v>7.4484386373720998E-2</c:v>
                </c:pt>
                <c:pt idx="464">
                  <c:v>8.2584296505858329E-2</c:v>
                </c:pt>
                <c:pt idx="465">
                  <c:v>0.1176573521326183</c:v>
                </c:pt>
                <c:pt idx="466">
                  <c:v>0.15009713513054221</c:v>
                </c:pt>
                <c:pt idx="467">
                  <c:v>0.11184014589468939</c:v>
                </c:pt>
                <c:pt idx="468">
                  <c:v>6.4123508138944477E-2</c:v>
                </c:pt>
                <c:pt idx="469">
                  <c:v>0.1133380800466042</c:v>
                </c:pt>
                <c:pt idx="470">
                  <c:v>0.13589894459936949</c:v>
                </c:pt>
                <c:pt idx="471">
                  <c:v>8.1706512870418538E-2</c:v>
                </c:pt>
                <c:pt idx="472">
                  <c:v>9.5979484999812473E-2</c:v>
                </c:pt>
                <c:pt idx="473">
                  <c:v>0.1004406458418759</c:v>
                </c:pt>
                <c:pt idx="474">
                  <c:v>7.645305060753281E-2</c:v>
                </c:pt>
                <c:pt idx="475">
                  <c:v>0.11944841301531579</c:v>
                </c:pt>
                <c:pt idx="476">
                  <c:v>9.637155554176656E-2</c:v>
                </c:pt>
                <c:pt idx="477">
                  <c:v>0.11258597331721081</c:v>
                </c:pt>
                <c:pt idx="478">
                  <c:v>7.3375234665937011E-2</c:v>
                </c:pt>
                <c:pt idx="479">
                  <c:v>8.6876250990297693E-2</c:v>
                </c:pt>
                <c:pt idx="480">
                  <c:v>0.1216714407348331</c:v>
                </c:pt>
                <c:pt idx="481">
                  <c:v>8.8815005437246991E-2</c:v>
                </c:pt>
                <c:pt idx="482">
                  <c:v>0.15180891553700221</c:v>
                </c:pt>
                <c:pt idx="483">
                  <c:v>8.8010914431561935E-2</c:v>
                </c:pt>
                <c:pt idx="484">
                  <c:v>0.1067405417725566</c:v>
                </c:pt>
                <c:pt idx="485">
                  <c:v>0.1279777249561927</c:v>
                </c:pt>
                <c:pt idx="486">
                  <c:v>5.744902801200906E-2</c:v>
                </c:pt>
                <c:pt idx="487">
                  <c:v>4.7175735640576727E-2</c:v>
                </c:pt>
                <c:pt idx="488">
                  <c:v>5.4230310562897163E-2</c:v>
                </c:pt>
                <c:pt idx="489">
                  <c:v>0.13787752310281551</c:v>
                </c:pt>
                <c:pt idx="490">
                  <c:v>8.3444255623226604E-2</c:v>
                </c:pt>
                <c:pt idx="491">
                  <c:v>0.17674597857004759</c:v>
                </c:pt>
                <c:pt idx="492">
                  <c:v>8.3072572040278347E-2</c:v>
                </c:pt>
                <c:pt idx="493">
                  <c:v>0.1055365390959111</c:v>
                </c:pt>
                <c:pt idx="494">
                  <c:v>0.14626329857703629</c:v>
                </c:pt>
                <c:pt idx="495">
                  <c:v>0.1601827866447737</c:v>
                </c:pt>
                <c:pt idx="496">
                  <c:v>0.16184510729909191</c:v>
                </c:pt>
                <c:pt idx="497">
                  <c:v>0.1362509869177943</c:v>
                </c:pt>
                <c:pt idx="498">
                  <c:v>0.13072187577434391</c:v>
                </c:pt>
                <c:pt idx="499">
                  <c:v>0.1177758084760355</c:v>
                </c:pt>
              </c:numCache>
            </c:numRef>
          </c:xVal>
          <c:yVal>
            <c:numRef>
              <c:f>Sheet1!$B$504:$B$1003</c:f>
              <c:numCache>
                <c:formatCode>General</c:formatCode>
                <c:ptCount val="500"/>
                <c:pt idx="0">
                  <c:v>22985.083228499909</c:v>
                </c:pt>
                <c:pt idx="1">
                  <c:v>18996.442851014399</c:v>
                </c:pt>
                <c:pt idx="2">
                  <c:v>18195.403349733078</c:v>
                </c:pt>
                <c:pt idx="3">
                  <c:v>20639.876627767138</c:v>
                </c:pt>
                <c:pt idx="4">
                  <c:v>20139.446132425219</c:v>
                </c:pt>
                <c:pt idx="5">
                  <c:v>19290.315852018179</c:v>
                </c:pt>
                <c:pt idx="6">
                  <c:v>22739.162342370149</c:v>
                </c:pt>
                <c:pt idx="7">
                  <c:v>23515.915625711528</c:v>
                </c:pt>
                <c:pt idx="8">
                  <c:v>20915.22065887554</c:v>
                </c:pt>
                <c:pt idx="9">
                  <c:v>25082.590243165789</c:v>
                </c:pt>
                <c:pt idx="10">
                  <c:v>17224.932657599489</c:v>
                </c:pt>
                <c:pt idx="11">
                  <c:v>20069.02162216085</c:v>
                </c:pt>
                <c:pt idx="12">
                  <c:v>18499.533038191581</c:v>
                </c:pt>
                <c:pt idx="13">
                  <c:v>15050.39014878082</c:v>
                </c:pt>
                <c:pt idx="14">
                  <c:v>20401.957942471901</c:v>
                </c:pt>
                <c:pt idx="15">
                  <c:v>20284.75747485015</c:v>
                </c:pt>
                <c:pt idx="16">
                  <c:v>25190.349229726391</c:v>
                </c:pt>
                <c:pt idx="17">
                  <c:v>22542.435053664329</c:v>
                </c:pt>
                <c:pt idx="18">
                  <c:v>17577.43952701239</c:v>
                </c:pt>
                <c:pt idx="19">
                  <c:v>26212.27769900257</c:v>
                </c:pt>
                <c:pt idx="20">
                  <c:v>24313.101086576062</c:v>
                </c:pt>
                <c:pt idx="21">
                  <c:v>22396.293110405852</c:v>
                </c:pt>
                <c:pt idx="22">
                  <c:v>19970.547703450509</c:v>
                </c:pt>
                <c:pt idx="23">
                  <c:v>17771.682289829561</c:v>
                </c:pt>
                <c:pt idx="24">
                  <c:v>19533.379671786839</c:v>
                </c:pt>
                <c:pt idx="25">
                  <c:v>23916.245859112561</c:v>
                </c:pt>
                <c:pt idx="26">
                  <c:v>26303.758917803829</c:v>
                </c:pt>
                <c:pt idx="27">
                  <c:v>25279.730584816571</c:v>
                </c:pt>
                <c:pt idx="28">
                  <c:v>19183.451734641181</c:v>
                </c:pt>
                <c:pt idx="29">
                  <c:v>17291.147700132969</c:v>
                </c:pt>
                <c:pt idx="30">
                  <c:v>21072.658740733608</c:v>
                </c:pt>
                <c:pt idx="31">
                  <c:v>15344.681903311441</c:v>
                </c:pt>
                <c:pt idx="32">
                  <c:v>21619.503142554349</c:v>
                </c:pt>
                <c:pt idx="33">
                  <c:v>20207.192241103989</c:v>
                </c:pt>
                <c:pt idx="34">
                  <c:v>19251.890494395269</c:v>
                </c:pt>
                <c:pt idx="35">
                  <c:v>15865.890798199611</c:v>
                </c:pt>
                <c:pt idx="36">
                  <c:v>22190.800319709149</c:v>
                </c:pt>
                <c:pt idx="37">
                  <c:v>19051.897481014261</c:v>
                </c:pt>
                <c:pt idx="38">
                  <c:v>17140.249492869141</c:v>
                </c:pt>
                <c:pt idx="39">
                  <c:v>12033.21336015505</c:v>
                </c:pt>
                <c:pt idx="40">
                  <c:v>20567.455284848089</c:v>
                </c:pt>
                <c:pt idx="41">
                  <c:v>25966.754790009229</c:v>
                </c:pt>
                <c:pt idx="42">
                  <c:v>25633.777643643611</c:v>
                </c:pt>
                <c:pt idx="43">
                  <c:v>19278.711230241181</c:v>
                </c:pt>
                <c:pt idx="44">
                  <c:v>18843.363818914659</c:v>
                </c:pt>
                <c:pt idx="45">
                  <c:v>22056.322768225069</c:v>
                </c:pt>
                <c:pt idx="46">
                  <c:v>17654.84368243513</c:v>
                </c:pt>
                <c:pt idx="47">
                  <c:v>21555.3756994584</c:v>
                </c:pt>
                <c:pt idx="48">
                  <c:v>22948.240835154069</c:v>
                </c:pt>
                <c:pt idx="49">
                  <c:v>24330.79967165292</c:v>
                </c:pt>
                <c:pt idx="50">
                  <c:v>20349.537770560139</c:v>
                </c:pt>
                <c:pt idx="51">
                  <c:v>20038.978749469101</c:v>
                </c:pt>
                <c:pt idx="52">
                  <c:v>18016.052239730321</c:v>
                </c:pt>
                <c:pt idx="53">
                  <c:v>18169.358937880421</c:v>
                </c:pt>
                <c:pt idx="54">
                  <c:v>19970.563324295421</c:v>
                </c:pt>
                <c:pt idx="55">
                  <c:v>21752.096520448529</c:v>
                </c:pt>
                <c:pt idx="56">
                  <c:v>23390.75387869975</c:v>
                </c:pt>
                <c:pt idx="57">
                  <c:v>18240.46314795897</c:v>
                </c:pt>
                <c:pt idx="58">
                  <c:v>25128.065706878569</c:v>
                </c:pt>
                <c:pt idx="59">
                  <c:v>19836.629196872291</c:v>
                </c:pt>
                <c:pt idx="60">
                  <c:v>20585.89811695469</c:v>
                </c:pt>
                <c:pt idx="61">
                  <c:v>18408.36496255653</c:v>
                </c:pt>
                <c:pt idx="62">
                  <c:v>13377.27921918117</c:v>
                </c:pt>
                <c:pt idx="63">
                  <c:v>23302.13618908315</c:v>
                </c:pt>
                <c:pt idx="64">
                  <c:v>22860.531691277301</c:v>
                </c:pt>
                <c:pt idx="65">
                  <c:v>19806.017328645361</c:v>
                </c:pt>
                <c:pt idx="66">
                  <c:v>20850.97215167461</c:v>
                </c:pt>
                <c:pt idx="67">
                  <c:v>22197.817653112299</c:v>
                </c:pt>
                <c:pt idx="68">
                  <c:v>15962.36242934037</c:v>
                </c:pt>
                <c:pt idx="69">
                  <c:v>19062.841967961111</c:v>
                </c:pt>
                <c:pt idx="70">
                  <c:v>23032.794038865479</c:v>
                </c:pt>
                <c:pt idx="71">
                  <c:v>16887.131730492249</c:v>
                </c:pt>
                <c:pt idx="72">
                  <c:v>21530.67379649989</c:v>
                </c:pt>
                <c:pt idx="73">
                  <c:v>16580.25458612978</c:v>
                </c:pt>
                <c:pt idx="74">
                  <c:v>22049.289947300578</c:v>
                </c:pt>
                <c:pt idx="75">
                  <c:v>20543.075553107548</c:v>
                </c:pt>
                <c:pt idx="76">
                  <c:v>15804.60455228347</c:v>
                </c:pt>
                <c:pt idx="77">
                  <c:v>24144.218063371511</c:v>
                </c:pt>
                <c:pt idx="78">
                  <c:v>18446.225269605849</c:v>
                </c:pt>
                <c:pt idx="79">
                  <c:v>18219.24268895686</c:v>
                </c:pt>
                <c:pt idx="80">
                  <c:v>21251.70759169283</c:v>
                </c:pt>
                <c:pt idx="81">
                  <c:v>24095.912048286151</c:v>
                </c:pt>
                <c:pt idx="82">
                  <c:v>17602.534543064809</c:v>
                </c:pt>
                <c:pt idx="83">
                  <c:v>20835.039549543919</c:v>
                </c:pt>
                <c:pt idx="84">
                  <c:v>21936.449500991719</c:v>
                </c:pt>
                <c:pt idx="85">
                  <c:v>22729.316821789431</c:v>
                </c:pt>
                <c:pt idx="86">
                  <c:v>21179.324665831671</c:v>
                </c:pt>
                <c:pt idx="87">
                  <c:v>19548.916482750032</c:v>
                </c:pt>
                <c:pt idx="88">
                  <c:v>18167.229338053839</c:v>
                </c:pt>
                <c:pt idx="89">
                  <c:v>20908.431649139129</c:v>
                </c:pt>
                <c:pt idx="90">
                  <c:v>17433.58296404318</c:v>
                </c:pt>
                <c:pt idx="91">
                  <c:v>11885.948549516181</c:v>
                </c:pt>
                <c:pt idx="92">
                  <c:v>21959.679412473</c:v>
                </c:pt>
                <c:pt idx="93">
                  <c:v>23361.80452325859</c:v>
                </c:pt>
                <c:pt idx="94">
                  <c:v>13561.202693374489</c:v>
                </c:pt>
                <c:pt idx="95">
                  <c:v>17620.807885870188</c:v>
                </c:pt>
                <c:pt idx="96">
                  <c:v>22507.462783015599</c:v>
                </c:pt>
                <c:pt idx="97">
                  <c:v>26822.486409135101</c:v>
                </c:pt>
                <c:pt idx="98">
                  <c:v>20712.381123026229</c:v>
                </c:pt>
                <c:pt idx="99">
                  <c:v>18465.9911763126</c:v>
                </c:pt>
                <c:pt idx="100">
                  <c:v>20101.31067668548</c:v>
                </c:pt>
                <c:pt idx="101">
                  <c:v>24774.629257444551</c:v>
                </c:pt>
                <c:pt idx="102">
                  <c:v>18712.107462626391</c:v>
                </c:pt>
                <c:pt idx="103">
                  <c:v>18252.42398004924</c:v>
                </c:pt>
                <c:pt idx="104">
                  <c:v>19201.769433453901</c:v>
                </c:pt>
                <c:pt idx="105">
                  <c:v>17790.01417522386</c:v>
                </c:pt>
                <c:pt idx="106">
                  <c:v>21018.010947984381</c:v>
                </c:pt>
                <c:pt idx="107">
                  <c:v>25524.035375408679</c:v>
                </c:pt>
                <c:pt idx="108">
                  <c:v>21619.237819348091</c:v>
                </c:pt>
                <c:pt idx="109">
                  <c:v>19892.939493621139</c:v>
                </c:pt>
                <c:pt idx="110">
                  <c:v>19774.566193253369</c:v>
                </c:pt>
                <c:pt idx="111">
                  <c:v>15960.42757391003</c:v>
                </c:pt>
                <c:pt idx="112">
                  <c:v>23299.32933144148</c:v>
                </c:pt>
                <c:pt idx="113">
                  <c:v>20416.488408961599</c:v>
                </c:pt>
                <c:pt idx="114">
                  <c:v>20108.560259228121</c:v>
                </c:pt>
                <c:pt idx="115">
                  <c:v>30229.322703534581</c:v>
                </c:pt>
                <c:pt idx="116">
                  <c:v>21546.258725097061</c:v>
                </c:pt>
                <c:pt idx="117">
                  <c:v>18394.626849714448</c:v>
                </c:pt>
                <c:pt idx="118">
                  <c:v>19370.927211383369</c:v>
                </c:pt>
                <c:pt idx="119">
                  <c:v>24095.337127590261</c:v>
                </c:pt>
                <c:pt idx="120">
                  <c:v>20989.81123161329</c:v>
                </c:pt>
                <c:pt idx="121">
                  <c:v>16335.166065047901</c:v>
                </c:pt>
                <c:pt idx="122">
                  <c:v>23407.68680372561</c:v>
                </c:pt>
                <c:pt idx="123">
                  <c:v>18645.567743383021</c:v>
                </c:pt>
                <c:pt idx="124">
                  <c:v>26269.893328652641</c:v>
                </c:pt>
                <c:pt idx="125">
                  <c:v>23890.144197143949</c:v>
                </c:pt>
                <c:pt idx="126">
                  <c:v>19308.034313023749</c:v>
                </c:pt>
                <c:pt idx="127">
                  <c:v>24493.049085205341</c:v>
                </c:pt>
                <c:pt idx="128">
                  <c:v>20853.566531582212</c:v>
                </c:pt>
                <c:pt idx="129">
                  <c:v>23208.321025366658</c:v>
                </c:pt>
                <c:pt idx="130">
                  <c:v>22104.198451883429</c:v>
                </c:pt>
                <c:pt idx="131">
                  <c:v>18110.930035027381</c:v>
                </c:pt>
                <c:pt idx="132">
                  <c:v>18719.350503047619</c:v>
                </c:pt>
                <c:pt idx="133">
                  <c:v>23739.882452743481</c:v>
                </c:pt>
                <c:pt idx="134">
                  <c:v>19645.674003680379</c:v>
                </c:pt>
                <c:pt idx="135">
                  <c:v>19439.054610274012</c:v>
                </c:pt>
                <c:pt idx="136">
                  <c:v>17784.632261951941</c:v>
                </c:pt>
                <c:pt idx="137">
                  <c:v>21920.797196780379</c:v>
                </c:pt>
                <c:pt idx="138">
                  <c:v>26837.574757729439</c:v>
                </c:pt>
                <c:pt idx="139">
                  <c:v>17447.401257237179</c:v>
                </c:pt>
                <c:pt idx="140">
                  <c:v>20722.658370018271</c:v>
                </c:pt>
                <c:pt idx="141">
                  <c:v>24886.661666246291</c:v>
                </c:pt>
                <c:pt idx="142">
                  <c:v>20411.075826262859</c:v>
                </c:pt>
                <c:pt idx="143">
                  <c:v>22007.1153887492</c:v>
                </c:pt>
                <c:pt idx="144">
                  <c:v>17462.819415559359</c:v>
                </c:pt>
                <c:pt idx="145">
                  <c:v>21934.921291622941</c:v>
                </c:pt>
                <c:pt idx="146">
                  <c:v>20088.56720498635</c:v>
                </c:pt>
                <c:pt idx="147">
                  <c:v>23607.18998703959</c:v>
                </c:pt>
                <c:pt idx="148">
                  <c:v>24212.158154694251</c:v>
                </c:pt>
                <c:pt idx="149">
                  <c:v>28418.690926055839</c:v>
                </c:pt>
                <c:pt idx="150">
                  <c:v>22388.89951964073</c:v>
                </c:pt>
                <c:pt idx="151">
                  <c:v>21627.388949746499</c:v>
                </c:pt>
                <c:pt idx="152">
                  <c:v>21233.152904732011</c:v>
                </c:pt>
                <c:pt idx="153">
                  <c:v>19590.50112156793</c:v>
                </c:pt>
                <c:pt idx="154">
                  <c:v>21665.451530385071</c:v>
                </c:pt>
                <c:pt idx="155">
                  <c:v>19763.79576958291</c:v>
                </c:pt>
                <c:pt idx="156">
                  <c:v>21155.382928808838</c:v>
                </c:pt>
                <c:pt idx="157">
                  <c:v>24602.792606823881</c:v>
                </c:pt>
                <c:pt idx="158">
                  <c:v>17630.372304161079</c:v>
                </c:pt>
                <c:pt idx="159">
                  <c:v>24069.63568338714</c:v>
                </c:pt>
                <c:pt idx="160">
                  <c:v>24601.345202019591</c:v>
                </c:pt>
                <c:pt idx="161">
                  <c:v>20295.794419026759</c:v>
                </c:pt>
                <c:pt idx="162">
                  <c:v>14284.43530297422</c:v>
                </c:pt>
                <c:pt idx="163">
                  <c:v>18826.534038716702</c:v>
                </c:pt>
                <c:pt idx="164">
                  <c:v>24540.983639683331</c:v>
                </c:pt>
                <c:pt idx="165">
                  <c:v>20581.395813103351</c:v>
                </c:pt>
                <c:pt idx="166">
                  <c:v>17652.093303115271</c:v>
                </c:pt>
                <c:pt idx="167">
                  <c:v>19135.67523631535</c:v>
                </c:pt>
                <c:pt idx="168">
                  <c:v>23171.860079513659</c:v>
                </c:pt>
                <c:pt idx="169">
                  <c:v>22290.20070460414</c:v>
                </c:pt>
                <c:pt idx="170">
                  <c:v>19933.203702490919</c:v>
                </c:pt>
                <c:pt idx="171">
                  <c:v>19549.52676455594</c:v>
                </c:pt>
                <c:pt idx="172">
                  <c:v>19474.725552868531</c:v>
                </c:pt>
                <c:pt idx="173">
                  <c:v>17882.769446504491</c:v>
                </c:pt>
                <c:pt idx="174">
                  <c:v>25496.127068408321</c:v>
                </c:pt>
                <c:pt idx="175">
                  <c:v>19683.038592365981</c:v>
                </c:pt>
                <c:pt idx="176">
                  <c:v>24301.475562476491</c:v>
                </c:pt>
                <c:pt idx="177">
                  <c:v>25213.94815576735</c:v>
                </c:pt>
                <c:pt idx="178">
                  <c:v>23644.93269444388</c:v>
                </c:pt>
                <c:pt idx="179">
                  <c:v>19355.13906184585</c:v>
                </c:pt>
                <c:pt idx="180">
                  <c:v>21861.190271009829</c:v>
                </c:pt>
                <c:pt idx="181">
                  <c:v>20577.41318082725</c:v>
                </c:pt>
                <c:pt idx="182">
                  <c:v>17938.89441780961</c:v>
                </c:pt>
                <c:pt idx="183">
                  <c:v>21623.077845164811</c:v>
                </c:pt>
                <c:pt idx="184">
                  <c:v>17112.880626520589</c:v>
                </c:pt>
                <c:pt idx="185">
                  <c:v>24213.038165384689</c:v>
                </c:pt>
                <c:pt idx="186">
                  <c:v>19256.148108104819</c:v>
                </c:pt>
                <c:pt idx="187">
                  <c:v>21253.478967618521</c:v>
                </c:pt>
                <c:pt idx="188">
                  <c:v>21499.863614638431</c:v>
                </c:pt>
                <c:pt idx="189">
                  <c:v>19873.285078887769</c:v>
                </c:pt>
                <c:pt idx="190">
                  <c:v>22410.081404425819</c:v>
                </c:pt>
                <c:pt idx="191">
                  <c:v>19225.28903013243</c:v>
                </c:pt>
                <c:pt idx="192">
                  <c:v>23263.891892371728</c:v>
                </c:pt>
                <c:pt idx="193">
                  <c:v>16612.06095925975</c:v>
                </c:pt>
                <c:pt idx="194">
                  <c:v>21029.138738639231</c:v>
                </c:pt>
                <c:pt idx="195">
                  <c:v>26466.786997174859</c:v>
                </c:pt>
                <c:pt idx="196">
                  <c:v>17649.00602618328</c:v>
                </c:pt>
                <c:pt idx="197">
                  <c:v>18616.765088425451</c:v>
                </c:pt>
                <c:pt idx="198">
                  <c:v>22191.723548976741</c:v>
                </c:pt>
                <c:pt idx="199">
                  <c:v>21188.745345818799</c:v>
                </c:pt>
                <c:pt idx="200">
                  <c:v>21701.890297820679</c:v>
                </c:pt>
                <c:pt idx="201">
                  <c:v>22117.561390442988</c:v>
                </c:pt>
                <c:pt idx="202">
                  <c:v>22554.164405685311</c:v>
                </c:pt>
                <c:pt idx="203">
                  <c:v>23979.099525868671</c:v>
                </c:pt>
                <c:pt idx="204">
                  <c:v>21879.455970785541</c:v>
                </c:pt>
                <c:pt idx="205">
                  <c:v>19926.22703614437</c:v>
                </c:pt>
                <c:pt idx="206">
                  <c:v>22667.72110360819</c:v>
                </c:pt>
                <c:pt idx="207">
                  <c:v>26349.64580468565</c:v>
                </c:pt>
                <c:pt idx="208">
                  <c:v>20252.098760852281</c:v>
                </c:pt>
                <c:pt idx="209">
                  <c:v>17726.412085988071</c:v>
                </c:pt>
                <c:pt idx="210">
                  <c:v>23971.242007860921</c:v>
                </c:pt>
                <c:pt idx="211">
                  <c:v>20288.856508139201</c:v>
                </c:pt>
                <c:pt idx="212">
                  <c:v>14131.991361957889</c:v>
                </c:pt>
                <c:pt idx="213">
                  <c:v>23192.265031451261</c:v>
                </c:pt>
                <c:pt idx="214">
                  <c:v>19044.015442138229</c:v>
                </c:pt>
                <c:pt idx="215">
                  <c:v>20378.400153087521</c:v>
                </c:pt>
                <c:pt idx="216">
                  <c:v>21645.940991707041</c:v>
                </c:pt>
                <c:pt idx="217">
                  <c:v>21221.499039337199</c:v>
                </c:pt>
                <c:pt idx="218">
                  <c:v>22778.355451417119</c:v>
                </c:pt>
                <c:pt idx="219">
                  <c:v>19343.54088829047</c:v>
                </c:pt>
                <c:pt idx="220">
                  <c:v>22189.317394528251</c:v>
                </c:pt>
                <c:pt idx="221">
                  <c:v>19871.359967248249</c:v>
                </c:pt>
                <c:pt idx="222">
                  <c:v>22866.43144266251</c:v>
                </c:pt>
                <c:pt idx="223">
                  <c:v>22496.102452039158</c:v>
                </c:pt>
                <c:pt idx="224">
                  <c:v>17843.683893866211</c:v>
                </c:pt>
                <c:pt idx="225">
                  <c:v>23907.9463485251</c:v>
                </c:pt>
                <c:pt idx="226">
                  <c:v>19042.109664657859</c:v>
                </c:pt>
                <c:pt idx="227">
                  <c:v>23074.17339484343</c:v>
                </c:pt>
                <c:pt idx="228">
                  <c:v>21751.86194020402</c:v>
                </c:pt>
                <c:pt idx="229">
                  <c:v>26164.55103038537</c:v>
                </c:pt>
                <c:pt idx="230">
                  <c:v>19979.602052884438</c:v>
                </c:pt>
                <c:pt idx="231">
                  <c:v>19602.049611645409</c:v>
                </c:pt>
                <c:pt idx="232">
                  <c:v>20591.741182336798</c:v>
                </c:pt>
                <c:pt idx="233">
                  <c:v>19740.460651497171</c:v>
                </c:pt>
                <c:pt idx="234">
                  <c:v>23049.825705826152</c:v>
                </c:pt>
                <c:pt idx="235">
                  <c:v>15801.068174690239</c:v>
                </c:pt>
                <c:pt idx="236">
                  <c:v>17488.952742560941</c:v>
                </c:pt>
                <c:pt idx="237">
                  <c:v>17446.591235262418</c:v>
                </c:pt>
                <c:pt idx="238">
                  <c:v>23500.922775920732</c:v>
                </c:pt>
                <c:pt idx="239">
                  <c:v>25781.840117745771</c:v>
                </c:pt>
                <c:pt idx="240">
                  <c:v>20336.652344387581</c:v>
                </c:pt>
                <c:pt idx="241">
                  <c:v>20143.53483042997</c:v>
                </c:pt>
                <c:pt idx="242">
                  <c:v>20860.156489339541</c:v>
                </c:pt>
                <c:pt idx="243">
                  <c:v>24135.634907824569</c:v>
                </c:pt>
                <c:pt idx="244">
                  <c:v>17867.940597428282</c:v>
                </c:pt>
                <c:pt idx="245">
                  <c:v>21365.10694820436</c:v>
                </c:pt>
                <c:pt idx="246">
                  <c:v>23575.592889347288</c:v>
                </c:pt>
                <c:pt idx="247">
                  <c:v>22153.282509819539</c:v>
                </c:pt>
                <c:pt idx="248">
                  <c:v>21218.744849796229</c:v>
                </c:pt>
                <c:pt idx="249">
                  <c:v>23653.138277701419</c:v>
                </c:pt>
                <c:pt idx="250">
                  <c:v>12540.303121002289</c:v>
                </c:pt>
                <c:pt idx="251">
                  <c:v>22683.625958592718</c:v>
                </c:pt>
                <c:pt idx="252">
                  <c:v>18687.772950617731</c:v>
                </c:pt>
                <c:pt idx="253">
                  <c:v>15158.101309430631</c:v>
                </c:pt>
                <c:pt idx="254">
                  <c:v>22183.60779857494</c:v>
                </c:pt>
                <c:pt idx="255">
                  <c:v>24770.97563548887</c:v>
                </c:pt>
                <c:pt idx="256">
                  <c:v>20237.654456116921</c:v>
                </c:pt>
                <c:pt idx="257">
                  <c:v>23508.623641608821</c:v>
                </c:pt>
                <c:pt idx="258">
                  <c:v>25486.83477396594</c:v>
                </c:pt>
                <c:pt idx="259">
                  <c:v>24594.743360752142</c:v>
                </c:pt>
                <c:pt idx="260">
                  <c:v>25569.893588114181</c:v>
                </c:pt>
                <c:pt idx="261">
                  <c:v>22876.382473215679</c:v>
                </c:pt>
                <c:pt idx="262">
                  <c:v>20876.300916704779</c:v>
                </c:pt>
                <c:pt idx="263">
                  <c:v>15844.10256430849</c:v>
                </c:pt>
                <c:pt idx="264">
                  <c:v>19911.812535610159</c:v>
                </c:pt>
                <c:pt idx="265">
                  <c:v>18120.260214051421</c:v>
                </c:pt>
                <c:pt idx="266">
                  <c:v>27162.828152493439</c:v>
                </c:pt>
                <c:pt idx="267">
                  <c:v>20122.34256270299</c:v>
                </c:pt>
                <c:pt idx="268">
                  <c:v>21019.61442035346</c:v>
                </c:pt>
                <c:pt idx="269">
                  <c:v>22304.456128121401</c:v>
                </c:pt>
                <c:pt idx="270">
                  <c:v>20780.80733911736</c:v>
                </c:pt>
                <c:pt idx="271">
                  <c:v>25735.15312129226</c:v>
                </c:pt>
                <c:pt idx="272">
                  <c:v>18782.051914796641</c:v>
                </c:pt>
                <c:pt idx="273">
                  <c:v>21233.822365711731</c:v>
                </c:pt>
                <c:pt idx="274">
                  <c:v>18422.588242905851</c:v>
                </c:pt>
                <c:pt idx="275">
                  <c:v>16689.932466337879</c:v>
                </c:pt>
                <c:pt idx="276">
                  <c:v>18814.692727284139</c:v>
                </c:pt>
                <c:pt idx="277">
                  <c:v>20538.889608854759</c:v>
                </c:pt>
                <c:pt idx="278">
                  <c:v>19362.093326448219</c:v>
                </c:pt>
                <c:pt idx="279">
                  <c:v>18572.737060378429</c:v>
                </c:pt>
                <c:pt idx="280">
                  <c:v>16431.0476089845</c:v>
                </c:pt>
                <c:pt idx="281">
                  <c:v>20400.683282113911</c:v>
                </c:pt>
                <c:pt idx="282">
                  <c:v>16135.83887790699</c:v>
                </c:pt>
                <c:pt idx="283">
                  <c:v>22930.16789106881</c:v>
                </c:pt>
                <c:pt idx="284">
                  <c:v>20897.319258803509</c:v>
                </c:pt>
                <c:pt idx="285">
                  <c:v>16277.34550160521</c:v>
                </c:pt>
                <c:pt idx="286">
                  <c:v>19722.372768850411</c:v>
                </c:pt>
                <c:pt idx="287">
                  <c:v>18393.530783228249</c:v>
                </c:pt>
                <c:pt idx="288">
                  <c:v>21607.523531257539</c:v>
                </c:pt>
                <c:pt idx="289">
                  <c:v>24671.351338069431</c:v>
                </c:pt>
                <c:pt idx="290">
                  <c:v>15024.48259106277</c:v>
                </c:pt>
                <c:pt idx="291">
                  <c:v>20995.078237442249</c:v>
                </c:pt>
                <c:pt idx="292">
                  <c:v>20169.601613300081</c:v>
                </c:pt>
                <c:pt idx="293">
                  <c:v>22664.020229351401</c:v>
                </c:pt>
                <c:pt idx="294">
                  <c:v>21289.58988471307</c:v>
                </c:pt>
                <c:pt idx="295">
                  <c:v>18394.092004783539</c:v>
                </c:pt>
                <c:pt idx="296">
                  <c:v>19692.838193000149</c:v>
                </c:pt>
                <c:pt idx="297">
                  <c:v>18261.922429589529</c:v>
                </c:pt>
                <c:pt idx="298">
                  <c:v>23878.0214157958</c:v>
                </c:pt>
                <c:pt idx="299">
                  <c:v>20713.93494601583</c:v>
                </c:pt>
                <c:pt idx="300">
                  <c:v>26353.572057259022</c:v>
                </c:pt>
                <c:pt idx="301">
                  <c:v>20468.017558556141</c:v>
                </c:pt>
                <c:pt idx="302">
                  <c:v>18524.779699268609</c:v>
                </c:pt>
                <c:pt idx="303">
                  <c:v>16108.856822161521</c:v>
                </c:pt>
                <c:pt idx="304">
                  <c:v>15240.580971232161</c:v>
                </c:pt>
                <c:pt idx="305">
                  <c:v>15897.592170983529</c:v>
                </c:pt>
                <c:pt idx="306">
                  <c:v>21451.379953034451</c:v>
                </c:pt>
                <c:pt idx="307">
                  <c:v>22176.175069689802</c:v>
                </c:pt>
                <c:pt idx="308">
                  <c:v>15906.427893903599</c:v>
                </c:pt>
                <c:pt idx="309">
                  <c:v>23335.114942228349</c:v>
                </c:pt>
                <c:pt idx="310">
                  <c:v>19200.816844949681</c:v>
                </c:pt>
                <c:pt idx="311">
                  <c:v>21090.379035956648</c:v>
                </c:pt>
                <c:pt idx="312">
                  <c:v>25486.661884766268</c:v>
                </c:pt>
                <c:pt idx="313">
                  <c:v>23340.5179475966</c:v>
                </c:pt>
                <c:pt idx="314">
                  <c:v>19844.4080562825</c:v>
                </c:pt>
                <c:pt idx="315">
                  <c:v>17976.423323754141</c:v>
                </c:pt>
                <c:pt idx="316">
                  <c:v>14194.553796012089</c:v>
                </c:pt>
                <c:pt idx="317">
                  <c:v>18492.54004227274</c:v>
                </c:pt>
                <c:pt idx="318">
                  <c:v>20016.609283516918</c:v>
                </c:pt>
                <c:pt idx="319">
                  <c:v>17688.461418546449</c:v>
                </c:pt>
                <c:pt idx="320">
                  <c:v>20256.229098723081</c:v>
                </c:pt>
                <c:pt idx="321">
                  <c:v>20880.5556488763</c:v>
                </c:pt>
                <c:pt idx="322">
                  <c:v>19975.432054575769</c:v>
                </c:pt>
                <c:pt idx="323">
                  <c:v>18699.992257529619</c:v>
                </c:pt>
                <c:pt idx="324">
                  <c:v>21155.964015900179</c:v>
                </c:pt>
                <c:pt idx="325">
                  <c:v>21975.821948708232</c:v>
                </c:pt>
                <c:pt idx="326">
                  <c:v>17378.802767671459</c:v>
                </c:pt>
                <c:pt idx="327">
                  <c:v>24882.79713923881</c:v>
                </c:pt>
                <c:pt idx="328">
                  <c:v>20354.235603147219</c:v>
                </c:pt>
                <c:pt idx="329">
                  <c:v>20706.548868834539</c:v>
                </c:pt>
                <c:pt idx="330">
                  <c:v>22774.643269769669</c:v>
                </c:pt>
                <c:pt idx="331">
                  <c:v>21349.64839379051</c:v>
                </c:pt>
                <c:pt idx="332">
                  <c:v>23509.409901739731</c:v>
                </c:pt>
                <c:pt idx="333">
                  <c:v>21511.372495605468</c:v>
                </c:pt>
                <c:pt idx="334">
                  <c:v>18812.687876078689</c:v>
                </c:pt>
                <c:pt idx="335">
                  <c:v>21734.5105756183</c:v>
                </c:pt>
                <c:pt idx="336">
                  <c:v>17218.82137803801</c:v>
                </c:pt>
                <c:pt idx="337">
                  <c:v>20975.679117329571</c:v>
                </c:pt>
                <c:pt idx="338">
                  <c:v>20550.310028066619</c:v>
                </c:pt>
                <c:pt idx="339">
                  <c:v>20025.64942818238</c:v>
                </c:pt>
                <c:pt idx="340">
                  <c:v>20264.387465683209</c:v>
                </c:pt>
                <c:pt idx="341">
                  <c:v>15004.45286350708</c:v>
                </c:pt>
                <c:pt idx="342">
                  <c:v>19003.825276777119</c:v>
                </c:pt>
                <c:pt idx="343">
                  <c:v>20928.534703423349</c:v>
                </c:pt>
                <c:pt idx="344">
                  <c:v>21129.569175992201</c:v>
                </c:pt>
                <c:pt idx="345">
                  <c:v>17566.974577222121</c:v>
                </c:pt>
                <c:pt idx="346">
                  <c:v>24447.123522594102</c:v>
                </c:pt>
                <c:pt idx="347">
                  <c:v>18051.4754553565</c:v>
                </c:pt>
                <c:pt idx="348">
                  <c:v>23558.371601580209</c:v>
                </c:pt>
                <c:pt idx="349">
                  <c:v>21931.58308561505</c:v>
                </c:pt>
                <c:pt idx="350">
                  <c:v>18711.318070468591</c:v>
                </c:pt>
                <c:pt idx="351">
                  <c:v>25975.932677828539</c:v>
                </c:pt>
                <c:pt idx="352">
                  <c:v>17069.08950473056</c:v>
                </c:pt>
                <c:pt idx="353">
                  <c:v>23407.462520830009</c:v>
                </c:pt>
                <c:pt idx="354">
                  <c:v>23651.746954128939</c:v>
                </c:pt>
                <c:pt idx="355">
                  <c:v>18638.139372770071</c:v>
                </c:pt>
                <c:pt idx="356">
                  <c:v>24827.395900192991</c:v>
                </c:pt>
                <c:pt idx="357">
                  <c:v>19899.86045620314</c:v>
                </c:pt>
                <c:pt idx="358">
                  <c:v>21516.080887839569</c:v>
                </c:pt>
                <c:pt idx="359">
                  <c:v>21430.965516313659</c:v>
                </c:pt>
                <c:pt idx="360">
                  <c:v>20247.07377558836</c:v>
                </c:pt>
                <c:pt idx="361">
                  <c:v>23082.424819479351</c:v>
                </c:pt>
                <c:pt idx="362">
                  <c:v>23030.466161656641</c:v>
                </c:pt>
                <c:pt idx="363">
                  <c:v>15404.40408028546</c:v>
                </c:pt>
                <c:pt idx="364">
                  <c:v>24563.020728634459</c:v>
                </c:pt>
                <c:pt idx="365">
                  <c:v>15662.52403589298</c:v>
                </c:pt>
                <c:pt idx="366">
                  <c:v>23747.63861302497</c:v>
                </c:pt>
                <c:pt idx="367">
                  <c:v>24030.115410482751</c:v>
                </c:pt>
                <c:pt idx="368">
                  <c:v>17377.10070935441</c:v>
                </c:pt>
                <c:pt idx="369">
                  <c:v>19417.557136136249</c:v>
                </c:pt>
                <c:pt idx="370">
                  <c:v>17332.88599454219</c:v>
                </c:pt>
                <c:pt idx="371">
                  <c:v>20005.23690913379</c:v>
                </c:pt>
                <c:pt idx="372">
                  <c:v>19725.897147442771</c:v>
                </c:pt>
                <c:pt idx="373">
                  <c:v>22988.981596808018</c:v>
                </c:pt>
                <c:pt idx="374">
                  <c:v>24580.926238358821</c:v>
                </c:pt>
                <c:pt idx="375">
                  <c:v>24837.05143236987</c:v>
                </c:pt>
                <c:pt idx="376">
                  <c:v>18963.49592026509</c:v>
                </c:pt>
                <c:pt idx="377">
                  <c:v>20022.33437876642</c:v>
                </c:pt>
                <c:pt idx="378">
                  <c:v>15599.68542333715</c:v>
                </c:pt>
                <c:pt idx="379">
                  <c:v>18232.389800511439</c:v>
                </c:pt>
                <c:pt idx="380">
                  <c:v>23544.554899292369</c:v>
                </c:pt>
                <c:pt idx="381">
                  <c:v>25496.748470644699</c:v>
                </c:pt>
                <c:pt idx="382">
                  <c:v>16946.953384360229</c:v>
                </c:pt>
                <c:pt idx="383">
                  <c:v>18872.607222541319</c:v>
                </c:pt>
                <c:pt idx="384">
                  <c:v>20570.782729123221</c:v>
                </c:pt>
                <c:pt idx="385">
                  <c:v>21490.483476458819</c:v>
                </c:pt>
                <c:pt idx="386">
                  <c:v>18221.189440235059</c:v>
                </c:pt>
                <c:pt idx="387">
                  <c:v>21922.183133392271</c:v>
                </c:pt>
                <c:pt idx="388">
                  <c:v>19228.481958787252</c:v>
                </c:pt>
                <c:pt idx="389">
                  <c:v>20606.64318736516</c:v>
                </c:pt>
                <c:pt idx="390">
                  <c:v>22288.852744011099</c:v>
                </c:pt>
                <c:pt idx="391">
                  <c:v>20669.266809432811</c:v>
                </c:pt>
                <c:pt idx="392">
                  <c:v>19340.842328420291</c:v>
                </c:pt>
                <c:pt idx="393">
                  <c:v>20321.170588222511</c:v>
                </c:pt>
                <c:pt idx="394">
                  <c:v>20384.91112238399</c:v>
                </c:pt>
                <c:pt idx="395">
                  <c:v>19539.966910353622</c:v>
                </c:pt>
                <c:pt idx="396">
                  <c:v>19873.61181199869</c:v>
                </c:pt>
                <c:pt idx="397">
                  <c:v>25445.941511514149</c:v>
                </c:pt>
                <c:pt idx="398">
                  <c:v>22332.75834382372</c:v>
                </c:pt>
                <c:pt idx="399">
                  <c:v>19763.55904591252</c:v>
                </c:pt>
                <c:pt idx="400">
                  <c:v>22740.863213532211</c:v>
                </c:pt>
                <c:pt idx="401">
                  <c:v>19648.541530731971</c:v>
                </c:pt>
                <c:pt idx="402">
                  <c:v>24169.373912759929</c:v>
                </c:pt>
                <c:pt idx="403">
                  <c:v>21758.92657659428</c:v>
                </c:pt>
                <c:pt idx="404">
                  <c:v>20328.093567987311</c:v>
                </c:pt>
                <c:pt idx="405">
                  <c:v>21993.15077743083</c:v>
                </c:pt>
                <c:pt idx="406">
                  <c:v>15937.371543794499</c:v>
                </c:pt>
                <c:pt idx="407">
                  <c:v>17269.697593270579</c:v>
                </c:pt>
                <c:pt idx="408">
                  <c:v>17068.224980802839</c:v>
                </c:pt>
                <c:pt idx="409">
                  <c:v>21078.829284291121</c:v>
                </c:pt>
                <c:pt idx="410">
                  <c:v>25847.54499845528</c:v>
                </c:pt>
                <c:pt idx="411">
                  <c:v>27343.900438577901</c:v>
                </c:pt>
                <c:pt idx="412">
                  <c:v>22564.15330432227</c:v>
                </c:pt>
                <c:pt idx="413">
                  <c:v>22152.533424833371</c:v>
                </c:pt>
                <c:pt idx="414">
                  <c:v>15246.82679754178</c:v>
                </c:pt>
                <c:pt idx="415">
                  <c:v>19021.978600797931</c:v>
                </c:pt>
                <c:pt idx="416">
                  <c:v>18286.64874427528</c:v>
                </c:pt>
                <c:pt idx="417">
                  <c:v>18787.45720524665</c:v>
                </c:pt>
                <c:pt idx="418">
                  <c:v>20145.568544245631</c:v>
                </c:pt>
                <c:pt idx="419">
                  <c:v>19233.72826690862</c:v>
                </c:pt>
                <c:pt idx="420">
                  <c:v>14712.10056887264</c:v>
                </c:pt>
                <c:pt idx="421">
                  <c:v>22893.730768352601</c:v>
                </c:pt>
                <c:pt idx="422">
                  <c:v>17431.770922780579</c:v>
                </c:pt>
                <c:pt idx="423">
                  <c:v>21367.740592333452</c:v>
                </c:pt>
                <c:pt idx="424">
                  <c:v>26872.248009249921</c:v>
                </c:pt>
                <c:pt idx="425">
                  <c:v>17891.84622524073</c:v>
                </c:pt>
                <c:pt idx="426">
                  <c:v>13059.13743176101</c:v>
                </c:pt>
                <c:pt idx="427">
                  <c:v>19791.98733435967</c:v>
                </c:pt>
                <c:pt idx="428">
                  <c:v>23952.878904995709</c:v>
                </c:pt>
                <c:pt idx="429">
                  <c:v>26525.042362661781</c:v>
                </c:pt>
                <c:pt idx="430">
                  <c:v>16961.35121664275</c:v>
                </c:pt>
                <c:pt idx="431">
                  <c:v>22140.097669709561</c:v>
                </c:pt>
                <c:pt idx="432">
                  <c:v>19254.06862965984</c:v>
                </c:pt>
                <c:pt idx="433">
                  <c:v>20332.154937087591</c:v>
                </c:pt>
                <c:pt idx="434">
                  <c:v>28583.030041051101</c:v>
                </c:pt>
                <c:pt idx="435">
                  <c:v>16141.089014814541</c:v>
                </c:pt>
                <c:pt idx="436">
                  <c:v>21411.218984483719</c:v>
                </c:pt>
                <c:pt idx="437">
                  <c:v>22053.0795152963</c:v>
                </c:pt>
                <c:pt idx="438">
                  <c:v>23907.358974818038</c:v>
                </c:pt>
                <c:pt idx="439">
                  <c:v>20943.949460412681</c:v>
                </c:pt>
                <c:pt idx="440">
                  <c:v>21574.151618512311</c:v>
                </c:pt>
                <c:pt idx="441">
                  <c:v>19475.05429773463</c:v>
                </c:pt>
                <c:pt idx="442">
                  <c:v>21457.380823735319</c:v>
                </c:pt>
                <c:pt idx="443">
                  <c:v>19620.42317350777</c:v>
                </c:pt>
                <c:pt idx="444">
                  <c:v>22514.715669568151</c:v>
                </c:pt>
                <c:pt idx="445">
                  <c:v>19541.168991869101</c:v>
                </c:pt>
                <c:pt idx="446">
                  <c:v>21781.30118170656</c:v>
                </c:pt>
                <c:pt idx="447">
                  <c:v>20562.21155894507</c:v>
                </c:pt>
                <c:pt idx="448">
                  <c:v>24028.150752316509</c:v>
                </c:pt>
                <c:pt idx="449">
                  <c:v>20495.81882923454</c:v>
                </c:pt>
                <c:pt idx="450">
                  <c:v>15330.902595379361</c:v>
                </c:pt>
                <c:pt idx="451">
                  <c:v>24435.76450214197</c:v>
                </c:pt>
                <c:pt idx="452">
                  <c:v>17932.803097412139</c:v>
                </c:pt>
                <c:pt idx="453">
                  <c:v>18688.700984053539</c:v>
                </c:pt>
                <c:pt idx="454">
                  <c:v>18863.01611786952</c:v>
                </c:pt>
                <c:pt idx="455">
                  <c:v>24773.314279512451</c:v>
                </c:pt>
                <c:pt idx="456">
                  <c:v>14242.97735806391</c:v>
                </c:pt>
                <c:pt idx="457">
                  <c:v>30063.245600979979</c:v>
                </c:pt>
                <c:pt idx="458">
                  <c:v>23818.170427198151</c:v>
                </c:pt>
                <c:pt idx="459">
                  <c:v>21319.716742387482</c:v>
                </c:pt>
                <c:pt idx="460">
                  <c:v>20485.317998151138</c:v>
                </c:pt>
                <c:pt idx="461">
                  <c:v>21506.66222457297</c:v>
                </c:pt>
                <c:pt idx="462">
                  <c:v>22213.367285138011</c:v>
                </c:pt>
                <c:pt idx="463">
                  <c:v>22585.646757850169</c:v>
                </c:pt>
                <c:pt idx="464">
                  <c:v>22316.813398010341</c:v>
                </c:pt>
                <c:pt idx="465">
                  <c:v>20918.742043765749</c:v>
                </c:pt>
                <c:pt idx="466">
                  <c:v>20057.98473907802</c:v>
                </c:pt>
                <c:pt idx="467">
                  <c:v>20196.180149039461</c:v>
                </c:pt>
                <c:pt idx="468">
                  <c:v>20065.27515894196</c:v>
                </c:pt>
                <c:pt idx="469">
                  <c:v>24051.310290601192</c:v>
                </c:pt>
                <c:pt idx="470">
                  <c:v>22430.670166842581</c:v>
                </c:pt>
                <c:pt idx="471">
                  <c:v>11828.83409600716</c:v>
                </c:pt>
                <c:pt idx="472">
                  <c:v>22617.70232958928</c:v>
                </c:pt>
                <c:pt idx="473">
                  <c:v>21234.20858415632</c:v>
                </c:pt>
                <c:pt idx="474">
                  <c:v>20593.873730662312</c:v>
                </c:pt>
                <c:pt idx="475">
                  <c:v>19484.444640733342</c:v>
                </c:pt>
                <c:pt idx="476">
                  <c:v>24022.338159958039</c:v>
                </c:pt>
                <c:pt idx="477">
                  <c:v>23492.579386368569</c:v>
                </c:pt>
                <c:pt idx="478">
                  <c:v>18331.36699652917</c:v>
                </c:pt>
                <c:pt idx="479">
                  <c:v>21871.156861373609</c:v>
                </c:pt>
                <c:pt idx="480">
                  <c:v>17735.02979637614</c:v>
                </c:pt>
                <c:pt idx="481">
                  <c:v>16511.145505633209</c:v>
                </c:pt>
                <c:pt idx="482">
                  <c:v>18769.848326230109</c:v>
                </c:pt>
                <c:pt idx="483">
                  <c:v>23237.18041714828</c:v>
                </c:pt>
                <c:pt idx="484">
                  <c:v>23509.375136128259</c:v>
                </c:pt>
                <c:pt idx="485">
                  <c:v>22189.256260291881</c:v>
                </c:pt>
                <c:pt idx="486">
                  <c:v>22825.287360543989</c:v>
                </c:pt>
                <c:pt idx="487">
                  <c:v>22198.53486134488</c:v>
                </c:pt>
                <c:pt idx="488">
                  <c:v>18725.55521433114</c:v>
                </c:pt>
                <c:pt idx="489">
                  <c:v>21945.76763402182</c:v>
                </c:pt>
                <c:pt idx="490">
                  <c:v>23051.22857568305</c:v>
                </c:pt>
                <c:pt idx="491">
                  <c:v>22912.873989440719</c:v>
                </c:pt>
                <c:pt idx="492">
                  <c:v>24216.74011442393</c:v>
                </c:pt>
                <c:pt idx="493">
                  <c:v>22774.911541603189</c:v>
                </c:pt>
                <c:pt idx="494">
                  <c:v>21704.344622624751</c:v>
                </c:pt>
                <c:pt idx="495">
                  <c:v>23860.450714949278</c:v>
                </c:pt>
                <c:pt idx="496">
                  <c:v>20570.436222252822</c:v>
                </c:pt>
                <c:pt idx="497">
                  <c:v>18004.376046316851</c:v>
                </c:pt>
                <c:pt idx="498">
                  <c:v>20160.799108168711</c:v>
                </c:pt>
                <c:pt idx="499">
                  <c:v>18415.292065580648</c:v>
                </c:pt>
              </c:numCache>
            </c:numRef>
          </c:yVal>
          <c:smooth val="0"/>
          <c:extLst>
            <c:ext xmlns:c16="http://schemas.microsoft.com/office/drawing/2014/chart" uri="{C3380CC4-5D6E-409C-BE32-E72D297353CC}">
              <c16:uniqueId val="{00000001-DF35-41B5-A8F3-D05AEA2062AE}"/>
            </c:ext>
          </c:extLst>
        </c:ser>
        <c:ser>
          <c:idx val="2"/>
          <c:order val="2"/>
          <c:tx>
            <c:strRef>
              <c:f>Sheet1!$B$1005</c:f>
              <c:strCache>
                <c:ptCount val="1"/>
                <c:pt idx="0">
                  <c:v>WTP S$50,000 per QALY</c:v>
                </c:pt>
              </c:strCache>
            </c:strRef>
          </c:tx>
          <c:spPr>
            <a:ln w="19050" cmpd="sng">
              <a:solidFill>
                <a:schemeClr val="tx1"/>
              </a:solidFill>
              <a:prstDash val="solid"/>
            </a:ln>
          </c:spPr>
          <c:marker>
            <c:symbol val="none"/>
          </c:marker>
          <c:dPt>
            <c:idx val="1"/>
            <c:bubble3D val="0"/>
            <c:extLst>
              <c:ext xmlns:c16="http://schemas.microsoft.com/office/drawing/2014/chart" uri="{C3380CC4-5D6E-409C-BE32-E72D297353CC}">
                <c16:uniqueId val="{00000000-6AF2-40A8-AE47-5D658A0D4EC7}"/>
              </c:ext>
            </c:extLst>
          </c:dPt>
          <c:xVal>
            <c:numRef>
              <c:f>Sheet1!$A$1006:$A$1007</c:f>
              <c:numCache>
                <c:formatCode>General</c:formatCode>
                <c:ptCount val="2"/>
                <c:pt idx="0">
                  <c:v>-0.25</c:v>
                </c:pt>
                <c:pt idx="1">
                  <c:v>0.4</c:v>
                </c:pt>
              </c:numCache>
            </c:numRef>
          </c:xVal>
          <c:yVal>
            <c:numRef>
              <c:f>Sheet1!$B$1006:$B$1007</c:f>
              <c:numCache>
                <c:formatCode>General</c:formatCode>
                <c:ptCount val="2"/>
                <c:pt idx="0">
                  <c:v>-12500</c:v>
                </c:pt>
                <c:pt idx="1">
                  <c:v>20000</c:v>
                </c:pt>
              </c:numCache>
            </c:numRef>
          </c:yVal>
          <c:smooth val="0"/>
          <c:extLst>
            <c:ext xmlns:c16="http://schemas.microsoft.com/office/drawing/2014/chart" uri="{C3380CC4-5D6E-409C-BE32-E72D297353CC}">
              <c16:uniqueId val="{00000002-DF35-41B5-A8F3-D05AEA2062AE}"/>
            </c:ext>
          </c:extLst>
        </c:ser>
        <c:ser>
          <c:idx val="3"/>
          <c:order val="3"/>
          <c:tx>
            <c:strRef>
              <c:f>Sheet1!$B$1009</c:f>
              <c:strCache>
                <c:ptCount val="1"/>
                <c:pt idx="0">
                  <c:v>WTP S$75,000 per QALY</c:v>
                </c:pt>
              </c:strCache>
            </c:strRef>
          </c:tx>
          <c:spPr>
            <a:ln w="19050" cap="sq">
              <a:solidFill>
                <a:schemeClr val="tx1"/>
              </a:solidFill>
              <a:prstDash val="dash"/>
              <a:bevel/>
            </a:ln>
          </c:spPr>
          <c:marker>
            <c:spPr>
              <a:noFill/>
            </c:spPr>
          </c:marker>
          <c:dPt>
            <c:idx val="1"/>
            <c:marker>
              <c:symbol val="none"/>
            </c:marker>
            <c:bubble3D val="0"/>
            <c:extLst>
              <c:ext xmlns:c16="http://schemas.microsoft.com/office/drawing/2014/chart" uri="{C3380CC4-5D6E-409C-BE32-E72D297353CC}">
                <c16:uniqueId val="{00000001-6AF2-40A8-AE47-5D658A0D4EC7}"/>
              </c:ext>
            </c:extLst>
          </c:dPt>
          <c:xVal>
            <c:numRef>
              <c:f>Sheet1!$A$1010:$A$1011</c:f>
              <c:numCache>
                <c:formatCode>General</c:formatCode>
                <c:ptCount val="2"/>
                <c:pt idx="0">
                  <c:v>-0.25</c:v>
                </c:pt>
                <c:pt idx="1">
                  <c:v>0.4</c:v>
                </c:pt>
              </c:numCache>
            </c:numRef>
          </c:xVal>
          <c:yVal>
            <c:numRef>
              <c:f>Sheet1!$B$1010:$B$1011</c:f>
              <c:numCache>
                <c:formatCode>General</c:formatCode>
                <c:ptCount val="2"/>
                <c:pt idx="0">
                  <c:v>-18750</c:v>
                </c:pt>
                <c:pt idx="1">
                  <c:v>30000</c:v>
                </c:pt>
              </c:numCache>
            </c:numRef>
          </c:yVal>
          <c:smooth val="0"/>
          <c:extLst>
            <c:ext xmlns:c16="http://schemas.microsoft.com/office/drawing/2014/chart" uri="{C3380CC4-5D6E-409C-BE32-E72D297353CC}">
              <c16:uniqueId val="{00000003-DF35-41B5-A8F3-D05AEA2062AE}"/>
            </c:ext>
          </c:extLst>
        </c:ser>
        <c:dLbls>
          <c:showLegendKey val="0"/>
          <c:showVal val="0"/>
          <c:showCatName val="0"/>
          <c:showSerName val="0"/>
          <c:showPercent val="0"/>
          <c:showBubbleSize val="0"/>
        </c:dLbls>
        <c:axId val="-2128940872"/>
        <c:axId val="-2129643912"/>
      </c:scatterChart>
      <c:valAx>
        <c:axId val="-2128940872"/>
        <c:scaling>
          <c:orientation val="minMax"/>
          <c:max val="0.39000000000000007"/>
          <c:min val="-0.28000000000000003"/>
        </c:scaling>
        <c:delete val="0"/>
        <c:axPos val="b"/>
        <c:title>
          <c:tx>
            <c:rich>
              <a:bodyPr/>
              <a:lstStyle/>
              <a:p>
                <a:pPr>
                  <a:defRPr sz="1100">
                    <a:latin typeface="Arial"/>
                  </a:defRPr>
                </a:pPr>
                <a:r>
                  <a:rPr lang="en-SG" sz="1100" b="1" i="0" u="none" strike="noStrike" baseline="0"/>
                  <a:t>Incremental QALYs</a:t>
                </a:r>
                <a:endParaRPr lang="en-SG"/>
              </a:p>
            </c:rich>
          </c:tx>
          <c:layout>
            <c:manualLayout>
              <c:xMode val="edge"/>
              <c:yMode val="edge"/>
              <c:x val="0.31735973479505536"/>
              <c:y val="0.95095006628369416"/>
            </c:manualLayout>
          </c:layout>
          <c:overlay val="0"/>
        </c:title>
        <c:numFmt formatCode="General" sourceLinked="1"/>
        <c:majorTickMark val="out"/>
        <c:minorTickMark val="none"/>
        <c:tickLblPos val="nextTo"/>
        <c:txPr>
          <a:bodyPr/>
          <a:lstStyle/>
          <a:p>
            <a:pPr>
              <a:defRPr sz="1100">
                <a:latin typeface="Arial"/>
              </a:defRPr>
            </a:pPr>
            <a:endParaRPr lang="en-US"/>
          </a:p>
        </c:txPr>
        <c:crossAx val="-2129643912"/>
        <c:crosses val="autoZero"/>
        <c:crossBetween val="midCat"/>
        <c:majorUnit val="5.000000000000001E-2"/>
      </c:valAx>
      <c:valAx>
        <c:axId val="-2129643912"/>
        <c:scaling>
          <c:orientation val="minMax"/>
          <c:max val="30000"/>
          <c:min val="-5000"/>
        </c:scaling>
        <c:delete val="0"/>
        <c:axPos val="l"/>
        <c:majorGridlines/>
        <c:title>
          <c:tx>
            <c:rich>
              <a:bodyPr/>
              <a:lstStyle/>
              <a:p>
                <a:pPr>
                  <a:defRPr sz="1100">
                    <a:latin typeface="Arial"/>
                  </a:defRPr>
                </a:pPr>
                <a:r>
                  <a:rPr lang="el-GR"/>
                  <a:t>Δ</a:t>
                </a:r>
                <a:r>
                  <a:rPr lang="en-SG"/>
                  <a:t>Cost (S$)</a:t>
                </a:r>
              </a:p>
            </c:rich>
          </c:tx>
          <c:overlay val="0"/>
        </c:title>
        <c:numFmt formatCode="General" sourceLinked="1"/>
        <c:majorTickMark val="out"/>
        <c:minorTickMark val="none"/>
        <c:tickLblPos val="nextTo"/>
        <c:txPr>
          <a:bodyPr/>
          <a:lstStyle/>
          <a:p>
            <a:pPr>
              <a:defRPr sz="1100">
                <a:latin typeface="Arial"/>
              </a:defRPr>
            </a:pPr>
            <a:endParaRPr lang="en-US"/>
          </a:p>
        </c:txPr>
        <c:crossAx val="-2128940872"/>
        <c:crosses val="autoZero"/>
        <c:crossBetween val="midCat"/>
        <c:majorUnit val="5000"/>
      </c:valAx>
    </c:plotArea>
    <c:legend>
      <c:legendPos val="r"/>
      <c:overlay val="0"/>
      <c:txPr>
        <a:bodyPr/>
        <a:lstStyle/>
        <a:p>
          <a:pPr>
            <a:defRPr sz="11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1254088717228"/>
          <c:y val="3.3716475095785438E-2"/>
          <c:w val="0.55508957000335735"/>
          <c:h val="0.88459770114942526"/>
        </c:manualLayout>
      </c:layout>
      <c:scatterChart>
        <c:scatterStyle val="lineMarker"/>
        <c:varyColors val="0"/>
        <c:ser>
          <c:idx val="0"/>
          <c:order val="0"/>
          <c:tx>
            <c:strRef>
              <c:f>Sheet1!$B$1</c:f>
              <c:strCache>
                <c:ptCount val="1"/>
                <c:pt idx="0">
                  <c:v>Surveillance vs Opportunistic detection</c:v>
                </c:pt>
              </c:strCache>
            </c:strRef>
          </c:tx>
          <c:spPr>
            <a:ln w="28575">
              <a:solidFill>
                <a:srgbClr val="009E73"/>
              </a:solidFill>
            </a:ln>
          </c:spPr>
          <c:marker>
            <c:symbol val="none"/>
          </c:marker>
          <c:xVal>
            <c:numRef>
              <c:f>Sheet1!$A$2:$A$22</c:f>
              <c:numCache>
                <c:formatCode>General</c:formatCode>
                <c:ptCount val="21"/>
                <c:pt idx="0">
                  <c:v>0</c:v>
                </c:pt>
                <c:pt idx="1">
                  <c:v>10000</c:v>
                </c:pt>
                <c:pt idx="2">
                  <c:v>20000</c:v>
                </c:pt>
                <c:pt idx="3">
                  <c:v>30000</c:v>
                </c:pt>
                <c:pt idx="4">
                  <c:v>40000</c:v>
                </c:pt>
                <c:pt idx="5">
                  <c:v>50000</c:v>
                </c:pt>
                <c:pt idx="6">
                  <c:v>60000</c:v>
                </c:pt>
                <c:pt idx="7">
                  <c:v>70000</c:v>
                </c:pt>
                <c:pt idx="8">
                  <c:v>80000</c:v>
                </c:pt>
                <c:pt idx="9">
                  <c:v>90000</c:v>
                </c:pt>
                <c:pt idx="10">
                  <c:v>100000</c:v>
                </c:pt>
                <c:pt idx="11">
                  <c:v>110000</c:v>
                </c:pt>
                <c:pt idx="12">
                  <c:v>120000</c:v>
                </c:pt>
                <c:pt idx="13">
                  <c:v>130000</c:v>
                </c:pt>
                <c:pt idx="14">
                  <c:v>140000</c:v>
                </c:pt>
                <c:pt idx="15">
                  <c:v>150000</c:v>
                </c:pt>
                <c:pt idx="16">
                  <c:v>160000</c:v>
                </c:pt>
                <c:pt idx="17">
                  <c:v>170000</c:v>
                </c:pt>
                <c:pt idx="18">
                  <c:v>180000</c:v>
                </c:pt>
                <c:pt idx="19">
                  <c:v>190000</c:v>
                </c:pt>
                <c:pt idx="20">
                  <c:v>200000</c:v>
                </c:pt>
              </c:numCache>
            </c:numRef>
          </c:xVal>
          <c:yVal>
            <c:numRef>
              <c:f>Sheet1!$B$2:$B$22</c:f>
              <c:numCache>
                <c:formatCode>General</c:formatCode>
                <c:ptCount val="21"/>
                <c:pt idx="0">
                  <c:v>150</c:v>
                </c:pt>
                <c:pt idx="1">
                  <c:v>550</c:v>
                </c:pt>
                <c:pt idx="2">
                  <c:v>950</c:v>
                </c:pt>
                <c:pt idx="3">
                  <c:v>1350</c:v>
                </c:pt>
                <c:pt idx="4">
                  <c:v>1750</c:v>
                </c:pt>
                <c:pt idx="5">
                  <c:v>2150</c:v>
                </c:pt>
                <c:pt idx="6">
                  <c:v>2550</c:v>
                </c:pt>
                <c:pt idx="7">
                  <c:v>2950</c:v>
                </c:pt>
                <c:pt idx="8">
                  <c:v>3350</c:v>
                </c:pt>
                <c:pt idx="9">
                  <c:v>3750</c:v>
                </c:pt>
                <c:pt idx="10">
                  <c:v>4150</c:v>
                </c:pt>
                <c:pt idx="11">
                  <c:v>4550</c:v>
                </c:pt>
                <c:pt idx="12">
                  <c:v>4950</c:v>
                </c:pt>
                <c:pt idx="13">
                  <c:v>5350</c:v>
                </c:pt>
                <c:pt idx="14">
                  <c:v>5750</c:v>
                </c:pt>
                <c:pt idx="15">
                  <c:v>6150</c:v>
                </c:pt>
                <c:pt idx="16">
                  <c:v>6550</c:v>
                </c:pt>
                <c:pt idx="17">
                  <c:v>6950</c:v>
                </c:pt>
                <c:pt idx="18">
                  <c:v>7350</c:v>
                </c:pt>
                <c:pt idx="19">
                  <c:v>7750</c:v>
                </c:pt>
                <c:pt idx="20">
                  <c:v>8150</c:v>
                </c:pt>
              </c:numCache>
            </c:numRef>
          </c:yVal>
          <c:smooth val="0"/>
          <c:extLst>
            <c:ext xmlns:c16="http://schemas.microsoft.com/office/drawing/2014/chart" uri="{C3380CC4-5D6E-409C-BE32-E72D297353CC}">
              <c16:uniqueId val="{00000000-3CE3-4076-A6C3-B8F42D2A6AC1}"/>
            </c:ext>
          </c:extLst>
        </c:ser>
        <c:ser>
          <c:idx val="1"/>
          <c:order val="1"/>
          <c:tx>
            <c:strRef>
              <c:f>Sheet1!$B$24</c:f>
              <c:strCache>
                <c:ptCount val="1"/>
                <c:pt idx="0">
                  <c:v>ILR vs Surveillance</c:v>
                </c:pt>
              </c:strCache>
            </c:strRef>
          </c:tx>
          <c:spPr>
            <a:ln w="28575">
              <a:solidFill>
                <a:srgbClr val="EE0000"/>
              </a:solidFill>
            </a:ln>
          </c:spPr>
          <c:marker>
            <c:symbol val="none"/>
          </c:marker>
          <c:xVal>
            <c:numRef>
              <c:f>Sheet1!$A$25:$A$45</c:f>
              <c:numCache>
                <c:formatCode>General</c:formatCode>
                <c:ptCount val="21"/>
                <c:pt idx="0">
                  <c:v>0</c:v>
                </c:pt>
                <c:pt idx="1">
                  <c:v>10000</c:v>
                </c:pt>
                <c:pt idx="2">
                  <c:v>20000</c:v>
                </c:pt>
                <c:pt idx="3">
                  <c:v>30000</c:v>
                </c:pt>
                <c:pt idx="4">
                  <c:v>40000</c:v>
                </c:pt>
                <c:pt idx="5">
                  <c:v>50000</c:v>
                </c:pt>
                <c:pt idx="6">
                  <c:v>60000</c:v>
                </c:pt>
                <c:pt idx="7">
                  <c:v>70000</c:v>
                </c:pt>
                <c:pt idx="8">
                  <c:v>80000</c:v>
                </c:pt>
                <c:pt idx="9">
                  <c:v>90000</c:v>
                </c:pt>
                <c:pt idx="10">
                  <c:v>100000</c:v>
                </c:pt>
                <c:pt idx="11">
                  <c:v>110000</c:v>
                </c:pt>
                <c:pt idx="12">
                  <c:v>120000</c:v>
                </c:pt>
                <c:pt idx="13">
                  <c:v>130000</c:v>
                </c:pt>
                <c:pt idx="14">
                  <c:v>140000</c:v>
                </c:pt>
                <c:pt idx="15">
                  <c:v>150000</c:v>
                </c:pt>
                <c:pt idx="16">
                  <c:v>160000</c:v>
                </c:pt>
                <c:pt idx="17">
                  <c:v>170000</c:v>
                </c:pt>
                <c:pt idx="18">
                  <c:v>180000</c:v>
                </c:pt>
                <c:pt idx="19">
                  <c:v>190000</c:v>
                </c:pt>
                <c:pt idx="20">
                  <c:v>200000</c:v>
                </c:pt>
              </c:numCache>
            </c:numRef>
          </c:xVal>
          <c:yVal>
            <c:numRef>
              <c:f>Sheet1!$B$26:$B$45</c:f>
              <c:numCache>
                <c:formatCode>General</c:formatCode>
                <c:ptCount val="20"/>
                <c:pt idx="0">
                  <c:v>-19650</c:v>
                </c:pt>
                <c:pt idx="1">
                  <c:v>-18650</c:v>
                </c:pt>
                <c:pt idx="2">
                  <c:v>-17650</c:v>
                </c:pt>
                <c:pt idx="3">
                  <c:v>-16650</c:v>
                </c:pt>
                <c:pt idx="4">
                  <c:v>-15650</c:v>
                </c:pt>
                <c:pt idx="5">
                  <c:v>-14650</c:v>
                </c:pt>
                <c:pt idx="6">
                  <c:v>-13650</c:v>
                </c:pt>
                <c:pt idx="7">
                  <c:v>-12650</c:v>
                </c:pt>
                <c:pt idx="8">
                  <c:v>-11650</c:v>
                </c:pt>
                <c:pt idx="9">
                  <c:v>-10650</c:v>
                </c:pt>
                <c:pt idx="10">
                  <c:v>-9650</c:v>
                </c:pt>
                <c:pt idx="11">
                  <c:v>-8650</c:v>
                </c:pt>
                <c:pt idx="12">
                  <c:v>-7650</c:v>
                </c:pt>
                <c:pt idx="13">
                  <c:v>-6650</c:v>
                </c:pt>
                <c:pt idx="14">
                  <c:v>-5650</c:v>
                </c:pt>
                <c:pt idx="15">
                  <c:v>-4650</c:v>
                </c:pt>
                <c:pt idx="16">
                  <c:v>-3650</c:v>
                </c:pt>
                <c:pt idx="17">
                  <c:v>-2650</c:v>
                </c:pt>
                <c:pt idx="18">
                  <c:v>-1650</c:v>
                </c:pt>
                <c:pt idx="19">
                  <c:v>-650</c:v>
                </c:pt>
              </c:numCache>
            </c:numRef>
          </c:yVal>
          <c:smooth val="0"/>
          <c:extLst>
            <c:ext xmlns:c16="http://schemas.microsoft.com/office/drawing/2014/chart" uri="{C3380CC4-5D6E-409C-BE32-E72D297353CC}">
              <c16:uniqueId val="{00000001-3CE3-4076-A6C3-B8F42D2A6AC1}"/>
            </c:ext>
          </c:extLst>
        </c:ser>
        <c:ser>
          <c:idx val="2"/>
          <c:order val="2"/>
          <c:tx>
            <c:strRef>
              <c:f>Sheet1!$B$47</c:f>
              <c:strCache>
                <c:ptCount val="1"/>
                <c:pt idx="0">
                  <c:v>INMB = 0</c:v>
                </c:pt>
              </c:strCache>
            </c:strRef>
          </c:tx>
          <c:spPr>
            <a:ln w="15875">
              <a:solidFill>
                <a:srgbClr val="787878"/>
              </a:solidFill>
            </a:ln>
          </c:spPr>
          <c:marker>
            <c:symbol val="none"/>
          </c:marker>
          <c:xVal>
            <c:numRef>
              <c:f>Sheet1!$A$48:$A$49</c:f>
              <c:numCache>
                <c:formatCode>General</c:formatCode>
                <c:ptCount val="2"/>
                <c:pt idx="0">
                  <c:v>0</c:v>
                </c:pt>
                <c:pt idx="1">
                  <c:v>200000</c:v>
                </c:pt>
              </c:numCache>
            </c:numRef>
          </c:xVal>
          <c:yVal>
            <c:numRef>
              <c:f>Sheet1!$B$48:$B$49</c:f>
              <c:numCache>
                <c:formatCode>General</c:formatCode>
                <c:ptCount val="2"/>
                <c:pt idx="0">
                  <c:v>0</c:v>
                </c:pt>
                <c:pt idx="1">
                  <c:v>0</c:v>
                </c:pt>
              </c:numCache>
            </c:numRef>
          </c:yVal>
          <c:smooth val="0"/>
          <c:extLst>
            <c:ext xmlns:c16="http://schemas.microsoft.com/office/drawing/2014/chart" uri="{C3380CC4-5D6E-409C-BE32-E72D297353CC}">
              <c16:uniqueId val="{00000002-3CE3-4076-A6C3-B8F42D2A6AC1}"/>
            </c:ext>
          </c:extLst>
        </c:ser>
        <c:ser>
          <c:idx val="3"/>
          <c:order val="3"/>
          <c:tx>
            <c:strRef>
              <c:f>Sheet1!$B$51</c:f>
              <c:strCache>
                <c:ptCount val="1"/>
                <c:pt idx="0">
                  <c:v>WTP S$50k</c:v>
                </c:pt>
              </c:strCache>
            </c:strRef>
          </c:tx>
          <c:spPr>
            <a:ln w="19050">
              <a:solidFill>
                <a:schemeClr val="tx1"/>
              </a:solidFill>
              <a:prstDash val="solid"/>
            </a:ln>
          </c:spPr>
          <c:marker>
            <c:symbol val="none"/>
          </c:marker>
          <c:xVal>
            <c:numRef>
              <c:f>Sheet1!$A$52:$A$53</c:f>
              <c:numCache>
                <c:formatCode>General</c:formatCode>
                <c:ptCount val="2"/>
                <c:pt idx="0">
                  <c:v>50000</c:v>
                </c:pt>
                <c:pt idx="1">
                  <c:v>50000</c:v>
                </c:pt>
              </c:numCache>
            </c:numRef>
          </c:xVal>
          <c:yVal>
            <c:numRef>
              <c:f>Sheet1!$B$52:$B$53</c:f>
              <c:numCache>
                <c:formatCode>General</c:formatCode>
                <c:ptCount val="2"/>
                <c:pt idx="0">
                  <c:v>-25000</c:v>
                </c:pt>
                <c:pt idx="1">
                  <c:v>90000</c:v>
                </c:pt>
              </c:numCache>
            </c:numRef>
          </c:yVal>
          <c:smooth val="0"/>
          <c:extLst>
            <c:ext xmlns:c16="http://schemas.microsoft.com/office/drawing/2014/chart" uri="{C3380CC4-5D6E-409C-BE32-E72D297353CC}">
              <c16:uniqueId val="{00000003-3CE3-4076-A6C3-B8F42D2A6AC1}"/>
            </c:ext>
          </c:extLst>
        </c:ser>
        <c:ser>
          <c:idx val="4"/>
          <c:order val="4"/>
          <c:tx>
            <c:strRef>
              <c:f>Sheet1!$B$55</c:f>
              <c:strCache>
                <c:ptCount val="1"/>
                <c:pt idx="0">
                  <c:v>WTP S$75k</c:v>
                </c:pt>
              </c:strCache>
            </c:strRef>
          </c:tx>
          <c:spPr>
            <a:ln w="19050">
              <a:solidFill>
                <a:schemeClr val="tx1"/>
              </a:solidFill>
              <a:prstDash val="dash"/>
            </a:ln>
          </c:spPr>
          <c:marker>
            <c:symbol val="none"/>
          </c:marker>
          <c:xVal>
            <c:numRef>
              <c:f>Sheet1!$A$56:$A$57</c:f>
              <c:numCache>
                <c:formatCode>General</c:formatCode>
                <c:ptCount val="2"/>
                <c:pt idx="0">
                  <c:v>75000</c:v>
                </c:pt>
                <c:pt idx="1">
                  <c:v>75000</c:v>
                </c:pt>
              </c:numCache>
            </c:numRef>
          </c:xVal>
          <c:yVal>
            <c:numRef>
              <c:f>Sheet1!$B$56:$B$57</c:f>
              <c:numCache>
                <c:formatCode>General</c:formatCode>
                <c:ptCount val="2"/>
                <c:pt idx="0">
                  <c:v>-25000</c:v>
                </c:pt>
                <c:pt idx="1">
                  <c:v>90000</c:v>
                </c:pt>
              </c:numCache>
            </c:numRef>
          </c:yVal>
          <c:smooth val="0"/>
          <c:extLst>
            <c:ext xmlns:c16="http://schemas.microsoft.com/office/drawing/2014/chart" uri="{C3380CC4-5D6E-409C-BE32-E72D297353CC}">
              <c16:uniqueId val="{00000004-3CE3-4076-A6C3-B8F42D2A6AC1}"/>
            </c:ext>
          </c:extLst>
        </c:ser>
        <c:dLbls>
          <c:showLegendKey val="0"/>
          <c:showVal val="0"/>
          <c:showCatName val="0"/>
          <c:showSerName val="0"/>
          <c:showPercent val="0"/>
          <c:showBubbleSize val="0"/>
        </c:dLbls>
        <c:axId val="-2128940872"/>
        <c:axId val="-2129643912"/>
      </c:scatterChart>
      <c:valAx>
        <c:axId val="-2128940872"/>
        <c:scaling>
          <c:orientation val="minMax"/>
          <c:max val="200000"/>
          <c:min val="0"/>
        </c:scaling>
        <c:delete val="0"/>
        <c:axPos val="b"/>
        <c:title>
          <c:tx>
            <c:rich>
              <a:bodyPr/>
              <a:lstStyle/>
              <a:p>
                <a:pPr>
                  <a:defRPr sz="1100">
                    <a:latin typeface="Arial"/>
                  </a:defRPr>
                </a:pPr>
                <a:r>
                  <a:rPr lang="en-SG"/>
                  <a:t>WTP (S$ per QALY)</a:t>
                </a:r>
              </a:p>
            </c:rich>
          </c:tx>
          <c:overlay val="0"/>
        </c:title>
        <c:numFmt formatCode="General" sourceLinked="1"/>
        <c:majorTickMark val="out"/>
        <c:minorTickMark val="none"/>
        <c:tickLblPos val="nextTo"/>
        <c:txPr>
          <a:bodyPr/>
          <a:lstStyle/>
          <a:p>
            <a:pPr>
              <a:defRPr sz="1100">
                <a:latin typeface="Arial"/>
              </a:defRPr>
            </a:pPr>
            <a:endParaRPr lang="en-US"/>
          </a:p>
        </c:txPr>
        <c:crossAx val="-2129643912"/>
        <c:crosses val="autoZero"/>
        <c:crossBetween val="midCat"/>
        <c:majorUnit val="50000"/>
      </c:valAx>
      <c:valAx>
        <c:axId val="-2129643912"/>
        <c:scaling>
          <c:orientation val="minMax"/>
          <c:max val="10000"/>
          <c:min val="-21000"/>
        </c:scaling>
        <c:delete val="0"/>
        <c:axPos val="l"/>
        <c:majorGridlines/>
        <c:title>
          <c:tx>
            <c:rich>
              <a:bodyPr/>
              <a:lstStyle/>
              <a:p>
                <a:pPr>
                  <a:defRPr sz="1100">
                    <a:latin typeface="Arial"/>
                  </a:defRPr>
                </a:pPr>
                <a:r>
                  <a:rPr lang="en-US"/>
                  <a:t>Incremental Net Monetary Benefit (S$)</a:t>
                </a:r>
              </a:p>
            </c:rich>
          </c:tx>
          <c:overlay val="0"/>
        </c:title>
        <c:numFmt formatCode="General" sourceLinked="1"/>
        <c:majorTickMark val="out"/>
        <c:minorTickMark val="none"/>
        <c:tickLblPos val="nextTo"/>
        <c:txPr>
          <a:bodyPr/>
          <a:lstStyle/>
          <a:p>
            <a:pPr>
              <a:defRPr sz="1050">
                <a:latin typeface="Arial"/>
              </a:defRPr>
            </a:pPr>
            <a:endParaRPr lang="en-US"/>
          </a:p>
        </c:txPr>
        <c:crossAx val="-2128940872"/>
        <c:crosses val="autoZero"/>
        <c:crossBetween val="midCat"/>
      </c:valAx>
    </c:plotArea>
    <c:legend>
      <c:legendPos val="r"/>
      <c:layout>
        <c:manualLayout>
          <c:xMode val="edge"/>
          <c:yMode val="edge"/>
          <c:x val="0.71950945116388676"/>
          <c:y val="0.3332030047968142"/>
          <c:w val="0.26451030622697552"/>
          <c:h val="0.39796180649832558"/>
        </c:manualLayout>
      </c:layout>
      <c:overlay val="0"/>
      <c:txPr>
        <a:bodyPr/>
        <a:lstStyle/>
        <a:p>
          <a:pPr>
            <a:defRPr sz="1100">
              <a:latin typeface="Arial"/>
            </a:defRPr>
          </a:pPr>
          <a:endParaRPr lang="en-US"/>
        </a:p>
      </c:txPr>
    </c:legend>
    <c:plotVisOnly val="1"/>
    <c:dispBlanksAs val="gap"/>
    <c:showDLblsOverMax val="0"/>
  </c:chart>
  <c:txPr>
    <a:bodyPr/>
    <a:lstStyle/>
    <a:p>
      <a:pPr>
        <a:defRPr sz="1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1127</Words>
  <Characters>7451</Characters>
  <Application>Microsoft Office Word</Application>
  <DocSecurity>0</DocSecurity>
  <Lines>338</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2025-11-23T02:15:00Z</dcterms:created>
  <dcterms:modified xsi:type="dcterms:W3CDTF">2025-11-23T02:15:00Z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c40cf027-43ba-4c8a-a5be-7bb3f545d045</vt:lpwstr>
  </property>
</Properties>
</file>