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65" w:rsidRDefault="00914065" w:rsidP="00914065">
      <w:pPr>
        <w:tabs>
          <w:tab w:val="left" w:pos="0"/>
        </w:tabs>
        <w:spacing w:after="3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Cerium Oxide-Textiles dyes- Table:</w:t>
      </w:r>
    </w:p>
    <w:p w:rsidR="00211138" w:rsidRPr="00211138" w:rsidRDefault="00211138" w:rsidP="00914065">
      <w:pPr>
        <w:pStyle w:val="ListParagraph"/>
        <w:numPr>
          <w:ilvl w:val="0"/>
          <w:numId w:val="1"/>
        </w:numPr>
        <w:tabs>
          <w:tab w:val="left" w:pos="0"/>
        </w:tabs>
        <w:spacing w:after="32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b/>
        </w:rPr>
        <w:t xml:space="preserve">Various dyes structural, Molecular weight and UV-Vis maximum absorbance range </w:t>
      </w:r>
      <w:r w:rsidRPr="00211138">
        <w:rPr>
          <w:b/>
        </w:rPr>
        <w:t xml:space="preserve">                                                                                                        </w:t>
      </w:r>
    </w:p>
    <w:p w:rsidR="00914065" w:rsidRPr="00914065" w:rsidRDefault="00914065" w:rsidP="00914065">
      <w:pPr>
        <w:pStyle w:val="ListParagraph"/>
        <w:numPr>
          <w:ilvl w:val="0"/>
          <w:numId w:val="1"/>
        </w:numPr>
        <w:tabs>
          <w:tab w:val="left" w:pos="0"/>
        </w:tabs>
        <w:spacing w:after="32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14065">
        <w:rPr>
          <w:b/>
        </w:rPr>
        <w:t>Effect of Annealing On The Structural Properties Of Cerium Oxide NPs</w:t>
      </w:r>
    </w:p>
    <w:p w:rsidR="00914065" w:rsidRPr="00914065" w:rsidRDefault="00914065" w:rsidP="00914065">
      <w:pPr>
        <w:pStyle w:val="ListParagraph"/>
        <w:numPr>
          <w:ilvl w:val="0"/>
          <w:numId w:val="1"/>
        </w:numPr>
        <w:tabs>
          <w:tab w:val="left" w:pos="0"/>
        </w:tabs>
        <w:spacing w:after="3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Elemental analysis of Cerium Oxide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Nps</w:t>
      </w:r>
      <w:proofErr w:type="spellEnd"/>
    </w:p>
    <w:p w:rsidR="00914065" w:rsidRPr="00914065" w:rsidRDefault="00914065" w:rsidP="009140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14065">
        <w:rPr>
          <w:rFonts w:ascii="Arial" w:hAnsi="Arial" w:cs="Arial"/>
          <w:b/>
          <w:sz w:val="20"/>
          <w:szCs w:val="20"/>
        </w:rPr>
        <w:t>Surface Area and Pore Volume of CeO</w:t>
      </w:r>
      <w:r w:rsidRPr="00914065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914065">
        <w:rPr>
          <w:rFonts w:ascii="Arial" w:hAnsi="Arial" w:cs="Arial"/>
          <w:b/>
          <w:sz w:val="20"/>
          <w:szCs w:val="20"/>
        </w:rPr>
        <w:t xml:space="preserve"> samples calcined at different Temperature</w:t>
      </w:r>
    </w:p>
    <w:p w:rsidR="00211138" w:rsidRPr="00211138" w:rsidRDefault="00914065" w:rsidP="00914065">
      <w:pPr>
        <w:pStyle w:val="ListParagraph"/>
        <w:numPr>
          <w:ilvl w:val="0"/>
          <w:numId w:val="1"/>
        </w:numPr>
        <w:tabs>
          <w:tab w:val="left" w:pos="0"/>
        </w:tabs>
        <w:spacing w:after="3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7815">
        <w:rPr>
          <w:b/>
        </w:rPr>
        <w:t xml:space="preserve">Kinetic constants for the degradation of reactive dyes            </w:t>
      </w: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211138" w:rsidP="00211138">
      <w:pPr>
        <w:tabs>
          <w:tab w:val="left" w:pos="0"/>
        </w:tabs>
        <w:spacing w:after="320" w:line="360" w:lineRule="auto"/>
        <w:jc w:val="both"/>
        <w:rPr>
          <w:b/>
        </w:rPr>
      </w:pPr>
    </w:p>
    <w:p w:rsidR="00211138" w:rsidRDefault="00914065" w:rsidP="00211138">
      <w:pPr>
        <w:tabs>
          <w:tab w:val="left" w:pos="0"/>
        </w:tabs>
        <w:spacing w:after="320" w:line="360" w:lineRule="auto"/>
        <w:jc w:val="both"/>
        <w:rPr>
          <w:b/>
        </w:rPr>
      </w:pPr>
      <w:r w:rsidRPr="00211138">
        <w:rPr>
          <w:b/>
        </w:rPr>
        <w:t xml:space="preserve">         </w:t>
      </w:r>
    </w:p>
    <w:p w:rsidR="00914065" w:rsidRPr="00211138" w:rsidRDefault="00914065" w:rsidP="00211138">
      <w:pPr>
        <w:tabs>
          <w:tab w:val="left" w:pos="0"/>
        </w:tabs>
        <w:spacing w:after="3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1138">
        <w:rPr>
          <w:b/>
        </w:rPr>
        <w:lastRenderedPageBreak/>
        <w:t xml:space="preserve">  </w:t>
      </w:r>
      <w:r w:rsidR="00211138">
        <w:rPr>
          <w:b/>
        </w:rPr>
        <w:t xml:space="preserve">Table-1 Various dyes structural, Molecular weight and UV-Vis maximum absorbance range </w:t>
      </w:r>
      <w:r w:rsidRPr="00211138">
        <w:rPr>
          <w:b/>
        </w:rPr>
        <w:t xml:space="preserve">    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1085"/>
        <w:gridCol w:w="8157"/>
      </w:tblGrid>
      <w:tr w:rsidR="00211138" w:rsidTr="00DB5E77">
        <w:trPr>
          <w:trHeight w:val="363"/>
        </w:trPr>
        <w:tc>
          <w:tcPr>
            <w:tcW w:w="1143" w:type="dxa"/>
          </w:tcPr>
          <w:p w:rsidR="00211138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>Dye</w:t>
            </w:r>
          </w:p>
        </w:tc>
        <w:tc>
          <w:tcPr>
            <w:tcW w:w="7918" w:type="dxa"/>
          </w:tcPr>
          <w:p w:rsidR="00211138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>Structure Formula , Molecular weight and UV-Vis maximum absorbance</w:t>
            </w:r>
          </w:p>
        </w:tc>
      </w:tr>
      <w:tr w:rsidR="00211138" w:rsidTr="00DB5E77">
        <w:trPr>
          <w:trHeight w:val="2776"/>
        </w:trPr>
        <w:tc>
          <w:tcPr>
            <w:tcW w:w="1143" w:type="dxa"/>
          </w:tcPr>
          <w:p w:rsidR="00211138" w:rsidRPr="005715F0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715F0">
              <w:rPr>
                <w:rFonts w:ascii="TimesNewRoman" w:hAnsi="TimesNewRoman" w:cs="TimesNewRoman"/>
                <w:b/>
                <w:sz w:val="20"/>
                <w:szCs w:val="20"/>
              </w:rPr>
              <w:t>Reactive Green 19 (RG 19)</w:t>
            </w:r>
          </w:p>
        </w:tc>
        <w:tc>
          <w:tcPr>
            <w:tcW w:w="7918" w:type="dxa"/>
          </w:tcPr>
          <w:p w:rsidR="00211138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122711" cy="1485900"/>
                  <wp:effectExtent l="19050" t="0" r="1489" b="0"/>
                  <wp:docPr id="20" name="Picture 5" descr="C:\Users\SAIRAM\Downloads\reactive gree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IRAM\Downloads\reactive green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711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    1419.93   /   640 nm</w:t>
            </w:r>
          </w:p>
          <w:p w:rsidR="00211138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>Chemical formula: C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40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H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2</w:t>
            </w:r>
            <w:r w:rsidRPr="00DF2A1B"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C</w:t>
            </w:r>
            <w:r w:rsidRPr="002E2325">
              <w:rPr>
                <w:rFonts w:ascii="TimesNewRoman" w:hAnsi="TimesNewRoman" w:cs="TimesNewRoman"/>
                <w:b/>
                <w:sz w:val="24"/>
                <w:szCs w:val="24"/>
              </w:rPr>
              <w:t>l</w:t>
            </w:r>
            <w:r w:rsidRPr="002E2325"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N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15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Na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6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O</w:t>
            </w:r>
            <w:r w:rsidRPr="00DF2A1B"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9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S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6</w:t>
            </w:r>
          </w:p>
        </w:tc>
      </w:tr>
      <w:tr w:rsidR="00211138" w:rsidTr="00DB5E77">
        <w:trPr>
          <w:trHeight w:val="2452"/>
        </w:trPr>
        <w:tc>
          <w:tcPr>
            <w:tcW w:w="1143" w:type="dxa"/>
          </w:tcPr>
          <w:p w:rsidR="00211138" w:rsidRPr="005715F0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5715F0">
              <w:rPr>
                <w:rFonts w:ascii="TimesNewRoman" w:hAnsi="TimesNewRoman" w:cs="TimesNewRoman"/>
                <w:b/>
                <w:sz w:val="20"/>
                <w:szCs w:val="20"/>
              </w:rPr>
              <w:t>Reactive Orange 84 (RO-84)</w:t>
            </w:r>
          </w:p>
        </w:tc>
        <w:tc>
          <w:tcPr>
            <w:tcW w:w="7918" w:type="dxa"/>
          </w:tcPr>
          <w:p w:rsidR="00211138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noProof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noProof/>
                <w:sz w:val="24"/>
                <w:szCs w:val="24"/>
              </w:rPr>
              <w:t>1850.25/495nm</w:t>
            </w:r>
          </w:p>
          <w:p w:rsidR="00211138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noProof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076825" cy="1390650"/>
                  <wp:effectExtent l="19050" t="0" r="9525" b="0"/>
                  <wp:docPr id="23" name="Picture 7" descr="C:\Users\SAIRAM\Downloads\cerium-acryalamide route paper\reactive orange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IRAM\Downloads\cerium-acryalamide route paper\reactive orange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138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>Chemical formula: C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58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H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30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C</w:t>
            </w:r>
            <w:r w:rsidRPr="002E2325">
              <w:rPr>
                <w:rFonts w:ascii="TimesNewRoman" w:hAnsi="TimesNewRoman" w:cs="TimesNewRoman"/>
                <w:b/>
                <w:sz w:val="24"/>
                <w:szCs w:val="24"/>
              </w:rPr>
              <w:t>l</w:t>
            </w:r>
            <w:r w:rsidRPr="002E2325"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N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14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Na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8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O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26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S</w:t>
            </w:r>
            <w:r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8</w:t>
            </w:r>
          </w:p>
        </w:tc>
      </w:tr>
      <w:tr w:rsidR="00211138" w:rsidTr="00DB5E77">
        <w:trPr>
          <w:trHeight w:val="3190"/>
        </w:trPr>
        <w:tc>
          <w:tcPr>
            <w:tcW w:w="1143" w:type="dxa"/>
          </w:tcPr>
          <w:p w:rsidR="00211138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751A4A">
              <w:rPr>
                <w:rFonts w:ascii="TimesNewRoman" w:hAnsi="TimesNewRoman" w:cs="TimesNewRoman"/>
                <w:b/>
                <w:sz w:val="24"/>
                <w:szCs w:val="24"/>
              </w:rPr>
              <w:t>Reactive Violet 1(RV-1)</w:t>
            </w:r>
          </w:p>
        </w:tc>
        <w:tc>
          <w:tcPr>
            <w:tcW w:w="7918" w:type="dxa"/>
          </w:tcPr>
          <w:p w:rsidR="00211138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743325" cy="1781175"/>
                  <wp:effectExtent l="19050" t="0" r="9525" b="0"/>
                  <wp:docPr id="22" name="Picture 6" descr="C:\Users\SAIRAM\Downloads\cerium-acryalamide route paper\reactive violet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IRAM\Downloads\cerium-acryalamide route paper\reactive violet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  926.51   / 555nm</w:t>
            </w:r>
          </w:p>
          <w:p w:rsidR="00211138" w:rsidRDefault="00211138" w:rsidP="00DB5E77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sz w:val="24"/>
                <w:szCs w:val="24"/>
              </w:rPr>
              <w:t>Chemical formula: C</w:t>
            </w:r>
            <w:r w:rsidRPr="00DF2A1B"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25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H</w:t>
            </w:r>
            <w:r w:rsidRPr="00DF2A1B"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13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C</w:t>
            </w:r>
            <w:r w:rsidRPr="00DF2A1B"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l2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N</w:t>
            </w:r>
            <w:r w:rsidRPr="00DF2A1B"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7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Na</w:t>
            </w:r>
            <w:r w:rsidRPr="00DF2A1B"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4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O</w:t>
            </w:r>
            <w:r w:rsidRPr="00DF2A1B"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14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S</w:t>
            </w:r>
            <w:r w:rsidRPr="00DF2A1B">
              <w:rPr>
                <w:rFonts w:ascii="TimesNewRoman" w:hAnsi="TimesNewRoman" w:cs="TimesNewRoman"/>
                <w:b/>
                <w:sz w:val="24"/>
                <w:szCs w:val="24"/>
                <w:vertAlign w:val="subscript"/>
              </w:rPr>
              <w:t>4</w:t>
            </w:r>
          </w:p>
        </w:tc>
      </w:tr>
    </w:tbl>
    <w:p w:rsidR="00914065" w:rsidRDefault="00914065" w:rsidP="00914065">
      <w:pPr>
        <w:tabs>
          <w:tab w:val="left" w:pos="0"/>
        </w:tabs>
        <w:spacing w:after="3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14065" w:rsidRDefault="00914065" w:rsidP="00914065">
      <w:pPr>
        <w:tabs>
          <w:tab w:val="left" w:pos="0"/>
        </w:tabs>
        <w:spacing w:after="3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1138" w:rsidRDefault="00211138" w:rsidP="00914065">
      <w:pPr>
        <w:tabs>
          <w:tab w:val="left" w:pos="0"/>
        </w:tabs>
        <w:spacing w:after="3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14065" w:rsidRPr="00D65C1E" w:rsidRDefault="00914065" w:rsidP="00914065">
      <w:pPr>
        <w:tabs>
          <w:tab w:val="left" w:pos="0"/>
        </w:tabs>
        <w:spacing w:after="32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Table: </w:t>
      </w:r>
      <w:r w:rsidR="0021113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65C1E">
        <w:rPr>
          <w:b/>
        </w:rPr>
        <w:t xml:space="preserve">Effect </w:t>
      </w:r>
      <w:r>
        <w:rPr>
          <w:b/>
        </w:rPr>
        <w:t>o</w:t>
      </w:r>
      <w:r w:rsidRPr="00D65C1E">
        <w:rPr>
          <w:b/>
        </w:rPr>
        <w:t xml:space="preserve">f Annealing On </w:t>
      </w:r>
      <w:proofErr w:type="gramStart"/>
      <w:r w:rsidRPr="00D65C1E">
        <w:rPr>
          <w:b/>
        </w:rPr>
        <w:t>The</w:t>
      </w:r>
      <w:proofErr w:type="gramEnd"/>
      <w:r w:rsidRPr="00D65C1E">
        <w:rPr>
          <w:b/>
        </w:rPr>
        <w:t xml:space="preserve"> Structural Properties Of Cerium Oxide NPs</w:t>
      </w:r>
    </w:p>
    <w:tbl>
      <w:tblPr>
        <w:tblStyle w:val="TableGrid"/>
        <w:tblW w:w="0" w:type="auto"/>
        <w:jc w:val="center"/>
        <w:tblLook w:val="04A0"/>
      </w:tblPr>
      <w:tblGrid>
        <w:gridCol w:w="1576"/>
        <w:gridCol w:w="995"/>
        <w:gridCol w:w="1232"/>
        <w:gridCol w:w="1151"/>
        <w:gridCol w:w="1533"/>
        <w:gridCol w:w="1443"/>
      </w:tblGrid>
      <w:tr w:rsidR="00914065" w:rsidTr="00DB5E77">
        <w:trPr>
          <w:trHeight w:val="964"/>
          <w:jc w:val="center"/>
        </w:trPr>
        <w:tc>
          <w:tcPr>
            <w:tcW w:w="1576" w:type="dxa"/>
          </w:tcPr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Temperature</w:t>
            </w:r>
          </w:p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(0C)</w:t>
            </w:r>
          </w:p>
        </w:tc>
        <w:tc>
          <w:tcPr>
            <w:tcW w:w="2227" w:type="dxa"/>
            <w:gridSpan w:val="2"/>
          </w:tcPr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Crystalline size </w:t>
            </w:r>
          </w:p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(D) nm</w:t>
            </w:r>
          </w:p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</w:tcPr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strain (ε)</w:t>
            </w:r>
          </w:p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D839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33" w:type="dxa"/>
          </w:tcPr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Dislocation density (δ )</w:t>
            </w:r>
          </w:p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43" w:type="dxa"/>
          </w:tcPr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% of </w:t>
            </w:r>
            <w:proofErr w:type="spellStart"/>
            <w:r w:rsidRPr="00DC34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crystallinity</w:t>
            </w:r>
            <w:proofErr w:type="spellEnd"/>
          </w:p>
        </w:tc>
      </w:tr>
      <w:tr w:rsidR="00914065" w:rsidTr="00DB5E77">
        <w:trPr>
          <w:jc w:val="center"/>
        </w:trPr>
        <w:tc>
          <w:tcPr>
            <w:tcW w:w="1576" w:type="dxa"/>
          </w:tcPr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XRD    </w:t>
            </w:r>
          </w:p>
        </w:tc>
        <w:tc>
          <w:tcPr>
            <w:tcW w:w="1232" w:type="dxa"/>
          </w:tcPr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SEM</w:t>
            </w:r>
          </w:p>
        </w:tc>
        <w:tc>
          <w:tcPr>
            <w:tcW w:w="1151" w:type="dxa"/>
          </w:tcPr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:rsidR="00914065" w:rsidRDefault="00914065" w:rsidP="00DB5E7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4065" w:rsidTr="00DB5E77">
        <w:trPr>
          <w:jc w:val="center"/>
        </w:trPr>
        <w:tc>
          <w:tcPr>
            <w:tcW w:w="1576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5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9.13</w:t>
            </w:r>
          </w:p>
        </w:tc>
        <w:tc>
          <w:tcPr>
            <w:tcW w:w="1533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1443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</w:tr>
      <w:tr w:rsidR="00914065" w:rsidTr="00DB5E77">
        <w:trPr>
          <w:jc w:val="center"/>
        </w:trPr>
        <w:tc>
          <w:tcPr>
            <w:tcW w:w="1576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5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1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1533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443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</w:tr>
      <w:tr w:rsidR="00914065" w:rsidTr="00DB5E77">
        <w:trPr>
          <w:jc w:val="center"/>
        </w:trPr>
        <w:tc>
          <w:tcPr>
            <w:tcW w:w="1576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5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32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1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1533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1443" w:type="dxa"/>
          </w:tcPr>
          <w:p w:rsidR="00914065" w:rsidRDefault="00914065" w:rsidP="00DB5E77">
            <w:pPr>
              <w:tabs>
                <w:tab w:val="left" w:pos="0"/>
              </w:tabs>
              <w:spacing w:after="3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86</w:t>
            </w:r>
          </w:p>
        </w:tc>
      </w:tr>
    </w:tbl>
    <w:p w:rsidR="00466B8A" w:rsidRDefault="00466B8A"/>
    <w:p w:rsidR="00914065" w:rsidRDefault="00914065"/>
    <w:p w:rsidR="00914065" w:rsidRDefault="00914065" w:rsidP="00914065">
      <w:pPr>
        <w:tabs>
          <w:tab w:val="left" w:pos="0"/>
        </w:tabs>
        <w:spacing w:after="32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Table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="0021113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Elemental analysis of Cerium Oxide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Nps</w:t>
      </w:r>
      <w:proofErr w:type="spellEnd"/>
    </w:p>
    <w:tbl>
      <w:tblPr>
        <w:tblStyle w:val="TableGrid"/>
        <w:tblW w:w="0" w:type="auto"/>
        <w:tblLook w:val="04A0"/>
      </w:tblPr>
      <w:tblGrid>
        <w:gridCol w:w="1809"/>
        <w:gridCol w:w="1843"/>
        <w:gridCol w:w="2035"/>
      </w:tblGrid>
      <w:tr w:rsidR="00914065" w:rsidTr="00DB5E77">
        <w:tc>
          <w:tcPr>
            <w:tcW w:w="1809" w:type="dxa"/>
            <w:vMerge w:val="restart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Temperature (</w:t>
            </w:r>
            <w:r w:rsidRPr="00D839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C)</w:t>
            </w:r>
          </w:p>
        </w:tc>
        <w:tc>
          <w:tcPr>
            <w:tcW w:w="1843" w:type="dxa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Ce</w:t>
            </w:r>
            <w:proofErr w:type="spellEnd"/>
          </w:p>
        </w:tc>
        <w:tc>
          <w:tcPr>
            <w:tcW w:w="2035" w:type="dxa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O</w:t>
            </w:r>
          </w:p>
        </w:tc>
      </w:tr>
      <w:tr w:rsidR="00914065" w:rsidTr="00DB5E77">
        <w:tc>
          <w:tcPr>
            <w:tcW w:w="1809" w:type="dxa"/>
            <w:vMerge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914065" w:rsidRDefault="00914065" w:rsidP="00DB5E7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839C6">
              <w:rPr>
                <w:rFonts w:ascii="Arial" w:hAnsi="Arial" w:cs="Arial"/>
                <w:color w:val="000000" w:themeColor="text1"/>
                <w:sz w:val="28"/>
                <w:szCs w:val="28"/>
              </w:rPr>
              <w:t>Atomic (%)</w:t>
            </w:r>
          </w:p>
        </w:tc>
      </w:tr>
      <w:tr w:rsidR="00914065" w:rsidTr="00DB5E77">
        <w:tc>
          <w:tcPr>
            <w:tcW w:w="1809" w:type="dxa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49.2</w:t>
            </w:r>
          </w:p>
        </w:tc>
        <w:tc>
          <w:tcPr>
            <w:tcW w:w="2035" w:type="dxa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50.8</w:t>
            </w:r>
          </w:p>
        </w:tc>
      </w:tr>
      <w:tr w:rsidR="00914065" w:rsidTr="00DB5E77">
        <w:tc>
          <w:tcPr>
            <w:tcW w:w="1809" w:type="dxa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49.9</w:t>
            </w:r>
          </w:p>
        </w:tc>
        <w:tc>
          <w:tcPr>
            <w:tcW w:w="2035" w:type="dxa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50.1</w:t>
            </w:r>
          </w:p>
        </w:tc>
      </w:tr>
      <w:tr w:rsidR="00914065" w:rsidTr="00DB5E77">
        <w:tc>
          <w:tcPr>
            <w:tcW w:w="1809" w:type="dxa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50.8</w:t>
            </w:r>
          </w:p>
        </w:tc>
        <w:tc>
          <w:tcPr>
            <w:tcW w:w="2035" w:type="dxa"/>
          </w:tcPr>
          <w:p w:rsidR="00914065" w:rsidRDefault="00914065" w:rsidP="00DB5E77">
            <w:pPr>
              <w:tabs>
                <w:tab w:val="left" w:pos="0"/>
              </w:tabs>
              <w:spacing w:after="3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49.2</w:t>
            </w:r>
          </w:p>
        </w:tc>
      </w:tr>
    </w:tbl>
    <w:p w:rsidR="00914065" w:rsidRDefault="00914065" w:rsidP="00914065">
      <w:pPr>
        <w:spacing w:line="360" w:lineRule="auto"/>
        <w:jc w:val="both"/>
      </w:pPr>
    </w:p>
    <w:p w:rsidR="00914065" w:rsidRDefault="00914065" w:rsidP="00914065">
      <w:pPr>
        <w:spacing w:line="360" w:lineRule="auto"/>
        <w:jc w:val="both"/>
      </w:pPr>
    </w:p>
    <w:p w:rsidR="00914065" w:rsidRPr="00CC7347" w:rsidRDefault="00914065" w:rsidP="00914065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C7347">
        <w:rPr>
          <w:rFonts w:ascii="Arial" w:hAnsi="Arial" w:cs="Arial"/>
          <w:b/>
          <w:sz w:val="20"/>
          <w:szCs w:val="20"/>
        </w:rPr>
        <w:t>Table: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11138">
        <w:rPr>
          <w:rFonts w:ascii="Arial" w:hAnsi="Arial" w:cs="Arial"/>
          <w:b/>
          <w:sz w:val="20"/>
          <w:szCs w:val="20"/>
        </w:rPr>
        <w:t xml:space="preserve">4 </w:t>
      </w:r>
      <w:r w:rsidRPr="00CC7347">
        <w:rPr>
          <w:rFonts w:ascii="Arial" w:hAnsi="Arial" w:cs="Arial"/>
          <w:b/>
          <w:sz w:val="20"/>
          <w:szCs w:val="20"/>
        </w:rPr>
        <w:t>Surface Area and Pore Volume of CeO</w:t>
      </w:r>
      <w:r w:rsidRPr="00CC7347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CC7347">
        <w:rPr>
          <w:rFonts w:ascii="Arial" w:hAnsi="Arial" w:cs="Arial"/>
          <w:b/>
          <w:sz w:val="20"/>
          <w:szCs w:val="20"/>
        </w:rPr>
        <w:t xml:space="preserve"> samples calcined at different Temperature</w:t>
      </w:r>
    </w:p>
    <w:tbl>
      <w:tblPr>
        <w:tblStyle w:val="TableGrid"/>
        <w:tblW w:w="0" w:type="auto"/>
        <w:tblLook w:val="04A0"/>
      </w:tblPr>
      <w:tblGrid>
        <w:gridCol w:w="2394"/>
        <w:gridCol w:w="1683"/>
        <w:gridCol w:w="1843"/>
        <w:gridCol w:w="2268"/>
      </w:tblGrid>
      <w:tr w:rsidR="00914065" w:rsidTr="00DB5E77">
        <w:tc>
          <w:tcPr>
            <w:tcW w:w="2394" w:type="dxa"/>
          </w:tcPr>
          <w:p w:rsidR="00914065" w:rsidRPr="00836759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6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Calc Temp (°C)     </w:t>
            </w:r>
          </w:p>
        </w:tc>
        <w:tc>
          <w:tcPr>
            <w:tcW w:w="1683" w:type="dxa"/>
          </w:tcPr>
          <w:p w:rsidR="00914065" w:rsidRPr="00836759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6759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836759"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</w:rPr>
              <w:t>BET</w:t>
            </w:r>
            <w:r w:rsidRPr="00836759">
              <w:rPr>
                <w:rFonts w:ascii="Arial" w:hAnsi="Arial" w:cs="Arial"/>
                <w:b/>
                <w:color w:val="000000"/>
                <w:sz w:val="20"/>
                <w:szCs w:val="20"/>
              </w:rPr>
              <w:t>( m</w:t>
            </w:r>
            <w:r w:rsidRPr="00836759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836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/g)     </w:t>
            </w:r>
          </w:p>
        </w:tc>
        <w:tc>
          <w:tcPr>
            <w:tcW w:w="1843" w:type="dxa"/>
          </w:tcPr>
          <w:p w:rsidR="00914065" w:rsidRPr="00836759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6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Mean pore size (nm)   </w:t>
            </w:r>
          </w:p>
        </w:tc>
        <w:tc>
          <w:tcPr>
            <w:tcW w:w="2268" w:type="dxa"/>
          </w:tcPr>
          <w:p w:rsidR="00914065" w:rsidRPr="00836759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36759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 pore volume(cm</w:t>
            </w:r>
            <w:r w:rsidRPr="00836759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  <w:r w:rsidRPr="00836759">
              <w:rPr>
                <w:rFonts w:ascii="Arial" w:hAnsi="Arial" w:cs="Arial"/>
                <w:b/>
                <w:color w:val="000000"/>
                <w:sz w:val="20"/>
                <w:szCs w:val="20"/>
              </w:rPr>
              <w:t>/g</w:t>
            </w:r>
          </w:p>
        </w:tc>
      </w:tr>
      <w:tr w:rsidR="00914065" w:rsidTr="00DB5E77">
        <w:tc>
          <w:tcPr>
            <w:tcW w:w="2394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3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0.036</w:t>
            </w:r>
          </w:p>
        </w:tc>
      </w:tr>
      <w:tr w:rsidR="00914065" w:rsidTr="00DB5E77">
        <w:tc>
          <w:tcPr>
            <w:tcW w:w="2394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3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2268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914065" w:rsidTr="00DB5E77">
        <w:tc>
          <w:tcPr>
            <w:tcW w:w="2394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83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2268" w:type="dxa"/>
          </w:tcPr>
          <w:p w:rsidR="00914065" w:rsidRDefault="00914065" w:rsidP="00DB5E7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</w:tbl>
    <w:p w:rsidR="00914065" w:rsidRDefault="00914065" w:rsidP="00914065">
      <w:pPr>
        <w:spacing w:line="360" w:lineRule="auto"/>
        <w:jc w:val="both"/>
        <w:rPr>
          <w:b/>
        </w:rPr>
      </w:pPr>
    </w:p>
    <w:p w:rsidR="00914065" w:rsidRDefault="00914065" w:rsidP="00914065">
      <w:pPr>
        <w:spacing w:line="360" w:lineRule="auto"/>
        <w:jc w:val="both"/>
        <w:rPr>
          <w:b/>
        </w:rPr>
      </w:pPr>
    </w:p>
    <w:p w:rsidR="00914065" w:rsidRDefault="00914065" w:rsidP="00914065">
      <w:pPr>
        <w:spacing w:line="360" w:lineRule="auto"/>
        <w:jc w:val="both"/>
        <w:rPr>
          <w:b/>
        </w:rPr>
      </w:pPr>
    </w:p>
    <w:p w:rsidR="00914065" w:rsidRPr="00137815" w:rsidRDefault="00914065" w:rsidP="00914065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37815">
        <w:rPr>
          <w:b/>
        </w:rPr>
        <w:t>Table</w:t>
      </w:r>
      <w:r>
        <w:rPr>
          <w:b/>
        </w:rPr>
        <w:t xml:space="preserve">: </w:t>
      </w:r>
      <w:r w:rsidR="00211138">
        <w:rPr>
          <w:b/>
        </w:rPr>
        <w:t>5</w:t>
      </w:r>
      <w:r>
        <w:rPr>
          <w:b/>
        </w:rPr>
        <w:t xml:space="preserve"> </w:t>
      </w:r>
      <w:r w:rsidRPr="00137815">
        <w:rPr>
          <w:b/>
        </w:rPr>
        <w:t xml:space="preserve">Kinetic constants for the degradation of reactive dyes                                                                                                                               </w:t>
      </w:r>
    </w:p>
    <w:p w:rsidR="00914065" w:rsidRPr="00D65C1E" w:rsidRDefault="00914065" w:rsidP="00914065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1417"/>
        <w:gridCol w:w="1701"/>
        <w:gridCol w:w="1134"/>
        <w:gridCol w:w="1418"/>
      </w:tblGrid>
      <w:tr w:rsidR="00914065" w:rsidTr="00DB5E77">
        <w:tc>
          <w:tcPr>
            <w:tcW w:w="1101" w:type="dxa"/>
            <w:vMerge w:val="restart"/>
          </w:tcPr>
          <w:p w:rsidR="00914065" w:rsidRDefault="00914065" w:rsidP="00DB5E77"/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Dyes</w:t>
            </w:r>
          </w:p>
        </w:tc>
        <w:tc>
          <w:tcPr>
            <w:tcW w:w="3118" w:type="dxa"/>
            <w:gridSpan w:val="2"/>
          </w:tcPr>
          <w:p w:rsidR="00914065" w:rsidRPr="008157B9" w:rsidRDefault="00914065" w:rsidP="00DB5E77">
            <w:pPr>
              <w:jc w:val="center"/>
              <w:rPr>
                <w:b/>
              </w:rPr>
            </w:pPr>
            <w:r w:rsidRPr="008157B9">
              <w:rPr>
                <w:b/>
              </w:rPr>
              <w:t>Fixed pH-9</w:t>
            </w:r>
          </w:p>
        </w:tc>
        <w:tc>
          <w:tcPr>
            <w:tcW w:w="1134" w:type="dxa"/>
            <w:vMerge w:val="restart"/>
          </w:tcPr>
          <w:p w:rsidR="00914065" w:rsidRPr="008157B9" w:rsidRDefault="00914065" w:rsidP="00DB5E77">
            <w:pPr>
              <w:jc w:val="center"/>
              <w:rPr>
                <w:b/>
              </w:rPr>
            </w:pPr>
          </w:p>
          <w:p w:rsidR="00914065" w:rsidRPr="008157B9" w:rsidRDefault="00914065" w:rsidP="00DB5E77">
            <w:pPr>
              <w:jc w:val="center"/>
              <w:rPr>
                <w:b/>
              </w:rPr>
            </w:pPr>
            <w:proofErr w:type="spellStart"/>
            <w:r w:rsidRPr="008157B9">
              <w:rPr>
                <w:b/>
              </w:rPr>
              <w:t>Kapp</w:t>
            </w:r>
            <w:proofErr w:type="spellEnd"/>
          </w:p>
          <w:p w:rsidR="00914065" w:rsidRPr="008157B9" w:rsidRDefault="00914065" w:rsidP="00DB5E77">
            <w:pPr>
              <w:jc w:val="center"/>
              <w:rPr>
                <w:b/>
              </w:rPr>
            </w:pPr>
            <w:r w:rsidRPr="008157B9">
              <w:rPr>
                <w:b/>
              </w:rPr>
              <w:t xml:space="preserve"> x 10</w:t>
            </w:r>
            <w:r w:rsidRPr="008157B9">
              <w:rPr>
                <w:b/>
                <w:vertAlign w:val="superscript"/>
              </w:rPr>
              <w:t>-3</w:t>
            </w:r>
          </w:p>
        </w:tc>
        <w:tc>
          <w:tcPr>
            <w:tcW w:w="1418" w:type="dxa"/>
            <w:vMerge w:val="restart"/>
          </w:tcPr>
          <w:p w:rsidR="00914065" w:rsidRPr="008157B9" w:rsidRDefault="00914065" w:rsidP="00DB5E77">
            <w:pPr>
              <w:rPr>
                <w:b/>
              </w:rPr>
            </w:pPr>
          </w:p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t</w:t>
            </w:r>
            <w:r w:rsidRPr="008157B9">
              <w:rPr>
                <w:b/>
                <w:vertAlign w:val="subscript"/>
              </w:rPr>
              <w:t>1/2</w:t>
            </w:r>
            <w:r w:rsidRPr="008157B9">
              <w:rPr>
                <w:b/>
              </w:rPr>
              <w:t xml:space="preserve"> Half life</w:t>
            </w:r>
          </w:p>
        </w:tc>
      </w:tr>
      <w:tr w:rsidR="00914065" w:rsidTr="00DB5E77">
        <w:tc>
          <w:tcPr>
            <w:tcW w:w="1101" w:type="dxa"/>
            <w:vMerge/>
          </w:tcPr>
          <w:p w:rsidR="00914065" w:rsidRDefault="00914065" w:rsidP="00DB5E77"/>
        </w:tc>
        <w:tc>
          <w:tcPr>
            <w:tcW w:w="1417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Dye Loading-20mg/L</w:t>
            </w:r>
          </w:p>
        </w:tc>
        <w:tc>
          <w:tcPr>
            <w:tcW w:w="1701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Amount of catalyst-1 g/L</w:t>
            </w:r>
          </w:p>
        </w:tc>
        <w:tc>
          <w:tcPr>
            <w:tcW w:w="1134" w:type="dxa"/>
            <w:vMerge/>
          </w:tcPr>
          <w:p w:rsidR="00914065" w:rsidRDefault="00914065" w:rsidP="00DB5E77"/>
        </w:tc>
        <w:tc>
          <w:tcPr>
            <w:tcW w:w="1418" w:type="dxa"/>
            <w:vMerge/>
          </w:tcPr>
          <w:p w:rsidR="00914065" w:rsidRDefault="00914065" w:rsidP="00DB5E77"/>
        </w:tc>
      </w:tr>
      <w:tr w:rsidR="00914065" w:rsidTr="00DB5E77">
        <w:tc>
          <w:tcPr>
            <w:tcW w:w="1101" w:type="dxa"/>
            <w:vMerge/>
          </w:tcPr>
          <w:p w:rsidR="00914065" w:rsidRDefault="00914065" w:rsidP="00DB5E77"/>
        </w:tc>
        <w:tc>
          <w:tcPr>
            <w:tcW w:w="1417" w:type="dxa"/>
          </w:tcPr>
          <w:p w:rsidR="00914065" w:rsidRDefault="00914065" w:rsidP="00DB5E77">
            <w:r>
              <w:t>Temperature</w:t>
            </w:r>
          </w:p>
        </w:tc>
        <w:tc>
          <w:tcPr>
            <w:tcW w:w="1701" w:type="dxa"/>
          </w:tcPr>
          <w:p w:rsidR="00914065" w:rsidRDefault="00914065" w:rsidP="00DB5E77">
            <w:r>
              <w:t>Degradation</w:t>
            </w:r>
          </w:p>
        </w:tc>
        <w:tc>
          <w:tcPr>
            <w:tcW w:w="1134" w:type="dxa"/>
            <w:vMerge/>
          </w:tcPr>
          <w:p w:rsidR="00914065" w:rsidRDefault="00914065" w:rsidP="00DB5E77"/>
        </w:tc>
        <w:tc>
          <w:tcPr>
            <w:tcW w:w="1418" w:type="dxa"/>
            <w:vMerge/>
          </w:tcPr>
          <w:p w:rsidR="00914065" w:rsidRDefault="00914065" w:rsidP="00DB5E77"/>
        </w:tc>
      </w:tr>
      <w:tr w:rsidR="00914065" w:rsidTr="00DB5E77">
        <w:tc>
          <w:tcPr>
            <w:tcW w:w="1101" w:type="dxa"/>
            <w:vMerge w:val="restart"/>
          </w:tcPr>
          <w:p w:rsidR="00914065" w:rsidRDefault="00914065" w:rsidP="00DB5E77">
            <w:r>
              <w:t>RG19</w:t>
            </w:r>
          </w:p>
        </w:tc>
        <w:tc>
          <w:tcPr>
            <w:tcW w:w="1417" w:type="dxa"/>
          </w:tcPr>
          <w:p w:rsidR="00914065" w:rsidRDefault="00914065" w:rsidP="00DB5E77">
            <w:r>
              <w:t>300</w:t>
            </w:r>
          </w:p>
        </w:tc>
        <w:tc>
          <w:tcPr>
            <w:tcW w:w="1701" w:type="dxa"/>
          </w:tcPr>
          <w:p w:rsidR="00914065" w:rsidRDefault="00914065" w:rsidP="00DB5E77">
            <w:r>
              <w:t>75</w:t>
            </w:r>
          </w:p>
        </w:tc>
        <w:tc>
          <w:tcPr>
            <w:tcW w:w="1134" w:type="dxa"/>
          </w:tcPr>
          <w:p w:rsidR="00914065" w:rsidRDefault="00914065" w:rsidP="00DB5E77"/>
        </w:tc>
        <w:tc>
          <w:tcPr>
            <w:tcW w:w="1418" w:type="dxa"/>
          </w:tcPr>
          <w:p w:rsidR="00914065" w:rsidRDefault="00914065" w:rsidP="00DB5E77"/>
        </w:tc>
      </w:tr>
      <w:tr w:rsidR="00914065" w:rsidTr="00DB5E77">
        <w:tc>
          <w:tcPr>
            <w:tcW w:w="1101" w:type="dxa"/>
            <w:vMerge/>
          </w:tcPr>
          <w:p w:rsidR="00914065" w:rsidRDefault="00914065" w:rsidP="00DB5E77"/>
        </w:tc>
        <w:tc>
          <w:tcPr>
            <w:tcW w:w="1417" w:type="dxa"/>
          </w:tcPr>
          <w:p w:rsidR="00914065" w:rsidRDefault="00914065" w:rsidP="00DB5E77">
            <w:r>
              <w:t>400</w:t>
            </w:r>
          </w:p>
        </w:tc>
        <w:tc>
          <w:tcPr>
            <w:tcW w:w="1701" w:type="dxa"/>
          </w:tcPr>
          <w:p w:rsidR="00914065" w:rsidRDefault="00914065" w:rsidP="00DB5E77">
            <w:r>
              <w:t>85</w:t>
            </w:r>
          </w:p>
        </w:tc>
        <w:tc>
          <w:tcPr>
            <w:tcW w:w="1134" w:type="dxa"/>
          </w:tcPr>
          <w:p w:rsidR="00914065" w:rsidRDefault="00914065" w:rsidP="00DB5E77"/>
        </w:tc>
        <w:tc>
          <w:tcPr>
            <w:tcW w:w="1418" w:type="dxa"/>
          </w:tcPr>
          <w:p w:rsidR="00914065" w:rsidRDefault="00914065" w:rsidP="00DB5E77"/>
        </w:tc>
      </w:tr>
      <w:tr w:rsidR="00914065" w:rsidTr="00DB5E77">
        <w:tc>
          <w:tcPr>
            <w:tcW w:w="1101" w:type="dxa"/>
            <w:vMerge/>
          </w:tcPr>
          <w:p w:rsidR="00914065" w:rsidRDefault="00914065" w:rsidP="00DB5E77"/>
        </w:tc>
        <w:tc>
          <w:tcPr>
            <w:tcW w:w="1417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500</w:t>
            </w:r>
          </w:p>
        </w:tc>
        <w:tc>
          <w:tcPr>
            <w:tcW w:w="1701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93</w:t>
            </w:r>
          </w:p>
        </w:tc>
        <w:tc>
          <w:tcPr>
            <w:tcW w:w="1134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15.3</w:t>
            </w:r>
          </w:p>
        </w:tc>
        <w:tc>
          <w:tcPr>
            <w:tcW w:w="1418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45.30</w:t>
            </w:r>
          </w:p>
        </w:tc>
      </w:tr>
      <w:tr w:rsidR="00914065" w:rsidTr="00DB5E77">
        <w:tc>
          <w:tcPr>
            <w:tcW w:w="1101" w:type="dxa"/>
            <w:vMerge w:val="restart"/>
          </w:tcPr>
          <w:p w:rsidR="00914065" w:rsidRDefault="00914065" w:rsidP="00DB5E77">
            <w:r>
              <w:t>RO84</w:t>
            </w:r>
          </w:p>
        </w:tc>
        <w:tc>
          <w:tcPr>
            <w:tcW w:w="1417" w:type="dxa"/>
          </w:tcPr>
          <w:p w:rsidR="00914065" w:rsidRDefault="00914065" w:rsidP="00DB5E77">
            <w:r>
              <w:t>300</w:t>
            </w:r>
          </w:p>
        </w:tc>
        <w:tc>
          <w:tcPr>
            <w:tcW w:w="1701" w:type="dxa"/>
          </w:tcPr>
          <w:p w:rsidR="00914065" w:rsidRDefault="00914065" w:rsidP="00DB5E77">
            <w:r>
              <w:t>73</w:t>
            </w:r>
          </w:p>
        </w:tc>
        <w:tc>
          <w:tcPr>
            <w:tcW w:w="1134" w:type="dxa"/>
          </w:tcPr>
          <w:p w:rsidR="00914065" w:rsidRDefault="00914065" w:rsidP="00DB5E77"/>
        </w:tc>
        <w:tc>
          <w:tcPr>
            <w:tcW w:w="1418" w:type="dxa"/>
          </w:tcPr>
          <w:p w:rsidR="00914065" w:rsidRDefault="00914065" w:rsidP="00DB5E77"/>
        </w:tc>
      </w:tr>
      <w:tr w:rsidR="00914065" w:rsidTr="00DB5E77">
        <w:tc>
          <w:tcPr>
            <w:tcW w:w="1101" w:type="dxa"/>
            <w:vMerge/>
          </w:tcPr>
          <w:p w:rsidR="00914065" w:rsidRDefault="00914065" w:rsidP="00DB5E77"/>
        </w:tc>
        <w:tc>
          <w:tcPr>
            <w:tcW w:w="1417" w:type="dxa"/>
          </w:tcPr>
          <w:p w:rsidR="00914065" w:rsidRDefault="00914065" w:rsidP="00DB5E77">
            <w:r>
              <w:t>400</w:t>
            </w:r>
          </w:p>
        </w:tc>
        <w:tc>
          <w:tcPr>
            <w:tcW w:w="1701" w:type="dxa"/>
          </w:tcPr>
          <w:p w:rsidR="00914065" w:rsidRDefault="00914065" w:rsidP="00DB5E77">
            <w:r>
              <w:t>87</w:t>
            </w:r>
          </w:p>
        </w:tc>
        <w:tc>
          <w:tcPr>
            <w:tcW w:w="1134" w:type="dxa"/>
          </w:tcPr>
          <w:p w:rsidR="00914065" w:rsidRDefault="00914065" w:rsidP="00DB5E77"/>
        </w:tc>
        <w:tc>
          <w:tcPr>
            <w:tcW w:w="1418" w:type="dxa"/>
          </w:tcPr>
          <w:p w:rsidR="00914065" w:rsidRDefault="00914065" w:rsidP="00DB5E77"/>
        </w:tc>
      </w:tr>
      <w:tr w:rsidR="00914065" w:rsidTr="00DB5E77">
        <w:tc>
          <w:tcPr>
            <w:tcW w:w="1101" w:type="dxa"/>
            <w:vMerge/>
          </w:tcPr>
          <w:p w:rsidR="00914065" w:rsidRDefault="00914065" w:rsidP="00DB5E77"/>
        </w:tc>
        <w:tc>
          <w:tcPr>
            <w:tcW w:w="1417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500</w:t>
            </w:r>
          </w:p>
        </w:tc>
        <w:tc>
          <w:tcPr>
            <w:tcW w:w="1701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90</w:t>
            </w:r>
          </w:p>
        </w:tc>
        <w:tc>
          <w:tcPr>
            <w:tcW w:w="1134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10.4</w:t>
            </w:r>
          </w:p>
        </w:tc>
        <w:tc>
          <w:tcPr>
            <w:tcW w:w="1418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66.64</w:t>
            </w:r>
          </w:p>
        </w:tc>
      </w:tr>
      <w:tr w:rsidR="00914065" w:rsidTr="00DB5E77">
        <w:tc>
          <w:tcPr>
            <w:tcW w:w="1101" w:type="dxa"/>
            <w:vMerge w:val="restart"/>
          </w:tcPr>
          <w:p w:rsidR="00914065" w:rsidRDefault="00914065" w:rsidP="00DB5E77">
            <w:r>
              <w:t>RV1</w:t>
            </w:r>
          </w:p>
        </w:tc>
        <w:tc>
          <w:tcPr>
            <w:tcW w:w="1417" w:type="dxa"/>
          </w:tcPr>
          <w:p w:rsidR="00914065" w:rsidRDefault="00914065" w:rsidP="00DB5E77">
            <w:r>
              <w:t>300</w:t>
            </w:r>
          </w:p>
        </w:tc>
        <w:tc>
          <w:tcPr>
            <w:tcW w:w="1701" w:type="dxa"/>
          </w:tcPr>
          <w:p w:rsidR="00914065" w:rsidRDefault="00914065" w:rsidP="00DB5E77">
            <w:r>
              <w:t>86</w:t>
            </w:r>
          </w:p>
        </w:tc>
        <w:tc>
          <w:tcPr>
            <w:tcW w:w="1134" w:type="dxa"/>
          </w:tcPr>
          <w:p w:rsidR="00914065" w:rsidRDefault="00914065" w:rsidP="00DB5E77"/>
        </w:tc>
        <w:tc>
          <w:tcPr>
            <w:tcW w:w="1418" w:type="dxa"/>
          </w:tcPr>
          <w:p w:rsidR="00914065" w:rsidRDefault="00914065" w:rsidP="00DB5E77"/>
        </w:tc>
      </w:tr>
      <w:tr w:rsidR="00914065" w:rsidTr="00DB5E77">
        <w:tc>
          <w:tcPr>
            <w:tcW w:w="1101" w:type="dxa"/>
            <w:vMerge/>
          </w:tcPr>
          <w:p w:rsidR="00914065" w:rsidRDefault="00914065" w:rsidP="00DB5E77"/>
        </w:tc>
        <w:tc>
          <w:tcPr>
            <w:tcW w:w="1417" w:type="dxa"/>
          </w:tcPr>
          <w:p w:rsidR="00914065" w:rsidRDefault="00914065" w:rsidP="00DB5E77">
            <w:r>
              <w:t>400</w:t>
            </w:r>
          </w:p>
        </w:tc>
        <w:tc>
          <w:tcPr>
            <w:tcW w:w="1701" w:type="dxa"/>
          </w:tcPr>
          <w:p w:rsidR="00914065" w:rsidRDefault="00914065" w:rsidP="00DB5E77">
            <w:r>
              <w:t>88</w:t>
            </w:r>
          </w:p>
        </w:tc>
        <w:tc>
          <w:tcPr>
            <w:tcW w:w="1134" w:type="dxa"/>
          </w:tcPr>
          <w:p w:rsidR="00914065" w:rsidRDefault="00914065" w:rsidP="00DB5E77"/>
        </w:tc>
        <w:tc>
          <w:tcPr>
            <w:tcW w:w="1418" w:type="dxa"/>
          </w:tcPr>
          <w:p w:rsidR="00914065" w:rsidRDefault="00914065" w:rsidP="00DB5E77"/>
        </w:tc>
      </w:tr>
      <w:tr w:rsidR="00914065" w:rsidRPr="008157B9" w:rsidTr="00DB5E77">
        <w:tc>
          <w:tcPr>
            <w:tcW w:w="1101" w:type="dxa"/>
            <w:vMerge/>
          </w:tcPr>
          <w:p w:rsidR="00914065" w:rsidRPr="008157B9" w:rsidRDefault="00914065" w:rsidP="00DB5E77">
            <w:pPr>
              <w:rPr>
                <w:b/>
              </w:rPr>
            </w:pPr>
          </w:p>
        </w:tc>
        <w:tc>
          <w:tcPr>
            <w:tcW w:w="1417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500</w:t>
            </w:r>
          </w:p>
        </w:tc>
        <w:tc>
          <w:tcPr>
            <w:tcW w:w="1701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98</w:t>
            </w:r>
          </w:p>
        </w:tc>
        <w:tc>
          <w:tcPr>
            <w:tcW w:w="1134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8.6</w:t>
            </w:r>
          </w:p>
        </w:tc>
        <w:tc>
          <w:tcPr>
            <w:tcW w:w="1418" w:type="dxa"/>
          </w:tcPr>
          <w:p w:rsidR="00914065" w:rsidRPr="008157B9" w:rsidRDefault="00914065" w:rsidP="00DB5E77">
            <w:pPr>
              <w:rPr>
                <w:b/>
              </w:rPr>
            </w:pPr>
            <w:r w:rsidRPr="008157B9">
              <w:rPr>
                <w:b/>
              </w:rPr>
              <w:t>80.59</w:t>
            </w:r>
          </w:p>
        </w:tc>
      </w:tr>
    </w:tbl>
    <w:p w:rsidR="00914065" w:rsidRDefault="00914065" w:rsidP="00914065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14065" w:rsidRDefault="00C07603" w:rsidP="00914065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Kinetic constant for the degradation of Textile dyes:</w:t>
      </w:r>
    </w:p>
    <w:tbl>
      <w:tblPr>
        <w:tblStyle w:val="TableGrid"/>
        <w:tblW w:w="0" w:type="auto"/>
        <w:tblLook w:val="04A0"/>
      </w:tblPr>
      <w:tblGrid>
        <w:gridCol w:w="817"/>
        <w:gridCol w:w="1276"/>
        <w:gridCol w:w="1559"/>
      </w:tblGrid>
      <w:tr w:rsidR="00C07603" w:rsidTr="00C07603">
        <w:tc>
          <w:tcPr>
            <w:tcW w:w="817" w:type="dxa"/>
          </w:tcPr>
          <w:p w:rsidR="00C07603" w:rsidRDefault="00C07603">
            <w:r>
              <w:t>Dyes</w:t>
            </w:r>
          </w:p>
        </w:tc>
        <w:tc>
          <w:tcPr>
            <w:tcW w:w="1276" w:type="dxa"/>
          </w:tcPr>
          <w:p w:rsidR="00C07603" w:rsidRDefault="00C07603">
            <w:r>
              <w:t>First order</w:t>
            </w:r>
          </w:p>
        </w:tc>
        <w:tc>
          <w:tcPr>
            <w:tcW w:w="1559" w:type="dxa"/>
          </w:tcPr>
          <w:p w:rsidR="00C07603" w:rsidRDefault="00C07603">
            <w:r>
              <w:t>Second Order</w:t>
            </w:r>
          </w:p>
        </w:tc>
      </w:tr>
      <w:tr w:rsidR="00C07603" w:rsidTr="00C07603">
        <w:tc>
          <w:tcPr>
            <w:tcW w:w="817" w:type="dxa"/>
          </w:tcPr>
          <w:p w:rsidR="00C07603" w:rsidRDefault="00C07603"/>
        </w:tc>
        <w:tc>
          <w:tcPr>
            <w:tcW w:w="1276" w:type="dxa"/>
          </w:tcPr>
          <w:p w:rsidR="00C07603" w:rsidRDefault="00C07603">
            <w:r>
              <w:t>R2</w:t>
            </w:r>
          </w:p>
        </w:tc>
        <w:tc>
          <w:tcPr>
            <w:tcW w:w="1559" w:type="dxa"/>
          </w:tcPr>
          <w:p w:rsidR="00C07603" w:rsidRDefault="00C07603">
            <w:r>
              <w:t>R2</w:t>
            </w:r>
          </w:p>
        </w:tc>
      </w:tr>
      <w:tr w:rsidR="00C07603" w:rsidTr="00C07603">
        <w:tc>
          <w:tcPr>
            <w:tcW w:w="817" w:type="dxa"/>
          </w:tcPr>
          <w:p w:rsidR="00C07603" w:rsidRDefault="00C07603"/>
        </w:tc>
        <w:tc>
          <w:tcPr>
            <w:tcW w:w="1276" w:type="dxa"/>
          </w:tcPr>
          <w:p w:rsidR="00C07603" w:rsidRDefault="00C07603"/>
        </w:tc>
        <w:tc>
          <w:tcPr>
            <w:tcW w:w="1559" w:type="dxa"/>
          </w:tcPr>
          <w:p w:rsidR="00C07603" w:rsidRDefault="00C07603"/>
        </w:tc>
      </w:tr>
      <w:tr w:rsidR="00C07603" w:rsidTr="00C07603">
        <w:tc>
          <w:tcPr>
            <w:tcW w:w="817" w:type="dxa"/>
          </w:tcPr>
          <w:p w:rsidR="00C07603" w:rsidRDefault="00C07603" w:rsidP="0098047F">
            <w:r>
              <w:t>RG19</w:t>
            </w:r>
          </w:p>
        </w:tc>
        <w:tc>
          <w:tcPr>
            <w:tcW w:w="1276" w:type="dxa"/>
          </w:tcPr>
          <w:p w:rsidR="00C07603" w:rsidRDefault="00C07603">
            <w:r>
              <w:t>0.9814</w:t>
            </w:r>
          </w:p>
        </w:tc>
        <w:tc>
          <w:tcPr>
            <w:tcW w:w="1559" w:type="dxa"/>
          </w:tcPr>
          <w:p w:rsidR="00C07603" w:rsidRDefault="00C07603">
            <w:r>
              <w:t>0.988</w:t>
            </w:r>
          </w:p>
        </w:tc>
      </w:tr>
      <w:tr w:rsidR="00C07603" w:rsidTr="00C07603">
        <w:tc>
          <w:tcPr>
            <w:tcW w:w="817" w:type="dxa"/>
          </w:tcPr>
          <w:p w:rsidR="00C07603" w:rsidRDefault="00C07603" w:rsidP="0098047F">
            <w:r>
              <w:t>RO84</w:t>
            </w:r>
          </w:p>
        </w:tc>
        <w:tc>
          <w:tcPr>
            <w:tcW w:w="1276" w:type="dxa"/>
          </w:tcPr>
          <w:p w:rsidR="00C07603" w:rsidRDefault="00C07603">
            <w:r>
              <w:t>0.9789</w:t>
            </w:r>
          </w:p>
        </w:tc>
        <w:tc>
          <w:tcPr>
            <w:tcW w:w="1559" w:type="dxa"/>
          </w:tcPr>
          <w:p w:rsidR="00C07603" w:rsidRDefault="00C07603">
            <w:r>
              <w:t>0.9848</w:t>
            </w:r>
          </w:p>
        </w:tc>
      </w:tr>
      <w:tr w:rsidR="00C07603" w:rsidTr="00C07603">
        <w:tc>
          <w:tcPr>
            <w:tcW w:w="817" w:type="dxa"/>
          </w:tcPr>
          <w:p w:rsidR="00C07603" w:rsidRDefault="00C07603" w:rsidP="0098047F">
            <w:r>
              <w:t>RV1</w:t>
            </w:r>
          </w:p>
        </w:tc>
        <w:tc>
          <w:tcPr>
            <w:tcW w:w="1276" w:type="dxa"/>
          </w:tcPr>
          <w:p w:rsidR="00C07603" w:rsidRDefault="00C07603">
            <w:r>
              <w:t>0.9981</w:t>
            </w:r>
          </w:p>
        </w:tc>
        <w:tc>
          <w:tcPr>
            <w:tcW w:w="1559" w:type="dxa"/>
          </w:tcPr>
          <w:p w:rsidR="00C07603" w:rsidRDefault="00C07603">
            <w:r>
              <w:t>0.9984</w:t>
            </w:r>
          </w:p>
        </w:tc>
      </w:tr>
    </w:tbl>
    <w:p w:rsidR="00914065" w:rsidRDefault="00914065"/>
    <w:sectPr w:rsidR="00914065" w:rsidSect="00466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488"/>
    <w:multiLevelType w:val="hybridMultilevel"/>
    <w:tmpl w:val="713209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C2B3F"/>
    <w:multiLevelType w:val="hybridMultilevel"/>
    <w:tmpl w:val="08807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0761D"/>
    <w:rsid w:val="000F7CA4"/>
    <w:rsid w:val="00211138"/>
    <w:rsid w:val="00466B8A"/>
    <w:rsid w:val="00914065"/>
    <w:rsid w:val="00AC1D3C"/>
    <w:rsid w:val="00B0761D"/>
    <w:rsid w:val="00C0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65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914065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138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RAMANTHAN</dc:creator>
  <cp:lastModifiedBy>SAIRAM</cp:lastModifiedBy>
  <cp:revision>5</cp:revision>
  <dcterms:created xsi:type="dcterms:W3CDTF">2024-08-16T05:09:00Z</dcterms:created>
  <dcterms:modified xsi:type="dcterms:W3CDTF">2025-07-15T06:47:00Z</dcterms:modified>
</cp:coreProperties>
</file>