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4756" w14:textId="77777777" w:rsidR="00290221" w:rsidRDefault="00290221" w:rsidP="00290221">
      <w:pPr>
        <w:pStyle w:val="BodyText"/>
        <w:spacing w:before="61" w:line="192" w:lineRule="auto"/>
        <w:ind w:left="2691"/>
        <w:outlineLvl w:val="2"/>
        <w:rPr>
          <w:sz w:val="21"/>
          <w:szCs w:val="21"/>
        </w:rPr>
      </w:pPr>
      <w:r>
        <w:rPr>
          <w:spacing w:val="-1"/>
          <w:sz w:val="21"/>
          <w:szCs w:val="21"/>
        </w:rPr>
        <w:t>Table</w:t>
      </w:r>
      <w:r>
        <w:rPr>
          <w:spacing w:val="2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1 Description of outcome i</w:t>
      </w:r>
      <w:r>
        <w:rPr>
          <w:spacing w:val="-2"/>
          <w:sz w:val="21"/>
          <w:szCs w:val="21"/>
        </w:rPr>
        <w:t>ndicators</w:t>
      </w:r>
    </w:p>
    <w:p w14:paraId="5C59AE71" w14:textId="77777777" w:rsidR="00290221" w:rsidRDefault="00290221" w:rsidP="00290221">
      <w:pPr>
        <w:spacing w:line="90" w:lineRule="exact"/>
      </w:pPr>
    </w:p>
    <w:tbl>
      <w:tblPr>
        <w:tblStyle w:val="TableNormal1"/>
        <w:tblW w:w="8843" w:type="dxa"/>
        <w:tblInd w:w="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1687"/>
        <w:gridCol w:w="2430"/>
        <w:gridCol w:w="4712"/>
      </w:tblGrid>
      <w:tr w:rsidR="00290221" w14:paraId="20C369DB" w14:textId="77777777" w:rsidTr="000D0D97">
        <w:trPr>
          <w:gridBefore w:val="1"/>
          <w:wBefore w:w="14" w:type="dxa"/>
          <w:trHeight w:val="600"/>
        </w:trPr>
        <w:tc>
          <w:tcPr>
            <w:tcW w:w="1687" w:type="dxa"/>
            <w:tcBorders>
              <w:top w:val="single" w:sz="12" w:space="0" w:color="000000"/>
              <w:bottom w:val="single" w:sz="6" w:space="0" w:color="000000"/>
            </w:tcBorders>
          </w:tcPr>
          <w:p w14:paraId="77861D28" w14:textId="77777777" w:rsidR="00290221" w:rsidRDefault="00290221" w:rsidP="000D0D97">
            <w:pPr>
              <w:spacing w:before="201" w:line="188" w:lineRule="auto"/>
              <w:ind w:left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Outcome</w:t>
            </w:r>
          </w:p>
          <w:p w14:paraId="6F198E40" w14:textId="77777777" w:rsidR="00290221" w:rsidRDefault="00290221" w:rsidP="000D0D97">
            <w:pPr>
              <w:spacing w:before="20" w:line="178" w:lineRule="auto"/>
              <w:ind w:left="1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metric type</w:t>
            </w:r>
          </w:p>
        </w:tc>
        <w:tc>
          <w:tcPr>
            <w:tcW w:w="2430" w:type="dxa"/>
            <w:tcBorders>
              <w:top w:val="single" w:sz="12" w:space="0" w:color="000000"/>
              <w:bottom w:val="single" w:sz="6" w:space="0" w:color="000000"/>
            </w:tcBorders>
          </w:tcPr>
          <w:p w14:paraId="42731DDE" w14:textId="77777777" w:rsidR="00290221" w:rsidRDefault="00290221" w:rsidP="000D0D97">
            <w:pPr>
              <w:spacing w:line="243" w:lineRule="auto"/>
            </w:pPr>
          </w:p>
          <w:p w14:paraId="554DA7C9" w14:textId="77777777" w:rsidR="00290221" w:rsidRDefault="00290221" w:rsidP="000D0D97">
            <w:pPr>
              <w:spacing w:before="60" w:line="189" w:lineRule="auto"/>
              <w:ind w:left="4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Specifics</w:t>
            </w:r>
          </w:p>
        </w:tc>
        <w:tc>
          <w:tcPr>
            <w:tcW w:w="4712" w:type="dxa"/>
            <w:tcBorders>
              <w:top w:val="single" w:sz="12" w:space="0" w:color="000000"/>
              <w:bottom w:val="single" w:sz="6" w:space="0" w:color="000000"/>
            </w:tcBorders>
          </w:tcPr>
          <w:p w14:paraId="1F2AB791" w14:textId="77777777" w:rsidR="00290221" w:rsidRDefault="00290221" w:rsidP="000D0D97">
            <w:pPr>
              <w:spacing w:line="243" w:lineRule="auto"/>
            </w:pPr>
          </w:p>
          <w:p w14:paraId="44D0FE95" w14:textId="77777777" w:rsidR="00290221" w:rsidRDefault="00290221" w:rsidP="000D0D97">
            <w:pPr>
              <w:spacing w:before="60" w:line="189" w:lineRule="auto"/>
              <w:ind w:left="11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Detailed description</w:t>
            </w:r>
          </w:p>
        </w:tc>
      </w:tr>
      <w:tr w:rsidR="00290221" w14:paraId="46325564" w14:textId="77777777" w:rsidTr="000D0D97">
        <w:trPr>
          <w:trHeight w:val="8689"/>
        </w:trPr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03C0B43B" w14:textId="77777777" w:rsidR="00290221" w:rsidRDefault="00290221" w:rsidP="000D0D97">
            <w:pPr>
              <w:spacing w:line="244" w:lineRule="auto"/>
            </w:pPr>
          </w:p>
          <w:p w14:paraId="12CEDB5B" w14:textId="77777777" w:rsidR="00290221" w:rsidRDefault="00290221" w:rsidP="000D0D97">
            <w:pPr>
              <w:spacing w:line="244" w:lineRule="auto"/>
            </w:pPr>
          </w:p>
          <w:p w14:paraId="24C1F413" w14:textId="77777777" w:rsidR="00290221" w:rsidRDefault="00290221" w:rsidP="000D0D97">
            <w:pPr>
              <w:spacing w:line="244" w:lineRule="auto"/>
            </w:pPr>
          </w:p>
          <w:p w14:paraId="3FBD315A" w14:textId="77777777" w:rsidR="00290221" w:rsidRDefault="00290221" w:rsidP="000D0D97">
            <w:pPr>
              <w:spacing w:line="244" w:lineRule="auto"/>
            </w:pPr>
          </w:p>
          <w:p w14:paraId="581B293A" w14:textId="77777777" w:rsidR="00290221" w:rsidRDefault="00290221" w:rsidP="000D0D97">
            <w:pPr>
              <w:spacing w:line="245" w:lineRule="auto"/>
            </w:pPr>
          </w:p>
          <w:p w14:paraId="2509869D" w14:textId="77777777" w:rsidR="00290221" w:rsidRDefault="00290221" w:rsidP="000D0D97">
            <w:pPr>
              <w:spacing w:line="245" w:lineRule="auto"/>
            </w:pPr>
          </w:p>
          <w:p w14:paraId="797E0821" w14:textId="77777777" w:rsidR="00290221" w:rsidRDefault="00290221" w:rsidP="000D0D97">
            <w:pPr>
              <w:spacing w:line="245" w:lineRule="auto"/>
            </w:pPr>
          </w:p>
          <w:p w14:paraId="730AC4AF" w14:textId="77777777" w:rsidR="00290221" w:rsidRDefault="00290221" w:rsidP="000D0D97">
            <w:pPr>
              <w:spacing w:line="245" w:lineRule="auto"/>
            </w:pPr>
          </w:p>
          <w:p w14:paraId="7F286096" w14:textId="77777777" w:rsidR="00290221" w:rsidRDefault="00290221" w:rsidP="000D0D97">
            <w:pPr>
              <w:spacing w:line="245" w:lineRule="auto"/>
            </w:pPr>
          </w:p>
          <w:p w14:paraId="4B0E53CD" w14:textId="77777777" w:rsidR="00290221" w:rsidRDefault="00290221" w:rsidP="000D0D97">
            <w:pPr>
              <w:spacing w:line="245" w:lineRule="auto"/>
            </w:pPr>
          </w:p>
          <w:p w14:paraId="7FB1BC4E" w14:textId="77777777" w:rsidR="00290221" w:rsidRDefault="00290221" w:rsidP="000D0D97">
            <w:pPr>
              <w:spacing w:line="245" w:lineRule="auto"/>
            </w:pPr>
          </w:p>
          <w:p w14:paraId="6091FE8F" w14:textId="77777777" w:rsidR="00290221" w:rsidRDefault="00290221" w:rsidP="000D0D97">
            <w:pPr>
              <w:spacing w:line="245" w:lineRule="auto"/>
            </w:pPr>
          </w:p>
          <w:p w14:paraId="5BDFA876" w14:textId="77777777" w:rsidR="00290221" w:rsidRDefault="00290221" w:rsidP="000D0D97">
            <w:pPr>
              <w:spacing w:line="245" w:lineRule="auto"/>
            </w:pPr>
          </w:p>
          <w:p w14:paraId="2E4EA204" w14:textId="77777777" w:rsidR="00290221" w:rsidRDefault="00290221" w:rsidP="000D0D97">
            <w:pPr>
              <w:spacing w:line="245" w:lineRule="auto"/>
            </w:pPr>
          </w:p>
          <w:p w14:paraId="19AA438E" w14:textId="77777777" w:rsidR="00290221" w:rsidRDefault="00290221" w:rsidP="000D0D97">
            <w:pPr>
              <w:spacing w:line="245" w:lineRule="auto"/>
            </w:pPr>
          </w:p>
          <w:p w14:paraId="33EE58BB" w14:textId="77777777" w:rsidR="00290221" w:rsidRDefault="00290221" w:rsidP="000D0D97">
            <w:pPr>
              <w:spacing w:line="245" w:lineRule="auto"/>
            </w:pPr>
          </w:p>
          <w:p w14:paraId="59CED5F9" w14:textId="77777777" w:rsidR="00290221" w:rsidRDefault="00290221" w:rsidP="000D0D97">
            <w:pPr>
              <w:spacing w:line="245" w:lineRule="auto"/>
            </w:pPr>
          </w:p>
          <w:p w14:paraId="6EF39BB4" w14:textId="77777777" w:rsidR="00290221" w:rsidRDefault="00290221" w:rsidP="000D0D97">
            <w:pPr>
              <w:pStyle w:val="TableText"/>
              <w:spacing w:before="60" w:line="192" w:lineRule="auto"/>
              <w:ind w:left="349"/>
            </w:pPr>
            <w:r>
              <w:rPr>
                <w:spacing w:val="-1"/>
              </w:rPr>
              <w:t>Primary</w:t>
            </w:r>
          </w:p>
          <w:p w14:paraId="12A937F6" w14:textId="77777777" w:rsidR="00290221" w:rsidRDefault="00290221" w:rsidP="000D0D97">
            <w:pPr>
              <w:pStyle w:val="TableText"/>
              <w:spacing w:before="16" w:line="192" w:lineRule="auto"/>
              <w:ind w:left="324"/>
            </w:pPr>
            <w:r>
              <w:rPr>
                <w:spacing w:val="-1"/>
              </w:rPr>
              <w:t>endpoint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0D49DAE" w14:textId="77777777" w:rsidR="00290221" w:rsidRDefault="00290221" w:rsidP="000D0D97">
            <w:pPr>
              <w:spacing w:line="253" w:lineRule="auto"/>
            </w:pPr>
          </w:p>
          <w:p w14:paraId="77B1D05C" w14:textId="77777777" w:rsidR="00290221" w:rsidRDefault="00290221" w:rsidP="000D0D97">
            <w:pPr>
              <w:spacing w:line="253" w:lineRule="auto"/>
            </w:pPr>
          </w:p>
          <w:p w14:paraId="7B934371" w14:textId="77777777" w:rsidR="00290221" w:rsidRDefault="00290221" w:rsidP="000D0D97">
            <w:pPr>
              <w:spacing w:line="253" w:lineRule="auto"/>
            </w:pPr>
          </w:p>
          <w:p w14:paraId="5B8F52B1" w14:textId="77777777" w:rsidR="00290221" w:rsidRDefault="00290221" w:rsidP="000D0D97">
            <w:pPr>
              <w:spacing w:line="253" w:lineRule="auto"/>
            </w:pPr>
          </w:p>
          <w:p w14:paraId="246427E5" w14:textId="77777777" w:rsidR="00290221" w:rsidRDefault="00290221" w:rsidP="000D0D97">
            <w:pPr>
              <w:spacing w:line="253" w:lineRule="auto"/>
            </w:pPr>
          </w:p>
          <w:p w14:paraId="315B3CA2" w14:textId="77777777" w:rsidR="00290221" w:rsidRDefault="00290221" w:rsidP="000D0D97">
            <w:pPr>
              <w:spacing w:line="253" w:lineRule="auto"/>
            </w:pPr>
          </w:p>
          <w:p w14:paraId="1431CE6C" w14:textId="77777777" w:rsidR="00290221" w:rsidRDefault="00290221" w:rsidP="000D0D97">
            <w:pPr>
              <w:spacing w:line="253" w:lineRule="auto"/>
            </w:pPr>
          </w:p>
          <w:p w14:paraId="55C8C838" w14:textId="77777777" w:rsidR="00290221" w:rsidRDefault="00290221" w:rsidP="000D0D97">
            <w:pPr>
              <w:spacing w:line="253" w:lineRule="auto"/>
            </w:pPr>
          </w:p>
          <w:p w14:paraId="12B5F506" w14:textId="77777777" w:rsidR="00290221" w:rsidRDefault="00290221" w:rsidP="000D0D97">
            <w:pPr>
              <w:spacing w:line="254" w:lineRule="auto"/>
            </w:pPr>
          </w:p>
          <w:p w14:paraId="69859123" w14:textId="77777777" w:rsidR="00290221" w:rsidRDefault="00290221" w:rsidP="000D0D97">
            <w:pPr>
              <w:spacing w:line="254" w:lineRule="auto"/>
            </w:pPr>
          </w:p>
          <w:p w14:paraId="441DE121" w14:textId="77777777" w:rsidR="00290221" w:rsidRDefault="00290221" w:rsidP="000D0D97">
            <w:pPr>
              <w:spacing w:line="254" w:lineRule="auto"/>
            </w:pPr>
          </w:p>
          <w:p w14:paraId="49527AAA" w14:textId="77777777" w:rsidR="00290221" w:rsidRDefault="00290221" w:rsidP="000D0D97">
            <w:pPr>
              <w:spacing w:line="254" w:lineRule="auto"/>
            </w:pPr>
          </w:p>
          <w:p w14:paraId="7C38B720" w14:textId="77777777" w:rsidR="00290221" w:rsidRDefault="00290221" w:rsidP="000D0D97">
            <w:pPr>
              <w:spacing w:line="254" w:lineRule="auto"/>
            </w:pPr>
          </w:p>
          <w:p w14:paraId="26D651FE" w14:textId="77777777" w:rsidR="00290221" w:rsidRDefault="00290221" w:rsidP="000D0D97">
            <w:pPr>
              <w:spacing w:line="254" w:lineRule="auto"/>
            </w:pPr>
          </w:p>
          <w:p w14:paraId="0714516C" w14:textId="77777777" w:rsidR="00290221" w:rsidRDefault="00290221" w:rsidP="000D0D97">
            <w:pPr>
              <w:spacing w:line="254" w:lineRule="auto"/>
            </w:pPr>
          </w:p>
          <w:p w14:paraId="31844F09" w14:textId="77777777" w:rsidR="00290221" w:rsidRDefault="00290221" w:rsidP="000D0D97">
            <w:pPr>
              <w:spacing w:line="254" w:lineRule="auto"/>
            </w:pPr>
          </w:p>
          <w:p w14:paraId="3BD8EBF4" w14:textId="77777777" w:rsidR="00290221" w:rsidRDefault="00290221" w:rsidP="000D0D97">
            <w:pPr>
              <w:pStyle w:val="TableText"/>
              <w:spacing w:before="61" w:line="192" w:lineRule="auto"/>
              <w:ind w:left="210"/>
            </w:pPr>
            <w:r>
              <w:t>Incidence</w:t>
            </w:r>
            <w:r>
              <w:rPr>
                <w:spacing w:val="5"/>
              </w:rPr>
              <w:t xml:space="preserve">     </w:t>
            </w:r>
            <w:r>
              <w:t>of     allergic</w:t>
            </w:r>
          </w:p>
          <w:p w14:paraId="0BE0C7C3" w14:textId="77777777" w:rsidR="00290221" w:rsidRDefault="00290221" w:rsidP="000D0D97">
            <w:pPr>
              <w:pStyle w:val="TableText"/>
              <w:spacing w:before="17" w:line="200" w:lineRule="auto"/>
              <w:ind w:left="206" w:right="107"/>
            </w:pPr>
            <w:r>
              <w:rPr>
                <w:spacing w:val="-1"/>
              </w:rPr>
              <w:t>reactions</w:t>
            </w:r>
            <w:r>
              <w:rPr>
                <w:spacing w:val="7"/>
              </w:rPr>
              <w:t xml:space="preserve">     </w:t>
            </w:r>
            <w:r>
              <w:rPr>
                <w:spacing w:val="-1"/>
              </w:rPr>
              <w:t>(graded</w:t>
            </w:r>
            <w:r>
              <w:rPr>
                <w:spacing w:val="5"/>
              </w:rPr>
              <w:t xml:space="preserve">     </w:t>
            </w:r>
            <w:r>
              <w:rPr>
                <w:spacing w:val="-1"/>
              </w:rPr>
              <w:t>by</w:t>
            </w:r>
            <w:r>
              <w:t xml:space="preserve"> </w:t>
            </w:r>
            <w:r>
              <w:rPr>
                <w:spacing w:val="-1"/>
              </w:rPr>
              <w:t>ACR criteria)</w:t>
            </w:r>
          </w:p>
        </w:tc>
        <w:tc>
          <w:tcPr>
            <w:tcW w:w="4712" w:type="dxa"/>
            <w:tcBorders>
              <w:top w:val="nil"/>
              <w:bottom w:val="nil"/>
            </w:tcBorders>
          </w:tcPr>
          <w:p w14:paraId="495C2854" w14:textId="77777777" w:rsidR="00290221" w:rsidRDefault="00290221" w:rsidP="000D0D97">
            <w:pPr>
              <w:pStyle w:val="TableText"/>
              <w:spacing w:before="199" w:line="199" w:lineRule="auto"/>
              <w:ind w:left="116" w:right="195"/>
            </w:pPr>
            <w:r>
              <w:rPr>
                <w:b/>
                <w:bCs/>
              </w:rPr>
              <w:t>Grade I (mild): usually pre</w:t>
            </w:r>
            <w:r>
              <w:rPr>
                <w:b/>
                <w:bCs/>
                <w:spacing w:val="-1"/>
              </w:rPr>
              <w:t>sents with localized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skin</w:t>
            </w:r>
            <w:r>
              <w:rPr>
                <w:b/>
                <w:bCs/>
              </w:rPr>
              <w:t xml:space="preserve"> symptoms or mild systemic symptoms. If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>wheals,</w:t>
            </w:r>
          </w:p>
          <w:p w14:paraId="6F8409F6" w14:textId="77777777" w:rsidR="00290221" w:rsidRDefault="00290221" w:rsidP="000D0D97">
            <w:pPr>
              <w:pStyle w:val="TableText"/>
              <w:spacing w:before="19" w:line="189" w:lineRule="auto"/>
              <w:ind w:left="116"/>
            </w:pPr>
            <w:r>
              <w:rPr>
                <w:b/>
                <w:bCs/>
              </w:rPr>
              <w:t>erythema, itching, e</w:t>
            </w:r>
            <w:r>
              <w:rPr>
                <w:b/>
                <w:bCs/>
                <w:spacing w:val="-1"/>
              </w:rPr>
              <w:t>tc. appear on the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local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skin,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1"/>
              </w:rPr>
              <w:t>it</w:t>
            </w:r>
          </w:p>
          <w:p w14:paraId="377F0E57" w14:textId="77777777" w:rsidR="00290221" w:rsidRDefault="00290221" w:rsidP="000D0D97">
            <w:pPr>
              <w:pStyle w:val="TableText"/>
              <w:spacing w:before="19" w:line="199" w:lineRule="auto"/>
              <w:ind w:left="116" w:right="116"/>
            </w:pPr>
            <w:r>
              <w:rPr>
                <w:b/>
                <w:bCs/>
              </w:rPr>
              <w:t>may be accompanied by slight fa</w:t>
            </w:r>
            <w:r>
              <w:rPr>
                <w:b/>
                <w:bCs/>
                <w:spacing w:val="-1"/>
              </w:rPr>
              <w:t>cial</w:t>
            </w:r>
            <w:r>
              <w:rPr>
                <w:b/>
                <w:bCs/>
                <w:spacing w:val="7"/>
              </w:rPr>
              <w:t xml:space="preserve"> </w:t>
            </w:r>
            <w:r>
              <w:rPr>
                <w:b/>
                <w:bCs/>
                <w:spacing w:val="-1"/>
              </w:rPr>
              <w:t>flushing, which</w:t>
            </w:r>
            <w:r>
              <w:rPr>
                <w:b/>
                <w:bCs/>
              </w:rPr>
              <w:t xml:space="preserve"> generally does not af</w:t>
            </w:r>
            <w:r>
              <w:rPr>
                <w:b/>
                <w:bCs/>
                <w:spacing w:val="-1"/>
              </w:rPr>
              <w:t>fect the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patient's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daily</w:t>
            </w:r>
          </w:p>
          <w:p w14:paraId="2055EFB5" w14:textId="77777777" w:rsidR="00290221" w:rsidRDefault="00290221" w:rsidP="000D0D97">
            <w:pPr>
              <w:pStyle w:val="TableText"/>
              <w:spacing w:before="19" w:line="199" w:lineRule="auto"/>
              <w:ind w:left="116" w:right="935" w:firstLine="1"/>
            </w:pPr>
            <w:r>
              <w:rPr>
                <w:b/>
                <w:bCs/>
              </w:rPr>
              <w:t>activities and examinat</w:t>
            </w:r>
            <w:r>
              <w:rPr>
                <w:b/>
                <w:bCs/>
                <w:spacing w:val="-1"/>
              </w:rPr>
              <w:t>ion process, and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the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symptoms are relatively mild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and limited.</w:t>
            </w:r>
          </w:p>
          <w:p w14:paraId="1BD9ACE7" w14:textId="77777777" w:rsidR="00290221" w:rsidRDefault="00290221" w:rsidP="000D0D97">
            <w:pPr>
              <w:pStyle w:val="TableText"/>
              <w:spacing w:before="200" w:line="202" w:lineRule="auto"/>
              <w:ind w:left="116" w:right="274"/>
            </w:pPr>
            <w:r>
              <w:rPr>
                <w:b/>
                <w:bCs/>
                <w:spacing w:val="-1"/>
              </w:rPr>
              <w:t>Grade II (moderate): Symptoms are</w:t>
            </w:r>
            <w:r>
              <w:rPr>
                <w:b/>
                <w:bCs/>
                <w:spacing w:val="18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more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obvious</w:t>
            </w:r>
            <w:r>
              <w:rPr>
                <w:b/>
                <w:bCs/>
              </w:rPr>
              <w:t xml:space="preserve"> and severe than grad</w:t>
            </w:r>
            <w:r>
              <w:rPr>
                <w:b/>
                <w:bCs/>
                <w:spacing w:val="-1"/>
              </w:rPr>
              <w:t>e I. In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1"/>
              </w:rPr>
              <w:t>addition to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>worsening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skin symptoms, such as widespread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-1"/>
              </w:rPr>
              <w:t>rash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and</w:t>
            </w:r>
          </w:p>
          <w:p w14:paraId="08CACB99" w14:textId="77777777" w:rsidR="00290221" w:rsidRDefault="00290221" w:rsidP="000D0D97">
            <w:pPr>
              <w:pStyle w:val="TableText"/>
              <w:spacing w:before="19" w:line="204" w:lineRule="auto"/>
              <w:ind w:left="110" w:right="339" w:firstLine="2"/>
            </w:pPr>
            <w:r>
              <w:rPr>
                <w:b/>
                <w:bCs/>
              </w:rPr>
              <w:t>increased itching, res</w:t>
            </w:r>
            <w:r>
              <w:rPr>
                <w:b/>
                <w:bCs/>
                <w:spacing w:val="-1"/>
              </w:rPr>
              <w:t>piratory symptoms such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as</w:t>
            </w:r>
            <w:r>
              <w:rPr>
                <w:b/>
                <w:bCs/>
              </w:rPr>
              <w:t xml:space="preserve"> mild wheezing, coughing, tightness in the </w:t>
            </w:r>
            <w:r>
              <w:rPr>
                <w:b/>
                <w:bCs/>
                <w:spacing w:val="-1"/>
              </w:rPr>
              <w:t>throat,</w:t>
            </w:r>
            <w:r>
              <w:rPr>
                <w:b/>
                <w:bCs/>
              </w:rPr>
              <w:t xml:space="preserve"> etc., or gastrointe</w:t>
            </w:r>
            <w:r>
              <w:rPr>
                <w:b/>
                <w:bCs/>
                <w:spacing w:val="-1"/>
              </w:rPr>
              <w:t>stinal symptoms such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as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nausea,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vomiting, etc. may occur. These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1"/>
              </w:rPr>
              <w:t>symptoms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can</w:t>
            </w:r>
          </w:p>
          <w:p w14:paraId="66F17077" w14:textId="77777777" w:rsidR="00290221" w:rsidRDefault="00290221" w:rsidP="000D0D97">
            <w:pPr>
              <w:pStyle w:val="TableText"/>
              <w:spacing w:before="20" w:line="189" w:lineRule="auto"/>
              <w:ind w:left="116"/>
            </w:pPr>
            <w:r>
              <w:rPr>
                <w:b/>
                <w:bCs/>
                <w:spacing w:val="-1"/>
              </w:rPr>
              <w:t>cause some discomfort to the patient,</w:t>
            </w:r>
            <w:r>
              <w:rPr>
                <w:b/>
                <w:bCs/>
                <w:spacing w:val="22"/>
              </w:rPr>
              <w:t xml:space="preserve"> </w:t>
            </w:r>
            <w:r>
              <w:rPr>
                <w:b/>
                <w:bCs/>
                <w:spacing w:val="-1"/>
              </w:rPr>
              <w:t>but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are</w:t>
            </w:r>
          </w:p>
          <w:p w14:paraId="577474CC" w14:textId="77777777" w:rsidR="00290221" w:rsidRDefault="00290221" w:rsidP="000D0D97">
            <w:pPr>
              <w:pStyle w:val="TableText"/>
              <w:spacing w:before="20" w:line="199" w:lineRule="auto"/>
              <w:ind w:left="115" w:right="358" w:hanging="1"/>
            </w:pPr>
            <w:r>
              <w:rPr>
                <w:b/>
                <w:bCs/>
              </w:rPr>
              <w:t>usually not immediately life-threate</w:t>
            </w:r>
            <w:r>
              <w:rPr>
                <w:b/>
                <w:bCs/>
                <w:spacing w:val="-1"/>
              </w:rPr>
              <w:t>ning and may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require certain treatment measures to relieve</w:t>
            </w:r>
          </w:p>
          <w:p w14:paraId="29B1A1B5" w14:textId="77777777" w:rsidR="00290221" w:rsidRDefault="00290221" w:rsidP="000D0D97">
            <w:pPr>
              <w:pStyle w:val="TableText"/>
              <w:spacing w:before="32" w:line="177" w:lineRule="auto"/>
              <w:ind w:left="116"/>
            </w:pPr>
            <w:r>
              <w:rPr>
                <w:b/>
                <w:bCs/>
                <w:spacing w:val="-1"/>
              </w:rPr>
              <w:t>symptoms.</w:t>
            </w:r>
          </w:p>
          <w:p w14:paraId="1E95704D" w14:textId="77777777" w:rsidR="00290221" w:rsidRDefault="00290221" w:rsidP="000D0D97">
            <w:pPr>
              <w:pStyle w:val="TableText"/>
              <w:spacing w:before="199" w:line="204" w:lineRule="auto"/>
              <w:ind w:left="110" w:right="308" w:firstLine="6"/>
            </w:pPr>
            <w:r>
              <w:rPr>
                <w:b/>
                <w:bCs/>
                <w:spacing w:val="-1"/>
              </w:rPr>
              <w:t>Grade III (severe): It is a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1"/>
              </w:rPr>
              <w:t>severe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allergic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reaction</w:t>
            </w:r>
            <w:r>
              <w:rPr>
                <w:b/>
                <w:bCs/>
              </w:rPr>
              <w:t xml:space="preserve"> that will have a significant imp</w:t>
            </w:r>
            <w:r>
              <w:rPr>
                <w:b/>
                <w:bCs/>
                <w:spacing w:val="-1"/>
              </w:rPr>
              <w:t>act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on the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patient's</w:t>
            </w:r>
            <w:r>
              <w:rPr>
                <w:b/>
                <w:bCs/>
              </w:rPr>
              <w:t xml:space="preserve"> vital signs. severe dyspnea, wheezing, shortness</w:t>
            </w:r>
            <w:r>
              <w:rPr>
                <w:b/>
                <w:bCs/>
                <w:spacing w:val="7"/>
              </w:rPr>
              <w:t xml:space="preserve"> </w:t>
            </w:r>
            <w:r>
              <w:rPr>
                <w:b/>
                <w:bCs/>
              </w:rPr>
              <w:t>of breath, accompanied by pronounc</w:t>
            </w:r>
            <w:r>
              <w:rPr>
                <w:b/>
                <w:bCs/>
                <w:spacing w:val="-1"/>
              </w:rPr>
              <w:t>ed stridors,</w:t>
            </w:r>
          </w:p>
          <w:p w14:paraId="660201C1" w14:textId="77777777" w:rsidR="00290221" w:rsidRDefault="00290221" w:rsidP="000D0D97">
            <w:pPr>
              <w:pStyle w:val="TableText"/>
              <w:spacing w:before="20" w:line="189" w:lineRule="auto"/>
              <w:ind w:left="112"/>
            </w:pPr>
            <w:r>
              <w:rPr>
                <w:b/>
                <w:bCs/>
              </w:rPr>
              <w:t>indicating severe obstruction of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</w:rPr>
              <w:t>th</w:t>
            </w:r>
            <w:r>
              <w:rPr>
                <w:b/>
                <w:bCs/>
                <w:spacing w:val="-1"/>
              </w:rPr>
              <w:t>e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1"/>
              </w:rPr>
              <w:t>airway;</w:t>
            </w:r>
          </w:p>
          <w:p w14:paraId="760A2366" w14:textId="77777777" w:rsidR="00290221" w:rsidRDefault="00290221" w:rsidP="000D0D97">
            <w:pPr>
              <w:pStyle w:val="TableText"/>
              <w:spacing w:before="19" w:line="189" w:lineRule="auto"/>
              <w:ind w:left="116"/>
            </w:pPr>
            <w:r>
              <w:rPr>
                <w:b/>
                <w:bCs/>
              </w:rPr>
              <w:t>Cardiovascular symptoms such a</w:t>
            </w:r>
            <w:r>
              <w:rPr>
                <w:b/>
                <w:bCs/>
                <w:spacing w:val="-1"/>
              </w:rPr>
              <w:t>s hypotension,</w:t>
            </w:r>
          </w:p>
          <w:p w14:paraId="7DFCFB88" w14:textId="77777777" w:rsidR="00290221" w:rsidRDefault="00290221" w:rsidP="000D0D97">
            <w:pPr>
              <w:pStyle w:val="TableText"/>
              <w:spacing w:before="20" w:line="189" w:lineRule="auto"/>
              <w:ind w:left="112"/>
            </w:pPr>
            <w:r>
              <w:rPr>
                <w:b/>
                <w:bCs/>
                <w:spacing w:val="-1"/>
              </w:rPr>
              <w:t>tachycardia or bradycardia may also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occur,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1"/>
              </w:rPr>
              <w:t>and</w:t>
            </w:r>
          </w:p>
          <w:p w14:paraId="6D4A9DCB" w14:textId="77777777" w:rsidR="00290221" w:rsidRDefault="00290221" w:rsidP="000D0D97">
            <w:pPr>
              <w:pStyle w:val="TableText"/>
              <w:spacing w:before="20" w:line="189" w:lineRule="auto"/>
              <w:ind w:left="112"/>
            </w:pPr>
            <w:r>
              <w:rPr>
                <w:b/>
                <w:bCs/>
                <w:spacing w:val="-1"/>
              </w:rPr>
              <w:t>patients may feel dizzy, fatigued,</w:t>
            </w:r>
            <w:r>
              <w:rPr>
                <w:b/>
                <w:bCs/>
                <w:spacing w:val="14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dark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1"/>
              </w:rPr>
              <w:t>or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  <w:spacing w:val="-1"/>
              </w:rPr>
              <w:t>even</w:t>
            </w:r>
          </w:p>
          <w:p w14:paraId="62946BA8" w14:textId="77777777" w:rsidR="00290221" w:rsidRDefault="00290221" w:rsidP="000D0D97">
            <w:pPr>
              <w:pStyle w:val="TableText"/>
              <w:spacing w:before="20" w:line="199" w:lineRule="auto"/>
              <w:ind w:left="116" w:right="310" w:hanging="1"/>
            </w:pPr>
            <w:r>
              <w:rPr>
                <w:b/>
                <w:bCs/>
                <w:spacing w:val="-1"/>
              </w:rPr>
              <w:t>fainting. In addition, skin symptoms</w:t>
            </w:r>
            <w:r>
              <w:rPr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may be</w:t>
            </w:r>
            <w:r>
              <w:rPr>
                <w:b/>
                <w:bCs/>
                <w:spacing w:val="7"/>
              </w:rPr>
              <w:t xml:space="preserve"> </w:t>
            </w:r>
            <w:r>
              <w:rPr>
                <w:b/>
                <w:bCs/>
                <w:spacing w:val="-1"/>
              </w:rPr>
              <w:t>more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extensive and severe, such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-1"/>
              </w:rPr>
              <w:t>as large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erythema,</w:t>
            </w:r>
          </w:p>
          <w:p w14:paraId="72F2F00F" w14:textId="77777777" w:rsidR="00290221" w:rsidRDefault="00290221" w:rsidP="000D0D97">
            <w:pPr>
              <w:pStyle w:val="TableText"/>
              <w:spacing w:before="19" w:line="199" w:lineRule="auto"/>
              <w:ind w:left="112" w:right="996" w:firstLine="4"/>
            </w:pPr>
            <w:r>
              <w:rPr>
                <w:b/>
                <w:bCs/>
                <w:spacing w:val="-1"/>
              </w:rPr>
              <w:t>edema, etc. This condition requires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urgent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treatment and close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monitoring.</w:t>
            </w:r>
          </w:p>
          <w:p w14:paraId="6CF05C18" w14:textId="77777777" w:rsidR="00290221" w:rsidRDefault="00290221" w:rsidP="000D0D97">
            <w:pPr>
              <w:pStyle w:val="TableText"/>
              <w:spacing w:before="200" w:line="189" w:lineRule="auto"/>
              <w:ind w:left="117"/>
            </w:pPr>
            <w:r>
              <w:rPr>
                <w:b/>
                <w:bCs/>
                <w:spacing w:val="-1"/>
              </w:rPr>
              <w:t>Grade IV (extremely severe): It is the</w:t>
            </w:r>
            <w:r>
              <w:rPr>
                <w:b/>
                <w:bCs/>
                <w:spacing w:val="17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most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severe</w:t>
            </w:r>
          </w:p>
          <w:p w14:paraId="5C09ED3E" w14:textId="77777777" w:rsidR="00290221" w:rsidRDefault="00290221" w:rsidP="000D0D97">
            <w:pPr>
              <w:pStyle w:val="TableText"/>
              <w:spacing w:before="20" w:line="189" w:lineRule="auto"/>
              <w:ind w:left="117"/>
            </w:pPr>
            <w:r>
              <w:rPr>
                <w:b/>
                <w:bCs/>
              </w:rPr>
              <w:t xml:space="preserve">allergic reaction and can </w:t>
            </w:r>
            <w:r>
              <w:rPr>
                <w:b/>
                <w:bCs/>
                <w:spacing w:val="-1"/>
              </w:rPr>
              <w:t>lead to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life-threatening</w:t>
            </w:r>
          </w:p>
          <w:p w14:paraId="03DF4C5A" w14:textId="77777777" w:rsidR="00290221" w:rsidRDefault="00290221" w:rsidP="000D0D97">
            <w:pPr>
              <w:pStyle w:val="TableText"/>
              <w:spacing w:before="20" w:line="189" w:lineRule="auto"/>
              <w:ind w:left="116"/>
            </w:pPr>
            <w:r>
              <w:rPr>
                <w:b/>
                <w:bCs/>
                <w:spacing w:val="-1"/>
              </w:rPr>
              <w:t>conditions such as anaphylactic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shock.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It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is</w:t>
            </w:r>
          </w:p>
          <w:p w14:paraId="2880D098" w14:textId="77777777" w:rsidR="00290221" w:rsidRDefault="00290221" w:rsidP="000D0D97">
            <w:pPr>
              <w:pStyle w:val="TableText"/>
              <w:spacing w:before="19" w:line="189" w:lineRule="auto"/>
              <w:ind w:left="116"/>
            </w:pPr>
            <w:r>
              <w:rPr>
                <w:b/>
                <w:bCs/>
              </w:rPr>
              <w:t>manifested by extreme hypo</w:t>
            </w:r>
            <w:r>
              <w:rPr>
                <w:b/>
                <w:bCs/>
                <w:spacing w:val="-1"/>
              </w:rPr>
              <w:t>tension, severe</w:t>
            </w:r>
          </w:p>
          <w:p w14:paraId="70CF1E06" w14:textId="77777777" w:rsidR="00290221" w:rsidRDefault="00290221" w:rsidP="000D0D97">
            <w:pPr>
              <w:pStyle w:val="TableText"/>
              <w:spacing w:before="20" w:line="189" w:lineRule="auto"/>
              <w:ind w:left="117"/>
            </w:pPr>
            <w:r>
              <w:rPr>
                <w:b/>
                <w:bCs/>
              </w:rPr>
              <w:t>abnormal heart rate, extreme d</w:t>
            </w:r>
            <w:r>
              <w:rPr>
                <w:b/>
                <w:bCs/>
                <w:spacing w:val="-1"/>
              </w:rPr>
              <w:t>ifficulty breathing</w:t>
            </w:r>
          </w:p>
          <w:p w14:paraId="54BFBEF8" w14:textId="77777777" w:rsidR="00290221" w:rsidRDefault="00290221" w:rsidP="000D0D97">
            <w:pPr>
              <w:pStyle w:val="TableText"/>
              <w:spacing w:before="20" w:line="199" w:lineRule="auto"/>
              <w:ind w:left="112" w:right="117" w:firstLine="3"/>
            </w:pPr>
            <w:r>
              <w:rPr>
                <w:b/>
                <w:bCs/>
              </w:rPr>
              <w:t xml:space="preserve">or even respiratory arrest, loss </w:t>
            </w:r>
            <w:r>
              <w:rPr>
                <w:b/>
                <w:bCs/>
                <w:spacing w:val="-1"/>
              </w:rPr>
              <w:t>of consciousness, etc.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If rescue is not carried out in time,</w:t>
            </w:r>
            <w:r>
              <w:rPr>
                <w:b/>
                <w:bCs/>
                <w:spacing w:val="22"/>
              </w:rPr>
              <w:t xml:space="preserve"> </w:t>
            </w:r>
            <w:r>
              <w:rPr>
                <w:b/>
                <w:bCs/>
                <w:spacing w:val="-1"/>
              </w:rPr>
              <w:t>it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may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lead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to</w:t>
            </w:r>
          </w:p>
          <w:p w14:paraId="5B0E146C" w14:textId="77777777" w:rsidR="00290221" w:rsidRDefault="00290221" w:rsidP="000D0D97">
            <w:pPr>
              <w:pStyle w:val="TableText"/>
              <w:spacing w:before="21" w:line="167" w:lineRule="auto"/>
              <w:ind w:left="112"/>
            </w:pPr>
            <w:r>
              <w:rPr>
                <w:b/>
                <w:bCs/>
              </w:rPr>
              <w:t>the death of</w:t>
            </w:r>
            <w:r>
              <w:rPr>
                <w:b/>
                <w:bCs/>
                <w:spacing w:val="-11"/>
              </w:rPr>
              <w:t xml:space="preserve"> </w:t>
            </w:r>
            <w:r>
              <w:rPr>
                <w:b/>
                <w:bCs/>
              </w:rPr>
              <w:t>the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</w:rPr>
              <w:t>patient.</w:t>
            </w:r>
          </w:p>
        </w:tc>
      </w:tr>
      <w:tr w:rsidR="00290221" w14:paraId="26850C83" w14:textId="77777777" w:rsidTr="000D0D97">
        <w:trPr>
          <w:trHeight w:val="6010"/>
        </w:trPr>
        <w:tc>
          <w:tcPr>
            <w:tcW w:w="1701" w:type="dxa"/>
            <w:gridSpan w:val="2"/>
            <w:tcBorders>
              <w:top w:val="nil"/>
              <w:bottom w:val="single" w:sz="12" w:space="0" w:color="auto"/>
            </w:tcBorders>
          </w:tcPr>
          <w:p w14:paraId="1402B539" w14:textId="77777777" w:rsidR="00290221" w:rsidRDefault="00290221" w:rsidP="000D0D97">
            <w:pPr>
              <w:spacing w:line="261" w:lineRule="auto"/>
            </w:pPr>
          </w:p>
          <w:p w14:paraId="46EF01A8" w14:textId="77777777" w:rsidR="00290221" w:rsidRDefault="00290221" w:rsidP="000D0D97">
            <w:pPr>
              <w:spacing w:line="261" w:lineRule="auto"/>
            </w:pPr>
          </w:p>
          <w:p w14:paraId="5A1F5B7A" w14:textId="77777777" w:rsidR="00290221" w:rsidRDefault="00290221" w:rsidP="000D0D97">
            <w:pPr>
              <w:spacing w:line="261" w:lineRule="auto"/>
            </w:pPr>
          </w:p>
          <w:p w14:paraId="0005422C" w14:textId="77777777" w:rsidR="00290221" w:rsidRDefault="00290221" w:rsidP="000D0D97">
            <w:pPr>
              <w:spacing w:line="261" w:lineRule="auto"/>
            </w:pPr>
          </w:p>
          <w:p w14:paraId="64C84635" w14:textId="77777777" w:rsidR="00290221" w:rsidRDefault="00290221" w:rsidP="000D0D97">
            <w:pPr>
              <w:spacing w:line="261" w:lineRule="auto"/>
            </w:pPr>
          </w:p>
          <w:p w14:paraId="723A503F" w14:textId="77777777" w:rsidR="00290221" w:rsidRDefault="00290221" w:rsidP="000D0D97">
            <w:pPr>
              <w:spacing w:line="261" w:lineRule="auto"/>
            </w:pPr>
          </w:p>
          <w:p w14:paraId="4225654A" w14:textId="77777777" w:rsidR="00290221" w:rsidRDefault="00290221" w:rsidP="000D0D97">
            <w:pPr>
              <w:spacing w:line="261" w:lineRule="auto"/>
            </w:pPr>
          </w:p>
          <w:p w14:paraId="2FABB102" w14:textId="77777777" w:rsidR="00290221" w:rsidRDefault="00290221" w:rsidP="000D0D97">
            <w:pPr>
              <w:spacing w:line="261" w:lineRule="auto"/>
            </w:pPr>
          </w:p>
          <w:p w14:paraId="68B26D7F" w14:textId="77777777" w:rsidR="00290221" w:rsidRDefault="00290221" w:rsidP="000D0D97">
            <w:pPr>
              <w:spacing w:line="262" w:lineRule="auto"/>
            </w:pPr>
          </w:p>
          <w:p w14:paraId="201F7DD3" w14:textId="77777777" w:rsidR="00290221" w:rsidRDefault="00290221" w:rsidP="000D0D97">
            <w:pPr>
              <w:spacing w:line="262" w:lineRule="auto"/>
            </w:pPr>
          </w:p>
          <w:p w14:paraId="732AD593" w14:textId="77777777" w:rsidR="00290221" w:rsidRDefault="00290221" w:rsidP="000D0D97">
            <w:pPr>
              <w:spacing w:line="262" w:lineRule="auto"/>
            </w:pPr>
          </w:p>
          <w:p w14:paraId="4D506502" w14:textId="77777777" w:rsidR="00290221" w:rsidRDefault="00290221" w:rsidP="000D0D97">
            <w:pPr>
              <w:pStyle w:val="TableText"/>
              <w:spacing w:before="52" w:line="192" w:lineRule="auto"/>
              <w:ind w:left="3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Secondary</w:t>
            </w:r>
          </w:p>
          <w:p w14:paraId="203FDA44" w14:textId="77777777" w:rsidR="00290221" w:rsidRDefault="00290221" w:rsidP="000D0D97">
            <w:pPr>
              <w:pStyle w:val="TableText"/>
              <w:spacing w:before="14" w:line="192" w:lineRule="auto"/>
              <w:ind w:left="34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endpoints</w:t>
            </w:r>
          </w:p>
        </w:tc>
        <w:tc>
          <w:tcPr>
            <w:tcW w:w="2430" w:type="dxa"/>
            <w:tcBorders>
              <w:top w:val="nil"/>
              <w:bottom w:val="single" w:sz="12" w:space="0" w:color="auto"/>
            </w:tcBorders>
          </w:tcPr>
          <w:p w14:paraId="4CA522B1" w14:textId="77777777" w:rsidR="00290221" w:rsidRDefault="00290221" w:rsidP="000D0D97">
            <w:pPr>
              <w:spacing w:line="261" w:lineRule="auto"/>
            </w:pPr>
          </w:p>
          <w:p w14:paraId="7630BEC8" w14:textId="77777777" w:rsidR="00290221" w:rsidRDefault="00290221" w:rsidP="000D0D97">
            <w:pPr>
              <w:spacing w:line="262" w:lineRule="auto"/>
            </w:pPr>
          </w:p>
          <w:p w14:paraId="471400BB" w14:textId="77777777" w:rsidR="00290221" w:rsidRDefault="00290221" w:rsidP="000D0D97">
            <w:pPr>
              <w:spacing w:line="262" w:lineRule="auto"/>
            </w:pPr>
          </w:p>
          <w:p w14:paraId="656CEC5C" w14:textId="77777777" w:rsidR="00290221" w:rsidRDefault="00290221" w:rsidP="000D0D97">
            <w:pPr>
              <w:spacing w:line="262" w:lineRule="auto"/>
            </w:pPr>
          </w:p>
          <w:p w14:paraId="1EB46AE1" w14:textId="77777777" w:rsidR="00290221" w:rsidRDefault="00290221" w:rsidP="000D0D97">
            <w:pPr>
              <w:spacing w:line="262" w:lineRule="auto"/>
            </w:pPr>
          </w:p>
          <w:p w14:paraId="0A74EAF8" w14:textId="77777777" w:rsidR="00290221" w:rsidRDefault="00290221" w:rsidP="000D0D97">
            <w:pPr>
              <w:spacing w:line="262" w:lineRule="auto"/>
            </w:pPr>
          </w:p>
          <w:p w14:paraId="4266EC88" w14:textId="77777777" w:rsidR="00290221" w:rsidRDefault="00290221" w:rsidP="000D0D97">
            <w:pPr>
              <w:spacing w:line="262" w:lineRule="auto"/>
            </w:pPr>
          </w:p>
          <w:p w14:paraId="018CFF57" w14:textId="77777777" w:rsidR="00290221" w:rsidRDefault="00290221" w:rsidP="000D0D97">
            <w:pPr>
              <w:spacing w:line="262" w:lineRule="auto"/>
            </w:pPr>
          </w:p>
          <w:p w14:paraId="192C6F98" w14:textId="77777777" w:rsidR="00290221" w:rsidRDefault="00290221" w:rsidP="000D0D97">
            <w:pPr>
              <w:spacing w:line="262" w:lineRule="auto"/>
            </w:pPr>
          </w:p>
          <w:p w14:paraId="58C1DC88" w14:textId="77777777" w:rsidR="00290221" w:rsidRDefault="00290221" w:rsidP="000D0D97">
            <w:pPr>
              <w:spacing w:line="262" w:lineRule="auto"/>
            </w:pPr>
          </w:p>
          <w:p w14:paraId="2036293C" w14:textId="77777777" w:rsidR="00290221" w:rsidRDefault="00290221" w:rsidP="000D0D97">
            <w:pPr>
              <w:pStyle w:val="TableText"/>
              <w:spacing w:before="61" w:line="205" w:lineRule="auto"/>
              <w:ind w:left="206" w:right="107" w:firstLine="11"/>
              <w:jc w:val="both"/>
            </w:pPr>
            <w:r>
              <w:rPr>
                <w:spacing w:val="-1"/>
              </w:rPr>
              <w:t>Severe  allergic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reactions</w:t>
            </w:r>
            <w:r>
              <w:t xml:space="preserve"> </w:t>
            </w:r>
            <w:r>
              <w:rPr>
                <w:spacing w:val="-4"/>
              </w:rPr>
              <w:t>(grade</w:t>
            </w:r>
            <w:r>
              <w:rPr>
                <w:spacing w:val="5"/>
              </w:rPr>
              <w:t xml:space="preserve">      </w:t>
            </w:r>
            <w:r>
              <w:rPr>
                <w:spacing w:val="-4"/>
              </w:rPr>
              <w:t>III</w:t>
            </w:r>
            <w:r>
              <w:rPr>
                <w:spacing w:val="4"/>
              </w:rPr>
              <w:t xml:space="preserve">      </w:t>
            </w:r>
            <w:r>
              <w:rPr>
                <w:spacing w:val="-4"/>
              </w:rPr>
              <w:t>-</w:t>
            </w:r>
            <w:r>
              <w:rPr>
                <w:spacing w:val="4"/>
              </w:rPr>
              <w:t xml:space="preserve">      </w:t>
            </w:r>
            <w:r>
              <w:rPr>
                <w:spacing w:val="-4"/>
              </w:rPr>
              <w:t>IV.),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examination   interruption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rate, patient tolerance</w:t>
            </w:r>
          </w:p>
        </w:tc>
        <w:tc>
          <w:tcPr>
            <w:tcW w:w="4712" w:type="dxa"/>
            <w:tcBorders>
              <w:top w:val="nil"/>
              <w:bottom w:val="single" w:sz="12" w:space="0" w:color="auto"/>
            </w:tcBorders>
          </w:tcPr>
          <w:p w14:paraId="58D89A18" w14:textId="77777777" w:rsidR="00290221" w:rsidRDefault="00290221" w:rsidP="000D0D97">
            <w:pPr>
              <w:pStyle w:val="TableText"/>
              <w:spacing w:before="211" w:line="189" w:lineRule="auto"/>
              <w:ind w:left="119"/>
            </w:pPr>
            <w:r>
              <w:rPr>
                <w:b/>
                <w:bCs/>
                <w:spacing w:val="-1"/>
              </w:rPr>
              <w:t>Severe anaphylaxis (grade III - IV):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-1"/>
              </w:rPr>
              <w:t>refers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to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the</w:t>
            </w:r>
          </w:p>
          <w:p w14:paraId="089C6682" w14:textId="77777777" w:rsidR="00290221" w:rsidRDefault="00290221" w:rsidP="000D0D97">
            <w:pPr>
              <w:pStyle w:val="TableText"/>
              <w:spacing w:before="19" w:line="189" w:lineRule="auto"/>
              <w:ind w:left="116"/>
            </w:pPr>
            <w:r>
              <w:rPr>
                <w:b/>
                <w:bCs/>
              </w:rPr>
              <w:t xml:space="preserve">situation where the allergic </w:t>
            </w:r>
            <w:r>
              <w:rPr>
                <w:b/>
                <w:bCs/>
                <w:spacing w:val="-1"/>
              </w:rPr>
              <w:t>reaction reaches level</w:t>
            </w:r>
          </w:p>
          <w:p w14:paraId="73155041" w14:textId="77777777" w:rsidR="00290221" w:rsidRDefault="00290221" w:rsidP="000D0D97">
            <w:pPr>
              <w:pStyle w:val="TableText"/>
              <w:spacing w:before="19" w:line="199" w:lineRule="auto"/>
              <w:ind w:left="116" w:right="184" w:hanging="4"/>
            </w:pPr>
            <w:r>
              <w:rPr>
                <w:b/>
                <w:bCs/>
                <w:spacing w:val="-1"/>
              </w:rPr>
              <w:t>III (severe) and level IV (extremely</w:t>
            </w:r>
            <w:r>
              <w:rPr>
                <w:b/>
                <w:bCs/>
                <w:spacing w:val="15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severe),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and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the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specific symptoms are described in</w:t>
            </w:r>
            <w:r>
              <w:rPr>
                <w:b/>
                <w:bCs/>
                <w:spacing w:val="19"/>
              </w:rPr>
              <w:t xml:space="preserve"> </w:t>
            </w:r>
            <w:r>
              <w:rPr>
                <w:b/>
                <w:bCs/>
                <w:spacing w:val="-1"/>
              </w:rPr>
              <w:t>the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above</w:t>
            </w:r>
          </w:p>
          <w:p w14:paraId="13B4D550" w14:textId="77777777" w:rsidR="00290221" w:rsidRDefault="00290221" w:rsidP="000D0D97">
            <w:pPr>
              <w:pStyle w:val="TableText"/>
              <w:spacing w:before="19" w:line="205" w:lineRule="auto"/>
              <w:ind w:left="112" w:right="613" w:firstLine="3"/>
            </w:pPr>
            <w:r>
              <w:rPr>
                <w:b/>
                <w:bCs/>
              </w:rPr>
              <w:t>classification, which pose</w:t>
            </w:r>
            <w:r>
              <w:rPr>
                <w:b/>
                <w:bCs/>
                <w:spacing w:val="-1"/>
              </w:rPr>
              <w:t xml:space="preserve"> a major threat to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the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patient's health and require urgent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and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active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treatment.</w:t>
            </w:r>
          </w:p>
          <w:p w14:paraId="1B680FBE" w14:textId="77777777" w:rsidR="00290221" w:rsidRDefault="00290221" w:rsidP="000D0D97">
            <w:pPr>
              <w:pStyle w:val="TableText"/>
              <w:spacing w:before="188" w:line="201" w:lineRule="auto"/>
              <w:ind w:left="114" w:right="209" w:hanging="2"/>
              <w:rPr>
                <w:b/>
                <w:bCs/>
              </w:rPr>
            </w:pPr>
            <w:r>
              <w:rPr>
                <w:b/>
                <w:bCs/>
              </w:rPr>
              <w:t>Inspection interruption rate: refers to the pro</w:t>
            </w:r>
            <w:r>
              <w:rPr>
                <w:b/>
                <w:bCs/>
                <w:spacing w:val="-1"/>
              </w:rPr>
              <w:t>portion</w:t>
            </w:r>
            <w:r>
              <w:rPr>
                <w:b/>
                <w:bCs/>
              </w:rPr>
              <w:t xml:space="preserve"> ofCTA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</w:rPr>
              <w:t>examinations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</w:rPr>
              <w:t>that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</w:rPr>
              <w:t>cannot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</w:rPr>
              <w:t>be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</w:rPr>
              <w:t>continued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</w:rPr>
              <w:t>as</w:t>
            </w:r>
          </w:p>
          <w:p w14:paraId="0230AFEA" w14:textId="77777777" w:rsidR="00290221" w:rsidRDefault="00290221" w:rsidP="000D0D97">
            <w:pPr>
              <w:pStyle w:val="TableText"/>
              <w:spacing w:before="14" w:line="205" w:lineRule="auto"/>
              <w:ind w:left="110" w:right="254" w:hanging="2"/>
              <w:rPr>
                <w:b/>
                <w:bCs/>
              </w:rPr>
            </w:pPr>
            <w:r>
              <w:rPr>
                <w:b/>
                <w:bCs/>
              </w:rPr>
              <w:t>planned due to allergic reactions or other reason</w:t>
            </w:r>
            <w:r>
              <w:rPr>
                <w:b/>
                <w:bCs/>
                <w:spacing w:val="-1"/>
              </w:rPr>
              <w:t>s. For</w:t>
            </w:r>
            <w:r>
              <w:rPr>
                <w:b/>
                <w:bCs/>
              </w:rPr>
              <w:t xml:space="preserve"> example</w:t>
            </w:r>
            <w:r>
              <w:rPr>
                <w:b/>
                <w:bCs/>
                <w:spacing w:val="1"/>
              </w:rPr>
              <w:t xml:space="preserve">, </w:t>
            </w:r>
            <w:r>
              <w:rPr>
                <w:b/>
                <w:bCs/>
              </w:rPr>
              <w:t>if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</w:rPr>
              <w:t>the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patient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has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severe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allergic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 xml:space="preserve">symptoms </w:t>
            </w:r>
            <w:r>
              <w:rPr>
                <w:b/>
                <w:bCs/>
                <w:spacing w:val="-1"/>
              </w:rPr>
              <w:t>during the examination, such as</w:t>
            </w:r>
            <w:r>
              <w:rPr>
                <w:b/>
                <w:bCs/>
                <w:spacing w:val="27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dyspnea,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1"/>
              </w:rPr>
              <w:t>shock,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etc.,</w:t>
            </w:r>
            <w:r>
              <w:rPr>
                <w:b/>
                <w:bCs/>
              </w:rPr>
              <w:t xml:space="preserve"> the examination must be stopped immediat</w:t>
            </w:r>
            <w:r>
              <w:rPr>
                <w:b/>
                <w:bCs/>
                <w:spacing w:val="-1"/>
              </w:rPr>
              <w:t>ely to</w:t>
            </w:r>
          </w:p>
          <w:p w14:paraId="20D946DA" w14:textId="77777777" w:rsidR="00290221" w:rsidRDefault="00290221" w:rsidP="000D0D97">
            <w:pPr>
              <w:pStyle w:val="TableText"/>
              <w:spacing w:before="16" w:line="192" w:lineRule="auto"/>
              <w:ind w:left="116"/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ensure the patient's safety.</w:t>
            </w:r>
          </w:p>
          <w:p w14:paraId="4A7FDE6E" w14:textId="77777777" w:rsidR="00290221" w:rsidRDefault="00290221" w:rsidP="000D0D97">
            <w:pPr>
              <w:pStyle w:val="TableText"/>
              <w:spacing w:before="201" w:line="202" w:lineRule="auto"/>
              <w:ind w:left="112" w:right="220" w:firstLine="1"/>
            </w:pPr>
            <w:r>
              <w:rPr>
                <w:b/>
                <w:bCs/>
              </w:rPr>
              <w:t>Patient tolerability: The patient's tol</w:t>
            </w:r>
            <w:r>
              <w:rPr>
                <w:b/>
                <w:bCs/>
                <w:spacing w:val="-1"/>
              </w:rPr>
              <w:t>erance to the</w:t>
            </w:r>
            <w:r>
              <w:rPr>
                <w:b/>
                <w:bCs/>
              </w:rPr>
              <w:t xml:space="preserve"> procedure and possible</w:t>
            </w:r>
            <w:r>
              <w:rPr>
                <w:b/>
                <w:bCs/>
                <w:spacing w:val="-1"/>
              </w:rPr>
              <w:t xml:space="preserve"> minor discomfort is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mainly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assessed throughout the CTA examination,</w:t>
            </w:r>
            <w:r>
              <w:rPr>
                <w:b/>
                <w:bCs/>
              </w:rPr>
              <w:t xml:space="preserve">including receiving </w:t>
            </w:r>
            <w:r>
              <w:rPr>
                <w:rFonts w:eastAsia="SimSun" w:hint="eastAsia"/>
                <w:b/>
                <w:bCs/>
                <w:lang w:eastAsia="zh-CN"/>
              </w:rPr>
              <w:t>Iopamidol</w:t>
            </w:r>
            <w:r>
              <w:rPr>
                <w:b/>
                <w:bCs/>
              </w:rPr>
              <w:t xml:space="preserve"> injectio</w:t>
            </w:r>
            <w:r>
              <w:rPr>
                <w:b/>
                <w:bCs/>
                <w:spacing w:val="-1"/>
              </w:rPr>
              <w:t>n injection and</w:t>
            </w:r>
            <w:r>
              <w:rPr>
                <w:b/>
                <w:bCs/>
              </w:rPr>
              <w:t xml:space="preserve"> the examination process</w:t>
            </w:r>
            <w:r>
              <w:rPr>
                <w:b/>
                <w:bCs/>
                <w:spacing w:val="-1"/>
              </w:rPr>
              <w:t xml:space="preserve"> itself. It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can be</w:t>
            </w:r>
            <w:r>
              <w:rPr>
                <w:rFonts w:eastAsia="SimSun" w:hint="eastAsia"/>
                <w:b/>
                <w:bCs/>
                <w:spacing w:val="-1"/>
                <w:lang w:eastAsia="zh-CN"/>
              </w:rPr>
              <w:t xml:space="preserve"> </w:t>
            </w:r>
            <w:r>
              <w:rPr>
                <w:b/>
                <w:bCs/>
              </w:rPr>
              <w:t>comprehensively judged by the pati</w:t>
            </w:r>
            <w:r>
              <w:rPr>
                <w:b/>
                <w:bCs/>
                <w:spacing w:val="-1"/>
              </w:rPr>
              <w:t>ent's subjective</w:t>
            </w:r>
            <w:r>
              <w:rPr>
                <w:b/>
                <w:bCs/>
              </w:rPr>
              <w:t xml:space="preserve"> feedback during the examination and </w:t>
            </w:r>
            <w:r>
              <w:rPr>
                <w:b/>
                <w:bCs/>
                <w:spacing w:val="-1"/>
              </w:rPr>
              <w:t>whether they</w:t>
            </w:r>
            <w:r>
              <w:rPr>
                <w:b/>
                <w:bCs/>
              </w:rPr>
              <w:t xml:space="preserve"> can cooperate with the completion of</w:t>
            </w:r>
            <w:r>
              <w:rPr>
                <w:b/>
                <w:bCs/>
                <w:spacing w:val="-9"/>
              </w:rPr>
              <w:t xml:space="preserve"> </w:t>
            </w:r>
            <w:r>
              <w:rPr>
                <w:b/>
                <w:bCs/>
              </w:rPr>
              <w:t>the</w:t>
            </w:r>
            <w:r>
              <w:rPr>
                <w:rFonts w:eastAsia="SimSun" w:hint="eastAsia"/>
                <w:b/>
                <w:bCs/>
                <w:lang w:eastAsia="zh-CN"/>
              </w:rPr>
              <w:t xml:space="preserve"> </w:t>
            </w:r>
            <w:r>
              <w:rPr>
                <w:b/>
                <w:bCs/>
              </w:rPr>
              <w:t>examination. For example, wh</w:t>
            </w:r>
            <w:r>
              <w:rPr>
                <w:b/>
                <w:bCs/>
                <w:spacing w:val="-1"/>
              </w:rPr>
              <w:t>ether the patient</w:t>
            </w:r>
            <w:r>
              <w:rPr>
                <w:rFonts w:eastAsia="SimSun" w:hint="eastAsia"/>
                <w:b/>
                <w:bCs/>
                <w:spacing w:val="-1"/>
                <w:lang w:eastAsia="zh-CN"/>
              </w:rPr>
              <w:t xml:space="preserve"> </w:t>
            </w:r>
            <w:r>
              <w:rPr>
                <w:b/>
                <w:bCs/>
                <w:spacing w:val="-1"/>
              </w:rPr>
              <w:t>shows obvious anxiety and resistance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due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to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slight</w:t>
            </w:r>
            <w:r>
              <w:rPr>
                <w:b/>
                <w:bCs/>
              </w:rPr>
              <w:t xml:space="preserve"> discomfort, and whether the e</w:t>
            </w:r>
            <w:r>
              <w:rPr>
                <w:b/>
                <w:bCs/>
                <w:spacing w:val="-1"/>
              </w:rPr>
              <w:t>ntire examination</w:t>
            </w:r>
            <w:r>
              <w:rPr>
                <w:rFonts w:eastAsia="SimSun" w:hint="eastAsia"/>
                <w:b/>
                <w:bCs/>
                <w:spacing w:val="-1"/>
                <w:lang w:eastAsia="zh-CN"/>
              </w:rPr>
              <w:t xml:space="preserve"> </w:t>
            </w:r>
            <w:r>
              <w:rPr>
                <w:b/>
                <w:bCs/>
              </w:rPr>
              <w:t>process can be comp</w:t>
            </w:r>
            <w:r>
              <w:rPr>
                <w:b/>
                <w:bCs/>
                <w:spacing w:val="-1"/>
              </w:rPr>
              <w:t>leted relatively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easily.</w:t>
            </w:r>
          </w:p>
        </w:tc>
      </w:tr>
    </w:tbl>
    <w:p w14:paraId="593DBC4E" w14:textId="77777777" w:rsidR="00290221" w:rsidRDefault="00290221" w:rsidP="00290221">
      <w:pPr>
        <w:spacing w:line="255" w:lineRule="auto"/>
      </w:pPr>
    </w:p>
    <w:p w14:paraId="306DD773" w14:textId="77777777" w:rsidR="00290221" w:rsidRDefault="00290221" w:rsidP="00290221">
      <w:pPr>
        <w:spacing w:line="255" w:lineRule="auto"/>
      </w:pPr>
    </w:p>
    <w:p w14:paraId="00EF2BD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21"/>
    <w:rsid w:val="000C4033"/>
    <w:rsid w:val="00172629"/>
    <w:rsid w:val="00290221"/>
    <w:rsid w:val="004B42CB"/>
    <w:rsid w:val="006E1731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9EFEC"/>
  <w15:chartTrackingRefBased/>
  <w15:docId w15:val="{FBBE623A-A2D1-4715-B45F-78BA0B1F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21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221"/>
    <w:pPr>
      <w:keepNext/>
      <w:keepLines/>
      <w:kinsoku/>
      <w:autoSpaceDE/>
      <w:autoSpaceDN/>
      <w:adjustRightInd/>
      <w:snapToGri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221"/>
    <w:pPr>
      <w:keepNext/>
      <w:keepLines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221"/>
    <w:pPr>
      <w:keepNext/>
      <w:keepLines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221"/>
    <w:pPr>
      <w:keepNext/>
      <w:keepLines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221"/>
    <w:pPr>
      <w:keepNext/>
      <w:keepLines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21"/>
    <w:pPr>
      <w:keepNext/>
      <w:keepLines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221"/>
    <w:pPr>
      <w:keepNext/>
      <w:keepLines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21"/>
    <w:pPr>
      <w:keepNext/>
      <w:keepLines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221"/>
    <w:pPr>
      <w:keepNext/>
      <w:keepLines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221"/>
    <w:pPr>
      <w:kinsoku/>
      <w:autoSpaceDE/>
      <w:autoSpaceDN/>
      <w:adjustRightInd/>
      <w:snapToGrid/>
      <w:spacing w:after="80"/>
      <w:contextualSpacing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0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221"/>
    <w:pPr>
      <w:numPr>
        <w:ilvl w:val="1"/>
      </w:numPr>
      <w:kinsoku/>
      <w:autoSpaceDE/>
      <w:autoSpaceDN/>
      <w:adjustRightInd/>
      <w:snapToGrid/>
      <w:spacing w:after="160" w:line="278" w:lineRule="auto"/>
      <w:textAlignment w:val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0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221"/>
    <w:pPr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0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221"/>
    <w:pPr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snapToGrid/>
      <w:color w:val="auto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0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22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qFormat/>
    <w:rsid w:val="00290221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90221"/>
    <w:rPr>
      <w:rFonts w:ascii="Times New Roman" w:eastAsia="Times New Roman" w:hAnsi="Times New Roman" w:cs="Times New Roman"/>
      <w:snapToGrid w:val="0"/>
      <w:color w:val="000000"/>
      <w:kern w:val="0"/>
      <w:lang w:val="en-US"/>
      <w14:ligatures w14:val="none"/>
    </w:rPr>
  </w:style>
  <w:style w:type="table" w:customStyle="1" w:styleId="TableNormal1">
    <w:name w:val="Table Normal1"/>
    <w:semiHidden/>
    <w:unhideWhenUsed/>
    <w:qFormat/>
    <w:rsid w:val="0029022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sid w:val="002902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2877</Characters>
  <Application>Microsoft Office Word</Application>
  <DocSecurity>0</DocSecurity>
  <Lines>87</Lines>
  <Paragraphs>41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2026-03-10T14:36:00Z</dcterms:created>
  <dcterms:modified xsi:type="dcterms:W3CDTF">2026-03-10T14:36:00Z</dcterms:modified>
</cp:coreProperties>
</file>