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3263" w14:textId="0843A755" w:rsidR="009617E9" w:rsidRPr="00F6233C" w:rsidRDefault="00F6233C">
      <w:pPr>
        <w:rPr>
          <w:b/>
          <w:bCs/>
        </w:rPr>
      </w:pPr>
      <w:r w:rsidRPr="00F6233C">
        <w:rPr>
          <w:b/>
          <w:bCs/>
        </w:rPr>
        <w:t xml:space="preserve">Supplement 1. </w:t>
      </w:r>
      <w:r w:rsidR="006B3D03" w:rsidRPr="006B3D03">
        <w:rPr>
          <w:b/>
          <w:bCs/>
        </w:rPr>
        <w:t>Database-Specific Search Strategies</w:t>
      </w:r>
    </w:p>
    <w:tbl>
      <w:tblPr>
        <w:tblW w:w="9140" w:type="dxa"/>
        <w:tblLook w:val="04A0" w:firstRow="1" w:lastRow="0" w:firstColumn="1" w:lastColumn="0" w:noHBand="0" w:noVBand="1"/>
      </w:tblPr>
      <w:tblGrid>
        <w:gridCol w:w="2380"/>
        <w:gridCol w:w="6760"/>
      </w:tblGrid>
      <w:tr w:rsidR="00F6233C" w:rsidRPr="00F6233C" w14:paraId="3E6BB032" w14:textId="77777777" w:rsidTr="00F6233C">
        <w:trPr>
          <w:trHeight w:val="300"/>
        </w:trPr>
        <w:tc>
          <w:tcPr>
            <w:tcW w:w="23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6EDA78" w14:textId="77777777" w:rsidR="00F6233C" w:rsidRPr="00F6233C" w:rsidRDefault="00F6233C" w:rsidP="00F6233C">
            <w:pPr>
              <w:spacing w:after="0" w:line="240" w:lineRule="auto"/>
              <w:rPr>
                <w:rFonts w:ascii="Calibri" w:eastAsia="Times New Roman" w:hAnsi="Calibri" w:cs="Calibri"/>
                <w:b/>
                <w:bCs/>
                <w:color w:val="000000"/>
              </w:rPr>
            </w:pPr>
            <w:r w:rsidRPr="00F6233C">
              <w:rPr>
                <w:rFonts w:ascii="Calibri" w:eastAsia="Times New Roman" w:hAnsi="Calibri" w:cs="Calibri"/>
                <w:b/>
                <w:bCs/>
                <w:color w:val="000000"/>
              </w:rPr>
              <w:t>Database</w:t>
            </w:r>
          </w:p>
        </w:tc>
        <w:tc>
          <w:tcPr>
            <w:tcW w:w="6760" w:type="dxa"/>
            <w:tcBorders>
              <w:top w:val="single" w:sz="4" w:space="0" w:color="auto"/>
              <w:left w:val="nil"/>
              <w:bottom w:val="single" w:sz="4" w:space="0" w:color="auto"/>
              <w:right w:val="single" w:sz="4" w:space="0" w:color="auto"/>
            </w:tcBorders>
            <w:shd w:val="clear" w:color="000000" w:fill="FFFFFF"/>
            <w:vAlign w:val="bottom"/>
            <w:hideMark/>
          </w:tcPr>
          <w:p w14:paraId="76BFFD77" w14:textId="77777777" w:rsidR="00F6233C" w:rsidRPr="00F6233C" w:rsidRDefault="00F6233C" w:rsidP="00F6233C">
            <w:pPr>
              <w:spacing w:after="0" w:line="240" w:lineRule="auto"/>
              <w:rPr>
                <w:rFonts w:ascii="Calibri" w:eastAsia="Times New Roman" w:hAnsi="Calibri" w:cs="Calibri"/>
                <w:b/>
                <w:bCs/>
                <w:color w:val="000000"/>
              </w:rPr>
            </w:pPr>
            <w:r w:rsidRPr="00F6233C">
              <w:rPr>
                <w:rFonts w:ascii="Calibri" w:eastAsia="Times New Roman" w:hAnsi="Calibri" w:cs="Calibri"/>
                <w:b/>
                <w:bCs/>
                <w:color w:val="000000"/>
              </w:rPr>
              <w:t>Search String</w:t>
            </w:r>
          </w:p>
        </w:tc>
      </w:tr>
      <w:tr w:rsidR="00F6233C" w:rsidRPr="00F6233C" w14:paraId="602E8F22" w14:textId="77777777" w:rsidTr="00F6233C">
        <w:trPr>
          <w:trHeight w:val="1890"/>
        </w:trPr>
        <w:tc>
          <w:tcPr>
            <w:tcW w:w="2380" w:type="dxa"/>
            <w:tcBorders>
              <w:top w:val="nil"/>
              <w:left w:val="single" w:sz="4" w:space="0" w:color="auto"/>
              <w:bottom w:val="nil"/>
              <w:right w:val="nil"/>
            </w:tcBorders>
            <w:shd w:val="clear" w:color="000000" w:fill="FFFFFF"/>
            <w:vAlign w:val="center"/>
            <w:hideMark/>
          </w:tcPr>
          <w:p w14:paraId="445352A5" w14:textId="77777777" w:rsidR="00F6233C" w:rsidRPr="00F6233C" w:rsidRDefault="00F6233C" w:rsidP="00F6233C">
            <w:pPr>
              <w:spacing w:after="0" w:line="240" w:lineRule="auto"/>
              <w:rPr>
                <w:rFonts w:ascii="Calibri" w:eastAsia="Times New Roman" w:hAnsi="Calibri" w:cs="Calibri"/>
                <w:color w:val="000000"/>
              </w:rPr>
            </w:pPr>
            <w:proofErr w:type="spellStart"/>
            <w:r w:rsidRPr="00F6233C">
              <w:rPr>
                <w:rFonts w:ascii="Calibri" w:eastAsia="Times New Roman" w:hAnsi="Calibri" w:cs="Calibri"/>
                <w:color w:val="000000"/>
              </w:rPr>
              <w:t>Pubmed</w:t>
            </w:r>
            <w:proofErr w:type="spellEnd"/>
          </w:p>
        </w:tc>
        <w:tc>
          <w:tcPr>
            <w:tcW w:w="6760" w:type="dxa"/>
            <w:tcBorders>
              <w:top w:val="nil"/>
              <w:left w:val="nil"/>
              <w:bottom w:val="nil"/>
              <w:right w:val="single" w:sz="4" w:space="0" w:color="auto"/>
            </w:tcBorders>
            <w:shd w:val="clear" w:color="000000" w:fill="FFFFFF"/>
            <w:vAlign w:val="center"/>
            <w:hideMark/>
          </w:tcPr>
          <w:p w14:paraId="4B964DAC" w14:textId="4ADB51A9" w:rsidR="00F6233C" w:rsidRPr="00F6233C" w:rsidRDefault="00F6233C" w:rsidP="00F6233C">
            <w:pPr>
              <w:spacing w:after="0" w:line="240" w:lineRule="auto"/>
              <w:rPr>
                <w:rFonts w:ascii="Calibri" w:eastAsia="Times New Roman" w:hAnsi="Calibri" w:cs="Calibri"/>
                <w:color w:val="000000"/>
              </w:rPr>
            </w:pPr>
            <w:r w:rsidRPr="00F6233C">
              <w:rPr>
                <w:rFonts w:ascii="Calibri" w:eastAsia="Times New Roman" w:hAnsi="Calibri" w:cs="Calibri"/>
                <w:color w:val="000000"/>
              </w:rPr>
              <w:t>((("Adolescent"[Mesh]) OR "Young Adult"[Mesh] OR teenager [</w:t>
            </w:r>
            <w:proofErr w:type="spellStart"/>
            <w:r w:rsidRPr="00F6233C">
              <w:rPr>
                <w:rFonts w:ascii="Calibri" w:eastAsia="Times New Roman" w:hAnsi="Calibri" w:cs="Calibri"/>
                <w:color w:val="000000"/>
              </w:rPr>
              <w:t>tiab</w:t>
            </w:r>
            <w:proofErr w:type="spellEnd"/>
            <w:r w:rsidRPr="00F6233C">
              <w:rPr>
                <w:rFonts w:ascii="Calibri" w:eastAsia="Times New Roman" w:hAnsi="Calibri" w:cs="Calibri"/>
                <w:color w:val="000000"/>
              </w:rPr>
              <w:t>] OR adolescent [</w:t>
            </w:r>
            <w:proofErr w:type="spellStart"/>
            <w:r w:rsidRPr="00F6233C">
              <w:rPr>
                <w:rFonts w:ascii="Calibri" w:eastAsia="Times New Roman" w:hAnsi="Calibri" w:cs="Calibri"/>
                <w:color w:val="000000"/>
              </w:rPr>
              <w:t>tiab</w:t>
            </w:r>
            <w:proofErr w:type="spellEnd"/>
            <w:r w:rsidRPr="00F6233C">
              <w:rPr>
                <w:rFonts w:ascii="Calibri" w:eastAsia="Times New Roman" w:hAnsi="Calibri" w:cs="Calibri"/>
                <w:color w:val="000000"/>
              </w:rPr>
              <w:t>] OR young adult [</w:t>
            </w:r>
            <w:proofErr w:type="spellStart"/>
            <w:r w:rsidRPr="00F6233C">
              <w:rPr>
                <w:rFonts w:ascii="Calibri" w:eastAsia="Times New Roman" w:hAnsi="Calibri" w:cs="Calibri"/>
                <w:color w:val="000000"/>
              </w:rPr>
              <w:t>tiab</w:t>
            </w:r>
            <w:proofErr w:type="spellEnd"/>
            <w:r w:rsidRPr="00F6233C">
              <w:rPr>
                <w:rFonts w:ascii="Calibri" w:eastAsia="Times New Roman" w:hAnsi="Calibri" w:cs="Calibri"/>
                <w:color w:val="000000"/>
              </w:rPr>
              <w:t>]) AND (("Contraception"[Mesh]) OR "Family Planning Services"[Mesh] OR Family planning [</w:t>
            </w:r>
            <w:proofErr w:type="spellStart"/>
            <w:r w:rsidRPr="00F6233C">
              <w:rPr>
                <w:rFonts w:ascii="Calibri" w:eastAsia="Times New Roman" w:hAnsi="Calibri" w:cs="Calibri"/>
                <w:color w:val="000000"/>
              </w:rPr>
              <w:t>tiab</w:t>
            </w:r>
            <w:proofErr w:type="spellEnd"/>
            <w:r w:rsidRPr="00F6233C">
              <w:rPr>
                <w:rFonts w:ascii="Calibri" w:eastAsia="Times New Roman" w:hAnsi="Calibri" w:cs="Calibri"/>
                <w:color w:val="000000"/>
              </w:rPr>
              <w:t>] OR Contracept* [</w:t>
            </w:r>
            <w:proofErr w:type="spellStart"/>
            <w:r w:rsidRPr="00F6233C">
              <w:rPr>
                <w:rFonts w:ascii="Calibri" w:eastAsia="Times New Roman" w:hAnsi="Calibri" w:cs="Calibri"/>
                <w:color w:val="000000"/>
              </w:rPr>
              <w:t>tiab</w:t>
            </w:r>
            <w:proofErr w:type="spellEnd"/>
            <w:r w:rsidRPr="00F6233C">
              <w:rPr>
                <w:rFonts w:ascii="Calibri" w:eastAsia="Times New Roman" w:hAnsi="Calibri" w:cs="Calibri"/>
                <w:color w:val="000000"/>
              </w:rPr>
              <w:t xml:space="preserve">])) AND ("Developing Countries"[Mesh] OR </w:t>
            </w:r>
            <w:proofErr w:type="gramStart"/>
            <w:r w:rsidRPr="00F6233C">
              <w:rPr>
                <w:rFonts w:ascii="Calibri" w:eastAsia="Times New Roman" w:hAnsi="Calibri" w:cs="Calibri"/>
                <w:color w:val="000000"/>
              </w:rPr>
              <w:t>low and middle</w:t>
            </w:r>
            <w:r w:rsidR="002E0E4C">
              <w:rPr>
                <w:rFonts w:ascii="Calibri" w:eastAsia="Times New Roman" w:hAnsi="Calibri" w:cs="Calibri"/>
                <w:color w:val="000000"/>
              </w:rPr>
              <w:t xml:space="preserve"> </w:t>
            </w:r>
            <w:r w:rsidRPr="00F6233C">
              <w:rPr>
                <w:rFonts w:ascii="Calibri" w:eastAsia="Times New Roman" w:hAnsi="Calibri" w:cs="Calibri"/>
                <w:color w:val="000000"/>
              </w:rPr>
              <w:t>income</w:t>
            </w:r>
            <w:proofErr w:type="gramEnd"/>
            <w:r w:rsidRPr="00F6233C">
              <w:rPr>
                <w:rFonts w:ascii="Calibri" w:eastAsia="Times New Roman" w:hAnsi="Calibri" w:cs="Calibri"/>
                <w:color w:val="000000"/>
              </w:rPr>
              <w:t xml:space="preserve"> count*[</w:t>
            </w:r>
            <w:proofErr w:type="spellStart"/>
            <w:r w:rsidRPr="00F6233C">
              <w:rPr>
                <w:rFonts w:ascii="Calibri" w:eastAsia="Times New Roman" w:hAnsi="Calibri" w:cs="Calibri"/>
                <w:color w:val="000000"/>
              </w:rPr>
              <w:t>tiab</w:t>
            </w:r>
            <w:proofErr w:type="spellEnd"/>
            <w:r w:rsidRPr="00F6233C">
              <w:rPr>
                <w:rFonts w:ascii="Calibri" w:eastAsia="Times New Roman" w:hAnsi="Calibri" w:cs="Calibri"/>
                <w:color w:val="000000"/>
              </w:rPr>
              <w:t>] OR Nigeria OR Niger OR Senegal OR Ethiopia OR Cote d’Ivoire OR Pakistan)</w:t>
            </w:r>
          </w:p>
        </w:tc>
      </w:tr>
      <w:tr w:rsidR="00F6233C" w:rsidRPr="00F6233C" w14:paraId="21BD76B9" w14:textId="77777777" w:rsidTr="00F6233C">
        <w:trPr>
          <w:trHeight w:val="2100"/>
        </w:trPr>
        <w:tc>
          <w:tcPr>
            <w:tcW w:w="2380" w:type="dxa"/>
            <w:tcBorders>
              <w:top w:val="nil"/>
              <w:left w:val="single" w:sz="4" w:space="0" w:color="auto"/>
              <w:bottom w:val="single" w:sz="4" w:space="0" w:color="auto"/>
              <w:right w:val="nil"/>
            </w:tcBorders>
            <w:shd w:val="clear" w:color="000000" w:fill="FFFFFF"/>
            <w:vAlign w:val="center"/>
            <w:hideMark/>
          </w:tcPr>
          <w:p w14:paraId="7535E869" w14:textId="77777777" w:rsidR="00F6233C" w:rsidRPr="00F6233C" w:rsidRDefault="00F6233C" w:rsidP="00F6233C">
            <w:pPr>
              <w:spacing w:after="0" w:line="240" w:lineRule="auto"/>
              <w:rPr>
                <w:rFonts w:ascii="Calibri" w:eastAsia="Times New Roman" w:hAnsi="Calibri" w:cs="Calibri"/>
                <w:color w:val="000000"/>
              </w:rPr>
            </w:pPr>
            <w:r w:rsidRPr="00F6233C">
              <w:rPr>
                <w:rFonts w:ascii="Calibri" w:eastAsia="Times New Roman" w:hAnsi="Calibri" w:cs="Calibri"/>
                <w:color w:val="000000"/>
              </w:rPr>
              <w:t>Embase</w:t>
            </w:r>
          </w:p>
        </w:tc>
        <w:tc>
          <w:tcPr>
            <w:tcW w:w="6760" w:type="dxa"/>
            <w:tcBorders>
              <w:top w:val="nil"/>
              <w:left w:val="nil"/>
              <w:bottom w:val="single" w:sz="4" w:space="0" w:color="auto"/>
              <w:right w:val="single" w:sz="4" w:space="0" w:color="auto"/>
            </w:tcBorders>
            <w:shd w:val="clear" w:color="000000" w:fill="FFFFFF"/>
            <w:vAlign w:val="center"/>
            <w:hideMark/>
          </w:tcPr>
          <w:p w14:paraId="3021F4EA" w14:textId="77777777" w:rsidR="00F6233C" w:rsidRPr="00F6233C" w:rsidRDefault="00F6233C" w:rsidP="00F6233C">
            <w:pPr>
              <w:spacing w:after="0" w:line="240" w:lineRule="auto"/>
              <w:rPr>
                <w:rFonts w:ascii="Calibri" w:eastAsia="Times New Roman" w:hAnsi="Calibri" w:cs="Calibri"/>
                <w:color w:val="000000"/>
              </w:rPr>
            </w:pPr>
            <w:r w:rsidRPr="00F6233C">
              <w:rPr>
                <w:rFonts w:ascii="Calibri" w:eastAsia="Times New Roman" w:hAnsi="Calibri" w:cs="Calibri"/>
                <w:color w:val="000000"/>
              </w:rPr>
              <w:t>('developing country'/exp OR 'low and middle income count*</w:t>
            </w:r>
            <w:proofErr w:type="gramStart"/>
            <w:r w:rsidRPr="00F6233C">
              <w:rPr>
                <w:rFonts w:ascii="Calibri" w:eastAsia="Times New Roman" w:hAnsi="Calibri" w:cs="Calibri"/>
                <w:color w:val="000000"/>
              </w:rPr>
              <w:t>':</w:t>
            </w:r>
            <w:proofErr w:type="spellStart"/>
            <w:r w:rsidRPr="00F6233C">
              <w:rPr>
                <w:rFonts w:ascii="Calibri" w:eastAsia="Times New Roman" w:hAnsi="Calibri" w:cs="Calibri"/>
                <w:color w:val="000000"/>
              </w:rPr>
              <w:t>ti</w:t>
            </w:r>
            <w:proofErr w:type="gramEnd"/>
            <w:r w:rsidRPr="00F6233C">
              <w:rPr>
                <w:rFonts w:ascii="Calibri" w:eastAsia="Times New Roman" w:hAnsi="Calibri" w:cs="Calibri"/>
                <w:color w:val="000000"/>
              </w:rPr>
              <w:t>,ab,kw</w:t>
            </w:r>
            <w:proofErr w:type="spellEnd"/>
            <w:r w:rsidRPr="00F6233C">
              <w:rPr>
                <w:rFonts w:ascii="Calibri" w:eastAsia="Times New Roman" w:hAnsi="Calibri" w:cs="Calibri"/>
                <w:color w:val="000000"/>
              </w:rPr>
              <w:t xml:space="preserve"> OR </w:t>
            </w:r>
            <w:proofErr w:type="spellStart"/>
            <w:r w:rsidRPr="00F6233C">
              <w:rPr>
                <w:rFonts w:ascii="Calibri" w:eastAsia="Times New Roman" w:hAnsi="Calibri" w:cs="Calibri"/>
                <w:color w:val="000000"/>
              </w:rPr>
              <w:t>nigeria</w:t>
            </w:r>
            <w:proofErr w:type="spellEnd"/>
            <w:r w:rsidRPr="00F6233C">
              <w:rPr>
                <w:rFonts w:ascii="Calibri" w:eastAsia="Times New Roman" w:hAnsi="Calibri" w:cs="Calibri"/>
                <w:color w:val="000000"/>
              </w:rPr>
              <w:t xml:space="preserve"> OR </w:t>
            </w:r>
            <w:proofErr w:type="spellStart"/>
            <w:r w:rsidRPr="00F6233C">
              <w:rPr>
                <w:rFonts w:ascii="Calibri" w:eastAsia="Times New Roman" w:hAnsi="Calibri" w:cs="Calibri"/>
                <w:color w:val="000000"/>
              </w:rPr>
              <w:t>niger</w:t>
            </w:r>
            <w:proofErr w:type="spellEnd"/>
            <w:r w:rsidRPr="00F6233C">
              <w:rPr>
                <w:rFonts w:ascii="Calibri" w:eastAsia="Times New Roman" w:hAnsi="Calibri" w:cs="Calibri"/>
                <w:color w:val="000000"/>
              </w:rPr>
              <w:t xml:space="preserve"> OR </w:t>
            </w:r>
            <w:proofErr w:type="spellStart"/>
            <w:r w:rsidRPr="00F6233C">
              <w:rPr>
                <w:rFonts w:ascii="Calibri" w:eastAsia="Times New Roman" w:hAnsi="Calibri" w:cs="Calibri"/>
                <w:color w:val="000000"/>
              </w:rPr>
              <w:t>senegal</w:t>
            </w:r>
            <w:proofErr w:type="spellEnd"/>
            <w:r w:rsidRPr="00F6233C">
              <w:rPr>
                <w:rFonts w:ascii="Calibri" w:eastAsia="Times New Roman" w:hAnsi="Calibri" w:cs="Calibri"/>
                <w:color w:val="000000"/>
              </w:rPr>
              <w:t xml:space="preserve"> OR </w:t>
            </w:r>
            <w:proofErr w:type="spellStart"/>
            <w:r w:rsidRPr="00F6233C">
              <w:rPr>
                <w:rFonts w:ascii="Calibri" w:eastAsia="Times New Roman" w:hAnsi="Calibri" w:cs="Calibri"/>
                <w:color w:val="000000"/>
              </w:rPr>
              <w:t>ethiopia</w:t>
            </w:r>
            <w:proofErr w:type="spellEnd"/>
            <w:r w:rsidRPr="00F6233C">
              <w:rPr>
                <w:rFonts w:ascii="Calibri" w:eastAsia="Times New Roman" w:hAnsi="Calibri" w:cs="Calibri"/>
                <w:color w:val="000000"/>
              </w:rPr>
              <w:t xml:space="preserve"> OR 'cote d </w:t>
            </w:r>
            <w:proofErr w:type="spellStart"/>
            <w:r w:rsidRPr="00F6233C">
              <w:rPr>
                <w:rFonts w:ascii="Calibri" w:eastAsia="Times New Roman" w:hAnsi="Calibri" w:cs="Calibri"/>
                <w:color w:val="000000"/>
              </w:rPr>
              <w:t>ivoire</w:t>
            </w:r>
            <w:proofErr w:type="spellEnd"/>
            <w:r w:rsidRPr="00F6233C">
              <w:rPr>
                <w:rFonts w:ascii="Calibri" w:eastAsia="Times New Roman" w:hAnsi="Calibri" w:cs="Calibri"/>
                <w:color w:val="000000"/>
              </w:rPr>
              <w:t xml:space="preserve">' OR </w:t>
            </w:r>
            <w:proofErr w:type="spellStart"/>
            <w:r w:rsidRPr="00F6233C">
              <w:rPr>
                <w:rFonts w:ascii="Calibri" w:eastAsia="Times New Roman" w:hAnsi="Calibri" w:cs="Calibri"/>
                <w:color w:val="000000"/>
              </w:rPr>
              <w:t>pakistan</w:t>
            </w:r>
            <w:proofErr w:type="spellEnd"/>
            <w:r w:rsidRPr="00F6233C">
              <w:rPr>
                <w:rFonts w:ascii="Calibri" w:eastAsia="Times New Roman" w:hAnsi="Calibri" w:cs="Calibri"/>
                <w:color w:val="000000"/>
              </w:rPr>
              <w:t>) AND ('contraception'/exp OR 'family planning'/exp OR ‘Family planning':</w:t>
            </w:r>
            <w:proofErr w:type="spellStart"/>
            <w:r w:rsidRPr="00F6233C">
              <w:rPr>
                <w:rFonts w:ascii="Calibri" w:eastAsia="Times New Roman" w:hAnsi="Calibri" w:cs="Calibri"/>
                <w:color w:val="000000"/>
              </w:rPr>
              <w:t>ti,ab,kw</w:t>
            </w:r>
            <w:proofErr w:type="spellEnd"/>
            <w:r w:rsidRPr="00F6233C">
              <w:rPr>
                <w:rFonts w:ascii="Calibri" w:eastAsia="Times New Roman" w:hAnsi="Calibri" w:cs="Calibri"/>
                <w:color w:val="000000"/>
              </w:rPr>
              <w:t xml:space="preserve"> OR Contracept*:</w:t>
            </w:r>
            <w:proofErr w:type="spellStart"/>
            <w:r w:rsidRPr="00F6233C">
              <w:rPr>
                <w:rFonts w:ascii="Calibri" w:eastAsia="Times New Roman" w:hAnsi="Calibri" w:cs="Calibri"/>
                <w:color w:val="000000"/>
              </w:rPr>
              <w:t>ti,ab,kw</w:t>
            </w:r>
            <w:proofErr w:type="spellEnd"/>
            <w:r w:rsidRPr="00F6233C">
              <w:rPr>
                <w:rFonts w:ascii="Calibri" w:eastAsia="Times New Roman" w:hAnsi="Calibri" w:cs="Calibri"/>
                <w:color w:val="000000"/>
              </w:rPr>
              <w:t xml:space="preserve">) AND ('adolescent'/exp OR 'young adult'/exp OR </w:t>
            </w:r>
            <w:proofErr w:type="spellStart"/>
            <w:r w:rsidRPr="00F6233C">
              <w:rPr>
                <w:rFonts w:ascii="Calibri" w:eastAsia="Times New Roman" w:hAnsi="Calibri" w:cs="Calibri"/>
                <w:color w:val="000000"/>
              </w:rPr>
              <w:t>teenager:ti,ab,kw</w:t>
            </w:r>
            <w:proofErr w:type="spellEnd"/>
            <w:r w:rsidRPr="00F6233C">
              <w:rPr>
                <w:rFonts w:ascii="Calibri" w:eastAsia="Times New Roman" w:hAnsi="Calibri" w:cs="Calibri"/>
                <w:color w:val="000000"/>
              </w:rPr>
              <w:t xml:space="preserve"> OR </w:t>
            </w:r>
            <w:proofErr w:type="spellStart"/>
            <w:r w:rsidRPr="00F6233C">
              <w:rPr>
                <w:rFonts w:ascii="Calibri" w:eastAsia="Times New Roman" w:hAnsi="Calibri" w:cs="Calibri"/>
                <w:color w:val="000000"/>
              </w:rPr>
              <w:t>adolescent:ti,ab,kw</w:t>
            </w:r>
            <w:proofErr w:type="spellEnd"/>
            <w:r w:rsidRPr="00F6233C">
              <w:rPr>
                <w:rFonts w:ascii="Calibri" w:eastAsia="Times New Roman" w:hAnsi="Calibri" w:cs="Calibri"/>
                <w:color w:val="000000"/>
              </w:rPr>
              <w:t xml:space="preserve"> OR ‘young adult’:</w:t>
            </w:r>
            <w:proofErr w:type="spellStart"/>
            <w:r w:rsidRPr="00F6233C">
              <w:rPr>
                <w:rFonts w:ascii="Calibri" w:eastAsia="Times New Roman" w:hAnsi="Calibri" w:cs="Calibri"/>
                <w:color w:val="000000"/>
              </w:rPr>
              <w:t>ti,ab,kw</w:t>
            </w:r>
            <w:proofErr w:type="spellEnd"/>
            <w:r w:rsidRPr="00F6233C">
              <w:rPr>
                <w:rFonts w:ascii="Calibri" w:eastAsia="Times New Roman" w:hAnsi="Calibri" w:cs="Calibri"/>
                <w:color w:val="000000"/>
              </w:rPr>
              <w:t xml:space="preserve">) AND ('article'/it OR 'review'/it) </w:t>
            </w:r>
          </w:p>
        </w:tc>
      </w:tr>
    </w:tbl>
    <w:p w14:paraId="14C8B427" w14:textId="28015978" w:rsidR="00C11FD0" w:rsidRDefault="00C11FD0">
      <w:r>
        <w:br w:type="page"/>
      </w:r>
    </w:p>
    <w:p w14:paraId="56D20933" w14:textId="50059F1D" w:rsidR="00F6233C" w:rsidRPr="000A4302" w:rsidRDefault="00CC2DB5">
      <w:pPr>
        <w:rPr>
          <w:b/>
          <w:bCs/>
        </w:rPr>
      </w:pPr>
      <w:r w:rsidRPr="000A4302">
        <w:rPr>
          <w:b/>
          <w:bCs/>
        </w:rPr>
        <w:lastRenderedPageBreak/>
        <w:t xml:space="preserve">Supplement 2. </w:t>
      </w:r>
      <w:r w:rsidR="006B3D03" w:rsidRPr="006B3D03">
        <w:rPr>
          <w:b/>
          <w:bCs/>
        </w:rPr>
        <w:t>Mixed Methods Appraisal Tool (MMAT) Scores and Key Methodological Limitations by Study Design</w:t>
      </w:r>
    </w:p>
    <w:tbl>
      <w:tblPr>
        <w:tblW w:w="13760" w:type="dxa"/>
        <w:tblCellMar>
          <w:left w:w="0" w:type="dxa"/>
          <w:right w:w="0" w:type="dxa"/>
        </w:tblCellMar>
        <w:tblLook w:val="04A0" w:firstRow="1" w:lastRow="0" w:firstColumn="1" w:lastColumn="0" w:noHBand="0" w:noVBand="1"/>
      </w:tblPr>
      <w:tblGrid>
        <w:gridCol w:w="1420"/>
        <w:gridCol w:w="1540"/>
        <w:gridCol w:w="1660"/>
        <w:gridCol w:w="1660"/>
        <w:gridCol w:w="1700"/>
        <w:gridCol w:w="1540"/>
        <w:gridCol w:w="1080"/>
        <w:gridCol w:w="3160"/>
      </w:tblGrid>
      <w:tr w:rsidR="00DA71C6" w14:paraId="4498A83C" w14:textId="77777777" w:rsidTr="00DA71C6">
        <w:trPr>
          <w:trHeight w:val="480"/>
        </w:trPr>
        <w:tc>
          <w:tcPr>
            <w:tcW w:w="1420" w:type="dxa"/>
            <w:tcBorders>
              <w:top w:val="single" w:sz="4" w:space="0" w:color="auto"/>
              <w:left w:val="single" w:sz="4" w:space="0" w:color="auto"/>
              <w:bottom w:val="nil"/>
              <w:right w:val="nil"/>
            </w:tcBorders>
            <w:shd w:val="clear" w:color="000000" w:fill="FFFFFF"/>
            <w:tcMar>
              <w:top w:w="15" w:type="dxa"/>
              <w:left w:w="15" w:type="dxa"/>
              <w:bottom w:w="0" w:type="dxa"/>
              <w:right w:w="15" w:type="dxa"/>
            </w:tcMar>
            <w:hideMark/>
          </w:tcPr>
          <w:p w14:paraId="0C4772AF" w14:textId="77777777" w:rsidR="00DA71C6" w:rsidRDefault="00DA71C6">
            <w:pPr>
              <w:jc w:val="center"/>
              <w:rPr>
                <w:rFonts w:ascii="Calibri" w:hAnsi="Calibri" w:cs="Calibri"/>
                <w:b/>
                <w:bCs/>
                <w:color w:val="000000"/>
                <w:sz w:val="18"/>
                <w:szCs w:val="18"/>
              </w:rPr>
            </w:pPr>
            <w:r>
              <w:rPr>
                <w:rFonts w:ascii="Calibri" w:hAnsi="Calibri" w:cs="Calibri"/>
                <w:b/>
                <w:bCs/>
                <w:color w:val="000000"/>
                <w:sz w:val="18"/>
                <w:szCs w:val="18"/>
              </w:rPr>
              <w:t>Study ID (Author, Year)</w:t>
            </w:r>
          </w:p>
        </w:tc>
        <w:tc>
          <w:tcPr>
            <w:tcW w:w="1540" w:type="dxa"/>
            <w:tcBorders>
              <w:top w:val="single" w:sz="4" w:space="0" w:color="auto"/>
              <w:left w:val="nil"/>
              <w:bottom w:val="nil"/>
              <w:right w:val="nil"/>
            </w:tcBorders>
            <w:shd w:val="clear" w:color="000000" w:fill="FFFFFF"/>
            <w:tcMar>
              <w:top w:w="15" w:type="dxa"/>
              <w:left w:w="15" w:type="dxa"/>
              <w:bottom w:w="0" w:type="dxa"/>
              <w:right w:w="15" w:type="dxa"/>
            </w:tcMar>
            <w:hideMark/>
          </w:tcPr>
          <w:p w14:paraId="2C074BAA" w14:textId="77777777" w:rsidR="00DA71C6" w:rsidRDefault="00DA71C6">
            <w:pPr>
              <w:jc w:val="center"/>
              <w:rPr>
                <w:rFonts w:ascii="Calibri" w:hAnsi="Calibri" w:cs="Calibri"/>
                <w:b/>
                <w:bCs/>
                <w:color w:val="000000"/>
                <w:sz w:val="18"/>
                <w:szCs w:val="18"/>
              </w:rPr>
            </w:pPr>
            <w:r>
              <w:rPr>
                <w:rFonts w:ascii="Calibri" w:hAnsi="Calibri" w:cs="Calibri"/>
                <w:b/>
                <w:bCs/>
                <w:color w:val="000000"/>
                <w:sz w:val="18"/>
                <w:szCs w:val="18"/>
              </w:rPr>
              <w:t>MMAT Q1</w:t>
            </w:r>
          </w:p>
        </w:tc>
        <w:tc>
          <w:tcPr>
            <w:tcW w:w="1660" w:type="dxa"/>
            <w:tcBorders>
              <w:top w:val="single" w:sz="4" w:space="0" w:color="auto"/>
              <w:left w:val="nil"/>
              <w:bottom w:val="nil"/>
              <w:right w:val="nil"/>
            </w:tcBorders>
            <w:shd w:val="clear" w:color="000000" w:fill="FFFFFF"/>
            <w:tcMar>
              <w:top w:w="15" w:type="dxa"/>
              <w:left w:w="15" w:type="dxa"/>
              <w:bottom w:w="0" w:type="dxa"/>
              <w:right w:w="15" w:type="dxa"/>
            </w:tcMar>
            <w:hideMark/>
          </w:tcPr>
          <w:p w14:paraId="2EEE730E" w14:textId="77777777" w:rsidR="00DA71C6" w:rsidRDefault="00DA71C6">
            <w:pPr>
              <w:jc w:val="center"/>
              <w:rPr>
                <w:rFonts w:ascii="Calibri" w:hAnsi="Calibri" w:cs="Calibri"/>
                <w:b/>
                <w:bCs/>
                <w:color w:val="000000"/>
                <w:sz w:val="18"/>
                <w:szCs w:val="18"/>
              </w:rPr>
            </w:pPr>
            <w:r>
              <w:rPr>
                <w:rFonts w:ascii="Calibri" w:hAnsi="Calibri" w:cs="Calibri"/>
                <w:b/>
                <w:bCs/>
                <w:color w:val="000000"/>
                <w:sz w:val="18"/>
                <w:szCs w:val="18"/>
              </w:rPr>
              <w:t>MMAT Q2</w:t>
            </w:r>
          </w:p>
        </w:tc>
        <w:tc>
          <w:tcPr>
            <w:tcW w:w="1660" w:type="dxa"/>
            <w:tcBorders>
              <w:top w:val="single" w:sz="4" w:space="0" w:color="auto"/>
              <w:left w:val="nil"/>
              <w:bottom w:val="nil"/>
              <w:right w:val="nil"/>
            </w:tcBorders>
            <w:shd w:val="clear" w:color="000000" w:fill="FFFFFF"/>
            <w:tcMar>
              <w:top w:w="15" w:type="dxa"/>
              <w:left w:w="15" w:type="dxa"/>
              <w:bottom w:w="0" w:type="dxa"/>
              <w:right w:w="15" w:type="dxa"/>
            </w:tcMar>
            <w:hideMark/>
          </w:tcPr>
          <w:p w14:paraId="0CC09FB4" w14:textId="77777777" w:rsidR="00DA71C6" w:rsidRDefault="00DA71C6">
            <w:pPr>
              <w:jc w:val="center"/>
              <w:rPr>
                <w:rFonts w:ascii="Calibri" w:hAnsi="Calibri" w:cs="Calibri"/>
                <w:b/>
                <w:bCs/>
                <w:color w:val="000000"/>
                <w:sz w:val="18"/>
                <w:szCs w:val="18"/>
              </w:rPr>
            </w:pPr>
            <w:r>
              <w:rPr>
                <w:rFonts w:ascii="Calibri" w:hAnsi="Calibri" w:cs="Calibri"/>
                <w:b/>
                <w:bCs/>
                <w:color w:val="000000"/>
                <w:sz w:val="18"/>
                <w:szCs w:val="18"/>
              </w:rPr>
              <w:t>MMAT Q3</w:t>
            </w:r>
          </w:p>
        </w:tc>
        <w:tc>
          <w:tcPr>
            <w:tcW w:w="1700" w:type="dxa"/>
            <w:tcBorders>
              <w:top w:val="single" w:sz="4" w:space="0" w:color="auto"/>
              <w:left w:val="nil"/>
              <w:bottom w:val="nil"/>
              <w:right w:val="nil"/>
            </w:tcBorders>
            <w:shd w:val="clear" w:color="000000" w:fill="FFFFFF"/>
            <w:tcMar>
              <w:top w:w="15" w:type="dxa"/>
              <w:left w:w="15" w:type="dxa"/>
              <w:bottom w:w="0" w:type="dxa"/>
              <w:right w:w="15" w:type="dxa"/>
            </w:tcMar>
            <w:hideMark/>
          </w:tcPr>
          <w:p w14:paraId="54BB7808" w14:textId="77777777" w:rsidR="00DA71C6" w:rsidRDefault="00DA71C6">
            <w:pPr>
              <w:jc w:val="center"/>
              <w:rPr>
                <w:rFonts w:ascii="Calibri" w:hAnsi="Calibri" w:cs="Calibri"/>
                <w:b/>
                <w:bCs/>
                <w:color w:val="000000"/>
                <w:sz w:val="18"/>
                <w:szCs w:val="18"/>
              </w:rPr>
            </w:pPr>
            <w:r>
              <w:rPr>
                <w:rFonts w:ascii="Calibri" w:hAnsi="Calibri" w:cs="Calibri"/>
                <w:b/>
                <w:bCs/>
                <w:color w:val="000000"/>
                <w:sz w:val="18"/>
                <w:szCs w:val="18"/>
              </w:rPr>
              <w:t>MMAT Q4</w:t>
            </w:r>
          </w:p>
        </w:tc>
        <w:tc>
          <w:tcPr>
            <w:tcW w:w="1540" w:type="dxa"/>
            <w:tcBorders>
              <w:top w:val="single" w:sz="4" w:space="0" w:color="auto"/>
              <w:left w:val="nil"/>
              <w:bottom w:val="nil"/>
              <w:right w:val="nil"/>
            </w:tcBorders>
            <w:shd w:val="clear" w:color="000000" w:fill="FFFFFF"/>
            <w:tcMar>
              <w:top w:w="15" w:type="dxa"/>
              <w:left w:w="15" w:type="dxa"/>
              <w:bottom w:w="0" w:type="dxa"/>
              <w:right w:w="15" w:type="dxa"/>
            </w:tcMar>
            <w:hideMark/>
          </w:tcPr>
          <w:p w14:paraId="36F8BB3A" w14:textId="77777777" w:rsidR="00DA71C6" w:rsidRDefault="00DA71C6">
            <w:pPr>
              <w:jc w:val="center"/>
              <w:rPr>
                <w:rFonts w:ascii="Calibri" w:hAnsi="Calibri" w:cs="Calibri"/>
                <w:b/>
                <w:bCs/>
                <w:color w:val="000000"/>
                <w:sz w:val="18"/>
                <w:szCs w:val="18"/>
              </w:rPr>
            </w:pPr>
            <w:r>
              <w:rPr>
                <w:rFonts w:ascii="Calibri" w:hAnsi="Calibri" w:cs="Calibri"/>
                <w:b/>
                <w:bCs/>
                <w:color w:val="000000"/>
                <w:sz w:val="18"/>
                <w:szCs w:val="18"/>
              </w:rPr>
              <w:t>MMAT Q5</w:t>
            </w:r>
          </w:p>
        </w:tc>
        <w:tc>
          <w:tcPr>
            <w:tcW w:w="1080" w:type="dxa"/>
            <w:tcBorders>
              <w:top w:val="single" w:sz="4" w:space="0" w:color="auto"/>
              <w:left w:val="nil"/>
              <w:bottom w:val="nil"/>
              <w:right w:val="nil"/>
            </w:tcBorders>
            <w:shd w:val="clear" w:color="000000" w:fill="FFFFFF"/>
            <w:tcMar>
              <w:top w:w="15" w:type="dxa"/>
              <w:left w:w="15" w:type="dxa"/>
              <w:bottom w:w="0" w:type="dxa"/>
              <w:right w:w="15" w:type="dxa"/>
            </w:tcMar>
            <w:hideMark/>
          </w:tcPr>
          <w:p w14:paraId="7F335E42" w14:textId="77777777" w:rsidR="00DA71C6" w:rsidRDefault="00DA71C6">
            <w:pPr>
              <w:jc w:val="center"/>
              <w:rPr>
                <w:rFonts w:ascii="Calibri" w:hAnsi="Calibri" w:cs="Calibri"/>
                <w:b/>
                <w:bCs/>
                <w:color w:val="000000"/>
                <w:sz w:val="18"/>
                <w:szCs w:val="18"/>
              </w:rPr>
            </w:pPr>
            <w:r>
              <w:rPr>
                <w:rFonts w:ascii="Calibri" w:hAnsi="Calibri" w:cs="Calibri"/>
                <w:b/>
                <w:bCs/>
                <w:color w:val="000000"/>
                <w:sz w:val="18"/>
                <w:szCs w:val="18"/>
              </w:rPr>
              <w:t>MMAT % Score</w:t>
            </w:r>
          </w:p>
        </w:tc>
        <w:tc>
          <w:tcPr>
            <w:tcW w:w="3160" w:type="dxa"/>
            <w:tcBorders>
              <w:top w:val="single" w:sz="4" w:space="0" w:color="auto"/>
              <w:left w:val="nil"/>
              <w:bottom w:val="nil"/>
              <w:right w:val="single" w:sz="4" w:space="0" w:color="auto"/>
            </w:tcBorders>
            <w:shd w:val="clear" w:color="000000" w:fill="FFFFFF"/>
            <w:tcMar>
              <w:top w:w="15" w:type="dxa"/>
              <w:left w:w="15" w:type="dxa"/>
              <w:bottom w:w="0" w:type="dxa"/>
              <w:right w:w="15" w:type="dxa"/>
            </w:tcMar>
            <w:hideMark/>
          </w:tcPr>
          <w:p w14:paraId="70B40109" w14:textId="77777777" w:rsidR="00DA71C6" w:rsidRDefault="00DA71C6">
            <w:pPr>
              <w:jc w:val="center"/>
              <w:rPr>
                <w:rFonts w:ascii="Calibri" w:hAnsi="Calibri" w:cs="Calibri"/>
                <w:b/>
                <w:bCs/>
                <w:color w:val="000000"/>
                <w:sz w:val="18"/>
                <w:szCs w:val="18"/>
              </w:rPr>
            </w:pPr>
            <w:r>
              <w:rPr>
                <w:rFonts w:ascii="Calibri" w:hAnsi="Calibri" w:cs="Calibri"/>
                <w:b/>
                <w:bCs/>
                <w:color w:val="000000"/>
                <w:sz w:val="18"/>
                <w:szCs w:val="18"/>
              </w:rPr>
              <w:t>Key Limitations</w:t>
            </w:r>
          </w:p>
        </w:tc>
      </w:tr>
      <w:tr w:rsidR="00DA71C6" w14:paraId="77356960" w14:textId="77777777" w:rsidTr="00DA71C6">
        <w:trPr>
          <w:trHeight w:val="1350"/>
        </w:trPr>
        <w:tc>
          <w:tcPr>
            <w:tcW w:w="1420" w:type="dxa"/>
            <w:tcBorders>
              <w:top w:val="single" w:sz="4" w:space="0" w:color="auto"/>
              <w:left w:val="single" w:sz="4" w:space="0" w:color="auto"/>
              <w:bottom w:val="single" w:sz="4" w:space="0" w:color="auto"/>
              <w:right w:val="nil"/>
            </w:tcBorders>
            <w:shd w:val="clear" w:color="000000" w:fill="E7E6E6"/>
            <w:tcMar>
              <w:top w:w="15" w:type="dxa"/>
              <w:left w:w="15" w:type="dxa"/>
              <w:bottom w:w="0" w:type="dxa"/>
              <w:right w:w="15" w:type="dxa"/>
            </w:tcMar>
            <w:vAlign w:val="center"/>
            <w:hideMark/>
          </w:tcPr>
          <w:p w14:paraId="2F7AEA47" w14:textId="77777777" w:rsidR="00DA71C6" w:rsidRDefault="00DA71C6">
            <w:pPr>
              <w:jc w:val="center"/>
              <w:rPr>
                <w:rFonts w:ascii="Calibri" w:hAnsi="Calibri" w:cs="Calibri"/>
                <w:b/>
                <w:bCs/>
                <w:i/>
                <w:iCs/>
                <w:color w:val="000000"/>
                <w:sz w:val="18"/>
                <w:szCs w:val="18"/>
              </w:rPr>
            </w:pPr>
            <w:r>
              <w:rPr>
                <w:rFonts w:ascii="Calibri" w:hAnsi="Calibri" w:cs="Calibri"/>
                <w:b/>
                <w:bCs/>
                <w:i/>
                <w:iCs/>
                <w:color w:val="000000"/>
                <w:sz w:val="18"/>
                <w:szCs w:val="18"/>
              </w:rPr>
              <w:t>Quantitative randomized controlled trials</w:t>
            </w:r>
          </w:p>
        </w:tc>
        <w:tc>
          <w:tcPr>
            <w:tcW w:w="154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197A6F86"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xml:space="preserve"> Is randomization appropriately performed?</w:t>
            </w:r>
          </w:p>
        </w:tc>
        <w:tc>
          <w:tcPr>
            <w:tcW w:w="166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09153755"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xml:space="preserve">Are the groups comparable at baseline? </w:t>
            </w:r>
          </w:p>
        </w:tc>
        <w:tc>
          <w:tcPr>
            <w:tcW w:w="166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0DF86E94"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xml:space="preserve"> Are there complete outcome data? </w:t>
            </w:r>
          </w:p>
        </w:tc>
        <w:tc>
          <w:tcPr>
            <w:tcW w:w="170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0EB6EE2C"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xml:space="preserve"> Are outcome assessors blinded to the intervention provided? </w:t>
            </w:r>
          </w:p>
        </w:tc>
        <w:tc>
          <w:tcPr>
            <w:tcW w:w="154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1ADBCFA0"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xml:space="preserve"> Did the participants adhere to the assigned intervention? </w:t>
            </w:r>
          </w:p>
        </w:tc>
        <w:tc>
          <w:tcPr>
            <w:tcW w:w="108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7DB8E518"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w:t>
            </w:r>
          </w:p>
        </w:tc>
        <w:tc>
          <w:tcPr>
            <w:tcW w:w="3160" w:type="dxa"/>
            <w:tcBorders>
              <w:top w:val="single" w:sz="4" w:space="0" w:color="auto"/>
              <w:left w:val="nil"/>
              <w:bottom w:val="single" w:sz="4" w:space="0" w:color="auto"/>
              <w:right w:val="single" w:sz="4" w:space="0" w:color="auto"/>
            </w:tcBorders>
            <w:shd w:val="clear" w:color="000000" w:fill="E7E6E6"/>
            <w:tcMar>
              <w:top w:w="15" w:type="dxa"/>
              <w:left w:w="15" w:type="dxa"/>
              <w:bottom w:w="0" w:type="dxa"/>
              <w:right w:w="15" w:type="dxa"/>
            </w:tcMar>
            <w:vAlign w:val="center"/>
            <w:hideMark/>
          </w:tcPr>
          <w:p w14:paraId="3939BDDC"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w:t>
            </w:r>
          </w:p>
        </w:tc>
      </w:tr>
      <w:tr w:rsidR="00DA71C6" w14:paraId="7EB3D92E"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57187A84"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Alekhya</w:t>
            </w:r>
            <w:proofErr w:type="spellEnd"/>
            <w:r>
              <w:rPr>
                <w:rFonts w:ascii="Calibri" w:hAnsi="Calibri" w:cs="Calibri"/>
                <w:color w:val="000000"/>
                <w:sz w:val="18"/>
                <w:szCs w:val="18"/>
              </w:rPr>
              <w:t xml:space="preserve">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6120F07E"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47B70A1C"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40BA312"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5D7BCDA4"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718D0031"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8696B"/>
            <w:tcMar>
              <w:top w:w="15" w:type="dxa"/>
              <w:left w:w="15" w:type="dxa"/>
              <w:bottom w:w="0" w:type="dxa"/>
              <w:right w:w="15" w:type="dxa"/>
            </w:tcMar>
            <w:hideMark/>
          </w:tcPr>
          <w:p w14:paraId="494D3C0E" w14:textId="77777777" w:rsidR="00DA71C6" w:rsidRDefault="00DA71C6">
            <w:pPr>
              <w:rPr>
                <w:rFonts w:ascii="Calibri" w:hAnsi="Calibri" w:cs="Calibri"/>
                <w:color w:val="000000"/>
                <w:sz w:val="18"/>
                <w:szCs w:val="18"/>
              </w:rPr>
            </w:pPr>
            <w:r>
              <w:rPr>
                <w:rFonts w:ascii="Calibri" w:hAnsi="Calibri" w:cs="Calibri"/>
                <w:color w:val="000000"/>
                <w:sz w:val="18"/>
                <w:szCs w:val="18"/>
              </w:rPr>
              <w:t>20%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3305C06D" w14:textId="77777777" w:rsidR="00DA71C6" w:rsidRDefault="00DA71C6">
            <w:pPr>
              <w:rPr>
                <w:rFonts w:ascii="Calibri" w:hAnsi="Calibri" w:cs="Calibri"/>
                <w:color w:val="000000"/>
                <w:sz w:val="18"/>
                <w:szCs w:val="18"/>
              </w:rPr>
            </w:pPr>
            <w:r>
              <w:rPr>
                <w:rFonts w:ascii="Calibri" w:hAnsi="Calibri" w:cs="Calibri"/>
                <w:color w:val="000000"/>
                <w:sz w:val="18"/>
                <w:szCs w:val="18"/>
              </w:rPr>
              <w:t xml:space="preserve">No details provided on randomization procedures, on missing data, on blinding, or on exposure/adherence. No adjustment to any potential confounders. </w:t>
            </w:r>
          </w:p>
        </w:tc>
      </w:tr>
      <w:tr w:rsidR="00DA71C6" w14:paraId="62BD6E3C" w14:textId="77777777" w:rsidTr="00DA71C6">
        <w:trPr>
          <w:trHeight w:val="144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549FB3C5" w14:textId="77777777" w:rsidR="00DA71C6" w:rsidRDefault="00DA71C6">
            <w:pPr>
              <w:rPr>
                <w:rFonts w:ascii="Calibri" w:hAnsi="Calibri" w:cs="Calibri"/>
                <w:color w:val="000000"/>
                <w:sz w:val="18"/>
                <w:szCs w:val="18"/>
              </w:rPr>
            </w:pPr>
            <w:r>
              <w:rPr>
                <w:rFonts w:ascii="Calibri" w:hAnsi="Calibri" w:cs="Calibri"/>
                <w:color w:val="000000"/>
                <w:sz w:val="18"/>
                <w:szCs w:val="18"/>
              </w:rPr>
              <w:t>Arinze-</w:t>
            </w:r>
            <w:proofErr w:type="spellStart"/>
            <w:r>
              <w:rPr>
                <w:rFonts w:ascii="Calibri" w:hAnsi="Calibri" w:cs="Calibri"/>
                <w:color w:val="000000"/>
                <w:sz w:val="18"/>
                <w:szCs w:val="18"/>
              </w:rPr>
              <w:t>Onyia</w:t>
            </w:r>
            <w:proofErr w:type="spellEnd"/>
            <w:r>
              <w:rPr>
                <w:rFonts w:ascii="Calibri" w:hAnsi="Calibri" w:cs="Calibri"/>
                <w:color w:val="000000"/>
                <w:sz w:val="18"/>
                <w:szCs w:val="18"/>
              </w:rPr>
              <w:t xml:space="preserve"> et al. (2014)</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0DC0625D"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288A3C70"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A3D666F"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008F90B0"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EAE53AE"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8696B"/>
            <w:tcMar>
              <w:top w:w="15" w:type="dxa"/>
              <w:left w:w="15" w:type="dxa"/>
              <w:bottom w:w="0" w:type="dxa"/>
              <w:right w:w="15" w:type="dxa"/>
            </w:tcMar>
            <w:hideMark/>
          </w:tcPr>
          <w:p w14:paraId="20CD0657" w14:textId="77777777" w:rsidR="00DA71C6" w:rsidRDefault="00DA71C6">
            <w:pPr>
              <w:rPr>
                <w:rFonts w:ascii="Calibri" w:hAnsi="Calibri" w:cs="Calibri"/>
                <w:color w:val="000000"/>
                <w:sz w:val="18"/>
                <w:szCs w:val="18"/>
              </w:rPr>
            </w:pPr>
            <w:r>
              <w:rPr>
                <w:rFonts w:ascii="Calibri" w:hAnsi="Calibri" w:cs="Calibri"/>
                <w:color w:val="000000"/>
                <w:sz w:val="18"/>
                <w:szCs w:val="18"/>
              </w:rPr>
              <w:t>20%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74790B8F" w14:textId="77777777" w:rsidR="00DA71C6" w:rsidRDefault="00DA71C6">
            <w:pPr>
              <w:rPr>
                <w:rFonts w:ascii="Calibri" w:hAnsi="Calibri" w:cs="Calibri"/>
                <w:color w:val="000000"/>
                <w:sz w:val="18"/>
                <w:szCs w:val="18"/>
              </w:rPr>
            </w:pPr>
            <w:r>
              <w:rPr>
                <w:rFonts w:ascii="Calibri" w:hAnsi="Calibri" w:cs="Calibri"/>
                <w:color w:val="000000"/>
                <w:sz w:val="18"/>
                <w:szCs w:val="18"/>
              </w:rPr>
              <w:t xml:space="preserve">Details on randomization procedures are unclear and lacking, no blinding, no information on exposure adherence, no adjustment for confounders, attitudes questions are not clear. </w:t>
            </w:r>
          </w:p>
        </w:tc>
      </w:tr>
      <w:tr w:rsidR="00DA71C6" w14:paraId="71C6A0C9" w14:textId="77777777" w:rsidTr="00DA71C6">
        <w:trPr>
          <w:trHeight w:val="48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183AF101" w14:textId="77777777" w:rsidR="00DA71C6" w:rsidRDefault="00DA71C6">
            <w:pPr>
              <w:rPr>
                <w:rFonts w:ascii="Calibri" w:hAnsi="Calibri" w:cs="Calibri"/>
                <w:color w:val="000000"/>
                <w:sz w:val="18"/>
                <w:szCs w:val="18"/>
              </w:rPr>
            </w:pPr>
            <w:r>
              <w:rPr>
                <w:rFonts w:ascii="Calibri" w:hAnsi="Calibri" w:cs="Calibri"/>
                <w:color w:val="000000"/>
                <w:sz w:val="18"/>
                <w:szCs w:val="18"/>
              </w:rPr>
              <w:t>Austrian et al. (2021)</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283C7AD9"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3419540"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7607777D"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177FDBF1"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F2564D3"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7899B5EF"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3BE5965F" w14:textId="77777777" w:rsidR="00DA71C6" w:rsidRDefault="00DA71C6">
            <w:pPr>
              <w:rPr>
                <w:rFonts w:ascii="Calibri" w:hAnsi="Calibri" w:cs="Calibri"/>
                <w:color w:val="000000"/>
                <w:sz w:val="18"/>
                <w:szCs w:val="18"/>
              </w:rPr>
            </w:pPr>
            <w:r>
              <w:rPr>
                <w:rFonts w:ascii="Calibri" w:hAnsi="Calibri" w:cs="Calibri"/>
                <w:color w:val="000000"/>
                <w:sz w:val="18"/>
                <w:szCs w:val="18"/>
              </w:rPr>
              <w:t>Self-report bias; some measures were not standardized</w:t>
            </w:r>
          </w:p>
        </w:tc>
      </w:tr>
      <w:tr w:rsidR="00DA71C6" w14:paraId="0D238BB2" w14:textId="77777777" w:rsidTr="00DA71C6">
        <w:trPr>
          <w:trHeight w:val="144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6C133CE6"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Bakesiima</w:t>
            </w:r>
            <w:proofErr w:type="spellEnd"/>
            <w:r>
              <w:rPr>
                <w:rFonts w:ascii="Calibri" w:hAnsi="Calibri" w:cs="Calibri"/>
                <w:color w:val="000000"/>
                <w:sz w:val="18"/>
                <w:szCs w:val="18"/>
              </w:rPr>
              <w:t xml:space="preserve"> et al. (2021)</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39142364"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49E7317"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DB2294C"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16E730B0"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3E438EE1"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40CD1765"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17074660" w14:textId="77777777" w:rsidR="00DA71C6" w:rsidRDefault="00DA71C6">
            <w:pPr>
              <w:rPr>
                <w:rFonts w:ascii="Calibri" w:hAnsi="Calibri" w:cs="Calibri"/>
                <w:color w:val="000000"/>
                <w:sz w:val="18"/>
                <w:szCs w:val="18"/>
              </w:rPr>
            </w:pPr>
            <w:r>
              <w:rPr>
                <w:rFonts w:ascii="Calibri" w:hAnsi="Calibri" w:cs="Calibri"/>
                <w:color w:val="000000"/>
                <w:sz w:val="18"/>
                <w:szCs w:val="18"/>
              </w:rPr>
              <w:t>Single-session intervention; short-term outcome only; 12% attrition; intervention group significantly more prior contraceptive use at baseline and not adjusted for in final analysis</w:t>
            </w:r>
          </w:p>
        </w:tc>
      </w:tr>
      <w:tr w:rsidR="00DA71C6" w14:paraId="668DAB36"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27B2F5B2" w14:textId="77777777" w:rsidR="00DA71C6" w:rsidRDefault="00DA71C6">
            <w:pPr>
              <w:rPr>
                <w:rFonts w:ascii="Calibri" w:hAnsi="Calibri" w:cs="Calibri"/>
                <w:color w:val="000000"/>
                <w:sz w:val="18"/>
                <w:szCs w:val="18"/>
              </w:rPr>
            </w:pPr>
            <w:r>
              <w:rPr>
                <w:rFonts w:ascii="Calibri" w:hAnsi="Calibri" w:cs="Calibri"/>
                <w:color w:val="000000"/>
                <w:sz w:val="18"/>
                <w:szCs w:val="18"/>
              </w:rPr>
              <w:t>Erhardt-Ohren et al. (2022)</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78872D3"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68A9D53A"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6660456"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22C13129"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6887A42B"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BAA77"/>
            <w:tcMar>
              <w:top w:w="15" w:type="dxa"/>
              <w:left w:w="15" w:type="dxa"/>
              <w:bottom w:w="0" w:type="dxa"/>
              <w:right w:w="15" w:type="dxa"/>
            </w:tcMar>
            <w:hideMark/>
          </w:tcPr>
          <w:p w14:paraId="36B20141" w14:textId="77777777" w:rsidR="00DA71C6" w:rsidRDefault="00DA71C6">
            <w:pPr>
              <w:rPr>
                <w:rFonts w:ascii="Calibri" w:hAnsi="Calibri" w:cs="Calibri"/>
                <w:color w:val="000000"/>
                <w:sz w:val="18"/>
                <w:szCs w:val="18"/>
              </w:rPr>
            </w:pPr>
            <w:r>
              <w:rPr>
                <w:rFonts w:ascii="Calibri" w:hAnsi="Calibri" w:cs="Calibri"/>
                <w:color w:val="000000"/>
                <w:sz w:val="18"/>
                <w:szCs w:val="18"/>
              </w:rPr>
              <w:t>40%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65E6E936" w14:textId="77777777" w:rsidR="00DA71C6" w:rsidRDefault="00DA71C6">
            <w:pPr>
              <w:rPr>
                <w:rFonts w:ascii="Calibri" w:hAnsi="Calibri" w:cs="Calibri"/>
                <w:color w:val="000000"/>
                <w:sz w:val="18"/>
                <w:szCs w:val="18"/>
              </w:rPr>
            </w:pPr>
            <w:r>
              <w:rPr>
                <w:rFonts w:ascii="Calibri" w:hAnsi="Calibri" w:cs="Calibri"/>
                <w:color w:val="000000"/>
                <w:sz w:val="18"/>
                <w:szCs w:val="18"/>
              </w:rPr>
              <w:t>Possible social desirability bias; village sampling imbalance by tribe; unclear follow-up rates; generalizability limited to rural Niger</w:t>
            </w:r>
          </w:p>
        </w:tc>
      </w:tr>
      <w:tr w:rsidR="00DA71C6" w14:paraId="7E7DD3B1" w14:textId="77777777" w:rsidTr="00DA71C6">
        <w:trPr>
          <w:trHeight w:val="96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63EE145A" w14:textId="77777777" w:rsidR="00DA71C6" w:rsidRDefault="00DA71C6">
            <w:pPr>
              <w:rPr>
                <w:rFonts w:ascii="Calibri" w:hAnsi="Calibri" w:cs="Calibri"/>
                <w:color w:val="000000"/>
                <w:sz w:val="18"/>
                <w:szCs w:val="18"/>
              </w:rPr>
            </w:pPr>
            <w:r>
              <w:rPr>
                <w:rFonts w:ascii="Calibri" w:hAnsi="Calibri" w:cs="Calibri"/>
                <w:color w:val="000000"/>
                <w:sz w:val="18"/>
                <w:szCs w:val="18"/>
              </w:rPr>
              <w:t>Flanagan et al. (2021)</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3F8FA373"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047E5C0E"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7E9E406D"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181A9068"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4E22B488"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24749B93"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28812BE6" w14:textId="77777777" w:rsidR="00DA71C6" w:rsidRDefault="00DA71C6">
            <w:pPr>
              <w:rPr>
                <w:rFonts w:ascii="Calibri" w:hAnsi="Calibri" w:cs="Calibri"/>
                <w:color w:val="000000"/>
                <w:sz w:val="18"/>
                <w:szCs w:val="18"/>
              </w:rPr>
            </w:pPr>
            <w:r>
              <w:rPr>
                <w:rFonts w:ascii="Calibri" w:hAnsi="Calibri" w:cs="Calibri"/>
                <w:color w:val="000000"/>
                <w:sz w:val="18"/>
                <w:szCs w:val="18"/>
              </w:rPr>
              <w:t>COVID-19 disruptions; routine data did not record counseling-only visits; card redemption under-reported; no reporting of adherence</w:t>
            </w:r>
          </w:p>
        </w:tc>
      </w:tr>
      <w:tr w:rsidR="00DA71C6" w14:paraId="0B74F6B9" w14:textId="77777777" w:rsidTr="00DA71C6">
        <w:trPr>
          <w:trHeight w:val="96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3C2F35E5"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Gichangi</w:t>
            </w:r>
            <w:proofErr w:type="spellEnd"/>
            <w:r>
              <w:rPr>
                <w:rFonts w:ascii="Calibri" w:hAnsi="Calibri" w:cs="Calibri"/>
                <w:color w:val="000000"/>
                <w:sz w:val="18"/>
                <w:szCs w:val="18"/>
              </w:rPr>
              <w:t xml:space="preserve"> et al. (2022)</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7A33711F"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2287B7C9"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4BA267DF"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3077A54A"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790CC219"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797F3E74"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218BCE45" w14:textId="77777777" w:rsidR="00DA71C6" w:rsidRDefault="00DA71C6">
            <w:pPr>
              <w:rPr>
                <w:rFonts w:ascii="Calibri" w:hAnsi="Calibri" w:cs="Calibri"/>
                <w:color w:val="000000"/>
                <w:sz w:val="18"/>
                <w:szCs w:val="18"/>
              </w:rPr>
            </w:pPr>
            <w:r>
              <w:rPr>
                <w:rFonts w:ascii="Calibri" w:hAnsi="Calibri" w:cs="Calibri"/>
                <w:color w:val="000000"/>
                <w:sz w:val="18"/>
                <w:szCs w:val="18"/>
              </w:rPr>
              <w:t>Limited generalizability, short follow-up period, potential exposure misclassification, self-reported outcomes, lack of blinding</w:t>
            </w:r>
          </w:p>
        </w:tc>
      </w:tr>
      <w:tr w:rsidR="00DA71C6" w14:paraId="11293708" w14:textId="77777777" w:rsidTr="00DA71C6">
        <w:trPr>
          <w:trHeight w:val="72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2129DFE4"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lastRenderedPageBreak/>
              <w:t>Hegdahl</w:t>
            </w:r>
            <w:proofErr w:type="spellEnd"/>
            <w:r>
              <w:rPr>
                <w:rFonts w:ascii="Calibri" w:hAnsi="Calibri" w:cs="Calibri"/>
                <w:color w:val="000000"/>
                <w:sz w:val="18"/>
                <w:szCs w:val="18"/>
              </w:rPr>
              <w:t xml:space="preserve"> et al. (2022)</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E7EE8A5"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45AFF255"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09F09268"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6D2D45FE"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7CE31389"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2E716F20"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50C0D7F2" w14:textId="77777777" w:rsidR="00DA71C6" w:rsidRDefault="00DA71C6">
            <w:pPr>
              <w:rPr>
                <w:rFonts w:ascii="Calibri" w:hAnsi="Calibri" w:cs="Calibri"/>
                <w:color w:val="000000"/>
                <w:sz w:val="18"/>
                <w:szCs w:val="18"/>
              </w:rPr>
            </w:pPr>
            <w:r>
              <w:rPr>
                <w:rFonts w:ascii="Calibri" w:hAnsi="Calibri" w:cs="Calibri"/>
                <w:color w:val="000000"/>
                <w:sz w:val="18"/>
                <w:szCs w:val="18"/>
              </w:rPr>
              <w:t>No measure of fidelity or exposure, possible peer influence bias, lack of blinding</w:t>
            </w:r>
          </w:p>
        </w:tc>
      </w:tr>
      <w:tr w:rsidR="00DA71C6" w14:paraId="77137115"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7530F8C2" w14:textId="77777777" w:rsidR="00DA71C6" w:rsidRDefault="00DA71C6">
            <w:pPr>
              <w:rPr>
                <w:rFonts w:ascii="Calibri" w:hAnsi="Calibri" w:cs="Calibri"/>
                <w:color w:val="000000"/>
                <w:sz w:val="18"/>
                <w:szCs w:val="18"/>
              </w:rPr>
            </w:pPr>
            <w:r>
              <w:rPr>
                <w:rFonts w:ascii="Calibri" w:hAnsi="Calibri" w:cs="Calibri"/>
                <w:color w:val="000000"/>
                <w:sz w:val="18"/>
                <w:szCs w:val="18"/>
              </w:rPr>
              <w:t>Hinson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72C415EC"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6789EADB"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103B198"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75C0EC7B"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053D29D7"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167ADA06"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020AE583" w14:textId="77777777" w:rsidR="00DA71C6" w:rsidRDefault="00DA71C6">
            <w:pPr>
              <w:rPr>
                <w:rFonts w:ascii="Calibri" w:hAnsi="Calibri" w:cs="Calibri"/>
                <w:color w:val="000000"/>
                <w:sz w:val="18"/>
                <w:szCs w:val="18"/>
              </w:rPr>
            </w:pPr>
            <w:r>
              <w:rPr>
                <w:rFonts w:ascii="Calibri" w:hAnsi="Calibri" w:cs="Calibri"/>
                <w:color w:val="000000"/>
                <w:sz w:val="18"/>
                <w:szCs w:val="18"/>
              </w:rPr>
              <w:t>Short follow-up; limited outcome scope (attitudes/intentions, not behaviors); some implementation delays due to COVID-19; unclear if there was blinding</w:t>
            </w:r>
          </w:p>
        </w:tc>
      </w:tr>
      <w:tr w:rsidR="00DA71C6" w14:paraId="38675876" w14:textId="77777777" w:rsidTr="00DA71C6">
        <w:trPr>
          <w:trHeight w:val="72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3FE63010" w14:textId="77777777" w:rsidR="00DA71C6" w:rsidRDefault="00DA71C6">
            <w:pPr>
              <w:rPr>
                <w:rFonts w:ascii="Calibri" w:hAnsi="Calibri" w:cs="Calibri"/>
                <w:color w:val="000000"/>
                <w:sz w:val="18"/>
                <w:szCs w:val="18"/>
              </w:rPr>
            </w:pPr>
            <w:r>
              <w:rPr>
                <w:rFonts w:ascii="Calibri" w:hAnsi="Calibri" w:cs="Calibri"/>
                <w:color w:val="000000"/>
                <w:sz w:val="18"/>
                <w:szCs w:val="18"/>
              </w:rPr>
              <w:t>Macharia et al. (2022)</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7CCEA2E9"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E4CC154"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01A17096"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2968DF65"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374EE24F"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080" w:type="dxa"/>
            <w:tcBorders>
              <w:top w:val="nil"/>
              <w:left w:val="nil"/>
              <w:bottom w:val="nil"/>
              <w:right w:val="nil"/>
            </w:tcBorders>
            <w:shd w:val="clear" w:color="000000" w:fill="FBAA77"/>
            <w:tcMar>
              <w:top w:w="15" w:type="dxa"/>
              <w:left w:w="15" w:type="dxa"/>
              <w:bottom w:w="0" w:type="dxa"/>
              <w:right w:w="15" w:type="dxa"/>
            </w:tcMar>
            <w:hideMark/>
          </w:tcPr>
          <w:p w14:paraId="684CD404" w14:textId="77777777" w:rsidR="00DA71C6" w:rsidRDefault="00DA71C6">
            <w:pPr>
              <w:rPr>
                <w:rFonts w:ascii="Calibri" w:hAnsi="Calibri" w:cs="Calibri"/>
                <w:color w:val="000000"/>
                <w:sz w:val="18"/>
                <w:szCs w:val="18"/>
              </w:rPr>
            </w:pPr>
            <w:r>
              <w:rPr>
                <w:rFonts w:ascii="Calibri" w:hAnsi="Calibri" w:cs="Calibri"/>
                <w:color w:val="000000"/>
                <w:sz w:val="18"/>
                <w:szCs w:val="18"/>
              </w:rPr>
              <w:t>40%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666E8168" w14:textId="77777777" w:rsidR="00DA71C6" w:rsidRDefault="00DA71C6">
            <w:pPr>
              <w:rPr>
                <w:rFonts w:ascii="Calibri" w:hAnsi="Calibri" w:cs="Calibri"/>
                <w:color w:val="000000"/>
                <w:sz w:val="18"/>
                <w:szCs w:val="18"/>
              </w:rPr>
            </w:pPr>
            <w:r>
              <w:rPr>
                <w:rFonts w:ascii="Calibri" w:hAnsi="Calibri" w:cs="Calibri"/>
                <w:color w:val="000000"/>
                <w:sz w:val="18"/>
                <w:szCs w:val="18"/>
              </w:rPr>
              <w:t>No blinding, low adherence (55%) and only partially measured, self-reported outcomes, short follow-up</w:t>
            </w:r>
          </w:p>
        </w:tc>
      </w:tr>
      <w:tr w:rsidR="00DA71C6" w14:paraId="575191F4" w14:textId="77777777" w:rsidTr="00DA71C6">
        <w:trPr>
          <w:trHeight w:val="168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6FB96CFF"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Nuwamanya</w:t>
            </w:r>
            <w:proofErr w:type="spellEnd"/>
            <w:r>
              <w:rPr>
                <w:rFonts w:ascii="Calibri" w:hAnsi="Calibri" w:cs="Calibri"/>
                <w:color w:val="000000"/>
                <w:sz w:val="18"/>
                <w:szCs w:val="18"/>
              </w:rPr>
              <w:t xml:space="preserve"> et al. (2020)</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37977370"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483472D1"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F25A1AE"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01B85D51"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8E09C62"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7BDC18AB"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45AB4A63" w14:textId="77777777" w:rsidR="00DA71C6" w:rsidRDefault="00DA71C6">
            <w:pPr>
              <w:rPr>
                <w:rFonts w:ascii="Calibri" w:hAnsi="Calibri" w:cs="Calibri"/>
                <w:color w:val="000000"/>
                <w:sz w:val="18"/>
                <w:szCs w:val="18"/>
              </w:rPr>
            </w:pPr>
            <w:r>
              <w:rPr>
                <w:rFonts w:ascii="Calibri" w:hAnsi="Calibri" w:cs="Calibri"/>
                <w:color w:val="000000"/>
                <w:sz w:val="18"/>
                <w:szCs w:val="18"/>
              </w:rPr>
              <w:t>Limited generalizability to non-university youth, possible reporting bias, no reporting of app usage or exposure, over 20% LTF with no mention on if those LTF are different than study sample or imputation</w:t>
            </w:r>
          </w:p>
        </w:tc>
      </w:tr>
      <w:tr w:rsidR="00DA71C6" w14:paraId="021DA7AB" w14:textId="77777777" w:rsidTr="00DA71C6">
        <w:trPr>
          <w:trHeight w:val="144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6F591D3F" w14:textId="77777777" w:rsidR="00DA71C6" w:rsidRDefault="00DA71C6">
            <w:pPr>
              <w:rPr>
                <w:rFonts w:ascii="Calibri" w:hAnsi="Calibri" w:cs="Calibri"/>
                <w:color w:val="000000"/>
                <w:sz w:val="18"/>
                <w:szCs w:val="18"/>
              </w:rPr>
            </w:pPr>
            <w:r>
              <w:rPr>
                <w:rFonts w:ascii="Calibri" w:hAnsi="Calibri" w:cs="Calibri"/>
                <w:color w:val="000000"/>
                <w:sz w:val="18"/>
                <w:szCs w:val="18"/>
              </w:rPr>
              <w:t>Rosenberg et al. (2018)</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48C3F166"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2010A51B"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99AC87D"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020A286C"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ABD75E0"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080" w:type="dxa"/>
            <w:tcBorders>
              <w:top w:val="nil"/>
              <w:left w:val="nil"/>
              <w:bottom w:val="nil"/>
              <w:right w:val="nil"/>
            </w:tcBorders>
            <w:shd w:val="clear" w:color="000000" w:fill="FBAA77"/>
            <w:tcMar>
              <w:top w:w="15" w:type="dxa"/>
              <w:left w:w="15" w:type="dxa"/>
              <w:bottom w:w="0" w:type="dxa"/>
              <w:right w:w="15" w:type="dxa"/>
            </w:tcMar>
            <w:hideMark/>
          </w:tcPr>
          <w:p w14:paraId="315FE686" w14:textId="77777777" w:rsidR="00DA71C6" w:rsidRDefault="00DA71C6">
            <w:pPr>
              <w:rPr>
                <w:rFonts w:ascii="Calibri" w:hAnsi="Calibri" w:cs="Calibri"/>
                <w:color w:val="000000"/>
                <w:sz w:val="18"/>
                <w:szCs w:val="18"/>
              </w:rPr>
            </w:pPr>
            <w:r>
              <w:rPr>
                <w:rFonts w:ascii="Calibri" w:hAnsi="Calibri" w:cs="Calibri"/>
                <w:color w:val="000000"/>
                <w:sz w:val="18"/>
                <w:szCs w:val="18"/>
              </w:rPr>
              <w:t>40%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471B6C7C" w14:textId="24029E30" w:rsidR="00DA71C6" w:rsidRDefault="00DA71C6">
            <w:pPr>
              <w:rPr>
                <w:rFonts w:ascii="Calibri" w:hAnsi="Calibri" w:cs="Calibri"/>
                <w:color w:val="000000"/>
                <w:sz w:val="18"/>
                <w:szCs w:val="18"/>
              </w:rPr>
            </w:pPr>
            <w:r>
              <w:rPr>
                <w:rFonts w:ascii="Calibri" w:hAnsi="Calibri" w:cs="Calibri"/>
                <w:color w:val="000000"/>
                <w:sz w:val="18"/>
                <w:szCs w:val="18"/>
              </w:rPr>
              <w:t>Randomization not clearly described, clinic selection not clearly described, low generalizability, service data may not reflect behavior and fidelity of intervention, no blinding</w:t>
            </w:r>
          </w:p>
        </w:tc>
      </w:tr>
      <w:tr w:rsidR="00DA71C6" w14:paraId="583A2F83"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46B5FDB3" w14:textId="77777777" w:rsidR="00DA71C6" w:rsidRDefault="00DA71C6">
            <w:pPr>
              <w:rPr>
                <w:rFonts w:ascii="Calibri" w:hAnsi="Calibri" w:cs="Calibri"/>
                <w:color w:val="000000"/>
                <w:sz w:val="18"/>
                <w:szCs w:val="18"/>
              </w:rPr>
            </w:pPr>
            <w:r>
              <w:rPr>
                <w:rFonts w:ascii="Calibri" w:hAnsi="Calibri" w:cs="Calibri"/>
                <w:color w:val="000000"/>
                <w:sz w:val="18"/>
                <w:szCs w:val="18"/>
              </w:rPr>
              <w:t>Silverman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4ED286CF"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7D8A8850"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469C7274"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7ADF9CAF"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6F8AEFE4"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4021E3A8"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6F27782C" w14:textId="77777777" w:rsidR="00DA71C6" w:rsidRDefault="00DA71C6">
            <w:pPr>
              <w:rPr>
                <w:rFonts w:ascii="Calibri" w:hAnsi="Calibri" w:cs="Calibri"/>
                <w:color w:val="000000"/>
                <w:sz w:val="18"/>
                <w:szCs w:val="18"/>
              </w:rPr>
            </w:pPr>
            <w:r>
              <w:rPr>
                <w:rFonts w:ascii="Calibri" w:hAnsi="Calibri" w:cs="Calibri"/>
                <w:color w:val="000000"/>
                <w:sz w:val="18"/>
                <w:szCs w:val="18"/>
              </w:rPr>
              <w:t>Self-reported data may introduce bias; generalizability limited to rural settings; not blinded, no reporting of adherence/intervention exposure/fidelity</w:t>
            </w:r>
          </w:p>
        </w:tc>
      </w:tr>
      <w:tr w:rsidR="00DA71C6" w14:paraId="268047A3"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4B3D946C"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Wondimagegene</w:t>
            </w:r>
            <w:proofErr w:type="spellEnd"/>
            <w:r>
              <w:rPr>
                <w:rFonts w:ascii="Calibri" w:hAnsi="Calibri" w:cs="Calibri"/>
                <w:color w:val="000000"/>
                <w:sz w:val="18"/>
                <w:szCs w:val="18"/>
              </w:rPr>
              <w:t xml:space="preserve">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473D94A"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B63AE7F"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7A2A03F7"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38E72606"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6AA816F"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26343D38"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3D1D422B" w14:textId="77777777" w:rsidR="00DA71C6" w:rsidRDefault="00DA71C6">
            <w:pPr>
              <w:rPr>
                <w:rFonts w:ascii="Calibri" w:hAnsi="Calibri" w:cs="Calibri"/>
                <w:color w:val="000000"/>
                <w:sz w:val="18"/>
                <w:szCs w:val="18"/>
              </w:rPr>
            </w:pPr>
            <w:r>
              <w:rPr>
                <w:rFonts w:ascii="Calibri" w:hAnsi="Calibri" w:cs="Calibri"/>
                <w:color w:val="000000"/>
                <w:sz w:val="18"/>
                <w:szCs w:val="18"/>
              </w:rPr>
              <w:t>Reliance on self-report, short follow-up, not reported how many did not achieve 80% adherence, some differences in contraceptive use at baseline between groups</w:t>
            </w:r>
          </w:p>
        </w:tc>
      </w:tr>
      <w:tr w:rsidR="00DA71C6" w14:paraId="0E767915" w14:textId="77777777" w:rsidTr="00DA71C6">
        <w:trPr>
          <w:trHeight w:val="1650"/>
        </w:trPr>
        <w:tc>
          <w:tcPr>
            <w:tcW w:w="1420" w:type="dxa"/>
            <w:tcBorders>
              <w:top w:val="single" w:sz="4" w:space="0" w:color="auto"/>
              <w:left w:val="single" w:sz="4" w:space="0" w:color="auto"/>
              <w:bottom w:val="single" w:sz="4" w:space="0" w:color="auto"/>
              <w:right w:val="nil"/>
            </w:tcBorders>
            <w:shd w:val="clear" w:color="000000" w:fill="E7E6E6"/>
            <w:tcMar>
              <w:top w:w="15" w:type="dxa"/>
              <w:left w:w="15" w:type="dxa"/>
              <w:bottom w:w="0" w:type="dxa"/>
              <w:right w:w="15" w:type="dxa"/>
            </w:tcMar>
            <w:vAlign w:val="center"/>
            <w:hideMark/>
          </w:tcPr>
          <w:p w14:paraId="2248EDCA" w14:textId="77777777" w:rsidR="00DA71C6" w:rsidRDefault="00DA71C6">
            <w:pPr>
              <w:jc w:val="center"/>
              <w:rPr>
                <w:rFonts w:ascii="Calibri" w:hAnsi="Calibri" w:cs="Calibri"/>
                <w:b/>
                <w:bCs/>
                <w:i/>
                <w:iCs/>
                <w:color w:val="000000"/>
                <w:sz w:val="18"/>
                <w:szCs w:val="18"/>
              </w:rPr>
            </w:pPr>
            <w:r>
              <w:rPr>
                <w:rFonts w:ascii="Calibri" w:hAnsi="Calibri" w:cs="Calibri"/>
                <w:b/>
                <w:bCs/>
                <w:i/>
                <w:iCs/>
                <w:color w:val="000000"/>
                <w:sz w:val="18"/>
                <w:szCs w:val="18"/>
              </w:rPr>
              <w:t>Quantitative non-randomized</w:t>
            </w:r>
          </w:p>
        </w:tc>
        <w:tc>
          <w:tcPr>
            <w:tcW w:w="154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62D7335A"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xml:space="preserve">Are the participants representative of the target population? </w:t>
            </w:r>
          </w:p>
        </w:tc>
        <w:tc>
          <w:tcPr>
            <w:tcW w:w="166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74D9DCC8"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xml:space="preserve"> Are measurements appropriate regarding both the outcome and intervention (or exposure)?</w:t>
            </w:r>
          </w:p>
        </w:tc>
        <w:tc>
          <w:tcPr>
            <w:tcW w:w="166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64F7E3BC"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Are there complete outcome data?</w:t>
            </w:r>
          </w:p>
        </w:tc>
        <w:tc>
          <w:tcPr>
            <w:tcW w:w="170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14E87F89"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Are the confounders accounted for in the design and analysis?</w:t>
            </w:r>
          </w:p>
        </w:tc>
        <w:tc>
          <w:tcPr>
            <w:tcW w:w="154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36717540"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xml:space="preserve"> During the study period, is the intervention administered (or exposure occurred) as intended?</w:t>
            </w:r>
          </w:p>
        </w:tc>
        <w:tc>
          <w:tcPr>
            <w:tcW w:w="108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39ABE0DB"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w:t>
            </w:r>
          </w:p>
        </w:tc>
        <w:tc>
          <w:tcPr>
            <w:tcW w:w="3160" w:type="dxa"/>
            <w:tcBorders>
              <w:top w:val="single" w:sz="4" w:space="0" w:color="auto"/>
              <w:left w:val="nil"/>
              <w:bottom w:val="single" w:sz="4" w:space="0" w:color="auto"/>
              <w:right w:val="single" w:sz="4" w:space="0" w:color="auto"/>
            </w:tcBorders>
            <w:shd w:val="clear" w:color="000000" w:fill="E7E6E6"/>
            <w:tcMar>
              <w:top w:w="15" w:type="dxa"/>
              <w:left w:w="15" w:type="dxa"/>
              <w:bottom w:w="0" w:type="dxa"/>
              <w:right w:w="15" w:type="dxa"/>
            </w:tcMar>
            <w:vAlign w:val="center"/>
            <w:hideMark/>
          </w:tcPr>
          <w:p w14:paraId="11DE0BC7"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w:t>
            </w:r>
          </w:p>
        </w:tc>
      </w:tr>
      <w:tr w:rsidR="00DA71C6" w14:paraId="632D46DB" w14:textId="77777777" w:rsidTr="00DA71C6">
        <w:trPr>
          <w:trHeight w:val="96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720FDF69" w14:textId="77777777" w:rsidR="00DA71C6" w:rsidRDefault="00DA71C6">
            <w:pPr>
              <w:rPr>
                <w:rFonts w:ascii="Calibri" w:hAnsi="Calibri" w:cs="Calibri"/>
                <w:color w:val="000000"/>
                <w:sz w:val="18"/>
                <w:szCs w:val="18"/>
              </w:rPr>
            </w:pPr>
            <w:r>
              <w:rPr>
                <w:rFonts w:ascii="Calibri" w:hAnsi="Calibri" w:cs="Calibri"/>
                <w:color w:val="000000"/>
                <w:sz w:val="18"/>
                <w:szCs w:val="18"/>
              </w:rPr>
              <w:lastRenderedPageBreak/>
              <w:t>Ahmed et al. (2020)</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65FAB59B"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E15DBE4"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07A198D7"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5D712FDE"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A464797"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553553EE"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79E1B6C3" w14:textId="77777777" w:rsidR="00DA71C6" w:rsidRDefault="00DA71C6">
            <w:pPr>
              <w:rPr>
                <w:rFonts w:ascii="Calibri" w:hAnsi="Calibri" w:cs="Calibri"/>
                <w:color w:val="000000"/>
                <w:sz w:val="18"/>
                <w:szCs w:val="18"/>
              </w:rPr>
            </w:pPr>
            <w:r>
              <w:rPr>
                <w:rFonts w:ascii="Calibri" w:hAnsi="Calibri" w:cs="Calibri"/>
                <w:color w:val="000000"/>
                <w:sz w:val="18"/>
                <w:szCs w:val="18"/>
              </w:rPr>
              <w:t>Cross-sectional; secondary data; lack of temporality; possible unmeasured confounding; no reporting of missing data.</w:t>
            </w:r>
          </w:p>
        </w:tc>
      </w:tr>
      <w:tr w:rsidR="00DA71C6" w14:paraId="5691BC28"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5B042EAD"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Bajoga</w:t>
            </w:r>
            <w:proofErr w:type="spellEnd"/>
            <w:r>
              <w:rPr>
                <w:rFonts w:ascii="Calibri" w:hAnsi="Calibri" w:cs="Calibri"/>
                <w:color w:val="000000"/>
                <w:sz w:val="18"/>
                <w:szCs w:val="18"/>
              </w:rPr>
              <w:t xml:space="preserve"> et al. (2015)</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4A7F8AFF"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A0444E9"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0D4642E"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5F1401C4"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D9499DE"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68DF8F12"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638092EF" w14:textId="77777777" w:rsidR="00DA71C6" w:rsidRDefault="00DA71C6">
            <w:pPr>
              <w:rPr>
                <w:rFonts w:ascii="Calibri" w:hAnsi="Calibri" w:cs="Calibri"/>
                <w:color w:val="000000"/>
                <w:sz w:val="18"/>
                <w:szCs w:val="18"/>
              </w:rPr>
            </w:pPr>
            <w:r>
              <w:rPr>
                <w:rFonts w:ascii="Calibri" w:hAnsi="Calibri" w:cs="Calibri"/>
                <w:color w:val="000000"/>
                <w:sz w:val="18"/>
                <w:szCs w:val="18"/>
              </w:rPr>
              <w:t xml:space="preserve">Cross-sectional; secondary data; lack of temporality; likely unmeasured and unadjusted confounding; no reporting of missing data. </w:t>
            </w:r>
          </w:p>
        </w:tc>
      </w:tr>
      <w:tr w:rsidR="00DA71C6" w14:paraId="15325B3A" w14:textId="77777777" w:rsidTr="00DA71C6">
        <w:trPr>
          <w:trHeight w:val="144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2FEC2280" w14:textId="77777777" w:rsidR="00DA71C6" w:rsidRDefault="00DA71C6">
            <w:pPr>
              <w:rPr>
                <w:rFonts w:ascii="Calibri" w:hAnsi="Calibri" w:cs="Calibri"/>
                <w:color w:val="000000"/>
                <w:sz w:val="18"/>
                <w:szCs w:val="18"/>
              </w:rPr>
            </w:pPr>
            <w:r>
              <w:rPr>
                <w:rFonts w:ascii="Calibri" w:hAnsi="Calibri" w:cs="Calibri"/>
                <w:color w:val="000000"/>
                <w:sz w:val="18"/>
                <w:szCs w:val="18"/>
              </w:rPr>
              <w:t>Bhushan et al. (2022)</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0F4456B"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0617E733"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E0D5463"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406B3108"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6B44DC4A"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4BC401A9"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3980971F" w14:textId="77777777" w:rsidR="00DA71C6" w:rsidRDefault="00DA71C6">
            <w:pPr>
              <w:rPr>
                <w:rFonts w:ascii="Calibri" w:hAnsi="Calibri" w:cs="Calibri"/>
                <w:color w:val="000000"/>
                <w:sz w:val="18"/>
                <w:szCs w:val="18"/>
              </w:rPr>
            </w:pPr>
            <w:r>
              <w:rPr>
                <w:rFonts w:ascii="Calibri" w:hAnsi="Calibri" w:cs="Calibri"/>
                <w:color w:val="000000"/>
                <w:sz w:val="18"/>
                <w:szCs w:val="18"/>
              </w:rPr>
              <w:t>Not randomized; limited generalizability; communication outcome not stratified by method; potential selection bias; did not report on missing data; used convenience sampling</w:t>
            </w:r>
          </w:p>
        </w:tc>
      </w:tr>
      <w:tr w:rsidR="00DA71C6" w14:paraId="43B2BE81"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47E2872D"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Borovac</w:t>
            </w:r>
            <w:proofErr w:type="spellEnd"/>
            <w:r>
              <w:rPr>
                <w:rFonts w:ascii="Calibri" w:hAnsi="Calibri" w:cs="Calibri"/>
                <w:color w:val="000000"/>
                <w:sz w:val="18"/>
                <w:szCs w:val="18"/>
              </w:rPr>
              <w:t>-Pinheiro et al. (2019)</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868B1A6"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43740126"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45CF275"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0CCE62AD"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64AC3719"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DCA7D"/>
            <w:tcMar>
              <w:top w:w="15" w:type="dxa"/>
              <w:left w:w="15" w:type="dxa"/>
              <w:bottom w:w="0" w:type="dxa"/>
              <w:right w:w="15" w:type="dxa"/>
            </w:tcMar>
            <w:hideMark/>
          </w:tcPr>
          <w:p w14:paraId="3DCAB963" w14:textId="77777777" w:rsidR="00DA71C6" w:rsidRDefault="00DA71C6">
            <w:pPr>
              <w:rPr>
                <w:rFonts w:ascii="Calibri" w:hAnsi="Calibri" w:cs="Calibri"/>
                <w:color w:val="000000"/>
                <w:sz w:val="18"/>
                <w:szCs w:val="18"/>
              </w:rPr>
            </w:pPr>
            <w:r>
              <w:rPr>
                <w:rFonts w:ascii="Calibri" w:hAnsi="Calibri" w:cs="Calibri"/>
                <w:color w:val="000000"/>
                <w:sz w:val="18"/>
                <w:szCs w:val="18"/>
              </w:rPr>
              <w:t>50%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2536D5BF" w14:textId="77777777" w:rsidR="00DA71C6" w:rsidRDefault="00DA71C6">
            <w:pPr>
              <w:rPr>
                <w:rFonts w:ascii="Calibri" w:hAnsi="Calibri" w:cs="Calibri"/>
                <w:color w:val="000000"/>
                <w:sz w:val="18"/>
                <w:szCs w:val="18"/>
              </w:rPr>
            </w:pPr>
            <w:r>
              <w:rPr>
                <w:rFonts w:ascii="Calibri" w:hAnsi="Calibri" w:cs="Calibri"/>
                <w:color w:val="000000"/>
                <w:sz w:val="18"/>
                <w:szCs w:val="18"/>
              </w:rPr>
              <w:t>No randomization, unclear implementation fidelity, limited confounder adjustment, historical control, unclear outcome measurement</w:t>
            </w:r>
          </w:p>
        </w:tc>
      </w:tr>
      <w:tr w:rsidR="00DA71C6" w14:paraId="1055CB1A" w14:textId="77777777" w:rsidTr="00DA71C6">
        <w:trPr>
          <w:trHeight w:val="72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3B432498" w14:textId="77777777" w:rsidR="00DA71C6" w:rsidRDefault="00DA71C6">
            <w:pPr>
              <w:rPr>
                <w:rFonts w:ascii="Calibri" w:hAnsi="Calibri" w:cs="Calibri"/>
                <w:color w:val="000000"/>
                <w:sz w:val="18"/>
                <w:szCs w:val="18"/>
              </w:rPr>
            </w:pPr>
            <w:r>
              <w:rPr>
                <w:rFonts w:ascii="Calibri" w:hAnsi="Calibri" w:cs="Calibri"/>
                <w:color w:val="000000"/>
                <w:sz w:val="18"/>
                <w:szCs w:val="18"/>
              </w:rPr>
              <w:t>Brooks et al. (2019)</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9DFAADF"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4AAE3B6"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AEE8786"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4BD1E151"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4DBDBEC3"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034C0C9F"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178CD1B5" w14:textId="77777777" w:rsidR="00DA71C6" w:rsidRDefault="00DA71C6">
            <w:pPr>
              <w:rPr>
                <w:rFonts w:ascii="Calibri" w:hAnsi="Calibri" w:cs="Calibri"/>
                <w:color w:val="000000"/>
                <w:sz w:val="18"/>
                <w:szCs w:val="18"/>
              </w:rPr>
            </w:pPr>
            <w:r>
              <w:rPr>
                <w:rFonts w:ascii="Calibri" w:hAnsi="Calibri" w:cs="Calibri"/>
                <w:color w:val="000000"/>
                <w:sz w:val="18"/>
                <w:szCs w:val="18"/>
              </w:rPr>
              <w:t>Cross-sectional design limits causal inference; potential for selection bias in who interacted with CHWs</w:t>
            </w:r>
          </w:p>
        </w:tc>
      </w:tr>
      <w:tr w:rsidR="00DA71C6" w14:paraId="317075B9" w14:textId="77777777" w:rsidTr="00DA71C6">
        <w:trPr>
          <w:trHeight w:val="144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465D4D5B" w14:textId="77777777" w:rsidR="00DA71C6" w:rsidRDefault="00DA71C6">
            <w:pPr>
              <w:rPr>
                <w:rFonts w:ascii="Calibri" w:hAnsi="Calibri" w:cs="Calibri"/>
                <w:color w:val="000000"/>
                <w:sz w:val="18"/>
                <w:szCs w:val="18"/>
              </w:rPr>
            </w:pPr>
            <w:r>
              <w:rPr>
                <w:rFonts w:ascii="Calibri" w:hAnsi="Calibri" w:cs="Calibri"/>
                <w:color w:val="000000"/>
                <w:sz w:val="18"/>
                <w:szCs w:val="18"/>
              </w:rPr>
              <w:t>Calhoun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046D7CA5"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77537E96"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92C269E"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0DD26B6B"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C6FB08D"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43D4F268"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5B6449CF" w14:textId="77777777" w:rsidR="00DA71C6" w:rsidRDefault="00DA71C6">
            <w:pPr>
              <w:rPr>
                <w:rFonts w:ascii="Calibri" w:hAnsi="Calibri" w:cs="Calibri"/>
                <w:color w:val="000000"/>
                <w:sz w:val="18"/>
                <w:szCs w:val="18"/>
              </w:rPr>
            </w:pPr>
            <w:r>
              <w:rPr>
                <w:rFonts w:ascii="Calibri" w:hAnsi="Calibri" w:cs="Calibri"/>
                <w:color w:val="000000"/>
                <w:sz w:val="18"/>
                <w:szCs w:val="18"/>
              </w:rPr>
              <w:t>Observational; exposure not standardized; possible recall bias; not randomized; significant loss-to-follow-up at 1-year follow-up and no adjustment for selection biases/missing data</w:t>
            </w:r>
          </w:p>
        </w:tc>
      </w:tr>
      <w:tr w:rsidR="00DA71C6" w14:paraId="183A07A6"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426106C9" w14:textId="77777777" w:rsidR="00DA71C6" w:rsidRDefault="00DA71C6">
            <w:pPr>
              <w:rPr>
                <w:rFonts w:ascii="Calibri" w:hAnsi="Calibri" w:cs="Calibri"/>
                <w:color w:val="000000"/>
                <w:sz w:val="18"/>
                <w:szCs w:val="18"/>
              </w:rPr>
            </w:pPr>
            <w:r>
              <w:rPr>
                <w:rFonts w:ascii="Calibri" w:hAnsi="Calibri" w:cs="Calibri"/>
                <w:color w:val="000000"/>
                <w:sz w:val="18"/>
                <w:szCs w:val="18"/>
              </w:rPr>
              <w:t>Do et al. (2020)</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F4E18ED"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21EEFA7"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47DC8BF2"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72F1982E"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396811AD"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687AE227"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4D42D6DF" w14:textId="77777777" w:rsidR="00DA71C6" w:rsidRDefault="00DA71C6">
            <w:pPr>
              <w:rPr>
                <w:rFonts w:ascii="Calibri" w:hAnsi="Calibri" w:cs="Calibri"/>
                <w:color w:val="000000"/>
                <w:sz w:val="18"/>
                <w:szCs w:val="18"/>
              </w:rPr>
            </w:pPr>
            <w:r>
              <w:rPr>
                <w:rFonts w:ascii="Calibri" w:hAnsi="Calibri" w:cs="Calibri"/>
                <w:color w:val="000000"/>
                <w:sz w:val="18"/>
                <w:szCs w:val="18"/>
              </w:rPr>
              <w:t>Cross-sectional; no time-order; self-reported exposure; no measurement of discussion content; no reporting of main effect or decomposition of effects</w:t>
            </w:r>
          </w:p>
        </w:tc>
      </w:tr>
      <w:tr w:rsidR="00DA71C6" w14:paraId="37F4478C" w14:textId="77777777" w:rsidTr="00DA71C6">
        <w:trPr>
          <w:trHeight w:val="96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05442E98"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Erulkar</w:t>
            </w:r>
            <w:proofErr w:type="spellEnd"/>
            <w:r>
              <w:rPr>
                <w:rFonts w:ascii="Calibri" w:hAnsi="Calibri" w:cs="Calibri"/>
                <w:color w:val="000000"/>
                <w:sz w:val="18"/>
                <w:szCs w:val="18"/>
              </w:rPr>
              <w:t xml:space="preserve"> and </w:t>
            </w:r>
            <w:proofErr w:type="spellStart"/>
            <w:r>
              <w:rPr>
                <w:rFonts w:ascii="Calibri" w:hAnsi="Calibri" w:cs="Calibri"/>
                <w:color w:val="000000"/>
                <w:sz w:val="18"/>
                <w:szCs w:val="18"/>
              </w:rPr>
              <w:t>Tamrat</w:t>
            </w:r>
            <w:proofErr w:type="spellEnd"/>
            <w:r>
              <w:rPr>
                <w:rFonts w:ascii="Calibri" w:hAnsi="Calibri" w:cs="Calibri"/>
                <w:color w:val="000000"/>
                <w:sz w:val="18"/>
                <w:szCs w:val="18"/>
              </w:rPr>
              <w:t xml:space="preserve"> (2014)</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23BC350B"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064BA6D7"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F4C304B"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48E56AD6"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2440796C"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587EEA5E"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17F1F297" w14:textId="77777777" w:rsidR="00DA71C6" w:rsidRDefault="00DA71C6">
            <w:pPr>
              <w:rPr>
                <w:rFonts w:ascii="Calibri" w:hAnsi="Calibri" w:cs="Calibri"/>
                <w:color w:val="000000"/>
                <w:sz w:val="18"/>
                <w:szCs w:val="18"/>
              </w:rPr>
            </w:pPr>
            <w:r>
              <w:rPr>
                <w:rFonts w:ascii="Calibri" w:hAnsi="Calibri" w:cs="Calibri"/>
                <w:color w:val="000000"/>
                <w:sz w:val="18"/>
                <w:szCs w:val="18"/>
              </w:rPr>
              <w:t>No randomized assignment; potential selection bias; limited reporting on fidelity; limited adjustment for confounders</w:t>
            </w:r>
          </w:p>
        </w:tc>
      </w:tr>
      <w:tr w:rsidR="00DA71C6" w14:paraId="1A657AA8" w14:textId="77777777" w:rsidTr="00DA71C6">
        <w:trPr>
          <w:trHeight w:val="168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3169A4A5" w14:textId="77777777" w:rsidR="00DA71C6" w:rsidRDefault="00DA71C6">
            <w:pPr>
              <w:rPr>
                <w:rFonts w:ascii="Calibri" w:hAnsi="Calibri" w:cs="Calibri"/>
                <w:color w:val="000000"/>
                <w:sz w:val="18"/>
                <w:szCs w:val="18"/>
              </w:rPr>
            </w:pPr>
            <w:r>
              <w:rPr>
                <w:rFonts w:ascii="Calibri" w:hAnsi="Calibri" w:cs="Calibri"/>
                <w:color w:val="000000"/>
                <w:sz w:val="18"/>
                <w:szCs w:val="18"/>
              </w:rPr>
              <w:lastRenderedPageBreak/>
              <w:t>Fikree et al. (2017)</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3CDE1F2A"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05E6434"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036DF7B"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44283B30"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673818B"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BAA77"/>
            <w:tcMar>
              <w:top w:w="15" w:type="dxa"/>
              <w:left w:w="15" w:type="dxa"/>
              <w:bottom w:w="0" w:type="dxa"/>
              <w:right w:w="15" w:type="dxa"/>
            </w:tcMar>
            <w:hideMark/>
          </w:tcPr>
          <w:p w14:paraId="283D9AEC" w14:textId="77777777" w:rsidR="00DA71C6" w:rsidRDefault="00DA71C6">
            <w:pPr>
              <w:rPr>
                <w:rFonts w:ascii="Calibri" w:hAnsi="Calibri" w:cs="Calibri"/>
                <w:color w:val="000000"/>
                <w:sz w:val="18"/>
                <w:szCs w:val="18"/>
              </w:rPr>
            </w:pPr>
            <w:r>
              <w:rPr>
                <w:rFonts w:ascii="Calibri" w:hAnsi="Calibri" w:cs="Calibri"/>
                <w:color w:val="000000"/>
                <w:sz w:val="18"/>
                <w:szCs w:val="18"/>
              </w:rPr>
              <w:t>40%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5E6D1903" w14:textId="77777777" w:rsidR="00DA71C6" w:rsidRDefault="00DA71C6">
            <w:pPr>
              <w:rPr>
                <w:rFonts w:ascii="Calibri" w:hAnsi="Calibri" w:cs="Calibri"/>
                <w:color w:val="000000"/>
                <w:sz w:val="18"/>
                <w:szCs w:val="18"/>
              </w:rPr>
            </w:pPr>
            <w:r>
              <w:rPr>
                <w:rFonts w:ascii="Calibri" w:hAnsi="Calibri" w:cs="Calibri"/>
                <w:color w:val="000000"/>
                <w:sz w:val="18"/>
                <w:szCs w:val="18"/>
              </w:rPr>
              <w:t>Non-randomized; facility-level data; possible secular trends; unable to control for client self-selection; used non-randomized sub-sample of clients; receipt of intervention not measured; no adjustment for potential confounders</w:t>
            </w:r>
          </w:p>
        </w:tc>
      </w:tr>
      <w:tr w:rsidR="00DA71C6" w14:paraId="22D40AC6" w14:textId="77777777" w:rsidTr="00DA71C6">
        <w:trPr>
          <w:trHeight w:val="168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421F4E75" w14:textId="77777777" w:rsidR="00DA71C6" w:rsidRDefault="00DA71C6">
            <w:pPr>
              <w:rPr>
                <w:rFonts w:ascii="Calibri" w:hAnsi="Calibri" w:cs="Calibri"/>
                <w:color w:val="000000"/>
                <w:sz w:val="18"/>
                <w:szCs w:val="18"/>
              </w:rPr>
            </w:pPr>
            <w:r>
              <w:rPr>
                <w:rFonts w:ascii="Calibri" w:hAnsi="Calibri" w:cs="Calibri"/>
                <w:color w:val="000000"/>
                <w:sz w:val="18"/>
                <w:szCs w:val="18"/>
              </w:rPr>
              <w:t>Fikree et al. (2018)</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4611A6A9"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2E33782A"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0795A3C6"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12B8A578"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0B0AB75"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BAA77"/>
            <w:tcMar>
              <w:top w:w="15" w:type="dxa"/>
              <w:left w:w="15" w:type="dxa"/>
              <w:bottom w:w="0" w:type="dxa"/>
              <w:right w:w="15" w:type="dxa"/>
            </w:tcMar>
            <w:hideMark/>
          </w:tcPr>
          <w:p w14:paraId="24AE908E" w14:textId="77777777" w:rsidR="00DA71C6" w:rsidRDefault="00DA71C6">
            <w:pPr>
              <w:rPr>
                <w:rFonts w:ascii="Calibri" w:hAnsi="Calibri" w:cs="Calibri"/>
                <w:color w:val="000000"/>
                <w:sz w:val="18"/>
                <w:szCs w:val="18"/>
              </w:rPr>
            </w:pPr>
            <w:r>
              <w:rPr>
                <w:rFonts w:ascii="Calibri" w:hAnsi="Calibri" w:cs="Calibri"/>
                <w:color w:val="000000"/>
                <w:sz w:val="18"/>
                <w:szCs w:val="18"/>
              </w:rPr>
              <w:t>40%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57EC6463" w14:textId="77777777" w:rsidR="00DA71C6" w:rsidRDefault="00DA71C6">
            <w:pPr>
              <w:rPr>
                <w:rFonts w:ascii="Calibri" w:hAnsi="Calibri" w:cs="Calibri"/>
                <w:color w:val="000000"/>
                <w:sz w:val="18"/>
                <w:szCs w:val="18"/>
              </w:rPr>
            </w:pPr>
            <w:r>
              <w:rPr>
                <w:rFonts w:ascii="Calibri" w:hAnsi="Calibri" w:cs="Calibri"/>
                <w:color w:val="000000"/>
                <w:sz w:val="18"/>
                <w:szCs w:val="18"/>
              </w:rPr>
              <w:t>Non-randomized; facility-level data; possible secular trends; unable to control for client self-selection; used non-randomized sub-sample of clients; receipt of intervention not measured; no adjustment for potential confounders</w:t>
            </w:r>
          </w:p>
        </w:tc>
      </w:tr>
      <w:tr w:rsidR="00DA71C6" w14:paraId="6CAC8291" w14:textId="77777777" w:rsidTr="00DA71C6">
        <w:trPr>
          <w:trHeight w:val="72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3BAE1B7B" w14:textId="77777777" w:rsidR="00DA71C6" w:rsidRDefault="00DA71C6">
            <w:pPr>
              <w:rPr>
                <w:rFonts w:ascii="Calibri" w:hAnsi="Calibri" w:cs="Calibri"/>
                <w:color w:val="000000"/>
                <w:sz w:val="18"/>
                <w:szCs w:val="18"/>
              </w:rPr>
            </w:pPr>
            <w:r>
              <w:rPr>
                <w:rFonts w:ascii="Calibri" w:hAnsi="Calibri" w:cs="Calibri"/>
                <w:color w:val="000000"/>
                <w:sz w:val="18"/>
                <w:szCs w:val="18"/>
              </w:rPr>
              <w:t>Gage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21611773"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24CD617C"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76218931"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7F991103"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2E2E95CE"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080" w:type="dxa"/>
            <w:tcBorders>
              <w:top w:val="nil"/>
              <w:left w:val="nil"/>
              <w:bottom w:val="nil"/>
              <w:right w:val="nil"/>
            </w:tcBorders>
            <w:shd w:val="clear" w:color="000000" w:fill="CCDD82"/>
            <w:tcMar>
              <w:top w:w="15" w:type="dxa"/>
              <w:left w:w="15" w:type="dxa"/>
              <w:bottom w:w="0" w:type="dxa"/>
              <w:right w:w="15" w:type="dxa"/>
            </w:tcMar>
            <w:hideMark/>
          </w:tcPr>
          <w:p w14:paraId="4C35C119" w14:textId="77777777" w:rsidR="00DA71C6" w:rsidRDefault="00DA71C6">
            <w:pPr>
              <w:rPr>
                <w:rFonts w:ascii="Calibri" w:hAnsi="Calibri" w:cs="Calibri"/>
                <w:color w:val="000000"/>
                <w:sz w:val="18"/>
                <w:szCs w:val="18"/>
              </w:rPr>
            </w:pPr>
            <w:r>
              <w:rPr>
                <w:rFonts w:ascii="Calibri" w:hAnsi="Calibri" w:cs="Calibri"/>
                <w:color w:val="000000"/>
                <w:sz w:val="18"/>
                <w:szCs w:val="18"/>
              </w:rPr>
              <w:t>70%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453DBDF0" w14:textId="77777777" w:rsidR="00DA71C6" w:rsidRDefault="00DA71C6">
            <w:pPr>
              <w:rPr>
                <w:rFonts w:ascii="Calibri" w:hAnsi="Calibri" w:cs="Calibri"/>
                <w:color w:val="000000"/>
                <w:sz w:val="18"/>
                <w:szCs w:val="18"/>
              </w:rPr>
            </w:pPr>
            <w:r>
              <w:rPr>
                <w:rFonts w:ascii="Calibri" w:hAnsi="Calibri" w:cs="Calibri"/>
                <w:color w:val="000000"/>
                <w:sz w:val="18"/>
                <w:szCs w:val="18"/>
              </w:rPr>
              <w:t>Non-randomized zones; possible social desirability bias; intervention not blinded</w:t>
            </w:r>
          </w:p>
        </w:tc>
      </w:tr>
      <w:tr w:rsidR="00DA71C6" w14:paraId="7138204A" w14:textId="77777777" w:rsidTr="00DA71C6">
        <w:trPr>
          <w:trHeight w:val="72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3119E179" w14:textId="77777777" w:rsidR="00DA71C6" w:rsidRDefault="00DA71C6">
            <w:pPr>
              <w:rPr>
                <w:rFonts w:ascii="Calibri" w:hAnsi="Calibri" w:cs="Calibri"/>
                <w:color w:val="000000"/>
                <w:sz w:val="18"/>
                <w:szCs w:val="18"/>
              </w:rPr>
            </w:pPr>
            <w:r>
              <w:rPr>
                <w:rFonts w:ascii="Calibri" w:hAnsi="Calibri" w:cs="Calibri"/>
                <w:color w:val="000000"/>
                <w:sz w:val="18"/>
                <w:szCs w:val="18"/>
              </w:rPr>
              <w:t>Gage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48EBAEE8"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4A1CCDB"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E3CA77B"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17F1DCD2"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34B1348A"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080" w:type="dxa"/>
            <w:tcBorders>
              <w:top w:val="nil"/>
              <w:left w:val="nil"/>
              <w:bottom w:val="nil"/>
              <w:right w:val="nil"/>
            </w:tcBorders>
            <w:shd w:val="clear" w:color="000000" w:fill="CCDD82"/>
            <w:tcMar>
              <w:top w:w="15" w:type="dxa"/>
              <w:left w:w="15" w:type="dxa"/>
              <w:bottom w:w="0" w:type="dxa"/>
              <w:right w:w="15" w:type="dxa"/>
            </w:tcMar>
            <w:hideMark/>
          </w:tcPr>
          <w:p w14:paraId="0D395A38" w14:textId="77777777" w:rsidR="00DA71C6" w:rsidRDefault="00DA71C6">
            <w:pPr>
              <w:rPr>
                <w:rFonts w:ascii="Calibri" w:hAnsi="Calibri" w:cs="Calibri"/>
                <w:color w:val="000000"/>
                <w:sz w:val="18"/>
                <w:szCs w:val="18"/>
              </w:rPr>
            </w:pPr>
            <w:r>
              <w:rPr>
                <w:rFonts w:ascii="Calibri" w:hAnsi="Calibri" w:cs="Calibri"/>
                <w:color w:val="000000"/>
                <w:sz w:val="18"/>
                <w:szCs w:val="18"/>
              </w:rPr>
              <w:t>70%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6C46BFC7" w14:textId="77777777" w:rsidR="00DA71C6" w:rsidRDefault="00DA71C6">
            <w:pPr>
              <w:rPr>
                <w:rFonts w:ascii="Calibri" w:hAnsi="Calibri" w:cs="Calibri"/>
                <w:color w:val="000000"/>
                <w:sz w:val="18"/>
                <w:szCs w:val="18"/>
              </w:rPr>
            </w:pPr>
            <w:r>
              <w:rPr>
                <w:rFonts w:ascii="Calibri" w:hAnsi="Calibri" w:cs="Calibri"/>
                <w:color w:val="000000"/>
                <w:sz w:val="18"/>
                <w:szCs w:val="18"/>
              </w:rPr>
              <w:t>Non-randomized zones; possible social desirability bias; intervention not blinded</w:t>
            </w:r>
          </w:p>
        </w:tc>
      </w:tr>
      <w:tr w:rsidR="00DA71C6" w14:paraId="301D7E12" w14:textId="77777777" w:rsidTr="00DA71C6">
        <w:trPr>
          <w:trHeight w:val="48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113B9F69" w14:textId="77777777" w:rsidR="00DA71C6" w:rsidRDefault="00DA71C6">
            <w:pPr>
              <w:rPr>
                <w:rFonts w:ascii="Calibri" w:hAnsi="Calibri" w:cs="Calibri"/>
                <w:color w:val="000000"/>
                <w:sz w:val="18"/>
                <w:szCs w:val="18"/>
              </w:rPr>
            </w:pPr>
            <w:r>
              <w:rPr>
                <w:rFonts w:ascii="Calibri" w:hAnsi="Calibri" w:cs="Calibri"/>
                <w:color w:val="000000"/>
                <w:sz w:val="18"/>
                <w:szCs w:val="18"/>
              </w:rPr>
              <w:t>Gayles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375F419B"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C64B591"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E9668D9"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0B411943"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B72DD4E"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080" w:type="dxa"/>
            <w:tcBorders>
              <w:top w:val="nil"/>
              <w:left w:val="nil"/>
              <w:bottom w:val="nil"/>
              <w:right w:val="nil"/>
            </w:tcBorders>
            <w:shd w:val="clear" w:color="000000" w:fill="63BE7B"/>
            <w:tcMar>
              <w:top w:w="15" w:type="dxa"/>
              <w:left w:w="15" w:type="dxa"/>
              <w:bottom w:w="0" w:type="dxa"/>
              <w:right w:w="15" w:type="dxa"/>
            </w:tcMar>
            <w:hideMark/>
          </w:tcPr>
          <w:p w14:paraId="60A0DB7E" w14:textId="77777777" w:rsidR="00DA71C6" w:rsidRDefault="00DA71C6">
            <w:pPr>
              <w:rPr>
                <w:rFonts w:ascii="Calibri" w:hAnsi="Calibri" w:cs="Calibri"/>
                <w:color w:val="000000"/>
                <w:sz w:val="18"/>
                <w:szCs w:val="18"/>
              </w:rPr>
            </w:pPr>
            <w:r>
              <w:rPr>
                <w:rFonts w:ascii="Calibri" w:hAnsi="Calibri" w:cs="Calibri"/>
                <w:color w:val="000000"/>
                <w:sz w:val="18"/>
                <w:szCs w:val="18"/>
              </w:rPr>
              <w:t>90%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161148AB" w14:textId="77777777" w:rsidR="00DA71C6" w:rsidRDefault="00DA71C6">
            <w:pPr>
              <w:rPr>
                <w:rFonts w:ascii="Calibri" w:hAnsi="Calibri" w:cs="Calibri"/>
                <w:color w:val="000000"/>
                <w:sz w:val="18"/>
                <w:szCs w:val="18"/>
              </w:rPr>
            </w:pPr>
            <w:r>
              <w:rPr>
                <w:rFonts w:ascii="Calibri" w:hAnsi="Calibri" w:cs="Calibri"/>
                <w:color w:val="000000"/>
                <w:sz w:val="18"/>
                <w:szCs w:val="18"/>
              </w:rPr>
              <w:t>Self-report measures, not adjusted for potential confounders</w:t>
            </w:r>
          </w:p>
        </w:tc>
      </w:tr>
      <w:tr w:rsidR="00DA71C6" w14:paraId="56B86287"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767A49FC"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Geugten</w:t>
            </w:r>
            <w:proofErr w:type="spellEnd"/>
            <w:r>
              <w:rPr>
                <w:rFonts w:ascii="Calibri" w:hAnsi="Calibri" w:cs="Calibri"/>
                <w:color w:val="000000"/>
                <w:sz w:val="18"/>
                <w:szCs w:val="18"/>
              </w:rPr>
              <w:t xml:space="preserve"> et al. (2015)</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4C753365"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4741846E"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7824887"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1C253158"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9E2CFB0"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BAA77"/>
            <w:tcMar>
              <w:top w:w="15" w:type="dxa"/>
              <w:left w:w="15" w:type="dxa"/>
              <w:bottom w:w="0" w:type="dxa"/>
              <w:right w:w="15" w:type="dxa"/>
            </w:tcMar>
            <w:hideMark/>
          </w:tcPr>
          <w:p w14:paraId="6D468128" w14:textId="77777777" w:rsidR="00DA71C6" w:rsidRDefault="00DA71C6">
            <w:pPr>
              <w:rPr>
                <w:rFonts w:ascii="Calibri" w:hAnsi="Calibri" w:cs="Calibri"/>
                <w:color w:val="000000"/>
                <w:sz w:val="18"/>
                <w:szCs w:val="18"/>
              </w:rPr>
            </w:pPr>
            <w:r>
              <w:rPr>
                <w:rFonts w:ascii="Calibri" w:hAnsi="Calibri" w:cs="Calibri"/>
                <w:color w:val="000000"/>
                <w:sz w:val="18"/>
                <w:szCs w:val="18"/>
              </w:rPr>
              <w:t>40%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44D5BCCA" w14:textId="77777777" w:rsidR="00DA71C6" w:rsidRDefault="00DA71C6">
            <w:pPr>
              <w:rPr>
                <w:rFonts w:ascii="Calibri" w:hAnsi="Calibri" w:cs="Calibri"/>
                <w:color w:val="000000"/>
                <w:sz w:val="18"/>
                <w:szCs w:val="18"/>
              </w:rPr>
            </w:pPr>
            <w:r>
              <w:rPr>
                <w:rFonts w:ascii="Calibri" w:hAnsi="Calibri" w:cs="Calibri"/>
                <w:color w:val="000000"/>
                <w:sz w:val="18"/>
                <w:szCs w:val="18"/>
              </w:rPr>
              <w:t>No information on attrition; unclear intervention fidelity; short follow-up; no control group; not clear sampling procedure; no control for potential confounders</w:t>
            </w:r>
          </w:p>
        </w:tc>
      </w:tr>
      <w:tr w:rsidR="00DA71C6" w14:paraId="7BCFF0B7" w14:textId="77777777" w:rsidTr="00DA71C6">
        <w:trPr>
          <w:trHeight w:val="144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7AA8CA61" w14:textId="77777777" w:rsidR="00DA71C6" w:rsidRDefault="00DA71C6">
            <w:pPr>
              <w:rPr>
                <w:rFonts w:ascii="Calibri" w:hAnsi="Calibri" w:cs="Calibri"/>
                <w:color w:val="000000"/>
                <w:sz w:val="18"/>
                <w:szCs w:val="18"/>
              </w:rPr>
            </w:pPr>
            <w:r>
              <w:rPr>
                <w:rFonts w:ascii="Calibri" w:hAnsi="Calibri" w:cs="Calibri"/>
                <w:color w:val="000000"/>
                <w:sz w:val="18"/>
                <w:szCs w:val="18"/>
              </w:rPr>
              <w:t>Huda et al. (2019)</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3868D650"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28F28445"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7AC9104C"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0E832D85"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9760F2C"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2130EC3E"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6CE3D785" w14:textId="77777777" w:rsidR="00DA71C6" w:rsidRDefault="00DA71C6">
            <w:pPr>
              <w:rPr>
                <w:rFonts w:ascii="Calibri" w:hAnsi="Calibri" w:cs="Calibri"/>
                <w:color w:val="000000"/>
                <w:sz w:val="18"/>
                <w:szCs w:val="18"/>
              </w:rPr>
            </w:pPr>
            <w:r>
              <w:rPr>
                <w:rFonts w:ascii="Calibri" w:hAnsi="Calibri" w:cs="Calibri"/>
                <w:color w:val="000000"/>
                <w:sz w:val="18"/>
                <w:szCs w:val="18"/>
              </w:rPr>
              <w:t>No baseline (post-test only), selection bias (voluntary club attendance), self-reporting bias, limited attendance data, measures not reported clearly, adherence not reported clearly</w:t>
            </w:r>
          </w:p>
        </w:tc>
      </w:tr>
      <w:tr w:rsidR="00DA71C6" w14:paraId="3AC3FE56" w14:textId="77777777" w:rsidTr="00DA71C6">
        <w:trPr>
          <w:trHeight w:val="96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73528FCB" w14:textId="77777777" w:rsidR="00DA71C6" w:rsidRDefault="00DA71C6">
            <w:pPr>
              <w:rPr>
                <w:rFonts w:ascii="Calibri" w:hAnsi="Calibri" w:cs="Calibri"/>
                <w:color w:val="000000"/>
                <w:sz w:val="18"/>
                <w:szCs w:val="18"/>
              </w:rPr>
            </w:pPr>
            <w:r>
              <w:rPr>
                <w:rFonts w:ascii="Calibri" w:hAnsi="Calibri" w:cs="Calibri"/>
                <w:color w:val="000000"/>
                <w:sz w:val="18"/>
                <w:szCs w:val="18"/>
              </w:rPr>
              <w:t>Jacobs et al. (2017)</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41634D91"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9A38008"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07369E8"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56B2A932"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F11BAAF"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0633850C"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0183DD0D" w14:textId="77777777" w:rsidR="00DA71C6" w:rsidRDefault="00DA71C6">
            <w:pPr>
              <w:rPr>
                <w:rFonts w:ascii="Calibri" w:hAnsi="Calibri" w:cs="Calibri"/>
                <w:color w:val="000000"/>
                <w:sz w:val="18"/>
                <w:szCs w:val="18"/>
              </w:rPr>
            </w:pPr>
            <w:r>
              <w:rPr>
                <w:rFonts w:ascii="Calibri" w:hAnsi="Calibri" w:cs="Calibri"/>
                <w:color w:val="000000"/>
                <w:sz w:val="18"/>
                <w:szCs w:val="18"/>
              </w:rPr>
              <w:t>Cross-sectional design, observational comparison group - no randomization, self-reported outcomes</w:t>
            </w:r>
          </w:p>
        </w:tc>
      </w:tr>
      <w:tr w:rsidR="00DA71C6" w14:paraId="660F19D8" w14:textId="77777777" w:rsidTr="00DA71C6">
        <w:trPr>
          <w:trHeight w:val="72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0C00EF14" w14:textId="77777777" w:rsidR="00DA71C6" w:rsidRDefault="00DA71C6">
            <w:pPr>
              <w:rPr>
                <w:rFonts w:ascii="Calibri" w:hAnsi="Calibri" w:cs="Calibri"/>
                <w:color w:val="000000"/>
                <w:sz w:val="18"/>
                <w:szCs w:val="18"/>
              </w:rPr>
            </w:pPr>
            <w:r>
              <w:rPr>
                <w:rFonts w:ascii="Calibri" w:hAnsi="Calibri" w:cs="Calibri"/>
                <w:color w:val="000000"/>
                <w:sz w:val="18"/>
                <w:szCs w:val="18"/>
              </w:rPr>
              <w:t>Jonas et al. (2022)</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AE09C4C"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5D8D4C5"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A675624"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49609558"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94E2AE3"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66CFF8BD"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5386664A" w14:textId="77777777" w:rsidR="00DA71C6" w:rsidRDefault="00DA71C6">
            <w:pPr>
              <w:rPr>
                <w:rFonts w:ascii="Calibri" w:hAnsi="Calibri" w:cs="Calibri"/>
                <w:color w:val="000000"/>
                <w:sz w:val="18"/>
                <w:szCs w:val="18"/>
              </w:rPr>
            </w:pPr>
            <w:r>
              <w:rPr>
                <w:rFonts w:ascii="Calibri" w:hAnsi="Calibri" w:cs="Calibri"/>
                <w:color w:val="000000"/>
                <w:sz w:val="18"/>
                <w:szCs w:val="18"/>
              </w:rPr>
              <w:t>Cross-sectional design limits causal inference; reliance on self-report; potential unmeasured confounding</w:t>
            </w:r>
          </w:p>
        </w:tc>
      </w:tr>
      <w:tr w:rsidR="00DA71C6" w14:paraId="48457143" w14:textId="77777777" w:rsidTr="00DA71C6">
        <w:trPr>
          <w:trHeight w:val="96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6C5F620F" w14:textId="77777777" w:rsidR="00DA71C6" w:rsidRDefault="00DA71C6">
            <w:pPr>
              <w:rPr>
                <w:rFonts w:ascii="Calibri" w:hAnsi="Calibri" w:cs="Calibri"/>
                <w:color w:val="000000"/>
                <w:sz w:val="18"/>
                <w:szCs w:val="18"/>
              </w:rPr>
            </w:pPr>
            <w:r>
              <w:rPr>
                <w:rFonts w:ascii="Calibri" w:hAnsi="Calibri" w:cs="Calibri"/>
                <w:color w:val="000000"/>
                <w:sz w:val="18"/>
                <w:szCs w:val="18"/>
              </w:rPr>
              <w:lastRenderedPageBreak/>
              <w:t>Kabir et al. (2015)</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2241DD8D"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53DD26B0"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66221E2E"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45ECA84C"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2301406E"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BAA77"/>
            <w:tcMar>
              <w:top w:w="15" w:type="dxa"/>
              <w:left w:w="15" w:type="dxa"/>
              <w:bottom w:w="0" w:type="dxa"/>
              <w:right w:w="15" w:type="dxa"/>
            </w:tcMar>
            <w:hideMark/>
          </w:tcPr>
          <w:p w14:paraId="0211871E" w14:textId="77777777" w:rsidR="00DA71C6" w:rsidRDefault="00DA71C6">
            <w:pPr>
              <w:rPr>
                <w:rFonts w:ascii="Calibri" w:hAnsi="Calibri" w:cs="Calibri"/>
                <w:color w:val="000000"/>
                <w:sz w:val="18"/>
                <w:szCs w:val="18"/>
              </w:rPr>
            </w:pPr>
            <w:r>
              <w:rPr>
                <w:rFonts w:ascii="Calibri" w:hAnsi="Calibri" w:cs="Calibri"/>
                <w:color w:val="000000"/>
                <w:sz w:val="18"/>
                <w:szCs w:val="18"/>
              </w:rPr>
              <w:t>40%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7579447D" w14:textId="77777777" w:rsidR="00DA71C6" w:rsidRDefault="00DA71C6">
            <w:pPr>
              <w:rPr>
                <w:rFonts w:ascii="Calibri" w:hAnsi="Calibri" w:cs="Calibri"/>
                <w:color w:val="000000"/>
                <w:sz w:val="18"/>
                <w:szCs w:val="18"/>
              </w:rPr>
            </w:pPr>
            <w:r>
              <w:rPr>
                <w:rFonts w:ascii="Calibri" w:hAnsi="Calibri" w:cs="Calibri"/>
                <w:color w:val="000000"/>
                <w:sz w:val="18"/>
                <w:szCs w:val="18"/>
              </w:rPr>
              <w:t>Limited detail on sampling and exposure fidelity; no control for confounders; only self-reported knowledge; no behavioral outcomes</w:t>
            </w:r>
          </w:p>
        </w:tc>
      </w:tr>
      <w:tr w:rsidR="00DA71C6" w14:paraId="751532BA" w14:textId="77777777" w:rsidTr="00DA71C6">
        <w:trPr>
          <w:trHeight w:val="144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2B16FFDE" w14:textId="77777777" w:rsidR="00DA71C6" w:rsidRDefault="00DA71C6">
            <w:pPr>
              <w:rPr>
                <w:rFonts w:ascii="Calibri" w:hAnsi="Calibri" w:cs="Calibri"/>
                <w:color w:val="000000"/>
                <w:sz w:val="18"/>
                <w:szCs w:val="18"/>
              </w:rPr>
            </w:pPr>
            <w:r>
              <w:rPr>
                <w:rFonts w:ascii="Calibri" w:hAnsi="Calibri" w:cs="Calibri"/>
                <w:color w:val="000000"/>
                <w:sz w:val="18"/>
                <w:szCs w:val="18"/>
              </w:rPr>
              <w:t xml:space="preserve">Klinger and </w:t>
            </w:r>
            <w:proofErr w:type="spellStart"/>
            <w:r>
              <w:rPr>
                <w:rFonts w:ascii="Calibri" w:hAnsi="Calibri" w:cs="Calibri"/>
                <w:color w:val="000000"/>
                <w:sz w:val="18"/>
                <w:szCs w:val="18"/>
              </w:rPr>
              <w:t>Asgary</w:t>
            </w:r>
            <w:proofErr w:type="spellEnd"/>
            <w:r>
              <w:rPr>
                <w:rFonts w:ascii="Calibri" w:hAnsi="Calibri" w:cs="Calibri"/>
                <w:color w:val="000000"/>
                <w:sz w:val="18"/>
                <w:szCs w:val="18"/>
              </w:rPr>
              <w:t xml:space="preserve"> (2016)</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2C62AA09"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6021F28F"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163493E"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28FD9B94"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24463E41"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8696B"/>
            <w:tcMar>
              <w:top w:w="15" w:type="dxa"/>
              <w:left w:w="15" w:type="dxa"/>
              <w:bottom w:w="0" w:type="dxa"/>
              <w:right w:w="15" w:type="dxa"/>
            </w:tcMar>
            <w:hideMark/>
          </w:tcPr>
          <w:p w14:paraId="35CF1403" w14:textId="77777777" w:rsidR="00DA71C6" w:rsidRDefault="00DA71C6">
            <w:pPr>
              <w:rPr>
                <w:rFonts w:ascii="Calibri" w:hAnsi="Calibri" w:cs="Calibri"/>
                <w:color w:val="000000"/>
                <w:sz w:val="18"/>
                <w:szCs w:val="18"/>
              </w:rPr>
            </w:pPr>
            <w:r>
              <w:rPr>
                <w:rFonts w:ascii="Calibri" w:hAnsi="Calibri" w:cs="Calibri"/>
                <w:color w:val="000000"/>
                <w:sz w:val="18"/>
                <w:szCs w:val="18"/>
              </w:rPr>
              <w:t>20%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643F8D1B" w14:textId="77777777" w:rsidR="00DA71C6" w:rsidRDefault="00DA71C6">
            <w:pPr>
              <w:rPr>
                <w:rFonts w:ascii="Calibri" w:hAnsi="Calibri" w:cs="Calibri"/>
                <w:color w:val="000000"/>
                <w:sz w:val="18"/>
                <w:szCs w:val="18"/>
              </w:rPr>
            </w:pPr>
            <w:r>
              <w:rPr>
                <w:rFonts w:ascii="Calibri" w:hAnsi="Calibri" w:cs="Calibri"/>
                <w:color w:val="000000"/>
                <w:sz w:val="18"/>
                <w:szCs w:val="18"/>
              </w:rPr>
              <w:t>No control group, self-reported outcomes, unclear long-term retention or behavior change; no reporting of exposure; extensive missing data; no adjustment for potential confounders</w:t>
            </w:r>
          </w:p>
        </w:tc>
      </w:tr>
      <w:tr w:rsidR="00DA71C6" w14:paraId="477C44FD"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4947F551"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Makenzius</w:t>
            </w:r>
            <w:proofErr w:type="spellEnd"/>
            <w:r>
              <w:rPr>
                <w:rFonts w:ascii="Calibri" w:hAnsi="Calibri" w:cs="Calibri"/>
                <w:color w:val="000000"/>
                <w:sz w:val="18"/>
                <w:szCs w:val="18"/>
              </w:rPr>
              <w:t xml:space="preserve">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689B060E"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E443AED"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A9568E5"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10E5E805"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F02BE96"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BAA77"/>
            <w:tcMar>
              <w:top w:w="15" w:type="dxa"/>
              <w:left w:w="15" w:type="dxa"/>
              <w:bottom w:w="0" w:type="dxa"/>
              <w:right w:w="15" w:type="dxa"/>
            </w:tcMar>
            <w:hideMark/>
          </w:tcPr>
          <w:p w14:paraId="0756783B" w14:textId="77777777" w:rsidR="00DA71C6" w:rsidRDefault="00DA71C6">
            <w:pPr>
              <w:rPr>
                <w:rFonts w:ascii="Calibri" w:hAnsi="Calibri" w:cs="Calibri"/>
                <w:color w:val="000000"/>
                <w:sz w:val="18"/>
                <w:szCs w:val="18"/>
              </w:rPr>
            </w:pPr>
            <w:r>
              <w:rPr>
                <w:rFonts w:ascii="Calibri" w:hAnsi="Calibri" w:cs="Calibri"/>
                <w:color w:val="000000"/>
                <w:sz w:val="18"/>
                <w:szCs w:val="18"/>
              </w:rPr>
              <w:t>40%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1B4F2CF4" w14:textId="77777777" w:rsidR="00DA71C6" w:rsidRDefault="00DA71C6">
            <w:pPr>
              <w:rPr>
                <w:rFonts w:ascii="Calibri" w:hAnsi="Calibri" w:cs="Calibri"/>
                <w:color w:val="000000"/>
                <w:sz w:val="18"/>
                <w:szCs w:val="18"/>
              </w:rPr>
            </w:pPr>
            <w:r>
              <w:rPr>
                <w:rFonts w:ascii="Calibri" w:hAnsi="Calibri" w:cs="Calibri"/>
                <w:color w:val="000000"/>
                <w:sz w:val="18"/>
                <w:szCs w:val="18"/>
              </w:rPr>
              <w:t>Single intervention school, non-random assignment, high attrition at 12 months, no confounder controls, no measurement of exposure</w:t>
            </w:r>
          </w:p>
        </w:tc>
      </w:tr>
      <w:tr w:rsidR="00DA71C6" w14:paraId="7C745E39" w14:textId="77777777" w:rsidTr="00DA71C6">
        <w:trPr>
          <w:trHeight w:val="96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056F682B" w14:textId="77777777" w:rsidR="00DA71C6" w:rsidRDefault="00DA71C6">
            <w:pPr>
              <w:rPr>
                <w:rFonts w:ascii="Calibri" w:hAnsi="Calibri" w:cs="Calibri"/>
                <w:color w:val="000000"/>
                <w:sz w:val="18"/>
                <w:szCs w:val="18"/>
              </w:rPr>
            </w:pPr>
            <w:r>
              <w:rPr>
                <w:rFonts w:ascii="Calibri" w:hAnsi="Calibri" w:cs="Calibri"/>
                <w:color w:val="000000"/>
                <w:sz w:val="18"/>
                <w:szCs w:val="18"/>
              </w:rPr>
              <w:t>Morgan et al. (2020)</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DFBED53"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64CC495D"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0C27682E"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5ED455B2"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2E87538"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7AE599DD"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554CC026" w14:textId="77777777" w:rsidR="00DA71C6" w:rsidRDefault="00DA71C6">
            <w:pPr>
              <w:rPr>
                <w:rFonts w:ascii="Calibri" w:hAnsi="Calibri" w:cs="Calibri"/>
                <w:color w:val="000000"/>
                <w:sz w:val="18"/>
                <w:szCs w:val="18"/>
              </w:rPr>
            </w:pPr>
            <w:r>
              <w:rPr>
                <w:rFonts w:ascii="Calibri" w:hAnsi="Calibri" w:cs="Calibri"/>
                <w:color w:val="000000"/>
                <w:sz w:val="18"/>
                <w:szCs w:val="18"/>
              </w:rPr>
              <w:t>Non-random assignment, self-reported outcomes, no recording of exposure, measures not clearly reported</w:t>
            </w:r>
          </w:p>
        </w:tc>
      </w:tr>
      <w:tr w:rsidR="00DA71C6" w14:paraId="79FC1607"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174FAA8B"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Mutea</w:t>
            </w:r>
            <w:proofErr w:type="spellEnd"/>
            <w:r>
              <w:rPr>
                <w:rFonts w:ascii="Calibri" w:hAnsi="Calibri" w:cs="Calibri"/>
                <w:color w:val="000000"/>
                <w:sz w:val="18"/>
                <w:szCs w:val="18"/>
              </w:rPr>
              <w:t xml:space="preserve">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664E5775"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667E0FD9"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0D32EAB3"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756299F5"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62B95067"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7A4E57C1"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2A898D3D" w14:textId="77777777" w:rsidR="00DA71C6" w:rsidRDefault="00DA71C6">
            <w:pPr>
              <w:rPr>
                <w:rFonts w:ascii="Calibri" w:hAnsi="Calibri" w:cs="Calibri"/>
                <w:color w:val="000000"/>
                <w:sz w:val="18"/>
                <w:szCs w:val="18"/>
              </w:rPr>
            </w:pPr>
            <w:r>
              <w:rPr>
                <w:rFonts w:ascii="Calibri" w:hAnsi="Calibri" w:cs="Calibri"/>
                <w:color w:val="000000"/>
                <w:sz w:val="18"/>
                <w:szCs w:val="18"/>
              </w:rPr>
              <w:t>Potential recall and social desirability bias, lack of individual-level panel data, exposure to intervention not reported by endline group</w:t>
            </w:r>
          </w:p>
        </w:tc>
      </w:tr>
      <w:tr w:rsidR="00DA71C6" w14:paraId="16E5EFB7"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56E60593"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Oberth</w:t>
            </w:r>
            <w:proofErr w:type="spellEnd"/>
            <w:r>
              <w:rPr>
                <w:rFonts w:ascii="Calibri" w:hAnsi="Calibri" w:cs="Calibri"/>
                <w:color w:val="000000"/>
                <w:sz w:val="18"/>
                <w:szCs w:val="18"/>
              </w:rPr>
              <w:t xml:space="preserve"> et al. (2021)</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170BC22"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6CEE351F"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0978DF20"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7D1481A6"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16BEB1E5"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080" w:type="dxa"/>
            <w:tcBorders>
              <w:top w:val="nil"/>
              <w:left w:val="nil"/>
              <w:bottom w:val="nil"/>
              <w:right w:val="nil"/>
            </w:tcBorders>
            <w:shd w:val="clear" w:color="000000" w:fill="FDCA7D"/>
            <w:tcMar>
              <w:top w:w="15" w:type="dxa"/>
              <w:left w:w="15" w:type="dxa"/>
              <w:bottom w:w="0" w:type="dxa"/>
              <w:right w:w="15" w:type="dxa"/>
            </w:tcMar>
            <w:hideMark/>
          </w:tcPr>
          <w:p w14:paraId="2CBB69F2" w14:textId="77777777" w:rsidR="00DA71C6" w:rsidRDefault="00DA71C6">
            <w:pPr>
              <w:rPr>
                <w:rFonts w:ascii="Calibri" w:hAnsi="Calibri" w:cs="Calibri"/>
                <w:color w:val="000000"/>
                <w:sz w:val="18"/>
                <w:szCs w:val="18"/>
              </w:rPr>
            </w:pPr>
            <w:r>
              <w:rPr>
                <w:rFonts w:ascii="Calibri" w:hAnsi="Calibri" w:cs="Calibri"/>
                <w:color w:val="000000"/>
                <w:sz w:val="18"/>
                <w:szCs w:val="18"/>
              </w:rPr>
              <w:t>50%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2CDC34E5" w14:textId="77777777" w:rsidR="00DA71C6" w:rsidRDefault="00DA71C6">
            <w:pPr>
              <w:rPr>
                <w:rFonts w:ascii="Calibri" w:hAnsi="Calibri" w:cs="Calibri"/>
                <w:color w:val="000000"/>
                <w:sz w:val="18"/>
                <w:szCs w:val="18"/>
              </w:rPr>
            </w:pPr>
            <w:r>
              <w:rPr>
                <w:rFonts w:ascii="Calibri" w:hAnsi="Calibri" w:cs="Calibri"/>
                <w:color w:val="000000"/>
                <w:sz w:val="18"/>
                <w:szCs w:val="18"/>
              </w:rPr>
              <w:t>Self-reported data subject to social desirability bias; no tracking of actual session attendance or dose; cross-sectional measurement limits causal inference</w:t>
            </w:r>
          </w:p>
        </w:tc>
      </w:tr>
      <w:tr w:rsidR="00DA71C6" w14:paraId="2CA112C0" w14:textId="77777777" w:rsidTr="00DA71C6">
        <w:trPr>
          <w:trHeight w:val="192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0E29EDA4"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t>Renzaho</w:t>
            </w:r>
            <w:proofErr w:type="spellEnd"/>
            <w:r>
              <w:rPr>
                <w:rFonts w:ascii="Calibri" w:hAnsi="Calibri" w:cs="Calibri"/>
                <w:color w:val="000000"/>
                <w:sz w:val="18"/>
                <w:szCs w:val="18"/>
              </w:rPr>
              <w:t xml:space="preserve"> et al. (2022)</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798E5BDB"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6566D200"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4932424"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0BDE4043"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6854133E"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7C73279B"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68C36FB3" w14:textId="77777777" w:rsidR="00DA71C6" w:rsidRDefault="00DA71C6">
            <w:pPr>
              <w:rPr>
                <w:rFonts w:ascii="Calibri" w:hAnsi="Calibri" w:cs="Calibri"/>
                <w:color w:val="000000"/>
                <w:sz w:val="18"/>
                <w:szCs w:val="18"/>
              </w:rPr>
            </w:pPr>
            <w:r>
              <w:rPr>
                <w:rFonts w:ascii="Calibri" w:hAnsi="Calibri" w:cs="Calibri"/>
                <w:color w:val="000000"/>
                <w:sz w:val="18"/>
                <w:szCs w:val="18"/>
              </w:rPr>
              <w:t>Purposive selection with unclear inclusion criteria, limited/no reporting on intervention adherence, self-reported outcomes, measures single item measures (not validated), many different single item measures make multiple comparisons bias likely</w:t>
            </w:r>
          </w:p>
        </w:tc>
      </w:tr>
      <w:tr w:rsidR="00DA71C6" w14:paraId="1E54C5C5" w14:textId="77777777" w:rsidTr="00DA71C6">
        <w:trPr>
          <w:trHeight w:val="72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3A5918BB" w14:textId="77777777" w:rsidR="00DA71C6" w:rsidRDefault="00DA71C6">
            <w:pPr>
              <w:rPr>
                <w:rFonts w:ascii="Calibri" w:hAnsi="Calibri" w:cs="Calibri"/>
                <w:color w:val="000000"/>
                <w:sz w:val="18"/>
                <w:szCs w:val="18"/>
              </w:rPr>
            </w:pPr>
            <w:r>
              <w:rPr>
                <w:rFonts w:ascii="Calibri" w:hAnsi="Calibri" w:cs="Calibri"/>
                <w:color w:val="000000"/>
                <w:sz w:val="18"/>
                <w:szCs w:val="18"/>
              </w:rPr>
              <w:t>Shakya et al. (2020)</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071694A1"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08509E09"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7CB85EE"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75DDB9F3"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56338BD9"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97CD7E"/>
            <w:tcMar>
              <w:top w:w="15" w:type="dxa"/>
              <w:left w:w="15" w:type="dxa"/>
              <w:bottom w:w="0" w:type="dxa"/>
              <w:right w:w="15" w:type="dxa"/>
            </w:tcMar>
            <w:hideMark/>
          </w:tcPr>
          <w:p w14:paraId="1288E551" w14:textId="77777777" w:rsidR="00DA71C6" w:rsidRDefault="00DA71C6">
            <w:pPr>
              <w:rPr>
                <w:rFonts w:ascii="Calibri" w:hAnsi="Calibri" w:cs="Calibri"/>
                <w:color w:val="000000"/>
                <w:sz w:val="18"/>
                <w:szCs w:val="18"/>
              </w:rPr>
            </w:pPr>
            <w:r>
              <w:rPr>
                <w:rFonts w:ascii="Calibri" w:hAnsi="Calibri" w:cs="Calibri"/>
                <w:color w:val="000000"/>
                <w:sz w:val="18"/>
                <w:szCs w:val="18"/>
              </w:rPr>
              <w:t>80%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28D213F7" w14:textId="77777777" w:rsidR="00DA71C6" w:rsidRDefault="00DA71C6">
            <w:pPr>
              <w:rPr>
                <w:rFonts w:ascii="Calibri" w:hAnsi="Calibri" w:cs="Calibri"/>
                <w:color w:val="000000"/>
                <w:sz w:val="18"/>
                <w:szCs w:val="18"/>
              </w:rPr>
            </w:pPr>
            <w:r>
              <w:rPr>
                <w:rFonts w:ascii="Calibri" w:hAnsi="Calibri" w:cs="Calibri"/>
                <w:color w:val="000000"/>
                <w:sz w:val="18"/>
                <w:szCs w:val="18"/>
              </w:rPr>
              <w:t>Cross-sectional design limits causal inference; self-reported contraceptive use</w:t>
            </w:r>
          </w:p>
        </w:tc>
      </w:tr>
      <w:tr w:rsidR="00DA71C6" w14:paraId="785467F9"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3533E4A5" w14:textId="77777777" w:rsidR="00DA71C6" w:rsidRDefault="00DA71C6">
            <w:pPr>
              <w:rPr>
                <w:rFonts w:ascii="Calibri" w:hAnsi="Calibri" w:cs="Calibri"/>
                <w:color w:val="000000"/>
                <w:sz w:val="18"/>
                <w:szCs w:val="18"/>
              </w:rPr>
            </w:pPr>
            <w:proofErr w:type="spellStart"/>
            <w:r>
              <w:rPr>
                <w:rFonts w:ascii="Calibri" w:hAnsi="Calibri" w:cs="Calibri"/>
                <w:color w:val="000000"/>
                <w:sz w:val="18"/>
                <w:szCs w:val="18"/>
              </w:rPr>
              <w:lastRenderedPageBreak/>
              <w:t>Thakuri</w:t>
            </w:r>
            <w:proofErr w:type="spellEnd"/>
            <w:r>
              <w:rPr>
                <w:rFonts w:ascii="Calibri" w:hAnsi="Calibri" w:cs="Calibri"/>
                <w:color w:val="000000"/>
                <w:sz w:val="18"/>
                <w:szCs w:val="18"/>
              </w:rPr>
              <w:t xml:space="preserve">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22D74BC2"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388225B2"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73ECFDCB"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65D156AB"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2AF6DD20" w14:textId="77777777" w:rsidR="00DA71C6" w:rsidRDefault="00DA71C6">
            <w:pPr>
              <w:rPr>
                <w:rFonts w:ascii="Calibri" w:hAnsi="Calibri" w:cs="Calibri"/>
                <w:color w:val="000000"/>
                <w:sz w:val="18"/>
                <w:szCs w:val="18"/>
              </w:rPr>
            </w:pPr>
            <w:r>
              <w:rPr>
                <w:rFonts w:ascii="Calibri" w:hAnsi="Calibri" w:cs="Calibri"/>
                <w:color w:val="000000"/>
                <w:sz w:val="18"/>
                <w:szCs w:val="18"/>
              </w:rPr>
              <w:t>Can't tell</w:t>
            </w:r>
          </w:p>
        </w:tc>
        <w:tc>
          <w:tcPr>
            <w:tcW w:w="1080" w:type="dxa"/>
            <w:tcBorders>
              <w:top w:val="nil"/>
              <w:left w:val="nil"/>
              <w:bottom w:val="nil"/>
              <w:right w:val="nil"/>
            </w:tcBorders>
            <w:shd w:val="clear" w:color="000000" w:fill="FDCA7D"/>
            <w:tcMar>
              <w:top w:w="15" w:type="dxa"/>
              <w:left w:w="15" w:type="dxa"/>
              <w:bottom w:w="0" w:type="dxa"/>
              <w:right w:w="15" w:type="dxa"/>
            </w:tcMar>
            <w:hideMark/>
          </w:tcPr>
          <w:p w14:paraId="5B8DE9E4" w14:textId="77777777" w:rsidR="00DA71C6" w:rsidRDefault="00DA71C6">
            <w:pPr>
              <w:rPr>
                <w:rFonts w:ascii="Calibri" w:hAnsi="Calibri" w:cs="Calibri"/>
                <w:color w:val="000000"/>
                <w:sz w:val="18"/>
                <w:szCs w:val="18"/>
              </w:rPr>
            </w:pPr>
            <w:r>
              <w:rPr>
                <w:rFonts w:ascii="Calibri" w:hAnsi="Calibri" w:cs="Calibri"/>
                <w:color w:val="000000"/>
                <w:sz w:val="18"/>
                <w:szCs w:val="18"/>
              </w:rPr>
              <w:t>50%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6E52C4CA" w14:textId="77777777" w:rsidR="00DA71C6" w:rsidRDefault="00DA71C6">
            <w:pPr>
              <w:rPr>
                <w:rFonts w:ascii="Calibri" w:hAnsi="Calibri" w:cs="Calibri"/>
                <w:color w:val="000000"/>
                <w:sz w:val="18"/>
                <w:szCs w:val="18"/>
              </w:rPr>
            </w:pPr>
            <w:r>
              <w:rPr>
                <w:rFonts w:ascii="Calibri" w:hAnsi="Calibri" w:cs="Calibri"/>
                <w:color w:val="000000"/>
                <w:sz w:val="18"/>
                <w:szCs w:val="18"/>
              </w:rPr>
              <w:t>No control group; self-reported outcomes; short follow-up duration; large LTF and missing data; sample size for FP outcomes is small; no reporting on exposure</w:t>
            </w:r>
          </w:p>
        </w:tc>
      </w:tr>
      <w:tr w:rsidR="00DA71C6" w14:paraId="47CBBC32" w14:textId="77777777" w:rsidTr="00DA71C6">
        <w:trPr>
          <w:trHeight w:val="1935"/>
        </w:trPr>
        <w:tc>
          <w:tcPr>
            <w:tcW w:w="1420" w:type="dxa"/>
            <w:tcBorders>
              <w:top w:val="single" w:sz="4" w:space="0" w:color="auto"/>
              <w:left w:val="single" w:sz="4" w:space="0" w:color="auto"/>
              <w:bottom w:val="single" w:sz="4" w:space="0" w:color="auto"/>
              <w:right w:val="nil"/>
            </w:tcBorders>
            <w:shd w:val="clear" w:color="000000" w:fill="E7E6E6"/>
            <w:tcMar>
              <w:top w:w="15" w:type="dxa"/>
              <w:left w:w="15" w:type="dxa"/>
              <w:bottom w:w="0" w:type="dxa"/>
              <w:right w:w="15" w:type="dxa"/>
            </w:tcMar>
            <w:vAlign w:val="center"/>
            <w:hideMark/>
          </w:tcPr>
          <w:p w14:paraId="5925BF8E" w14:textId="77777777" w:rsidR="00DA71C6" w:rsidRDefault="00DA71C6">
            <w:pPr>
              <w:jc w:val="center"/>
              <w:rPr>
                <w:rFonts w:ascii="Calibri" w:hAnsi="Calibri" w:cs="Calibri"/>
                <w:b/>
                <w:bCs/>
                <w:i/>
                <w:iCs/>
                <w:color w:val="000000"/>
                <w:sz w:val="18"/>
                <w:szCs w:val="18"/>
              </w:rPr>
            </w:pPr>
            <w:r>
              <w:rPr>
                <w:rFonts w:ascii="Calibri" w:hAnsi="Calibri" w:cs="Calibri"/>
                <w:b/>
                <w:bCs/>
                <w:i/>
                <w:iCs/>
                <w:color w:val="000000"/>
                <w:sz w:val="18"/>
                <w:szCs w:val="18"/>
              </w:rPr>
              <w:t>Mixed methods</w:t>
            </w:r>
          </w:p>
        </w:tc>
        <w:tc>
          <w:tcPr>
            <w:tcW w:w="154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18328D6B"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Is there an adequate rationale for using a mixed methods design to address the research question?</w:t>
            </w:r>
          </w:p>
        </w:tc>
        <w:tc>
          <w:tcPr>
            <w:tcW w:w="166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66680BC0"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Are the different components of the study effectively integrated to answer the research question?</w:t>
            </w:r>
          </w:p>
        </w:tc>
        <w:tc>
          <w:tcPr>
            <w:tcW w:w="166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4097A256"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Are the outputs of the integration of qualitative and quantitative components adequately interpreted?</w:t>
            </w:r>
          </w:p>
        </w:tc>
        <w:tc>
          <w:tcPr>
            <w:tcW w:w="170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143B9210"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xml:space="preserve"> Are divergences and inconsistencies between quantitative and qualitative results adequately addressed?</w:t>
            </w:r>
          </w:p>
        </w:tc>
        <w:tc>
          <w:tcPr>
            <w:tcW w:w="154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4C5F3AF7"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Do the different components of the study adhere to the quality criteria of each tradition of the methods involved?</w:t>
            </w:r>
          </w:p>
        </w:tc>
        <w:tc>
          <w:tcPr>
            <w:tcW w:w="1080" w:type="dxa"/>
            <w:tcBorders>
              <w:top w:val="single" w:sz="4" w:space="0" w:color="auto"/>
              <w:left w:val="nil"/>
              <w:bottom w:val="single" w:sz="4" w:space="0" w:color="auto"/>
              <w:right w:val="nil"/>
            </w:tcBorders>
            <w:shd w:val="clear" w:color="000000" w:fill="E7E6E6"/>
            <w:tcMar>
              <w:top w:w="15" w:type="dxa"/>
              <w:left w:w="15" w:type="dxa"/>
              <w:bottom w:w="0" w:type="dxa"/>
              <w:right w:w="15" w:type="dxa"/>
            </w:tcMar>
            <w:vAlign w:val="center"/>
            <w:hideMark/>
          </w:tcPr>
          <w:p w14:paraId="7C65F6AF"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w:t>
            </w:r>
          </w:p>
        </w:tc>
        <w:tc>
          <w:tcPr>
            <w:tcW w:w="3160" w:type="dxa"/>
            <w:tcBorders>
              <w:top w:val="single" w:sz="4" w:space="0" w:color="auto"/>
              <w:left w:val="nil"/>
              <w:bottom w:val="single" w:sz="4" w:space="0" w:color="auto"/>
              <w:right w:val="single" w:sz="4" w:space="0" w:color="auto"/>
            </w:tcBorders>
            <w:shd w:val="clear" w:color="000000" w:fill="E7E6E6"/>
            <w:tcMar>
              <w:top w:w="15" w:type="dxa"/>
              <w:left w:w="15" w:type="dxa"/>
              <w:bottom w:w="0" w:type="dxa"/>
              <w:right w:w="15" w:type="dxa"/>
            </w:tcMar>
            <w:vAlign w:val="center"/>
            <w:hideMark/>
          </w:tcPr>
          <w:p w14:paraId="6EB5996C" w14:textId="77777777" w:rsidR="00DA71C6" w:rsidRDefault="00DA71C6">
            <w:pPr>
              <w:jc w:val="center"/>
              <w:rPr>
                <w:rFonts w:ascii="Calibri" w:hAnsi="Calibri" w:cs="Calibri"/>
                <w:i/>
                <w:iCs/>
                <w:color w:val="000000"/>
                <w:sz w:val="18"/>
                <w:szCs w:val="18"/>
              </w:rPr>
            </w:pPr>
            <w:r>
              <w:rPr>
                <w:rFonts w:ascii="Calibri" w:hAnsi="Calibri" w:cs="Calibri"/>
                <w:i/>
                <w:iCs/>
                <w:color w:val="000000"/>
                <w:sz w:val="18"/>
                <w:szCs w:val="18"/>
              </w:rPr>
              <w:t> </w:t>
            </w:r>
          </w:p>
        </w:tc>
      </w:tr>
      <w:tr w:rsidR="00DA71C6" w14:paraId="10E2CEE4" w14:textId="77777777" w:rsidTr="00DA71C6">
        <w:trPr>
          <w:trHeight w:val="1200"/>
        </w:trPr>
        <w:tc>
          <w:tcPr>
            <w:tcW w:w="1420" w:type="dxa"/>
            <w:tcBorders>
              <w:top w:val="nil"/>
              <w:left w:val="single" w:sz="4" w:space="0" w:color="auto"/>
              <w:bottom w:val="nil"/>
              <w:right w:val="nil"/>
            </w:tcBorders>
            <w:shd w:val="clear" w:color="000000" w:fill="FFFFFF"/>
            <w:tcMar>
              <w:top w:w="15" w:type="dxa"/>
              <w:left w:w="15" w:type="dxa"/>
              <w:bottom w:w="0" w:type="dxa"/>
              <w:right w:w="15" w:type="dxa"/>
            </w:tcMar>
            <w:hideMark/>
          </w:tcPr>
          <w:p w14:paraId="6DFF9CA8" w14:textId="77777777" w:rsidR="00DA71C6" w:rsidRDefault="00DA71C6">
            <w:pPr>
              <w:rPr>
                <w:rFonts w:ascii="Calibri" w:hAnsi="Calibri" w:cs="Calibri"/>
                <w:color w:val="000000"/>
                <w:sz w:val="18"/>
                <w:szCs w:val="18"/>
              </w:rPr>
            </w:pPr>
            <w:r>
              <w:rPr>
                <w:rFonts w:ascii="Calibri" w:hAnsi="Calibri" w:cs="Calibri"/>
                <w:color w:val="000000"/>
                <w:sz w:val="18"/>
                <w:szCs w:val="18"/>
              </w:rPr>
              <w:t>Bhandari et al. (2023)</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0229D8B7"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1A6B8560"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660" w:type="dxa"/>
            <w:tcBorders>
              <w:top w:val="nil"/>
              <w:left w:val="nil"/>
              <w:bottom w:val="nil"/>
              <w:right w:val="nil"/>
            </w:tcBorders>
            <w:shd w:val="clear" w:color="000000" w:fill="FFFFFF"/>
            <w:tcMar>
              <w:top w:w="15" w:type="dxa"/>
              <w:left w:w="15" w:type="dxa"/>
              <w:bottom w:w="0" w:type="dxa"/>
              <w:right w:w="15" w:type="dxa"/>
            </w:tcMar>
            <w:hideMark/>
          </w:tcPr>
          <w:p w14:paraId="29E883C1"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700" w:type="dxa"/>
            <w:tcBorders>
              <w:top w:val="nil"/>
              <w:left w:val="nil"/>
              <w:bottom w:val="nil"/>
              <w:right w:val="nil"/>
            </w:tcBorders>
            <w:shd w:val="clear" w:color="000000" w:fill="FFFFFF"/>
            <w:tcMar>
              <w:top w:w="15" w:type="dxa"/>
              <w:left w:w="15" w:type="dxa"/>
              <w:bottom w:w="0" w:type="dxa"/>
              <w:right w:w="15" w:type="dxa"/>
            </w:tcMar>
            <w:hideMark/>
          </w:tcPr>
          <w:p w14:paraId="58133F5B"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540" w:type="dxa"/>
            <w:tcBorders>
              <w:top w:val="nil"/>
              <w:left w:val="nil"/>
              <w:bottom w:val="nil"/>
              <w:right w:val="nil"/>
            </w:tcBorders>
            <w:shd w:val="clear" w:color="000000" w:fill="FFFFFF"/>
            <w:tcMar>
              <w:top w:w="15" w:type="dxa"/>
              <w:left w:w="15" w:type="dxa"/>
              <w:bottom w:w="0" w:type="dxa"/>
              <w:right w:w="15" w:type="dxa"/>
            </w:tcMar>
            <w:hideMark/>
          </w:tcPr>
          <w:p w14:paraId="75726165" w14:textId="77777777" w:rsidR="00DA71C6" w:rsidRDefault="00DA71C6">
            <w:pPr>
              <w:rPr>
                <w:rFonts w:ascii="Calibri" w:hAnsi="Calibri" w:cs="Calibri"/>
                <w:color w:val="000000"/>
                <w:sz w:val="18"/>
                <w:szCs w:val="18"/>
              </w:rPr>
            </w:pPr>
            <w:r>
              <w:rPr>
                <w:rFonts w:ascii="Calibri" w:hAnsi="Calibri" w:cs="Calibri"/>
                <w:color w:val="000000"/>
                <w:sz w:val="18"/>
                <w:szCs w:val="18"/>
              </w:rPr>
              <w:t>Partial</w:t>
            </w:r>
          </w:p>
        </w:tc>
        <w:tc>
          <w:tcPr>
            <w:tcW w:w="1080" w:type="dxa"/>
            <w:tcBorders>
              <w:top w:val="nil"/>
              <w:left w:val="nil"/>
              <w:bottom w:val="nil"/>
              <w:right w:val="nil"/>
            </w:tcBorders>
            <w:shd w:val="clear" w:color="000000" w:fill="FFEB84"/>
            <w:tcMar>
              <w:top w:w="15" w:type="dxa"/>
              <w:left w:w="15" w:type="dxa"/>
              <w:bottom w:w="0" w:type="dxa"/>
              <w:right w:w="15" w:type="dxa"/>
            </w:tcMar>
            <w:hideMark/>
          </w:tcPr>
          <w:p w14:paraId="400F49A4"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nil"/>
              <w:right w:val="single" w:sz="4" w:space="0" w:color="auto"/>
            </w:tcBorders>
            <w:shd w:val="clear" w:color="000000" w:fill="FFFFFF"/>
            <w:tcMar>
              <w:top w:w="15" w:type="dxa"/>
              <w:left w:w="15" w:type="dxa"/>
              <w:bottom w:w="0" w:type="dxa"/>
              <w:right w:w="15" w:type="dxa"/>
            </w:tcMar>
            <w:hideMark/>
          </w:tcPr>
          <w:p w14:paraId="2588EC6D" w14:textId="77777777" w:rsidR="00DA71C6" w:rsidRDefault="00DA71C6">
            <w:pPr>
              <w:rPr>
                <w:rFonts w:ascii="Calibri" w:hAnsi="Calibri" w:cs="Calibri"/>
                <w:color w:val="000000"/>
                <w:sz w:val="18"/>
                <w:szCs w:val="18"/>
              </w:rPr>
            </w:pPr>
            <w:r>
              <w:rPr>
                <w:rFonts w:ascii="Calibri" w:hAnsi="Calibri" w:cs="Calibri"/>
                <w:color w:val="000000"/>
                <w:sz w:val="18"/>
                <w:szCs w:val="18"/>
              </w:rPr>
              <w:t>No control group; attrition; selection bias; self-report; limited integration and explanation of integration; limited understanding of adherence/exposure</w:t>
            </w:r>
          </w:p>
        </w:tc>
      </w:tr>
      <w:tr w:rsidR="00DA71C6" w14:paraId="6FB2C96F" w14:textId="77777777" w:rsidTr="00DA71C6">
        <w:trPr>
          <w:trHeight w:val="960"/>
        </w:trPr>
        <w:tc>
          <w:tcPr>
            <w:tcW w:w="1420" w:type="dxa"/>
            <w:tcBorders>
              <w:top w:val="nil"/>
              <w:left w:val="single" w:sz="4" w:space="0" w:color="auto"/>
              <w:bottom w:val="single" w:sz="4" w:space="0" w:color="auto"/>
              <w:right w:val="nil"/>
            </w:tcBorders>
            <w:shd w:val="clear" w:color="000000" w:fill="FFFFFF"/>
            <w:tcMar>
              <w:top w:w="15" w:type="dxa"/>
              <w:left w:w="15" w:type="dxa"/>
              <w:bottom w:w="0" w:type="dxa"/>
              <w:right w:w="15" w:type="dxa"/>
            </w:tcMar>
            <w:hideMark/>
          </w:tcPr>
          <w:p w14:paraId="6827CAA1" w14:textId="77777777" w:rsidR="00DA71C6" w:rsidRDefault="00DA71C6">
            <w:pPr>
              <w:rPr>
                <w:rFonts w:ascii="Calibri" w:hAnsi="Calibri" w:cs="Calibri"/>
                <w:color w:val="000000"/>
                <w:sz w:val="18"/>
                <w:szCs w:val="18"/>
              </w:rPr>
            </w:pPr>
            <w:r>
              <w:rPr>
                <w:rFonts w:ascii="Calibri" w:hAnsi="Calibri" w:cs="Calibri"/>
                <w:color w:val="000000"/>
                <w:sz w:val="18"/>
                <w:szCs w:val="18"/>
              </w:rPr>
              <w:t>Fikree et al. (2020)</w:t>
            </w:r>
          </w:p>
        </w:tc>
        <w:tc>
          <w:tcPr>
            <w:tcW w:w="1540" w:type="dxa"/>
            <w:tcBorders>
              <w:top w:val="nil"/>
              <w:left w:val="nil"/>
              <w:bottom w:val="single" w:sz="4" w:space="0" w:color="auto"/>
              <w:right w:val="nil"/>
            </w:tcBorders>
            <w:shd w:val="clear" w:color="000000" w:fill="FFFFFF"/>
            <w:tcMar>
              <w:top w:w="15" w:type="dxa"/>
              <w:left w:w="15" w:type="dxa"/>
              <w:bottom w:w="0" w:type="dxa"/>
              <w:right w:w="15" w:type="dxa"/>
            </w:tcMar>
            <w:hideMark/>
          </w:tcPr>
          <w:p w14:paraId="59957F78"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660" w:type="dxa"/>
            <w:tcBorders>
              <w:top w:val="nil"/>
              <w:left w:val="nil"/>
              <w:bottom w:val="single" w:sz="4" w:space="0" w:color="auto"/>
              <w:right w:val="nil"/>
            </w:tcBorders>
            <w:shd w:val="clear" w:color="000000" w:fill="FFFFFF"/>
            <w:tcMar>
              <w:top w:w="15" w:type="dxa"/>
              <w:left w:w="15" w:type="dxa"/>
              <w:bottom w:w="0" w:type="dxa"/>
              <w:right w:w="15" w:type="dxa"/>
            </w:tcMar>
            <w:hideMark/>
          </w:tcPr>
          <w:p w14:paraId="5747F788"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660" w:type="dxa"/>
            <w:tcBorders>
              <w:top w:val="nil"/>
              <w:left w:val="nil"/>
              <w:bottom w:val="single" w:sz="4" w:space="0" w:color="auto"/>
              <w:right w:val="nil"/>
            </w:tcBorders>
            <w:shd w:val="clear" w:color="000000" w:fill="FFFFFF"/>
            <w:tcMar>
              <w:top w:w="15" w:type="dxa"/>
              <w:left w:w="15" w:type="dxa"/>
              <w:bottom w:w="0" w:type="dxa"/>
              <w:right w:w="15" w:type="dxa"/>
            </w:tcMar>
            <w:hideMark/>
          </w:tcPr>
          <w:p w14:paraId="7EF00D8B"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700" w:type="dxa"/>
            <w:tcBorders>
              <w:top w:val="nil"/>
              <w:left w:val="nil"/>
              <w:bottom w:val="single" w:sz="4" w:space="0" w:color="auto"/>
              <w:right w:val="nil"/>
            </w:tcBorders>
            <w:shd w:val="clear" w:color="000000" w:fill="FFFFFF"/>
            <w:tcMar>
              <w:top w:w="15" w:type="dxa"/>
              <w:left w:w="15" w:type="dxa"/>
              <w:bottom w:w="0" w:type="dxa"/>
              <w:right w:w="15" w:type="dxa"/>
            </w:tcMar>
            <w:hideMark/>
          </w:tcPr>
          <w:p w14:paraId="5A449856" w14:textId="77777777" w:rsidR="00DA71C6" w:rsidRDefault="00DA71C6">
            <w:pPr>
              <w:rPr>
                <w:rFonts w:ascii="Calibri" w:hAnsi="Calibri" w:cs="Calibri"/>
                <w:color w:val="000000"/>
                <w:sz w:val="18"/>
                <w:szCs w:val="18"/>
              </w:rPr>
            </w:pPr>
            <w:r>
              <w:rPr>
                <w:rFonts w:ascii="Calibri" w:hAnsi="Calibri" w:cs="Calibri"/>
                <w:color w:val="000000"/>
                <w:sz w:val="18"/>
                <w:szCs w:val="18"/>
              </w:rPr>
              <w:t>Yes</w:t>
            </w:r>
          </w:p>
        </w:tc>
        <w:tc>
          <w:tcPr>
            <w:tcW w:w="1540" w:type="dxa"/>
            <w:tcBorders>
              <w:top w:val="nil"/>
              <w:left w:val="nil"/>
              <w:bottom w:val="single" w:sz="4" w:space="0" w:color="auto"/>
              <w:right w:val="nil"/>
            </w:tcBorders>
            <w:shd w:val="clear" w:color="000000" w:fill="FFFFFF"/>
            <w:tcMar>
              <w:top w:w="15" w:type="dxa"/>
              <w:left w:w="15" w:type="dxa"/>
              <w:bottom w:w="0" w:type="dxa"/>
              <w:right w:w="15" w:type="dxa"/>
            </w:tcMar>
            <w:hideMark/>
          </w:tcPr>
          <w:p w14:paraId="14950B6A" w14:textId="77777777" w:rsidR="00DA71C6" w:rsidRDefault="00DA71C6">
            <w:pPr>
              <w:rPr>
                <w:rFonts w:ascii="Calibri" w:hAnsi="Calibri" w:cs="Calibri"/>
                <w:color w:val="000000"/>
                <w:sz w:val="18"/>
                <w:szCs w:val="18"/>
              </w:rPr>
            </w:pPr>
            <w:r>
              <w:rPr>
                <w:rFonts w:ascii="Calibri" w:hAnsi="Calibri" w:cs="Calibri"/>
                <w:color w:val="000000"/>
                <w:sz w:val="18"/>
                <w:szCs w:val="18"/>
              </w:rPr>
              <w:t>No</w:t>
            </w:r>
          </w:p>
        </w:tc>
        <w:tc>
          <w:tcPr>
            <w:tcW w:w="1080" w:type="dxa"/>
            <w:tcBorders>
              <w:top w:val="nil"/>
              <w:left w:val="nil"/>
              <w:bottom w:val="single" w:sz="4" w:space="0" w:color="auto"/>
              <w:right w:val="nil"/>
            </w:tcBorders>
            <w:shd w:val="clear" w:color="000000" w:fill="FFEB84"/>
            <w:tcMar>
              <w:top w:w="15" w:type="dxa"/>
              <w:left w:w="15" w:type="dxa"/>
              <w:bottom w:w="0" w:type="dxa"/>
              <w:right w:w="15" w:type="dxa"/>
            </w:tcMar>
            <w:hideMark/>
          </w:tcPr>
          <w:p w14:paraId="34E391C3" w14:textId="77777777" w:rsidR="00DA71C6" w:rsidRDefault="00DA71C6">
            <w:pPr>
              <w:rPr>
                <w:rFonts w:ascii="Calibri" w:hAnsi="Calibri" w:cs="Calibri"/>
                <w:color w:val="000000"/>
                <w:sz w:val="18"/>
                <w:szCs w:val="18"/>
              </w:rPr>
            </w:pPr>
            <w:r>
              <w:rPr>
                <w:rFonts w:ascii="Calibri" w:hAnsi="Calibri" w:cs="Calibri"/>
                <w:color w:val="000000"/>
                <w:sz w:val="18"/>
                <w:szCs w:val="18"/>
              </w:rPr>
              <w:t>60%</w:t>
            </w:r>
          </w:p>
        </w:tc>
        <w:tc>
          <w:tcPr>
            <w:tcW w:w="31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14:paraId="195BBEC8" w14:textId="77777777" w:rsidR="00DA71C6" w:rsidRDefault="00DA71C6">
            <w:pPr>
              <w:rPr>
                <w:rFonts w:ascii="Calibri" w:hAnsi="Calibri" w:cs="Calibri"/>
                <w:color w:val="000000"/>
                <w:sz w:val="18"/>
                <w:szCs w:val="18"/>
              </w:rPr>
            </w:pPr>
            <w:r>
              <w:rPr>
                <w:rFonts w:ascii="Calibri" w:hAnsi="Calibri" w:cs="Calibri"/>
                <w:color w:val="000000"/>
                <w:sz w:val="18"/>
                <w:szCs w:val="18"/>
              </w:rPr>
              <w:t>No control group, limited generalizability, staff turnover, limited budget support, commodity stockouts, retrospective design</w:t>
            </w:r>
          </w:p>
        </w:tc>
      </w:tr>
    </w:tbl>
    <w:p w14:paraId="629B5732" w14:textId="38E68BCE" w:rsidR="00D65CA8" w:rsidRDefault="00DA71C6">
      <w:r>
        <w:t xml:space="preserve"> </w:t>
      </w:r>
      <w:r w:rsidR="00D65CA8">
        <w:br w:type="page"/>
      </w:r>
    </w:p>
    <w:p w14:paraId="0BC5445B" w14:textId="11AAE02A" w:rsidR="00CC2DB5" w:rsidRPr="004F0193" w:rsidRDefault="00D65CA8">
      <w:pPr>
        <w:rPr>
          <w:b/>
          <w:bCs/>
        </w:rPr>
      </w:pPr>
      <w:r w:rsidRPr="004F0193">
        <w:rPr>
          <w:b/>
          <w:bCs/>
        </w:rPr>
        <w:lastRenderedPageBreak/>
        <w:t xml:space="preserve">Supplement 3. </w:t>
      </w:r>
      <w:r w:rsidR="00DF7679" w:rsidRPr="00DF7679">
        <w:rPr>
          <w:b/>
          <w:bCs/>
        </w:rPr>
        <w:t>Effects of Intervention Strategies on Secondary Contraceptive-Related Outcomes</w:t>
      </w:r>
    </w:p>
    <w:tbl>
      <w:tblPr>
        <w:tblW w:w="13920" w:type="dxa"/>
        <w:tblLook w:val="04A0" w:firstRow="1" w:lastRow="0" w:firstColumn="1" w:lastColumn="0" w:noHBand="0" w:noVBand="1"/>
      </w:tblPr>
      <w:tblGrid>
        <w:gridCol w:w="1465"/>
        <w:gridCol w:w="2027"/>
        <w:gridCol w:w="2520"/>
        <w:gridCol w:w="2417"/>
        <w:gridCol w:w="1771"/>
        <w:gridCol w:w="1595"/>
        <w:gridCol w:w="2125"/>
      </w:tblGrid>
      <w:tr w:rsidR="00D76CC9" w:rsidRPr="00D76CC9" w14:paraId="076023CE" w14:textId="77777777" w:rsidTr="00D76CC9">
        <w:trPr>
          <w:trHeight w:val="1020"/>
        </w:trPr>
        <w:tc>
          <w:tcPr>
            <w:tcW w:w="1380" w:type="dxa"/>
            <w:tcBorders>
              <w:top w:val="single" w:sz="4" w:space="0" w:color="auto"/>
              <w:left w:val="single" w:sz="4" w:space="0" w:color="auto"/>
              <w:bottom w:val="single" w:sz="4" w:space="0" w:color="auto"/>
              <w:right w:val="single" w:sz="4" w:space="0" w:color="auto"/>
            </w:tcBorders>
            <w:shd w:val="clear" w:color="auto" w:fill="auto"/>
            <w:hideMark/>
          </w:tcPr>
          <w:p w14:paraId="28274A9B" w14:textId="77777777" w:rsidR="00D76CC9" w:rsidRPr="00D76CC9" w:rsidRDefault="00D76CC9" w:rsidP="00D76CC9">
            <w:pPr>
              <w:spacing w:after="0" w:line="240" w:lineRule="auto"/>
              <w:jc w:val="center"/>
              <w:rPr>
                <w:rFonts w:ascii="Calibri" w:eastAsia="Times New Roman" w:hAnsi="Calibri" w:cs="Calibri"/>
                <w:b/>
                <w:bCs/>
                <w:color w:val="000000"/>
              </w:rPr>
            </w:pPr>
            <w:r w:rsidRPr="00D76CC9">
              <w:rPr>
                <w:rFonts w:ascii="Calibri" w:eastAsia="Times New Roman" w:hAnsi="Calibri" w:cs="Calibri"/>
                <w:b/>
                <w:bCs/>
                <w:color w:val="000000"/>
              </w:rPr>
              <w:t>Study (Name, Year)</w:t>
            </w:r>
          </w:p>
        </w:tc>
        <w:tc>
          <w:tcPr>
            <w:tcW w:w="2040" w:type="dxa"/>
            <w:tcBorders>
              <w:top w:val="single" w:sz="4" w:space="0" w:color="auto"/>
              <w:left w:val="nil"/>
              <w:bottom w:val="single" w:sz="4" w:space="0" w:color="auto"/>
              <w:right w:val="single" w:sz="4" w:space="0" w:color="auto"/>
            </w:tcBorders>
            <w:shd w:val="clear" w:color="auto" w:fill="auto"/>
            <w:hideMark/>
          </w:tcPr>
          <w:p w14:paraId="0665DFD3" w14:textId="77777777" w:rsidR="00D76CC9" w:rsidRPr="00D76CC9" w:rsidRDefault="00D76CC9" w:rsidP="00D76CC9">
            <w:pPr>
              <w:spacing w:after="0" w:line="240" w:lineRule="auto"/>
              <w:jc w:val="center"/>
              <w:rPr>
                <w:rFonts w:ascii="Calibri" w:eastAsia="Times New Roman" w:hAnsi="Calibri" w:cs="Calibri"/>
                <w:b/>
                <w:bCs/>
                <w:color w:val="000000"/>
              </w:rPr>
            </w:pPr>
            <w:r w:rsidRPr="00D76CC9">
              <w:rPr>
                <w:rFonts w:ascii="Calibri" w:eastAsia="Times New Roman" w:hAnsi="Calibri" w:cs="Calibri"/>
                <w:b/>
                <w:bCs/>
                <w:color w:val="000000"/>
              </w:rPr>
              <w:t>Main findings</w:t>
            </w:r>
          </w:p>
        </w:tc>
        <w:tc>
          <w:tcPr>
            <w:tcW w:w="2540" w:type="dxa"/>
            <w:tcBorders>
              <w:top w:val="single" w:sz="4" w:space="0" w:color="auto"/>
              <w:left w:val="nil"/>
              <w:bottom w:val="single" w:sz="4" w:space="0" w:color="auto"/>
              <w:right w:val="single" w:sz="4" w:space="0" w:color="auto"/>
            </w:tcBorders>
            <w:shd w:val="clear" w:color="auto" w:fill="auto"/>
            <w:hideMark/>
          </w:tcPr>
          <w:p w14:paraId="0D484805" w14:textId="77777777" w:rsidR="00D76CC9" w:rsidRPr="00D76CC9" w:rsidRDefault="00D76CC9" w:rsidP="00D76CC9">
            <w:pPr>
              <w:spacing w:after="0" w:line="240" w:lineRule="auto"/>
              <w:jc w:val="center"/>
              <w:rPr>
                <w:rFonts w:ascii="Calibri" w:eastAsia="Times New Roman" w:hAnsi="Calibri" w:cs="Calibri"/>
                <w:b/>
                <w:bCs/>
                <w:color w:val="000000"/>
              </w:rPr>
            </w:pPr>
            <w:r w:rsidRPr="00D76CC9">
              <w:rPr>
                <w:rFonts w:ascii="Calibri" w:eastAsia="Times New Roman" w:hAnsi="Calibri" w:cs="Calibri"/>
                <w:b/>
                <w:bCs/>
                <w:color w:val="000000"/>
              </w:rPr>
              <w:t>Contraceptive Outcome(s)</w:t>
            </w:r>
          </w:p>
        </w:tc>
        <w:tc>
          <w:tcPr>
            <w:tcW w:w="2440" w:type="dxa"/>
            <w:tcBorders>
              <w:top w:val="single" w:sz="4" w:space="0" w:color="auto"/>
              <w:left w:val="nil"/>
              <w:bottom w:val="single" w:sz="4" w:space="0" w:color="auto"/>
              <w:right w:val="single" w:sz="4" w:space="0" w:color="auto"/>
            </w:tcBorders>
            <w:shd w:val="clear" w:color="auto" w:fill="auto"/>
            <w:hideMark/>
          </w:tcPr>
          <w:p w14:paraId="28FF9B4B" w14:textId="77777777" w:rsidR="00D76CC9" w:rsidRPr="00D76CC9" w:rsidRDefault="00D76CC9" w:rsidP="00D76CC9">
            <w:pPr>
              <w:spacing w:after="0" w:line="240" w:lineRule="auto"/>
              <w:jc w:val="center"/>
              <w:rPr>
                <w:rFonts w:ascii="Calibri" w:eastAsia="Times New Roman" w:hAnsi="Calibri" w:cs="Calibri"/>
                <w:b/>
                <w:bCs/>
                <w:color w:val="000000"/>
              </w:rPr>
            </w:pPr>
            <w:r w:rsidRPr="00D76CC9">
              <w:rPr>
                <w:rFonts w:ascii="Calibri" w:eastAsia="Times New Roman" w:hAnsi="Calibri" w:cs="Calibri"/>
                <w:b/>
                <w:bCs/>
                <w:color w:val="000000"/>
              </w:rPr>
              <w:t>Estimate</w:t>
            </w:r>
            <w:r w:rsidRPr="00D76CC9">
              <w:rPr>
                <w:rFonts w:ascii="Calibri" w:eastAsia="Times New Roman" w:hAnsi="Calibri" w:cs="Calibri"/>
                <w:b/>
                <w:bCs/>
                <w:color w:val="000000"/>
              </w:rPr>
              <w:br/>
              <w:t>[effect measure, estimate (95% CI or std error)]</w:t>
            </w:r>
          </w:p>
        </w:tc>
        <w:tc>
          <w:tcPr>
            <w:tcW w:w="1780" w:type="dxa"/>
            <w:tcBorders>
              <w:top w:val="single" w:sz="4" w:space="0" w:color="auto"/>
              <w:left w:val="nil"/>
              <w:bottom w:val="single" w:sz="4" w:space="0" w:color="auto"/>
              <w:right w:val="single" w:sz="4" w:space="0" w:color="auto"/>
            </w:tcBorders>
            <w:shd w:val="clear" w:color="auto" w:fill="auto"/>
            <w:hideMark/>
          </w:tcPr>
          <w:p w14:paraId="70F55DEA" w14:textId="77777777" w:rsidR="00D76CC9" w:rsidRPr="00D76CC9" w:rsidRDefault="00D76CC9" w:rsidP="00D76CC9">
            <w:pPr>
              <w:spacing w:after="0" w:line="240" w:lineRule="auto"/>
              <w:jc w:val="center"/>
              <w:rPr>
                <w:rFonts w:ascii="Calibri" w:eastAsia="Times New Roman" w:hAnsi="Calibri" w:cs="Calibri"/>
                <w:b/>
                <w:bCs/>
                <w:color w:val="000000"/>
              </w:rPr>
            </w:pPr>
            <w:r w:rsidRPr="00D76CC9">
              <w:rPr>
                <w:rFonts w:ascii="Calibri" w:eastAsia="Times New Roman" w:hAnsi="Calibri" w:cs="Calibri"/>
                <w:b/>
                <w:bCs/>
                <w:color w:val="000000"/>
              </w:rPr>
              <w:t>Significance at p&lt;.05</w:t>
            </w:r>
          </w:p>
        </w:tc>
        <w:tc>
          <w:tcPr>
            <w:tcW w:w="1600" w:type="dxa"/>
            <w:tcBorders>
              <w:top w:val="single" w:sz="4" w:space="0" w:color="auto"/>
              <w:left w:val="nil"/>
              <w:bottom w:val="single" w:sz="4" w:space="0" w:color="auto"/>
              <w:right w:val="single" w:sz="4" w:space="0" w:color="auto"/>
            </w:tcBorders>
            <w:shd w:val="clear" w:color="auto" w:fill="auto"/>
            <w:hideMark/>
          </w:tcPr>
          <w:p w14:paraId="1020D9C4" w14:textId="77777777" w:rsidR="00D76CC9" w:rsidRPr="00D76CC9" w:rsidRDefault="00D76CC9" w:rsidP="00D76CC9">
            <w:pPr>
              <w:spacing w:after="0" w:line="240" w:lineRule="auto"/>
              <w:jc w:val="center"/>
              <w:rPr>
                <w:rFonts w:ascii="Calibri" w:eastAsia="Times New Roman" w:hAnsi="Calibri" w:cs="Calibri"/>
                <w:b/>
                <w:bCs/>
                <w:color w:val="000000"/>
              </w:rPr>
            </w:pPr>
            <w:r w:rsidRPr="00D76CC9">
              <w:rPr>
                <w:rFonts w:ascii="Calibri" w:eastAsia="Times New Roman" w:hAnsi="Calibri" w:cs="Calibri"/>
                <w:b/>
                <w:bCs/>
                <w:color w:val="000000"/>
              </w:rPr>
              <w:t>Intervention Name</w:t>
            </w:r>
          </w:p>
        </w:tc>
        <w:tc>
          <w:tcPr>
            <w:tcW w:w="2140" w:type="dxa"/>
            <w:tcBorders>
              <w:top w:val="single" w:sz="4" w:space="0" w:color="auto"/>
              <w:left w:val="nil"/>
              <w:bottom w:val="single" w:sz="4" w:space="0" w:color="auto"/>
              <w:right w:val="single" w:sz="4" w:space="0" w:color="auto"/>
            </w:tcBorders>
            <w:shd w:val="clear" w:color="auto" w:fill="auto"/>
            <w:hideMark/>
          </w:tcPr>
          <w:p w14:paraId="574EDC24" w14:textId="1A9454FC" w:rsidR="00D76CC9" w:rsidRPr="00D76CC9" w:rsidRDefault="00D76CC9" w:rsidP="00D76CC9">
            <w:pPr>
              <w:spacing w:after="0" w:line="240" w:lineRule="auto"/>
              <w:jc w:val="center"/>
              <w:rPr>
                <w:rFonts w:ascii="Calibri" w:eastAsia="Times New Roman" w:hAnsi="Calibri" w:cs="Calibri"/>
                <w:b/>
                <w:bCs/>
                <w:color w:val="000000"/>
              </w:rPr>
            </w:pPr>
            <w:r w:rsidRPr="00D76CC9">
              <w:rPr>
                <w:rFonts w:ascii="Calibri" w:eastAsia="Times New Roman" w:hAnsi="Calibri" w:cs="Calibri"/>
                <w:b/>
                <w:bCs/>
                <w:color w:val="000000"/>
              </w:rPr>
              <w:t>Intervention strategies</w:t>
            </w:r>
            <w:r>
              <w:rPr>
                <w:rFonts w:ascii="Calibri" w:eastAsia="Times New Roman" w:hAnsi="Calibri" w:cs="Calibri"/>
                <w:b/>
                <w:bCs/>
                <w:color w:val="000000"/>
              </w:rPr>
              <w:t xml:space="preserve"> </w:t>
            </w:r>
            <w:r w:rsidRPr="00D76CC9">
              <w:rPr>
                <w:rFonts w:ascii="Calibri" w:eastAsia="Times New Roman" w:hAnsi="Calibri" w:cs="Calibri"/>
                <w:color w:val="000000"/>
                <w:vertAlign w:val="superscript"/>
              </w:rPr>
              <w:t>B</w:t>
            </w:r>
          </w:p>
        </w:tc>
      </w:tr>
      <w:tr w:rsidR="00D76CC9" w:rsidRPr="00D76CC9" w14:paraId="5FC10BFD" w14:textId="77777777" w:rsidTr="00D76CC9">
        <w:trPr>
          <w:trHeight w:val="540"/>
        </w:trPr>
        <w:tc>
          <w:tcPr>
            <w:tcW w:w="3420" w:type="dxa"/>
            <w:gridSpan w:val="2"/>
            <w:tcBorders>
              <w:top w:val="single" w:sz="4" w:space="0" w:color="auto"/>
              <w:left w:val="single" w:sz="4" w:space="0" w:color="auto"/>
              <w:bottom w:val="single" w:sz="4" w:space="0" w:color="auto"/>
              <w:right w:val="nil"/>
            </w:tcBorders>
            <w:shd w:val="clear" w:color="000000" w:fill="E7E6E6"/>
            <w:hideMark/>
          </w:tcPr>
          <w:p w14:paraId="0E4A3755" w14:textId="77777777" w:rsidR="00D76CC9" w:rsidRPr="00D76CC9" w:rsidRDefault="00D76CC9" w:rsidP="00D76CC9">
            <w:pPr>
              <w:spacing w:after="0" w:line="240" w:lineRule="auto"/>
              <w:rPr>
                <w:rFonts w:ascii="Calibri" w:eastAsia="Times New Roman" w:hAnsi="Calibri" w:cs="Calibri"/>
                <w:b/>
                <w:bCs/>
                <w:color w:val="000000"/>
                <w:sz w:val="18"/>
                <w:szCs w:val="18"/>
              </w:rPr>
            </w:pPr>
            <w:r w:rsidRPr="00D76CC9">
              <w:rPr>
                <w:rFonts w:ascii="Calibri" w:eastAsia="Times New Roman" w:hAnsi="Calibri" w:cs="Calibri"/>
                <w:b/>
                <w:bCs/>
                <w:color w:val="000000"/>
                <w:sz w:val="18"/>
                <w:szCs w:val="18"/>
              </w:rPr>
              <w:t>Contraceptive Method Type</w:t>
            </w:r>
          </w:p>
        </w:tc>
        <w:tc>
          <w:tcPr>
            <w:tcW w:w="2540" w:type="dxa"/>
            <w:tcBorders>
              <w:top w:val="nil"/>
              <w:left w:val="nil"/>
              <w:bottom w:val="single" w:sz="4" w:space="0" w:color="auto"/>
              <w:right w:val="nil"/>
            </w:tcBorders>
            <w:shd w:val="clear" w:color="000000" w:fill="E7E6E6"/>
            <w:hideMark/>
          </w:tcPr>
          <w:p w14:paraId="503972C6" w14:textId="77777777" w:rsidR="00D76CC9" w:rsidRPr="00D76CC9" w:rsidRDefault="00D76CC9" w:rsidP="00D76CC9">
            <w:pPr>
              <w:spacing w:after="0" w:line="240" w:lineRule="auto"/>
              <w:rPr>
                <w:rFonts w:ascii="Calibri" w:eastAsia="Times New Roman" w:hAnsi="Calibri" w:cs="Calibri"/>
                <w:b/>
                <w:bCs/>
                <w:color w:val="000000"/>
                <w:sz w:val="18"/>
                <w:szCs w:val="18"/>
              </w:rPr>
            </w:pPr>
            <w:r w:rsidRPr="00D76CC9">
              <w:rPr>
                <w:rFonts w:ascii="Calibri" w:eastAsia="Times New Roman" w:hAnsi="Calibri" w:cs="Calibri"/>
                <w:b/>
                <w:bCs/>
                <w:color w:val="000000"/>
                <w:sz w:val="18"/>
                <w:szCs w:val="18"/>
              </w:rPr>
              <w:t> </w:t>
            </w:r>
          </w:p>
        </w:tc>
        <w:tc>
          <w:tcPr>
            <w:tcW w:w="2440" w:type="dxa"/>
            <w:tcBorders>
              <w:top w:val="nil"/>
              <w:left w:val="nil"/>
              <w:bottom w:val="single" w:sz="4" w:space="0" w:color="auto"/>
              <w:right w:val="nil"/>
            </w:tcBorders>
            <w:shd w:val="clear" w:color="000000" w:fill="E7E6E6"/>
            <w:hideMark/>
          </w:tcPr>
          <w:p w14:paraId="46F4E6ED" w14:textId="77777777" w:rsidR="00D76CC9" w:rsidRPr="00D76CC9" w:rsidRDefault="00D76CC9" w:rsidP="00D76CC9">
            <w:pPr>
              <w:spacing w:after="0" w:line="240" w:lineRule="auto"/>
              <w:rPr>
                <w:rFonts w:ascii="Calibri" w:eastAsia="Times New Roman" w:hAnsi="Calibri" w:cs="Calibri"/>
                <w:b/>
                <w:bCs/>
                <w:color w:val="000000"/>
                <w:sz w:val="18"/>
                <w:szCs w:val="18"/>
              </w:rPr>
            </w:pPr>
            <w:r w:rsidRPr="00D76CC9">
              <w:rPr>
                <w:rFonts w:ascii="Calibri" w:eastAsia="Times New Roman" w:hAnsi="Calibri" w:cs="Calibri"/>
                <w:b/>
                <w:bCs/>
                <w:color w:val="000000"/>
                <w:sz w:val="18"/>
                <w:szCs w:val="18"/>
              </w:rPr>
              <w:t> </w:t>
            </w:r>
          </w:p>
        </w:tc>
        <w:tc>
          <w:tcPr>
            <w:tcW w:w="1780" w:type="dxa"/>
            <w:tcBorders>
              <w:top w:val="nil"/>
              <w:left w:val="nil"/>
              <w:bottom w:val="single" w:sz="4" w:space="0" w:color="auto"/>
              <w:right w:val="nil"/>
            </w:tcBorders>
            <w:shd w:val="clear" w:color="000000" w:fill="E7E6E6"/>
            <w:hideMark/>
          </w:tcPr>
          <w:p w14:paraId="3C4BF980" w14:textId="77777777" w:rsidR="00D76CC9" w:rsidRPr="00D76CC9" w:rsidRDefault="00D76CC9" w:rsidP="00D76CC9">
            <w:pPr>
              <w:spacing w:after="0" w:line="240" w:lineRule="auto"/>
              <w:rPr>
                <w:rFonts w:ascii="Calibri" w:eastAsia="Times New Roman" w:hAnsi="Calibri" w:cs="Calibri"/>
                <w:b/>
                <w:bCs/>
                <w:color w:val="000000"/>
                <w:sz w:val="18"/>
                <w:szCs w:val="18"/>
              </w:rPr>
            </w:pPr>
            <w:r w:rsidRPr="00D76CC9">
              <w:rPr>
                <w:rFonts w:ascii="Calibri" w:eastAsia="Times New Roman" w:hAnsi="Calibri" w:cs="Calibri"/>
                <w:b/>
                <w:bCs/>
                <w:color w:val="000000"/>
                <w:sz w:val="18"/>
                <w:szCs w:val="18"/>
              </w:rPr>
              <w:t> </w:t>
            </w:r>
          </w:p>
        </w:tc>
        <w:tc>
          <w:tcPr>
            <w:tcW w:w="1600" w:type="dxa"/>
            <w:tcBorders>
              <w:top w:val="nil"/>
              <w:left w:val="nil"/>
              <w:bottom w:val="single" w:sz="4" w:space="0" w:color="auto"/>
              <w:right w:val="nil"/>
            </w:tcBorders>
            <w:shd w:val="clear" w:color="000000" w:fill="E7E6E6"/>
            <w:hideMark/>
          </w:tcPr>
          <w:p w14:paraId="49AF7073" w14:textId="77777777" w:rsidR="00D76CC9" w:rsidRPr="00D76CC9" w:rsidRDefault="00D76CC9" w:rsidP="00D76CC9">
            <w:pPr>
              <w:spacing w:after="0" w:line="240" w:lineRule="auto"/>
              <w:rPr>
                <w:rFonts w:ascii="Calibri" w:eastAsia="Times New Roman" w:hAnsi="Calibri" w:cs="Calibri"/>
                <w:b/>
                <w:bCs/>
                <w:color w:val="000000"/>
                <w:sz w:val="18"/>
                <w:szCs w:val="18"/>
              </w:rPr>
            </w:pPr>
            <w:r w:rsidRPr="00D76CC9">
              <w:rPr>
                <w:rFonts w:ascii="Calibri" w:eastAsia="Times New Roman" w:hAnsi="Calibri" w:cs="Calibri"/>
                <w:b/>
                <w:bCs/>
                <w:color w:val="000000"/>
                <w:sz w:val="18"/>
                <w:szCs w:val="18"/>
              </w:rPr>
              <w:t> </w:t>
            </w:r>
          </w:p>
        </w:tc>
        <w:tc>
          <w:tcPr>
            <w:tcW w:w="2140" w:type="dxa"/>
            <w:tcBorders>
              <w:top w:val="nil"/>
              <w:left w:val="nil"/>
              <w:bottom w:val="single" w:sz="4" w:space="0" w:color="auto"/>
              <w:right w:val="single" w:sz="4" w:space="0" w:color="auto"/>
            </w:tcBorders>
            <w:shd w:val="clear" w:color="000000" w:fill="E7E6E6"/>
            <w:hideMark/>
          </w:tcPr>
          <w:p w14:paraId="6A79DA85" w14:textId="77777777" w:rsidR="00D76CC9" w:rsidRPr="00D76CC9" w:rsidRDefault="00D76CC9" w:rsidP="00D76CC9">
            <w:pPr>
              <w:spacing w:after="0" w:line="240" w:lineRule="auto"/>
              <w:rPr>
                <w:rFonts w:ascii="Calibri" w:eastAsia="Times New Roman" w:hAnsi="Calibri" w:cs="Calibri"/>
                <w:b/>
                <w:bCs/>
                <w:color w:val="000000"/>
                <w:sz w:val="18"/>
                <w:szCs w:val="18"/>
              </w:rPr>
            </w:pPr>
            <w:r w:rsidRPr="00D76CC9">
              <w:rPr>
                <w:rFonts w:ascii="Calibri" w:eastAsia="Times New Roman" w:hAnsi="Calibri" w:cs="Calibri"/>
                <w:b/>
                <w:bCs/>
                <w:color w:val="000000"/>
                <w:sz w:val="18"/>
                <w:szCs w:val="18"/>
              </w:rPr>
              <w:t> </w:t>
            </w:r>
          </w:p>
        </w:tc>
      </w:tr>
      <w:tr w:rsidR="00D76CC9" w:rsidRPr="00D76CC9" w14:paraId="7D012A33" w14:textId="77777777" w:rsidTr="00D76CC9">
        <w:trPr>
          <w:trHeight w:val="2985"/>
        </w:trPr>
        <w:tc>
          <w:tcPr>
            <w:tcW w:w="1380" w:type="dxa"/>
            <w:tcBorders>
              <w:top w:val="nil"/>
              <w:left w:val="single" w:sz="4" w:space="0" w:color="auto"/>
              <w:bottom w:val="nil"/>
              <w:right w:val="nil"/>
            </w:tcBorders>
            <w:shd w:val="clear" w:color="000000" w:fill="FFFFFF"/>
            <w:hideMark/>
          </w:tcPr>
          <w:p w14:paraId="0BF5C36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Calhoun et al., 2023</w:t>
            </w:r>
          </w:p>
        </w:tc>
        <w:tc>
          <w:tcPr>
            <w:tcW w:w="2040" w:type="dxa"/>
            <w:tcBorders>
              <w:top w:val="nil"/>
              <w:left w:val="nil"/>
              <w:bottom w:val="nil"/>
              <w:right w:val="nil"/>
            </w:tcBorders>
            <w:shd w:val="clear" w:color="000000" w:fill="FFFFFF"/>
            <w:hideMark/>
          </w:tcPr>
          <w:p w14:paraId="6E56F04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For each counseling session where FP was discussed, women had greater likelihood of taking a LARC vs. a traditional method, no method, or a short acting method and a greater likelihood of taking a short acting method vs. a traditional method or no method.</w:t>
            </w:r>
          </w:p>
        </w:tc>
        <w:tc>
          <w:tcPr>
            <w:tcW w:w="2540" w:type="dxa"/>
            <w:tcBorders>
              <w:top w:val="nil"/>
              <w:left w:val="nil"/>
              <w:bottom w:val="nil"/>
              <w:right w:val="nil"/>
            </w:tcBorders>
            <w:shd w:val="clear" w:color="000000" w:fill="FFFFFF"/>
            <w:hideMark/>
          </w:tcPr>
          <w:p w14:paraId="184BEEA4"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Type of contraception used </w:t>
            </w:r>
          </w:p>
        </w:tc>
        <w:tc>
          <w:tcPr>
            <w:tcW w:w="2440" w:type="dxa"/>
            <w:tcBorders>
              <w:top w:val="nil"/>
              <w:left w:val="nil"/>
              <w:bottom w:val="nil"/>
              <w:right w:val="nil"/>
            </w:tcBorders>
            <w:shd w:val="clear" w:color="000000" w:fill="FFFFFF"/>
            <w:hideMark/>
          </w:tcPr>
          <w:p w14:paraId="340EDB5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LARCs vs. traditional: </w:t>
            </w:r>
            <w:proofErr w:type="spellStart"/>
            <w:r w:rsidRPr="00D76CC9">
              <w:rPr>
                <w:rFonts w:ascii="Calibri" w:eastAsia="Times New Roman" w:hAnsi="Calibri" w:cs="Calibri"/>
                <w:color w:val="000000"/>
                <w:sz w:val="18"/>
                <w:szCs w:val="18"/>
              </w:rPr>
              <w:t>aRRR</w:t>
            </w:r>
            <w:proofErr w:type="spellEnd"/>
            <w:r w:rsidRPr="00D76CC9">
              <w:rPr>
                <w:rFonts w:ascii="Calibri" w:eastAsia="Times New Roman" w:hAnsi="Calibri" w:cs="Calibri"/>
                <w:color w:val="000000"/>
                <w:sz w:val="18"/>
                <w:szCs w:val="18"/>
              </w:rPr>
              <w:t xml:space="preserve"> 2.25 (0.4)</w:t>
            </w:r>
            <w:r w:rsidRPr="00D76CC9">
              <w:rPr>
                <w:rFonts w:ascii="Calibri" w:eastAsia="Times New Roman" w:hAnsi="Calibri" w:cs="Calibri"/>
                <w:color w:val="000000"/>
                <w:sz w:val="18"/>
                <w:szCs w:val="18"/>
              </w:rPr>
              <w:br/>
              <w:t xml:space="preserve">Short acting vs. traditional: </w:t>
            </w:r>
            <w:proofErr w:type="spellStart"/>
            <w:r w:rsidRPr="00D76CC9">
              <w:rPr>
                <w:rFonts w:ascii="Calibri" w:eastAsia="Times New Roman" w:hAnsi="Calibri" w:cs="Calibri"/>
                <w:color w:val="000000"/>
                <w:sz w:val="18"/>
                <w:szCs w:val="18"/>
              </w:rPr>
              <w:t>aRRR</w:t>
            </w:r>
            <w:proofErr w:type="spellEnd"/>
            <w:r w:rsidRPr="00D76CC9">
              <w:rPr>
                <w:rFonts w:ascii="Calibri" w:eastAsia="Times New Roman" w:hAnsi="Calibri" w:cs="Calibri"/>
                <w:color w:val="000000"/>
                <w:sz w:val="18"/>
                <w:szCs w:val="18"/>
              </w:rPr>
              <w:t xml:space="preserve"> 1.47 (0.2)</w:t>
            </w:r>
            <w:r w:rsidRPr="00D76CC9">
              <w:rPr>
                <w:rFonts w:ascii="Calibri" w:eastAsia="Times New Roman" w:hAnsi="Calibri" w:cs="Calibri"/>
                <w:color w:val="000000"/>
                <w:sz w:val="18"/>
                <w:szCs w:val="18"/>
              </w:rPr>
              <w:br/>
              <w:t xml:space="preserve">LARCs vs. short acting: </w:t>
            </w:r>
            <w:proofErr w:type="spellStart"/>
            <w:r w:rsidRPr="00D76CC9">
              <w:rPr>
                <w:rFonts w:ascii="Calibri" w:eastAsia="Times New Roman" w:hAnsi="Calibri" w:cs="Calibri"/>
                <w:color w:val="000000"/>
                <w:sz w:val="18"/>
                <w:szCs w:val="18"/>
              </w:rPr>
              <w:t>aRRR</w:t>
            </w:r>
            <w:proofErr w:type="spellEnd"/>
            <w:r w:rsidRPr="00D76CC9">
              <w:rPr>
                <w:rFonts w:ascii="Calibri" w:eastAsia="Times New Roman" w:hAnsi="Calibri" w:cs="Calibri"/>
                <w:color w:val="000000"/>
                <w:sz w:val="18"/>
                <w:szCs w:val="18"/>
              </w:rPr>
              <w:t xml:space="preserve"> 1.53 (0.2)</w:t>
            </w:r>
          </w:p>
        </w:tc>
        <w:tc>
          <w:tcPr>
            <w:tcW w:w="1780" w:type="dxa"/>
            <w:tcBorders>
              <w:top w:val="nil"/>
              <w:left w:val="nil"/>
              <w:bottom w:val="nil"/>
              <w:right w:val="nil"/>
            </w:tcBorders>
            <w:shd w:val="clear" w:color="000000" w:fill="FFFFFF"/>
            <w:hideMark/>
          </w:tcPr>
          <w:p w14:paraId="3900DF8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(p&lt;.0001)</w:t>
            </w:r>
            <w:r w:rsidRPr="00D76CC9">
              <w:rPr>
                <w:rFonts w:ascii="Calibri" w:eastAsia="Times New Roman" w:hAnsi="Calibri" w:cs="Calibri"/>
                <w:color w:val="000000"/>
                <w:sz w:val="18"/>
                <w:szCs w:val="18"/>
              </w:rPr>
              <w:br/>
              <w:t>Significant (p&lt;.001)</w:t>
            </w:r>
            <w:r w:rsidRPr="00D76CC9">
              <w:rPr>
                <w:rFonts w:ascii="Calibri" w:eastAsia="Times New Roman" w:hAnsi="Calibri" w:cs="Calibri"/>
                <w:color w:val="000000"/>
                <w:sz w:val="18"/>
                <w:szCs w:val="18"/>
              </w:rPr>
              <w:br/>
              <w:t>Significant (p&lt;.0001)</w:t>
            </w:r>
          </w:p>
        </w:tc>
        <w:tc>
          <w:tcPr>
            <w:tcW w:w="1600" w:type="dxa"/>
            <w:tcBorders>
              <w:top w:val="nil"/>
              <w:left w:val="nil"/>
              <w:bottom w:val="nil"/>
              <w:right w:val="nil"/>
            </w:tcBorders>
            <w:shd w:val="clear" w:color="000000" w:fill="FFFFFF"/>
            <w:hideMark/>
          </w:tcPr>
          <w:p w14:paraId="718B6EB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Integrated FP counseling in ANC/PNC strategy</w:t>
            </w:r>
          </w:p>
        </w:tc>
        <w:tc>
          <w:tcPr>
            <w:tcW w:w="2140" w:type="dxa"/>
            <w:tcBorders>
              <w:top w:val="nil"/>
              <w:left w:val="nil"/>
              <w:bottom w:val="nil"/>
              <w:right w:val="single" w:sz="4" w:space="0" w:color="auto"/>
            </w:tcBorders>
            <w:shd w:val="clear" w:color="000000" w:fill="FFFFFF"/>
            <w:hideMark/>
          </w:tcPr>
          <w:p w14:paraId="0D226EC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Integrated service delivery</w:t>
            </w:r>
            <w:r w:rsidRPr="00D76CC9">
              <w:rPr>
                <w:rFonts w:ascii="Calibri" w:eastAsia="Times New Roman" w:hAnsi="Calibri" w:cs="Calibri"/>
                <w:color w:val="000000"/>
                <w:sz w:val="18"/>
                <w:szCs w:val="18"/>
              </w:rPr>
              <w:br/>
              <w:t xml:space="preserve">Quality of care improvements </w:t>
            </w:r>
          </w:p>
        </w:tc>
      </w:tr>
      <w:tr w:rsidR="00D76CC9" w:rsidRPr="00D76CC9" w14:paraId="5939ECD8" w14:textId="77777777" w:rsidTr="00D76CC9">
        <w:trPr>
          <w:trHeight w:val="1755"/>
        </w:trPr>
        <w:tc>
          <w:tcPr>
            <w:tcW w:w="1380" w:type="dxa"/>
            <w:tcBorders>
              <w:top w:val="nil"/>
              <w:left w:val="single" w:sz="4" w:space="0" w:color="auto"/>
              <w:bottom w:val="nil"/>
              <w:right w:val="nil"/>
            </w:tcBorders>
            <w:shd w:val="clear" w:color="000000" w:fill="FFFFFF"/>
            <w:hideMark/>
          </w:tcPr>
          <w:p w14:paraId="30BCD92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Gage et al., 2023 [2]</w:t>
            </w:r>
          </w:p>
        </w:tc>
        <w:tc>
          <w:tcPr>
            <w:tcW w:w="2040" w:type="dxa"/>
            <w:tcBorders>
              <w:top w:val="nil"/>
              <w:left w:val="nil"/>
              <w:bottom w:val="nil"/>
              <w:right w:val="nil"/>
            </w:tcBorders>
            <w:shd w:val="clear" w:color="000000" w:fill="FFFFFF"/>
            <w:hideMark/>
          </w:tcPr>
          <w:p w14:paraId="57E41D2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The MOMENTUM multi-component intervention increased women's use of contraceptive implants over other methods compared to controls.</w:t>
            </w:r>
          </w:p>
        </w:tc>
        <w:tc>
          <w:tcPr>
            <w:tcW w:w="2540" w:type="dxa"/>
            <w:tcBorders>
              <w:top w:val="nil"/>
              <w:left w:val="nil"/>
              <w:bottom w:val="nil"/>
              <w:right w:val="nil"/>
            </w:tcBorders>
            <w:shd w:val="clear" w:color="000000" w:fill="FFFFFF"/>
            <w:hideMark/>
          </w:tcPr>
          <w:p w14:paraId="653FA63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Use of contraceptive implant vs. other modern method</w:t>
            </w:r>
          </w:p>
        </w:tc>
        <w:tc>
          <w:tcPr>
            <w:tcW w:w="2440" w:type="dxa"/>
            <w:tcBorders>
              <w:top w:val="nil"/>
              <w:left w:val="nil"/>
              <w:bottom w:val="nil"/>
              <w:right w:val="nil"/>
            </w:tcBorders>
            <w:shd w:val="clear" w:color="000000" w:fill="FFFFFF"/>
            <w:hideMark/>
          </w:tcPr>
          <w:p w14:paraId="55D8F455"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0.16 (0.10-0.20)</w:t>
            </w:r>
          </w:p>
        </w:tc>
        <w:tc>
          <w:tcPr>
            <w:tcW w:w="1780" w:type="dxa"/>
            <w:tcBorders>
              <w:top w:val="nil"/>
              <w:left w:val="nil"/>
              <w:bottom w:val="nil"/>
              <w:right w:val="nil"/>
            </w:tcBorders>
            <w:shd w:val="clear" w:color="000000" w:fill="FFFFFF"/>
            <w:hideMark/>
          </w:tcPr>
          <w:p w14:paraId="7F2244F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(p&lt;.001)</w:t>
            </w:r>
          </w:p>
        </w:tc>
        <w:tc>
          <w:tcPr>
            <w:tcW w:w="1600" w:type="dxa"/>
            <w:tcBorders>
              <w:top w:val="nil"/>
              <w:left w:val="nil"/>
              <w:bottom w:val="nil"/>
              <w:right w:val="nil"/>
            </w:tcBorders>
            <w:shd w:val="clear" w:color="000000" w:fill="FFFFFF"/>
            <w:hideMark/>
          </w:tcPr>
          <w:p w14:paraId="60BD44C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MOMENTUM</w:t>
            </w:r>
          </w:p>
        </w:tc>
        <w:tc>
          <w:tcPr>
            <w:tcW w:w="2140" w:type="dxa"/>
            <w:tcBorders>
              <w:top w:val="nil"/>
              <w:left w:val="nil"/>
              <w:bottom w:val="nil"/>
              <w:right w:val="single" w:sz="4" w:space="0" w:color="auto"/>
            </w:tcBorders>
            <w:shd w:val="clear" w:color="000000" w:fill="FFFFFF"/>
            <w:hideMark/>
          </w:tcPr>
          <w:p w14:paraId="58052A7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Couple communication</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Extension worker</w:t>
            </w:r>
            <w:r w:rsidRPr="00D76CC9">
              <w:rPr>
                <w:rFonts w:ascii="Calibri" w:eastAsia="Times New Roman" w:hAnsi="Calibri" w:cs="Calibri"/>
                <w:color w:val="000000"/>
                <w:sz w:val="18"/>
                <w:szCs w:val="18"/>
              </w:rPr>
              <w:br/>
              <w:t>Interpersonal communication</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p>
        </w:tc>
      </w:tr>
      <w:tr w:rsidR="00D76CC9" w:rsidRPr="00D76CC9" w14:paraId="471A6908" w14:textId="77777777" w:rsidTr="00D76CC9">
        <w:trPr>
          <w:trHeight w:val="2910"/>
        </w:trPr>
        <w:tc>
          <w:tcPr>
            <w:tcW w:w="1380" w:type="dxa"/>
            <w:tcBorders>
              <w:top w:val="nil"/>
              <w:left w:val="single" w:sz="4" w:space="0" w:color="auto"/>
              <w:bottom w:val="nil"/>
              <w:right w:val="nil"/>
            </w:tcBorders>
            <w:shd w:val="clear" w:color="000000" w:fill="FFFFFF"/>
            <w:hideMark/>
          </w:tcPr>
          <w:p w14:paraId="1E3FF25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Erhardt-Ohren et al., 2022</w:t>
            </w:r>
          </w:p>
        </w:tc>
        <w:tc>
          <w:tcPr>
            <w:tcW w:w="2040" w:type="dxa"/>
            <w:tcBorders>
              <w:top w:val="nil"/>
              <w:left w:val="nil"/>
              <w:bottom w:val="nil"/>
              <w:right w:val="nil"/>
            </w:tcBorders>
            <w:shd w:val="clear" w:color="000000" w:fill="FFFFFF"/>
            <w:hideMark/>
          </w:tcPr>
          <w:p w14:paraId="16418FB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Married adolescent girls receiving home visits, either in the home visit arm or the combined intervention arm, were more likely than control to have a sustained effect using LARCs 18-months post intervention; the small group only arm saw no effect.</w:t>
            </w:r>
          </w:p>
        </w:tc>
        <w:tc>
          <w:tcPr>
            <w:tcW w:w="2540" w:type="dxa"/>
            <w:tcBorders>
              <w:top w:val="nil"/>
              <w:left w:val="nil"/>
              <w:bottom w:val="nil"/>
              <w:right w:val="nil"/>
            </w:tcBorders>
            <w:shd w:val="clear" w:color="000000" w:fill="FFFFFF"/>
            <w:hideMark/>
          </w:tcPr>
          <w:p w14:paraId="6C33F0B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Current LARC use</w:t>
            </w:r>
          </w:p>
        </w:tc>
        <w:tc>
          <w:tcPr>
            <w:tcW w:w="2440" w:type="dxa"/>
            <w:tcBorders>
              <w:top w:val="nil"/>
              <w:left w:val="nil"/>
              <w:bottom w:val="nil"/>
              <w:right w:val="nil"/>
            </w:tcBorders>
            <w:shd w:val="clear" w:color="000000" w:fill="FFFFFF"/>
            <w:hideMark/>
          </w:tcPr>
          <w:p w14:paraId="1FA793E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Home visits vs. control: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8.09 (2.87–22.77)</w:t>
            </w:r>
            <w:r w:rsidRPr="00D76CC9">
              <w:rPr>
                <w:rFonts w:ascii="Calibri" w:eastAsia="Times New Roman" w:hAnsi="Calibri" w:cs="Calibri"/>
                <w:color w:val="000000"/>
                <w:sz w:val="18"/>
                <w:szCs w:val="18"/>
              </w:rPr>
              <w:br/>
              <w:t xml:space="preserve">Small group discussion vs. control: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1.35 (0.49–3.74)</w:t>
            </w:r>
            <w:r w:rsidRPr="00D76CC9">
              <w:rPr>
                <w:rFonts w:ascii="Calibri" w:eastAsia="Times New Roman" w:hAnsi="Calibri" w:cs="Calibri"/>
                <w:color w:val="000000"/>
                <w:sz w:val="18"/>
                <w:szCs w:val="18"/>
              </w:rPr>
              <w:br/>
              <w:t xml:space="preserve">Combined intervention vs. control: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7.98 (2.92–21.84)</w:t>
            </w:r>
          </w:p>
        </w:tc>
        <w:tc>
          <w:tcPr>
            <w:tcW w:w="1780" w:type="dxa"/>
            <w:tcBorders>
              <w:top w:val="nil"/>
              <w:left w:val="nil"/>
              <w:bottom w:val="nil"/>
              <w:right w:val="nil"/>
            </w:tcBorders>
            <w:shd w:val="clear" w:color="000000" w:fill="FFFFFF"/>
            <w:hideMark/>
          </w:tcPr>
          <w:p w14:paraId="7AE0ACB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(p&lt;.001)</w:t>
            </w:r>
            <w:r w:rsidRPr="00D76CC9">
              <w:rPr>
                <w:rFonts w:ascii="Calibri" w:eastAsia="Times New Roman" w:hAnsi="Calibri" w:cs="Calibri"/>
                <w:color w:val="000000"/>
                <w:sz w:val="18"/>
                <w:szCs w:val="18"/>
              </w:rPr>
              <w:br/>
              <w:t xml:space="preserve">Null </w:t>
            </w:r>
            <w:r w:rsidRPr="00D76CC9">
              <w:rPr>
                <w:rFonts w:ascii="Calibri" w:eastAsia="Times New Roman" w:hAnsi="Calibri" w:cs="Calibri"/>
                <w:color w:val="000000"/>
                <w:sz w:val="18"/>
                <w:szCs w:val="18"/>
              </w:rPr>
              <w:br/>
              <w:t>Significant (p&lt;.001)</w:t>
            </w:r>
          </w:p>
        </w:tc>
        <w:tc>
          <w:tcPr>
            <w:tcW w:w="1600" w:type="dxa"/>
            <w:tcBorders>
              <w:top w:val="nil"/>
              <w:left w:val="nil"/>
              <w:bottom w:val="nil"/>
              <w:right w:val="nil"/>
            </w:tcBorders>
            <w:shd w:val="clear" w:color="000000" w:fill="FFFFFF"/>
            <w:hideMark/>
          </w:tcPr>
          <w:p w14:paraId="18501A5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Reaching Married Adolescents (RMA)</w:t>
            </w:r>
          </w:p>
        </w:tc>
        <w:tc>
          <w:tcPr>
            <w:tcW w:w="2140" w:type="dxa"/>
            <w:tcBorders>
              <w:top w:val="nil"/>
              <w:left w:val="nil"/>
              <w:bottom w:val="nil"/>
              <w:right w:val="single" w:sz="4" w:space="0" w:color="auto"/>
            </w:tcBorders>
            <w:shd w:val="clear" w:color="000000" w:fill="FFFFFF"/>
            <w:hideMark/>
          </w:tcPr>
          <w:p w14:paraId="540E63E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Couple communication</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Extension worker</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p>
        </w:tc>
      </w:tr>
      <w:tr w:rsidR="00D76CC9" w:rsidRPr="00D76CC9" w14:paraId="5FA5A09D" w14:textId="77777777" w:rsidTr="00D76CC9">
        <w:trPr>
          <w:trHeight w:val="1965"/>
        </w:trPr>
        <w:tc>
          <w:tcPr>
            <w:tcW w:w="1380" w:type="dxa"/>
            <w:tcBorders>
              <w:top w:val="nil"/>
              <w:left w:val="single" w:sz="4" w:space="0" w:color="auto"/>
              <w:bottom w:val="nil"/>
              <w:right w:val="nil"/>
            </w:tcBorders>
            <w:shd w:val="clear" w:color="000000" w:fill="FFFFFF"/>
            <w:hideMark/>
          </w:tcPr>
          <w:p w14:paraId="5B3C3DE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lastRenderedPageBreak/>
              <w:t>Fikree et al., 2017</w:t>
            </w:r>
          </w:p>
        </w:tc>
        <w:tc>
          <w:tcPr>
            <w:tcW w:w="2040" w:type="dxa"/>
            <w:tcBorders>
              <w:top w:val="nil"/>
              <w:left w:val="nil"/>
              <w:bottom w:val="nil"/>
              <w:right w:val="nil"/>
            </w:tcBorders>
            <w:shd w:val="clear" w:color="000000" w:fill="FFFFFF"/>
            <w:hideMark/>
          </w:tcPr>
          <w:p w14:paraId="311EE91C" w14:textId="1AC53524"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Intervention facilities receiving an adolescent friendly service package were more likely to report increased uptake of LARCs in the post-intervention period compared to controls.</w:t>
            </w:r>
          </w:p>
        </w:tc>
        <w:tc>
          <w:tcPr>
            <w:tcW w:w="2540" w:type="dxa"/>
            <w:tcBorders>
              <w:top w:val="nil"/>
              <w:left w:val="nil"/>
              <w:bottom w:val="nil"/>
              <w:right w:val="nil"/>
            </w:tcBorders>
            <w:shd w:val="clear" w:color="000000" w:fill="FFFFFF"/>
            <w:hideMark/>
          </w:tcPr>
          <w:p w14:paraId="09E1A12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Uptake of LARCs vs. short-acting methods (facility level) </w:t>
            </w:r>
          </w:p>
        </w:tc>
        <w:tc>
          <w:tcPr>
            <w:tcW w:w="2440" w:type="dxa"/>
            <w:tcBorders>
              <w:top w:val="nil"/>
              <w:left w:val="nil"/>
              <w:bottom w:val="nil"/>
              <w:right w:val="nil"/>
            </w:tcBorders>
            <w:shd w:val="clear" w:color="000000" w:fill="FFFFFF"/>
            <w:hideMark/>
          </w:tcPr>
          <w:p w14:paraId="2FEF2D2E"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1.3 (CI or stderr not reported)</w:t>
            </w:r>
          </w:p>
        </w:tc>
        <w:tc>
          <w:tcPr>
            <w:tcW w:w="1780" w:type="dxa"/>
            <w:tcBorders>
              <w:top w:val="nil"/>
              <w:left w:val="nil"/>
              <w:bottom w:val="nil"/>
              <w:right w:val="nil"/>
            </w:tcBorders>
            <w:shd w:val="clear" w:color="000000" w:fill="FFFFFF"/>
            <w:hideMark/>
          </w:tcPr>
          <w:p w14:paraId="05A50E6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(p&lt;.0001)</w:t>
            </w:r>
          </w:p>
        </w:tc>
        <w:tc>
          <w:tcPr>
            <w:tcW w:w="1600" w:type="dxa"/>
            <w:tcBorders>
              <w:top w:val="nil"/>
              <w:left w:val="nil"/>
              <w:bottom w:val="nil"/>
              <w:right w:val="nil"/>
            </w:tcBorders>
            <w:shd w:val="clear" w:color="000000" w:fill="FFFFFF"/>
            <w:hideMark/>
          </w:tcPr>
          <w:p w14:paraId="28269DA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LARCs &amp; Youth Project</w:t>
            </w:r>
          </w:p>
        </w:tc>
        <w:tc>
          <w:tcPr>
            <w:tcW w:w="2140" w:type="dxa"/>
            <w:tcBorders>
              <w:top w:val="nil"/>
              <w:left w:val="nil"/>
              <w:bottom w:val="nil"/>
              <w:right w:val="single" w:sz="4" w:space="0" w:color="auto"/>
            </w:tcBorders>
            <w:shd w:val="clear" w:color="000000" w:fill="FFFFFF"/>
            <w:hideMark/>
          </w:tcPr>
          <w:p w14:paraId="6C7BACE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Adolescent-responsive services</w:t>
            </w:r>
            <w:r w:rsidRPr="00D76CC9">
              <w:rPr>
                <w:rFonts w:ascii="Calibri" w:eastAsia="Times New Roman" w:hAnsi="Calibri" w:cs="Calibri"/>
                <w:color w:val="000000"/>
                <w:sz w:val="18"/>
                <w:szCs w:val="18"/>
              </w:rPr>
              <w:br/>
              <w:t>Peer-led approaches</w:t>
            </w:r>
          </w:p>
        </w:tc>
      </w:tr>
      <w:tr w:rsidR="00D76CC9" w:rsidRPr="00D76CC9" w14:paraId="32FC80AF" w14:textId="77777777" w:rsidTr="00D76CC9">
        <w:trPr>
          <w:trHeight w:val="2010"/>
        </w:trPr>
        <w:tc>
          <w:tcPr>
            <w:tcW w:w="1380" w:type="dxa"/>
            <w:tcBorders>
              <w:top w:val="nil"/>
              <w:left w:val="single" w:sz="4" w:space="0" w:color="auto"/>
              <w:bottom w:val="nil"/>
              <w:right w:val="nil"/>
            </w:tcBorders>
            <w:shd w:val="clear" w:color="000000" w:fill="FFFFFF"/>
            <w:hideMark/>
          </w:tcPr>
          <w:p w14:paraId="700FA0F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Fikree et al., 2020</w:t>
            </w:r>
          </w:p>
        </w:tc>
        <w:tc>
          <w:tcPr>
            <w:tcW w:w="2040" w:type="dxa"/>
            <w:tcBorders>
              <w:top w:val="nil"/>
              <w:left w:val="nil"/>
              <w:bottom w:val="nil"/>
              <w:right w:val="nil"/>
            </w:tcBorders>
            <w:shd w:val="clear" w:color="000000" w:fill="FFFFFF"/>
            <w:hideMark/>
          </w:tcPr>
          <w:p w14:paraId="229E2BB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Only two of the eight intervention facilities had a greater number of LARC acceptors </w:t>
            </w:r>
            <w:proofErr w:type="gramStart"/>
            <w:r w:rsidRPr="00D76CC9">
              <w:rPr>
                <w:rFonts w:ascii="Calibri" w:eastAsia="Times New Roman" w:hAnsi="Calibri" w:cs="Calibri"/>
                <w:color w:val="000000"/>
                <w:sz w:val="18"/>
                <w:szCs w:val="18"/>
              </w:rPr>
              <w:t>pre to post-intervention</w:t>
            </w:r>
            <w:proofErr w:type="gramEnd"/>
            <w:r w:rsidRPr="00D76CC9">
              <w:rPr>
                <w:rFonts w:ascii="Calibri" w:eastAsia="Times New Roman" w:hAnsi="Calibri" w:cs="Calibri"/>
                <w:color w:val="000000"/>
                <w:sz w:val="18"/>
                <w:szCs w:val="18"/>
              </w:rPr>
              <w:t xml:space="preserve">. </w:t>
            </w:r>
          </w:p>
        </w:tc>
        <w:tc>
          <w:tcPr>
            <w:tcW w:w="2540" w:type="dxa"/>
            <w:tcBorders>
              <w:top w:val="nil"/>
              <w:left w:val="nil"/>
              <w:bottom w:val="nil"/>
              <w:right w:val="nil"/>
            </w:tcBorders>
            <w:shd w:val="clear" w:color="000000" w:fill="FFFFFF"/>
            <w:hideMark/>
          </w:tcPr>
          <w:p w14:paraId="28FF261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Proportion of new users accepting LARCs</w:t>
            </w:r>
          </w:p>
        </w:tc>
        <w:tc>
          <w:tcPr>
            <w:tcW w:w="2440" w:type="dxa"/>
            <w:tcBorders>
              <w:top w:val="nil"/>
              <w:left w:val="nil"/>
              <w:bottom w:val="nil"/>
              <w:right w:val="nil"/>
            </w:tcBorders>
            <w:shd w:val="clear" w:color="000000" w:fill="FFFFFF"/>
            <w:hideMark/>
          </w:tcPr>
          <w:p w14:paraId="5F65968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Facility 1: +0.9 pp </w:t>
            </w:r>
            <w:r w:rsidRPr="00D76CC9">
              <w:rPr>
                <w:rFonts w:ascii="Calibri" w:eastAsia="Times New Roman" w:hAnsi="Calibri" w:cs="Calibri"/>
                <w:color w:val="000000"/>
                <w:sz w:val="18"/>
                <w:szCs w:val="18"/>
              </w:rPr>
              <w:br/>
              <w:t>Facility 2: +4.0 pp</w:t>
            </w:r>
            <w:r w:rsidRPr="00D76CC9">
              <w:rPr>
                <w:rFonts w:ascii="Calibri" w:eastAsia="Times New Roman" w:hAnsi="Calibri" w:cs="Calibri"/>
                <w:color w:val="000000"/>
                <w:sz w:val="18"/>
                <w:szCs w:val="18"/>
              </w:rPr>
              <w:br/>
              <w:t>Facility 3: -7.3 pp</w:t>
            </w:r>
            <w:r w:rsidRPr="00D76CC9">
              <w:rPr>
                <w:rFonts w:ascii="Calibri" w:eastAsia="Times New Roman" w:hAnsi="Calibri" w:cs="Calibri"/>
                <w:color w:val="000000"/>
                <w:sz w:val="18"/>
                <w:szCs w:val="18"/>
              </w:rPr>
              <w:br/>
              <w:t>Facility 4: +13.6 pp</w:t>
            </w:r>
            <w:r w:rsidRPr="00D76CC9">
              <w:rPr>
                <w:rFonts w:ascii="Calibri" w:eastAsia="Times New Roman" w:hAnsi="Calibri" w:cs="Calibri"/>
                <w:color w:val="000000"/>
                <w:sz w:val="18"/>
                <w:szCs w:val="18"/>
              </w:rPr>
              <w:br/>
              <w:t>Facility 5: -9.2 pp</w:t>
            </w:r>
            <w:r w:rsidRPr="00D76CC9">
              <w:rPr>
                <w:rFonts w:ascii="Calibri" w:eastAsia="Times New Roman" w:hAnsi="Calibri" w:cs="Calibri"/>
                <w:color w:val="000000"/>
                <w:sz w:val="18"/>
                <w:szCs w:val="18"/>
              </w:rPr>
              <w:br/>
              <w:t>Facility 6: +2.2 pp</w:t>
            </w:r>
            <w:r w:rsidRPr="00D76CC9">
              <w:rPr>
                <w:rFonts w:ascii="Calibri" w:eastAsia="Times New Roman" w:hAnsi="Calibri" w:cs="Calibri"/>
                <w:color w:val="000000"/>
                <w:sz w:val="18"/>
                <w:szCs w:val="18"/>
              </w:rPr>
              <w:br/>
              <w:t>Facility 7: -4.6 pp</w:t>
            </w:r>
            <w:r w:rsidRPr="00D76CC9">
              <w:rPr>
                <w:rFonts w:ascii="Calibri" w:eastAsia="Times New Roman" w:hAnsi="Calibri" w:cs="Calibri"/>
                <w:color w:val="000000"/>
                <w:sz w:val="18"/>
                <w:szCs w:val="18"/>
              </w:rPr>
              <w:br/>
              <w:t>Facility 8: +18.6 pp</w:t>
            </w:r>
          </w:p>
        </w:tc>
        <w:tc>
          <w:tcPr>
            <w:tcW w:w="1780" w:type="dxa"/>
            <w:tcBorders>
              <w:top w:val="nil"/>
              <w:left w:val="nil"/>
              <w:bottom w:val="nil"/>
              <w:right w:val="nil"/>
            </w:tcBorders>
            <w:shd w:val="clear" w:color="000000" w:fill="FFFFFF"/>
            <w:hideMark/>
          </w:tcPr>
          <w:p w14:paraId="574B8B4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Null</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Null</w:t>
            </w:r>
            <w:proofErr w:type="spellEnd"/>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Null</w:t>
            </w:r>
            <w:proofErr w:type="spellEnd"/>
            <w:r w:rsidRPr="00D76CC9">
              <w:rPr>
                <w:rFonts w:ascii="Calibri" w:eastAsia="Times New Roman" w:hAnsi="Calibri" w:cs="Calibri"/>
                <w:color w:val="000000"/>
                <w:sz w:val="18"/>
                <w:szCs w:val="18"/>
              </w:rPr>
              <w:br/>
              <w:t>Significant (p&lt;.05)</w:t>
            </w:r>
            <w:r w:rsidRPr="00D76CC9">
              <w:rPr>
                <w:rFonts w:ascii="Calibri" w:eastAsia="Times New Roman" w:hAnsi="Calibri" w:cs="Calibri"/>
                <w:color w:val="000000"/>
                <w:sz w:val="18"/>
                <w:szCs w:val="18"/>
              </w:rPr>
              <w:br/>
              <w:t>Null</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Null</w:t>
            </w:r>
            <w:proofErr w:type="spellEnd"/>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Null</w:t>
            </w:r>
            <w:proofErr w:type="spellEnd"/>
            <w:r w:rsidRPr="00D76CC9">
              <w:rPr>
                <w:rFonts w:ascii="Calibri" w:eastAsia="Times New Roman" w:hAnsi="Calibri" w:cs="Calibri"/>
                <w:color w:val="000000"/>
                <w:sz w:val="18"/>
                <w:szCs w:val="18"/>
              </w:rPr>
              <w:br/>
              <w:t>Significant (p&lt;.05)</w:t>
            </w:r>
          </w:p>
        </w:tc>
        <w:tc>
          <w:tcPr>
            <w:tcW w:w="1600" w:type="dxa"/>
            <w:tcBorders>
              <w:top w:val="nil"/>
              <w:left w:val="nil"/>
              <w:bottom w:val="nil"/>
              <w:right w:val="nil"/>
            </w:tcBorders>
            <w:shd w:val="clear" w:color="000000" w:fill="FFFFFF"/>
            <w:hideMark/>
          </w:tcPr>
          <w:p w14:paraId="082B40B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LARCs &amp; Youth Project</w:t>
            </w:r>
          </w:p>
        </w:tc>
        <w:tc>
          <w:tcPr>
            <w:tcW w:w="2140" w:type="dxa"/>
            <w:tcBorders>
              <w:top w:val="nil"/>
              <w:left w:val="nil"/>
              <w:bottom w:val="nil"/>
              <w:right w:val="single" w:sz="4" w:space="0" w:color="auto"/>
            </w:tcBorders>
            <w:shd w:val="clear" w:color="000000" w:fill="FFFFFF"/>
            <w:hideMark/>
          </w:tcPr>
          <w:p w14:paraId="7E5F8EF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Adolescent-responsive services</w:t>
            </w:r>
            <w:r w:rsidRPr="00D76CC9">
              <w:rPr>
                <w:rFonts w:ascii="Calibri" w:eastAsia="Times New Roman" w:hAnsi="Calibri" w:cs="Calibri"/>
                <w:color w:val="000000"/>
                <w:sz w:val="18"/>
                <w:szCs w:val="18"/>
              </w:rPr>
              <w:br/>
              <w:t>Peer-led approaches</w:t>
            </w:r>
          </w:p>
        </w:tc>
      </w:tr>
      <w:tr w:rsidR="00D76CC9" w:rsidRPr="00D76CC9" w14:paraId="19B513B7" w14:textId="77777777" w:rsidTr="00D76CC9">
        <w:trPr>
          <w:trHeight w:val="1980"/>
        </w:trPr>
        <w:tc>
          <w:tcPr>
            <w:tcW w:w="1380" w:type="dxa"/>
            <w:tcBorders>
              <w:top w:val="nil"/>
              <w:left w:val="single" w:sz="4" w:space="0" w:color="auto"/>
              <w:bottom w:val="nil"/>
              <w:right w:val="nil"/>
            </w:tcBorders>
            <w:shd w:val="clear" w:color="000000" w:fill="FFFFFF"/>
            <w:hideMark/>
          </w:tcPr>
          <w:p w14:paraId="1BE1833B"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Borovac</w:t>
            </w:r>
            <w:proofErr w:type="spellEnd"/>
            <w:r w:rsidRPr="00D76CC9">
              <w:rPr>
                <w:rFonts w:ascii="Calibri" w:eastAsia="Times New Roman" w:hAnsi="Calibri" w:cs="Calibri"/>
                <w:color w:val="000000"/>
                <w:sz w:val="18"/>
                <w:szCs w:val="18"/>
              </w:rPr>
              <w:t>-Pinheiro et al., 2019</w:t>
            </w:r>
          </w:p>
        </w:tc>
        <w:tc>
          <w:tcPr>
            <w:tcW w:w="2040" w:type="dxa"/>
            <w:tcBorders>
              <w:top w:val="nil"/>
              <w:left w:val="nil"/>
              <w:bottom w:val="nil"/>
              <w:right w:val="nil"/>
            </w:tcBorders>
            <w:shd w:val="clear" w:color="000000" w:fill="FFFFFF"/>
            <w:hideMark/>
          </w:tcPr>
          <w:p w14:paraId="3574371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Girls delivering during the program had increased uptake of IUD and other methods but decreased uptake of DMPA compared to girls delivering before the program began.</w:t>
            </w:r>
          </w:p>
        </w:tc>
        <w:tc>
          <w:tcPr>
            <w:tcW w:w="2540" w:type="dxa"/>
            <w:tcBorders>
              <w:top w:val="nil"/>
              <w:left w:val="nil"/>
              <w:bottom w:val="nil"/>
              <w:right w:val="nil"/>
            </w:tcBorders>
            <w:shd w:val="clear" w:color="000000" w:fill="FFFFFF"/>
            <w:hideMark/>
          </w:tcPr>
          <w:p w14:paraId="467334B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Uptake of IUD</w:t>
            </w:r>
            <w:r w:rsidRPr="00D76CC9">
              <w:rPr>
                <w:rFonts w:ascii="Calibri" w:eastAsia="Times New Roman" w:hAnsi="Calibri" w:cs="Calibri"/>
                <w:color w:val="000000"/>
                <w:sz w:val="18"/>
                <w:szCs w:val="18"/>
              </w:rPr>
              <w:br/>
              <w:t>Uptake of DMPA</w:t>
            </w:r>
            <w:r w:rsidRPr="00D76CC9">
              <w:rPr>
                <w:rFonts w:ascii="Calibri" w:eastAsia="Times New Roman" w:hAnsi="Calibri" w:cs="Calibri"/>
                <w:color w:val="000000"/>
                <w:sz w:val="18"/>
                <w:szCs w:val="18"/>
              </w:rPr>
              <w:br/>
              <w:t>Uptake of other method</w:t>
            </w:r>
          </w:p>
        </w:tc>
        <w:tc>
          <w:tcPr>
            <w:tcW w:w="2440" w:type="dxa"/>
            <w:tcBorders>
              <w:top w:val="nil"/>
              <w:left w:val="nil"/>
              <w:bottom w:val="nil"/>
              <w:right w:val="nil"/>
            </w:tcBorders>
            <w:shd w:val="clear" w:color="000000" w:fill="FFFFFF"/>
            <w:hideMark/>
          </w:tcPr>
          <w:p w14:paraId="4CBA40D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IUD: + 26% (CI or stderr not reported)</w:t>
            </w:r>
            <w:r w:rsidRPr="00D76CC9">
              <w:rPr>
                <w:rFonts w:ascii="Calibri" w:eastAsia="Times New Roman" w:hAnsi="Calibri" w:cs="Calibri"/>
                <w:color w:val="000000"/>
                <w:sz w:val="18"/>
                <w:szCs w:val="18"/>
              </w:rPr>
              <w:br/>
              <w:t>DMPA: -37% (CI or stderr not reported)</w:t>
            </w:r>
            <w:r w:rsidRPr="00D76CC9">
              <w:rPr>
                <w:rFonts w:ascii="Calibri" w:eastAsia="Times New Roman" w:hAnsi="Calibri" w:cs="Calibri"/>
                <w:color w:val="000000"/>
                <w:sz w:val="18"/>
                <w:szCs w:val="18"/>
              </w:rPr>
              <w:br/>
              <w:t>Other: +16% (CI or stderr not reported)</w:t>
            </w:r>
          </w:p>
        </w:tc>
        <w:tc>
          <w:tcPr>
            <w:tcW w:w="1780" w:type="dxa"/>
            <w:tcBorders>
              <w:top w:val="nil"/>
              <w:left w:val="nil"/>
              <w:bottom w:val="nil"/>
              <w:right w:val="nil"/>
            </w:tcBorders>
            <w:shd w:val="clear" w:color="000000" w:fill="FFFFFF"/>
            <w:hideMark/>
          </w:tcPr>
          <w:p w14:paraId="2057968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Not reported</w:t>
            </w:r>
          </w:p>
        </w:tc>
        <w:tc>
          <w:tcPr>
            <w:tcW w:w="1600" w:type="dxa"/>
            <w:tcBorders>
              <w:top w:val="nil"/>
              <w:left w:val="nil"/>
              <w:bottom w:val="nil"/>
              <w:right w:val="nil"/>
            </w:tcBorders>
            <w:shd w:val="clear" w:color="000000" w:fill="FFFFFF"/>
            <w:hideMark/>
          </w:tcPr>
          <w:p w14:paraId="5B36D25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Unnamed PNC counseling for </w:t>
            </w:r>
            <w:proofErr w:type="gramStart"/>
            <w:r w:rsidRPr="00D76CC9">
              <w:rPr>
                <w:rFonts w:ascii="Calibri" w:eastAsia="Times New Roman" w:hAnsi="Calibri" w:cs="Calibri"/>
                <w:color w:val="000000"/>
                <w:sz w:val="18"/>
                <w:szCs w:val="18"/>
              </w:rPr>
              <w:t>adolescents</w:t>
            </w:r>
            <w:proofErr w:type="gramEnd"/>
            <w:r w:rsidRPr="00D76CC9">
              <w:rPr>
                <w:rFonts w:ascii="Calibri" w:eastAsia="Times New Roman" w:hAnsi="Calibri" w:cs="Calibri"/>
                <w:color w:val="000000"/>
                <w:sz w:val="18"/>
                <w:szCs w:val="18"/>
              </w:rPr>
              <w:t xml:space="preserve"> intervention</w:t>
            </w:r>
          </w:p>
        </w:tc>
        <w:tc>
          <w:tcPr>
            <w:tcW w:w="2140" w:type="dxa"/>
            <w:tcBorders>
              <w:top w:val="nil"/>
              <w:left w:val="nil"/>
              <w:bottom w:val="nil"/>
              <w:right w:val="single" w:sz="4" w:space="0" w:color="auto"/>
            </w:tcBorders>
            <w:shd w:val="clear" w:color="000000" w:fill="FFFFFF"/>
            <w:hideMark/>
          </w:tcPr>
          <w:p w14:paraId="61306C3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Adolescent-responsive services</w:t>
            </w:r>
            <w:r w:rsidRPr="00D76CC9">
              <w:rPr>
                <w:rFonts w:ascii="Calibri" w:eastAsia="Times New Roman" w:hAnsi="Calibri" w:cs="Calibri"/>
                <w:color w:val="000000"/>
                <w:sz w:val="18"/>
                <w:szCs w:val="18"/>
              </w:rPr>
              <w:br/>
              <w:t>Integrated service delivery</w:t>
            </w:r>
          </w:p>
        </w:tc>
      </w:tr>
      <w:tr w:rsidR="00D76CC9" w:rsidRPr="00D76CC9" w14:paraId="1126631B" w14:textId="77777777" w:rsidTr="00D76CC9">
        <w:trPr>
          <w:trHeight w:val="1305"/>
        </w:trPr>
        <w:tc>
          <w:tcPr>
            <w:tcW w:w="1380" w:type="dxa"/>
            <w:tcBorders>
              <w:top w:val="nil"/>
              <w:left w:val="single" w:sz="4" w:space="0" w:color="auto"/>
              <w:bottom w:val="nil"/>
              <w:right w:val="nil"/>
            </w:tcBorders>
            <w:shd w:val="clear" w:color="000000" w:fill="FFFFFF"/>
            <w:hideMark/>
          </w:tcPr>
          <w:p w14:paraId="52C205C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Rosenberg et al., 2018</w:t>
            </w:r>
          </w:p>
        </w:tc>
        <w:tc>
          <w:tcPr>
            <w:tcW w:w="2040" w:type="dxa"/>
            <w:tcBorders>
              <w:top w:val="nil"/>
              <w:left w:val="nil"/>
              <w:bottom w:val="nil"/>
              <w:right w:val="nil"/>
            </w:tcBorders>
            <w:shd w:val="clear" w:color="000000" w:fill="FFFFFF"/>
            <w:hideMark/>
          </w:tcPr>
          <w:p w14:paraId="7863B8B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Youth in intervention conditions had greater dual method uptake than controls. </w:t>
            </w:r>
          </w:p>
        </w:tc>
        <w:tc>
          <w:tcPr>
            <w:tcW w:w="2540" w:type="dxa"/>
            <w:tcBorders>
              <w:top w:val="nil"/>
              <w:left w:val="nil"/>
              <w:bottom w:val="nil"/>
              <w:right w:val="nil"/>
            </w:tcBorders>
            <w:shd w:val="clear" w:color="000000" w:fill="FFFFFF"/>
            <w:hideMark/>
          </w:tcPr>
          <w:p w14:paraId="24B345F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Uptake of dual methods (service card)</w:t>
            </w:r>
          </w:p>
        </w:tc>
        <w:tc>
          <w:tcPr>
            <w:tcW w:w="2440" w:type="dxa"/>
            <w:tcBorders>
              <w:top w:val="nil"/>
              <w:left w:val="nil"/>
              <w:bottom w:val="nil"/>
              <w:right w:val="nil"/>
            </w:tcBorders>
            <w:shd w:val="clear" w:color="000000" w:fill="FFFFFF"/>
            <w:hideMark/>
          </w:tcPr>
          <w:p w14:paraId="0C90C33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33% (29-36%)</w:t>
            </w:r>
          </w:p>
        </w:tc>
        <w:tc>
          <w:tcPr>
            <w:tcW w:w="1780" w:type="dxa"/>
            <w:tcBorders>
              <w:top w:val="nil"/>
              <w:left w:val="nil"/>
              <w:bottom w:val="nil"/>
              <w:right w:val="nil"/>
            </w:tcBorders>
            <w:shd w:val="clear" w:color="000000" w:fill="FFFFFF"/>
            <w:hideMark/>
          </w:tcPr>
          <w:p w14:paraId="289DF9B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Not reported</w:t>
            </w:r>
          </w:p>
        </w:tc>
        <w:tc>
          <w:tcPr>
            <w:tcW w:w="1600" w:type="dxa"/>
            <w:tcBorders>
              <w:top w:val="nil"/>
              <w:left w:val="nil"/>
              <w:bottom w:val="nil"/>
              <w:right w:val="nil"/>
            </w:tcBorders>
            <w:shd w:val="clear" w:color="000000" w:fill="FFFFFF"/>
            <w:hideMark/>
          </w:tcPr>
          <w:p w14:paraId="4F808D35"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Girl Power Malawi</w:t>
            </w:r>
          </w:p>
        </w:tc>
        <w:tc>
          <w:tcPr>
            <w:tcW w:w="2140" w:type="dxa"/>
            <w:tcBorders>
              <w:top w:val="nil"/>
              <w:left w:val="nil"/>
              <w:bottom w:val="nil"/>
              <w:right w:val="single" w:sz="4" w:space="0" w:color="auto"/>
            </w:tcBorders>
            <w:shd w:val="clear" w:color="000000" w:fill="FFFFFF"/>
            <w:hideMark/>
          </w:tcPr>
          <w:p w14:paraId="11B613E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Adolescent-responsive services</w:t>
            </w:r>
            <w:r w:rsidRPr="00D76CC9">
              <w:rPr>
                <w:rFonts w:ascii="Calibri" w:eastAsia="Times New Roman" w:hAnsi="Calibri" w:cs="Calibri"/>
                <w:color w:val="000000"/>
                <w:sz w:val="18"/>
                <w:szCs w:val="18"/>
              </w:rPr>
              <w:br/>
              <w:t>Couple communication</w:t>
            </w:r>
            <w:r w:rsidRPr="00D76CC9">
              <w:rPr>
                <w:rFonts w:ascii="Calibri" w:eastAsia="Times New Roman" w:hAnsi="Calibri" w:cs="Calibri"/>
                <w:color w:val="000000"/>
                <w:sz w:val="18"/>
                <w:szCs w:val="18"/>
              </w:rPr>
              <w:br/>
              <w:t>Financial incentives</w:t>
            </w:r>
            <w:r w:rsidRPr="00D76CC9">
              <w:rPr>
                <w:rFonts w:ascii="Calibri" w:eastAsia="Times New Roman" w:hAnsi="Calibri" w:cs="Calibri"/>
                <w:color w:val="000000"/>
                <w:sz w:val="18"/>
                <w:szCs w:val="18"/>
              </w:rPr>
              <w:br/>
              <w:t>Small-group education</w:t>
            </w:r>
          </w:p>
        </w:tc>
      </w:tr>
      <w:tr w:rsidR="00D76CC9" w:rsidRPr="00D76CC9" w14:paraId="0BA0FC95" w14:textId="77777777" w:rsidTr="00D76CC9">
        <w:trPr>
          <w:trHeight w:val="1470"/>
        </w:trPr>
        <w:tc>
          <w:tcPr>
            <w:tcW w:w="1380" w:type="dxa"/>
            <w:tcBorders>
              <w:top w:val="nil"/>
              <w:left w:val="single" w:sz="4" w:space="0" w:color="auto"/>
              <w:bottom w:val="nil"/>
              <w:right w:val="nil"/>
            </w:tcBorders>
            <w:shd w:val="clear" w:color="000000" w:fill="FFFFFF"/>
            <w:hideMark/>
          </w:tcPr>
          <w:p w14:paraId="08B4C2A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Jonas et al., 2022</w:t>
            </w:r>
          </w:p>
        </w:tc>
        <w:tc>
          <w:tcPr>
            <w:tcW w:w="2040" w:type="dxa"/>
            <w:tcBorders>
              <w:top w:val="nil"/>
              <w:left w:val="nil"/>
              <w:bottom w:val="nil"/>
              <w:right w:val="nil"/>
            </w:tcBorders>
            <w:shd w:val="clear" w:color="000000" w:fill="FFFFFF"/>
            <w:hideMark/>
          </w:tcPr>
          <w:p w14:paraId="199C2AD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Those who participated in the </w:t>
            </w:r>
            <w:proofErr w:type="spellStart"/>
            <w:r w:rsidRPr="00D76CC9">
              <w:rPr>
                <w:rFonts w:ascii="Calibri" w:eastAsia="Times New Roman" w:hAnsi="Calibri" w:cs="Calibri"/>
                <w:color w:val="000000"/>
                <w:sz w:val="18"/>
                <w:szCs w:val="18"/>
              </w:rPr>
              <w:t>HERStory</w:t>
            </w:r>
            <w:proofErr w:type="spellEnd"/>
            <w:r w:rsidRPr="00D76CC9">
              <w:rPr>
                <w:rFonts w:ascii="Calibri" w:eastAsia="Times New Roman" w:hAnsi="Calibri" w:cs="Calibri"/>
                <w:color w:val="000000"/>
                <w:sz w:val="18"/>
                <w:szCs w:val="18"/>
              </w:rPr>
              <w:t xml:space="preserve"> intervention were more likely to have used dual methods compared to non-participants. </w:t>
            </w:r>
          </w:p>
        </w:tc>
        <w:tc>
          <w:tcPr>
            <w:tcW w:w="2540" w:type="dxa"/>
            <w:tcBorders>
              <w:top w:val="nil"/>
              <w:left w:val="nil"/>
              <w:bottom w:val="nil"/>
              <w:right w:val="nil"/>
            </w:tcBorders>
            <w:shd w:val="clear" w:color="000000" w:fill="FFFFFF"/>
            <w:hideMark/>
          </w:tcPr>
          <w:p w14:paraId="1724D12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Use of dual contraceptive methods at last sex</w:t>
            </w:r>
          </w:p>
        </w:tc>
        <w:tc>
          <w:tcPr>
            <w:tcW w:w="2440" w:type="dxa"/>
            <w:tcBorders>
              <w:top w:val="nil"/>
              <w:left w:val="nil"/>
              <w:bottom w:val="nil"/>
              <w:right w:val="nil"/>
            </w:tcBorders>
            <w:shd w:val="clear" w:color="000000" w:fill="FFFFFF"/>
            <w:hideMark/>
          </w:tcPr>
          <w:p w14:paraId="7A78847B"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aPR</w:t>
            </w:r>
            <w:proofErr w:type="spellEnd"/>
            <w:r w:rsidRPr="00D76CC9">
              <w:rPr>
                <w:rFonts w:ascii="Calibri" w:eastAsia="Times New Roman" w:hAnsi="Calibri" w:cs="Calibri"/>
                <w:color w:val="000000"/>
                <w:sz w:val="18"/>
                <w:szCs w:val="18"/>
              </w:rPr>
              <w:t xml:space="preserve"> 1.45 (1.26-1.68)</w:t>
            </w:r>
          </w:p>
        </w:tc>
        <w:tc>
          <w:tcPr>
            <w:tcW w:w="1780" w:type="dxa"/>
            <w:tcBorders>
              <w:top w:val="nil"/>
              <w:left w:val="nil"/>
              <w:bottom w:val="nil"/>
              <w:right w:val="nil"/>
            </w:tcBorders>
            <w:shd w:val="clear" w:color="000000" w:fill="FFFFFF"/>
            <w:hideMark/>
          </w:tcPr>
          <w:p w14:paraId="7C7F4F2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(p&lt;.001)</w:t>
            </w:r>
          </w:p>
        </w:tc>
        <w:tc>
          <w:tcPr>
            <w:tcW w:w="1600" w:type="dxa"/>
            <w:tcBorders>
              <w:top w:val="nil"/>
              <w:left w:val="nil"/>
              <w:bottom w:val="nil"/>
              <w:right w:val="nil"/>
            </w:tcBorders>
            <w:shd w:val="clear" w:color="000000" w:fill="FFFFFF"/>
            <w:hideMark/>
          </w:tcPr>
          <w:p w14:paraId="3B0D7226"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HERStory</w:t>
            </w:r>
            <w:proofErr w:type="spellEnd"/>
          </w:p>
        </w:tc>
        <w:tc>
          <w:tcPr>
            <w:tcW w:w="2140" w:type="dxa"/>
            <w:tcBorders>
              <w:top w:val="nil"/>
              <w:left w:val="nil"/>
              <w:bottom w:val="nil"/>
              <w:right w:val="single" w:sz="4" w:space="0" w:color="auto"/>
            </w:tcBorders>
            <w:shd w:val="clear" w:color="000000" w:fill="FFFFFF"/>
            <w:hideMark/>
          </w:tcPr>
          <w:p w14:paraId="0DE0FEF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Peer-led approaches</w:t>
            </w:r>
            <w:r w:rsidRPr="00D76CC9">
              <w:rPr>
                <w:rFonts w:ascii="Calibri" w:eastAsia="Times New Roman" w:hAnsi="Calibri" w:cs="Calibri"/>
                <w:color w:val="000000"/>
                <w:sz w:val="18"/>
                <w:szCs w:val="18"/>
              </w:rPr>
              <w:br/>
              <w:t>School-based education</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Supply</w:t>
            </w:r>
            <w:r w:rsidRPr="00D76CC9">
              <w:rPr>
                <w:rFonts w:ascii="Calibri" w:eastAsia="Times New Roman" w:hAnsi="Calibri" w:cs="Calibri"/>
                <w:color w:val="000000"/>
                <w:sz w:val="18"/>
                <w:szCs w:val="18"/>
              </w:rPr>
              <w:br/>
              <w:t>Other</w:t>
            </w:r>
          </w:p>
        </w:tc>
      </w:tr>
      <w:tr w:rsidR="00D76CC9" w:rsidRPr="00D76CC9" w14:paraId="2770C8F8" w14:textId="77777777" w:rsidTr="00D76CC9">
        <w:trPr>
          <w:trHeight w:val="495"/>
        </w:trPr>
        <w:tc>
          <w:tcPr>
            <w:tcW w:w="13920" w:type="dxa"/>
            <w:gridSpan w:val="7"/>
            <w:tcBorders>
              <w:top w:val="single" w:sz="4" w:space="0" w:color="auto"/>
              <w:left w:val="single" w:sz="4" w:space="0" w:color="auto"/>
              <w:bottom w:val="single" w:sz="4" w:space="0" w:color="auto"/>
              <w:right w:val="single" w:sz="4" w:space="0" w:color="000000"/>
            </w:tcBorders>
            <w:shd w:val="clear" w:color="000000" w:fill="E7E6E6"/>
            <w:hideMark/>
          </w:tcPr>
          <w:p w14:paraId="3A0686DE" w14:textId="77777777" w:rsidR="00D76CC9" w:rsidRPr="00D76CC9" w:rsidRDefault="00D76CC9" w:rsidP="00D76CC9">
            <w:pPr>
              <w:spacing w:after="0" w:line="240" w:lineRule="auto"/>
              <w:rPr>
                <w:rFonts w:ascii="Calibri" w:eastAsia="Times New Roman" w:hAnsi="Calibri" w:cs="Calibri"/>
                <w:b/>
                <w:bCs/>
                <w:color w:val="000000"/>
                <w:sz w:val="18"/>
                <w:szCs w:val="18"/>
              </w:rPr>
            </w:pPr>
            <w:r w:rsidRPr="00D76CC9">
              <w:rPr>
                <w:rFonts w:ascii="Calibri" w:eastAsia="Times New Roman" w:hAnsi="Calibri" w:cs="Calibri"/>
                <w:b/>
                <w:bCs/>
                <w:color w:val="000000"/>
                <w:sz w:val="18"/>
                <w:szCs w:val="18"/>
              </w:rPr>
              <w:t>Contraceptive Unmet Need / Demand / Intention</w:t>
            </w:r>
          </w:p>
        </w:tc>
      </w:tr>
      <w:tr w:rsidR="00D76CC9" w:rsidRPr="00D76CC9" w14:paraId="29EBA69E" w14:textId="77777777" w:rsidTr="00D76CC9">
        <w:trPr>
          <w:trHeight w:val="2745"/>
        </w:trPr>
        <w:tc>
          <w:tcPr>
            <w:tcW w:w="1380" w:type="dxa"/>
            <w:tcBorders>
              <w:top w:val="nil"/>
              <w:left w:val="single" w:sz="4" w:space="0" w:color="auto"/>
              <w:bottom w:val="nil"/>
              <w:right w:val="nil"/>
            </w:tcBorders>
            <w:shd w:val="clear" w:color="000000" w:fill="FFFFFF"/>
            <w:hideMark/>
          </w:tcPr>
          <w:p w14:paraId="2CDA8F2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lastRenderedPageBreak/>
              <w:t>Hinson et al., 2023</w:t>
            </w:r>
          </w:p>
        </w:tc>
        <w:tc>
          <w:tcPr>
            <w:tcW w:w="2040" w:type="dxa"/>
            <w:tcBorders>
              <w:top w:val="nil"/>
              <w:left w:val="nil"/>
              <w:bottom w:val="nil"/>
              <w:right w:val="nil"/>
            </w:tcBorders>
            <w:shd w:val="clear" w:color="000000" w:fill="FFFFFF"/>
            <w:hideMark/>
          </w:tcPr>
          <w:p w14:paraId="57B2F32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Girls in the intervention group had a marginally significant increase in intention to use contraceptives at endline compared to controls; this was driven primarily by sub-groups of girls who had visited the health facility and who had never had sex.</w:t>
            </w:r>
          </w:p>
        </w:tc>
        <w:tc>
          <w:tcPr>
            <w:tcW w:w="2540" w:type="dxa"/>
            <w:tcBorders>
              <w:top w:val="nil"/>
              <w:left w:val="nil"/>
              <w:bottom w:val="nil"/>
              <w:right w:val="nil"/>
            </w:tcBorders>
            <w:shd w:val="clear" w:color="000000" w:fill="FFFFFF"/>
            <w:hideMark/>
          </w:tcPr>
          <w:p w14:paraId="07272884"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Intention to use contraception within 3 months</w:t>
            </w:r>
          </w:p>
        </w:tc>
        <w:tc>
          <w:tcPr>
            <w:tcW w:w="2440" w:type="dxa"/>
            <w:tcBorders>
              <w:top w:val="nil"/>
              <w:left w:val="nil"/>
              <w:bottom w:val="nil"/>
              <w:right w:val="nil"/>
            </w:tcBorders>
            <w:shd w:val="clear" w:color="000000" w:fill="FFFFFF"/>
            <w:hideMark/>
          </w:tcPr>
          <w:p w14:paraId="044A0169"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1.59 (0.97-2.61)</w:t>
            </w:r>
          </w:p>
        </w:tc>
        <w:tc>
          <w:tcPr>
            <w:tcW w:w="1780" w:type="dxa"/>
            <w:tcBorders>
              <w:top w:val="nil"/>
              <w:left w:val="nil"/>
              <w:bottom w:val="nil"/>
              <w:right w:val="nil"/>
            </w:tcBorders>
            <w:shd w:val="clear" w:color="000000" w:fill="FFFFFF"/>
            <w:hideMark/>
          </w:tcPr>
          <w:p w14:paraId="2624C82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Marginally significant (p&lt;.1)</w:t>
            </w:r>
          </w:p>
        </w:tc>
        <w:tc>
          <w:tcPr>
            <w:tcW w:w="1600" w:type="dxa"/>
            <w:tcBorders>
              <w:top w:val="nil"/>
              <w:left w:val="nil"/>
              <w:bottom w:val="nil"/>
              <w:right w:val="nil"/>
            </w:tcBorders>
            <w:shd w:val="clear" w:color="000000" w:fill="FFFFFF"/>
            <w:hideMark/>
          </w:tcPr>
          <w:p w14:paraId="6C1E493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(re)solve intervention</w:t>
            </w:r>
          </w:p>
        </w:tc>
        <w:tc>
          <w:tcPr>
            <w:tcW w:w="2140" w:type="dxa"/>
            <w:tcBorders>
              <w:top w:val="nil"/>
              <w:left w:val="nil"/>
              <w:bottom w:val="nil"/>
              <w:right w:val="single" w:sz="4" w:space="0" w:color="auto"/>
            </w:tcBorders>
            <w:shd w:val="clear" w:color="000000" w:fill="FFFFFF"/>
            <w:hideMark/>
          </w:tcPr>
          <w:p w14:paraId="60EAC74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Adolescent-responsive services </w:t>
            </w:r>
            <w:r w:rsidRPr="00D76CC9">
              <w:rPr>
                <w:rFonts w:ascii="Calibri" w:eastAsia="Times New Roman" w:hAnsi="Calibri" w:cs="Calibri"/>
                <w:color w:val="000000"/>
                <w:sz w:val="18"/>
                <w:szCs w:val="18"/>
              </w:rPr>
              <w:br/>
              <w:t>School-based education</w:t>
            </w:r>
          </w:p>
        </w:tc>
      </w:tr>
      <w:tr w:rsidR="00D76CC9" w:rsidRPr="00D76CC9" w14:paraId="697B6A4B" w14:textId="77777777" w:rsidTr="00D76CC9">
        <w:trPr>
          <w:trHeight w:val="1770"/>
        </w:trPr>
        <w:tc>
          <w:tcPr>
            <w:tcW w:w="1380" w:type="dxa"/>
            <w:tcBorders>
              <w:top w:val="nil"/>
              <w:left w:val="single" w:sz="4" w:space="0" w:color="auto"/>
              <w:bottom w:val="nil"/>
              <w:right w:val="nil"/>
            </w:tcBorders>
            <w:shd w:val="clear" w:color="000000" w:fill="FFFFFF"/>
            <w:hideMark/>
          </w:tcPr>
          <w:p w14:paraId="5063BB3D"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Wondimagegene</w:t>
            </w:r>
            <w:proofErr w:type="spellEnd"/>
            <w:r w:rsidRPr="00D76CC9">
              <w:rPr>
                <w:rFonts w:ascii="Calibri" w:eastAsia="Times New Roman" w:hAnsi="Calibri" w:cs="Calibri"/>
                <w:color w:val="000000"/>
                <w:sz w:val="18"/>
                <w:szCs w:val="18"/>
              </w:rPr>
              <w:t xml:space="preserve"> et al., 2023</w:t>
            </w:r>
          </w:p>
        </w:tc>
        <w:tc>
          <w:tcPr>
            <w:tcW w:w="2040" w:type="dxa"/>
            <w:tcBorders>
              <w:top w:val="nil"/>
              <w:left w:val="nil"/>
              <w:bottom w:val="nil"/>
              <w:right w:val="nil"/>
            </w:tcBorders>
            <w:shd w:val="clear" w:color="000000" w:fill="FFFFFF"/>
            <w:hideMark/>
          </w:tcPr>
          <w:p w14:paraId="1D12E3B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Girls at intervention schools had greater unmet need for contraceptives and greater contraceptive demand over time relative to controls.</w:t>
            </w:r>
          </w:p>
        </w:tc>
        <w:tc>
          <w:tcPr>
            <w:tcW w:w="2540" w:type="dxa"/>
            <w:tcBorders>
              <w:top w:val="nil"/>
              <w:left w:val="nil"/>
              <w:bottom w:val="nil"/>
              <w:right w:val="nil"/>
            </w:tcBorders>
            <w:shd w:val="clear" w:color="000000" w:fill="FFFFFF"/>
            <w:hideMark/>
          </w:tcPr>
          <w:p w14:paraId="78B67AB5"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Unmet need for contraceptives</w:t>
            </w:r>
            <w:r w:rsidRPr="00D76CC9">
              <w:rPr>
                <w:rFonts w:ascii="Calibri" w:eastAsia="Times New Roman" w:hAnsi="Calibri" w:cs="Calibri"/>
                <w:color w:val="000000"/>
                <w:sz w:val="18"/>
                <w:szCs w:val="18"/>
              </w:rPr>
              <w:br/>
              <w:t>Contraceptive demand</w:t>
            </w:r>
          </w:p>
        </w:tc>
        <w:tc>
          <w:tcPr>
            <w:tcW w:w="2440" w:type="dxa"/>
            <w:tcBorders>
              <w:top w:val="nil"/>
              <w:left w:val="nil"/>
              <w:bottom w:val="nil"/>
              <w:right w:val="nil"/>
            </w:tcBorders>
            <w:shd w:val="clear" w:color="000000" w:fill="FFFFFF"/>
            <w:hideMark/>
          </w:tcPr>
          <w:p w14:paraId="0B8E576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Unmet need: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6.37 (1.61-24.36)</w:t>
            </w:r>
            <w:r w:rsidRPr="00D76CC9">
              <w:rPr>
                <w:rFonts w:ascii="Calibri" w:eastAsia="Times New Roman" w:hAnsi="Calibri" w:cs="Calibri"/>
                <w:color w:val="000000"/>
                <w:sz w:val="18"/>
                <w:szCs w:val="18"/>
              </w:rPr>
              <w:br/>
              <w:t xml:space="preserve">Demand: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6.06 (2.43-15.11)</w:t>
            </w:r>
          </w:p>
        </w:tc>
        <w:tc>
          <w:tcPr>
            <w:tcW w:w="1780" w:type="dxa"/>
            <w:tcBorders>
              <w:top w:val="nil"/>
              <w:left w:val="nil"/>
              <w:bottom w:val="nil"/>
              <w:right w:val="nil"/>
            </w:tcBorders>
            <w:shd w:val="clear" w:color="000000" w:fill="FFFFFF"/>
            <w:hideMark/>
          </w:tcPr>
          <w:p w14:paraId="6EBD038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(p=.01)</w:t>
            </w:r>
          </w:p>
        </w:tc>
        <w:tc>
          <w:tcPr>
            <w:tcW w:w="1600" w:type="dxa"/>
            <w:tcBorders>
              <w:top w:val="nil"/>
              <w:left w:val="nil"/>
              <w:bottom w:val="nil"/>
              <w:right w:val="nil"/>
            </w:tcBorders>
            <w:shd w:val="clear" w:color="000000" w:fill="FFFFFF"/>
            <w:hideMark/>
          </w:tcPr>
          <w:p w14:paraId="643D59D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school-based peer education intervention</w:t>
            </w:r>
          </w:p>
        </w:tc>
        <w:tc>
          <w:tcPr>
            <w:tcW w:w="2140" w:type="dxa"/>
            <w:tcBorders>
              <w:top w:val="nil"/>
              <w:left w:val="nil"/>
              <w:bottom w:val="nil"/>
              <w:right w:val="single" w:sz="4" w:space="0" w:color="auto"/>
            </w:tcBorders>
            <w:shd w:val="clear" w:color="000000" w:fill="FFFFFF"/>
            <w:hideMark/>
          </w:tcPr>
          <w:p w14:paraId="20AB5F8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Peer-led approaches</w:t>
            </w:r>
            <w:r w:rsidRPr="00D76CC9">
              <w:rPr>
                <w:rFonts w:ascii="Calibri" w:eastAsia="Times New Roman" w:hAnsi="Calibri" w:cs="Calibri"/>
                <w:color w:val="000000"/>
                <w:sz w:val="18"/>
                <w:szCs w:val="18"/>
              </w:rPr>
              <w:br/>
              <w:t>School-based education</w:t>
            </w:r>
          </w:p>
        </w:tc>
      </w:tr>
      <w:tr w:rsidR="00D76CC9" w:rsidRPr="00D76CC9" w14:paraId="0485F14D" w14:textId="77777777" w:rsidTr="00D76CC9">
        <w:trPr>
          <w:trHeight w:val="1995"/>
        </w:trPr>
        <w:tc>
          <w:tcPr>
            <w:tcW w:w="1380" w:type="dxa"/>
            <w:tcBorders>
              <w:top w:val="nil"/>
              <w:left w:val="single" w:sz="4" w:space="0" w:color="auto"/>
              <w:bottom w:val="nil"/>
              <w:right w:val="nil"/>
            </w:tcBorders>
            <w:shd w:val="clear" w:color="000000" w:fill="FFFFFF"/>
            <w:hideMark/>
          </w:tcPr>
          <w:p w14:paraId="3EA9B34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Jacobs et al., 2017</w:t>
            </w:r>
          </w:p>
        </w:tc>
        <w:tc>
          <w:tcPr>
            <w:tcW w:w="2040" w:type="dxa"/>
            <w:tcBorders>
              <w:top w:val="nil"/>
              <w:left w:val="nil"/>
              <w:bottom w:val="nil"/>
              <w:right w:val="nil"/>
            </w:tcBorders>
            <w:shd w:val="clear" w:color="000000" w:fill="FFFFFF"/>
            <w:hideMark/>
          </w:tcPr>
          <w:p w14:paraId="0F50C56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Young women exposed to FP messages in the media was associated with significantly greater intention use to use contraceptives in Senegal and Burkina Faso.</w:t>
            </w:r>
          </w:p>
        </w:tc>
        <w:tc>
          <w:tcPr>
            <w:tcW w:w="2540" w:type="dxa"/>
            <w:tcBorders>
              <w:top w:val="nil"/>
              <w:left w:val="nil"/>
              <w:bottom w:val="nil"/>
              <w:right w:val="nil"/>
            </w:tcBorders>
            <w:shd w:val="clear" w:color="000000" w:fill="FFFFFF"/>
            <w:hideMark/>
          </w:tcPr>
          <w:p w14:paraId="28B1C2E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Intention to use contraception in the future</w:t>
            </w:r>
          </w:p>
        </w:tc>
        <w:tc>
          <w:tcPr>
            <w:tcW w:w="2440" w:type="dxa"/>
            <w:tcBorders>
              <w:top w:val="nil"/>
              <w:left w:val="nil"/>
              <w:bottom w:val="nil"/>
              <w:right w:val="nil"/>
            </w:tcBorders>
            <w:shd w:val="clear" w:color="000000" w:fill="FFFFFF"/>
            <w:hideMark/>
          </w:tcPr>
          <w:p w14:paraId="468E0FF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Burkina Faso: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1.74 (1.22-2.49)</w:t>
            </w:r>
            <w:r w:rsidRPr="00D76CC9">
              <w:rPr>
                <w:rFonts w:ascii="Calibri" w:eastAsia="Times New Roman" w:hAnsi="Calibri" w:cs="Calibri"/>
                <w:color w:val="000000"/>
                <w:sz w:val="18"/>
                <w:szCs w:val="18"/>
              </w:rPr>
              <w:br/>
              <w:t xml:space="preserve">Senegal: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1.74 (0.92-3.28)</w:t>
            </w:r>
          </w:p>
        </w:tc>
        <w:tc>
          <w:tcPr>
            <w:tcW w:w="1780" w:type="dxa"/>
            <w:tcBorders>
              <w:top w:val="nil"/>
              <w:left w:val="nil"/>
              <w:bottom w:val="nil"/>
              <w:right w:val="nil"/>
            </w:tcBorders>
            <w:shd w:val="clear" w:color="000000" w:fill="FFFFFF"/>
            <w:hideMark/>
          </w:tcPr>
          <w:p w14:paraId="530896C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(p=0.002)</w:t>
            </w:r>
            <w:r w:rsidRPr="00D76CC9">
              <w:rPr>
                <w:rFonts w:ascii="Calibri" w:eastAsia="Times New Roman" w:hAnsi="Calibri" w:cs="Calibri"/>
                <w:color w:val="000000"/>
                <w:sz w:val="18"/>
                <w:szCs w:val="18"/>
              </w:rPr>
              <w:br/>
              <w:t>Marginally significant (p=0.09)</w:t>
            </w:r>
          </w:p>
        </w:tc>
        <w:tc>
          <w:tcPr>
            <w:tcW w:w="1600" w:type="dxa"/>
            <w:tcBorders>
              <w:top w:val="nil"/>
              <w:left w:val="nil"/>
              <w:bottom w:val="nil"/>
              <w:right w:val="nil"/>
            </w:tcBorders>
            <w:shd w:val="clear" w:color="000000" w:fill="FFFFFF"/>
            <w:hideMark/>
          </w:tcPr>
          <w:p w14:paraId="0B8E4FA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Mass media strategy</w:t>
            </w:r>
          </w:p>
        </w:tc>
        <w:tc>
          <w:tcPr>
            <w:tcW w:w="2140" w:type="dxa"/>
            <w:tcBorders>
              <w:top w:val="nil"/>
              <w:left w:val="nil"/>
              <w:bottom w:val="nil"/>
              <w:right w:val="single" w:sz="4" w:space="0" w:color="auto"/>
            </w:tcBorders>
            <w:shd w:val="clear" w:color="000000" w:fill="FFFFFF"/>
            <w:hideMark/>
          </w:tcPr>
          <w:p w14:paraId="6D919174"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Mass media</w:t>
            </w:r>
          </w:p>
        </w:tc>
      </w:tr>
      <w:tr w:rsidR="00D76CC9" w:rsidRPr="00D76CC9" w14:paraId="4D85CF6D" w14:textId="77777777" w:rsidTr="00D76CC9">
        <w:trPr>
          <w:trHeight w:val="2025"/>
        </w:trPr>
        <w:tc>
          <w:tcPr>
            <w:tcW w:w="1380" w:type="dxa"/>
            <w:tcBorders>
              <w:top w:val="nil"/>
              <w:left w:val="single" w:sz="4" w:space="0" w:color="auto"/>
              <w:bottom w:val="nil"/>
              <w:right w:val="nil"/>
            </w:tcBorders>
            <w:shd w:val="clear" w:color="000000" w:fill="FFFFFF"/>
            <w:hideMark/>
          </w:tcPr>
          <w:p w14:paraId="2186C8A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Morgan et al., 2020</w:t>
            </w:r>
          </w:p>
        </w:tc>
        <w:tc>
          <w:tcPr>
            <w:tcW w:w="2040" w:type="dxa"/>
            <w:tcBorders>
              <w:top w:val="nil"/>
              <w:left w:val="nil"/>
              <w:bottom w:val="nil"/>
              <w:right w:val="nil"/>
            </w:tcBorders>
            <w:shd w:val="clear" w:color="000000" w:fill="FFFFFF"/>
            <w:hideMark/>
          </w:tcPr>
          <w:p w14:paraId="4ACC728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First-time mothers and partners intention to space births increased significantly from </w:t>
            </w:r>
            <w:proofErr w:type="gramStart"/>
            <w:r w:rsidRPr="00D76CC9">
              <w:rPr>
                <w:rFonts w:ascii="Calibri" w:eastAsia="Times New Roman" w:hAnsi="Calibri" w:cs="Calibri"/>
                <w:color w:val="000000"/>
                <w:sz w:val="18"/>
                <w:szCs w:val="18"/>
              </w:rPr>
              <w:t>pre to post-intervention</w:t>
            </w:r>
            <w:proofErr w:type="gramEnd"/>
            <w:r w:rsidRPr="00D76CC9">
              <w:rPr>
                <w:rFonts w:ascii="Calibri" w:eastAsia="Times New Roman" w:hAnsi="Calibri" w:cs="Calibri"/>
                <w:color w:val="000000"/>
                <w:sz w:val="18"/>
                <w:szCs w:val="18"/>
              </w:rPr>
              <w:t xml:space="preserve">. </w:t>
            </w:r>
          </w:p>
        </w:tc>
        <w:tc>
          <w:tcPr>
            <w:tcW w:w="2540" w:type="dxa"/>
            <w:tcBorders>
              <w:top w:val="nil"/>
              <w:left w:val="nil"/>
              <w:bottom w:val="nil"/>
              <w:right w:val="nil"/>
            </w:tcBorders>
            <w:shd w:val="clear" w:color="000000" w:fill="FFFFFF"/>
            <w:hideMark/>
          </w:tcPr>
          <w:p w14:paraId="20537AC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Birth spacing intentions</w:t>
            </w:r>
          </w:p>
        </w:tc>
        <w:tc>
          <w:tcPr>
            <w:tcW w:w="2440" w:type="dxa"/>
            <w:tcBorders>
              <w:top w:val="nil"/>
              <w:left w:val="nil"/>
              <w:bottom w:val="nil"/>
              <w:right w:val="nil"/>
            </w:tcBorders>
            <w:shd w:val="clear" w:color="000000" w:fill="FFFFFF"/>
            <w:hideMark/>
          </w:tcPr>
          <w:p w14:paraId="3D9A82F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First time mothers: +64.80% (CI or stderr not reported)</w:t>
            </w:r>
            <w:r w:rsidRPr="00D76CC9">
              <w:rPr>
                <w:rFonts w:ascii="Calibri" w:eastAsia="Times New Roman" w:hAnsi="Calibri" w:cs="Calibri"/>
                <w:color w:val="000000"/>
                <w:sz w:val="18"/>
                <w:szCs w:val="18"/>
              </w:rPr>
              <w:br/>
              <w:t>Male partners: +48.70% (CI or stderr not reported)</w:t>
            </w:r>
          </w:p>
        </w:tc>
        <w:tc>
          <w:tcPr>
            <w:tcW w:w="1780" w:type="dxa"/>
            <w:tcBorders>
              <w:top w:val="nil"/>
              <w:left w:val="nil"/>
              <w:bottom w:val="nil"/>
              <w:right w:val="nil"/>
            </w:tcBorders>
            <w:shd w:val="clear" w:color="000000" w:fill="FFFFFF"/>
            <w:hideMark/>
          </w:tcPr>
          <w:p w14:paraId="6B9FAAB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(p&lt;.001)</w:t>
            </w:r>
            <w:r w:rsidRPr="00D76CC9">
              <w:rPr>
                <w:rFonts w:ascii="Calibri" w:eastAsia="Times New Roman" w:hAnsi="Calibri" w:cs="Calibri"/>
                <w:color w:val="000000"/>
                <w:sz w:val="18"/>
                <w:szCs w:val="18"/>
              </w:rPr>
              <w:br/>
              <w:t>Significant (p&lt;.001)</w:t>
            </w:r>
          </w:p>
        </w:tc>
        <w:tc>
          <w:tcPr>
            <w:tcW w:w="1600" w:type="dxa"/>
            <w:tcBorders>
              <w:top w:val="nil"/>
              <w:left w:val="nil"/>
              <w:bottom w:val="nil"/>
              <w:right w:val="nil"/>
            </w:tcBorders>
            <w:shd w:val="clear" w:color="000000" w:fill="FFFFFF"/>
            <w:hideMark/>
          </w:tcPr>
          <w:p w14:paraId="67658FB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first-time parent intervention</w:t>
            </w:r>
          </w:p>
        </w:tc>
        <w:tc>
          <w:tcPr>
            <w:tcW w:w="2140" w:type="dxa"/>
            <w:tcBorders>
              <w:top w:val="nil"/>
              <w:left w:val="nil"/>
              <w:bottom w:val="nil"/>
              <w:right w:val="single" w:sz="4" w:space="0" w:color="auto"/>
            </w:tcBorders>
            <w:shd w:val="clear" w:color="000000" w:fill="FFFFFF"/>
            <w:hideMark/>
          </w:tcPr>
          <w:p w14:paraId="3E4739E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Couple communication </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Extension workers</w:t>
            </w:r>
            <w:r w:rsidRPr="00D76CC9">
              <w:rPr>
                <w:rFonts w:ascii="Calibri" w:eastAsia="Times New Roman" w:hAnsi="Calibri" w:cs="Calibri"/>
                <w:color w:val="000000"/>
                <w:sz w:val="18"/>
                <w:szCs w:val="18"/>
              </w:rPr>
              <w:br/>
              <w:t xml:space="preserve">Interpersonal communication </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r w:rsidRPr="00D76CC9">
              <w:rPr>
                <w:rFonts w:ascii="Calibri" w:eastAsia="Times New Roman" w:hAnsi="Calibri" w:cs="Calibri"/>
                <w:color w:val="000000"/>
                <w:sz w:val="18"/>
                <w:szCs w:val="18"/>
              </w:rPr>
              <w:br/>
              <w:t>Other</w:t>
            </w:r>
          </w:p>
        </w:tc>
      </w:tr>
      <w:tr w:rsidR="00D76CC9" w:rsidRPr="00D76CC9" w14:paraId="6351EBD2" w14:textId="77777777" w:rsidTr="00D76CC9">
        <w:trPr>
          <w:trHeight w:val="480"/>
        </w:trPr>
        <w:tc>
          <w:tcPr>
            <w:tcW w:w="13920" w:type="dxa"/>
            <w:gridSpan w:val="7"/>
            <w:tcBorders>
              <w:top w:val="single" w:sz="4" w:space="0" w:color="auto"/>
              <w:left w:val="single" w:sz="4" w:space="0" w:color="auto"/>
              <w:bottom w:val="single" w:sz="4" w:space="0" w:color="auto"/>
              <w:right w:val="single" w:sz="4" w:space="0" w:color="000000"/>
            </w:tcBorders>
            <w:shd w:val="clear" w:color="000000" w:fill="E7E6E6"/>
            <w:hideMark/>
          </w:tcPr>
          <w:p w14:paraId="21736762" w14:textId="77777777" w:rsidR="00D76CC9" w:rsidRPr="00D76CC9" w:rsidRDefault="00D76CC9" w:rsidP="00D76CC9">
            <w:pPr>
              <w:spacing w:after="0" w:line="240" w:lineRule="auto"/>
              <w:rPr>
                <w:rFonts w:ascii="Calibri" w:eastAsia="Times New Roman" w:hAnsi="Calibri" w:cs="Calibri"/>
                <w:b/>
                <w:bCs/>
                <w:color w:val="000000"/>
                <w:sz w:val="18"/>
                <w:szCs w:val="18"/>
              </w:rPr>
            </w:pPr>
            <w:r w:rsidRPr="00D76CC9">
              <w:rPr>
                <w:rFonts w:ascii="Calibri" w:eastAsia="Times New Roman" w:hAnsi="Calibri" w:cs="Calibri"/>
                <w:b/>
                <w:bCs/>
                <w:color w:val="000000"/>
                <w:sz w:val="18"/>
                <w:szCs w:val="18"/>
              </w:rPr>
              <w:t>Contraceptive Knowledge, Self-efficacy/Agency, and Attitudes Outcomes</w:t>
            </w:r>
          </w:p>
        </w:tc>
      </w:tr>
      <w:tr w:rsidR="00D76CC9" w:rsidRPr="00D76CC9" w14:paraId="43629CBE" w14:textId="77777777" w:rsidTr="00D76CC9">
        <w:trPr>
          <w:trHeight w:val="8175"/>
        </w:trPr>
        <w:tc>
          <w:tcPr>
            <w:tcW w:w="1380" w:type="dxa"/>
            <w:tcBorders>
              <w:top w:val="nil"/>
              <w:left w:val="single" w:sz="4" w:space="0" w:color="auto"/>
              <w:bottom w:val="nil"/>
              <w:right w:val="nil"/>
            </w:tcBorders>
            <w:shd w:val="clear" w:color="000000" w:fill="FFFFFF"/>
            <w:hideMark/>
          </w:tcPr>
          <w:p w14:paraId="58D0D39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lastRenderedPageBreak/>
              <w:t>Austrian et al., 2021</w:t>
            </w:r>
          </w:p>
        </w:tc>
        <w:tc>
          <w:tcPr>
            <w:tcW w:w="2040" w:type="dxa"/>
            <w:tcBorders>
              <w:top w:val="nil"/>
              <w:left w:val="nil"/>
              <w:bottom w:val="nil"/>
              <w:right w:val="nil"/>
            </w:tcBorders>
            <w:shd w:val="clear" w:color="000000" w:fill="FFFFFF"/>
            <w:hideMark/>
          </w:tcPr>
          <w:p w14:paraId="5E52552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Participants in the intervention group combining violence prevention plus education plus health and plus wealth in Kibera had greater knowledge of modern contraceptive methods at endline than those receiving violence prevention only. But in </w:t>
            </w:r>
            <w:proofErr w:type="spellStart"/>
            <w:r w:rsidRPr="00D76CC9">
              <w:rPr>
                <w:rFonts w:ascii="Calibri" w:eastAsia="Times New Roman" w:hAnsi="Calibri" w:cs="Calibri"/>
                <w:color w:val="000000"/>
                <w:sz w:val="18"/>
                <w:szCs w:val="18"/>
              </w:rPr>
              <w:t>Wajir</w:t>
            </w:r>
            <w:proofErr w:type="spellEnd"/>
            <w:r w:rsidRPr="00D76CC9">
              <w:rPr>
                <w:rFonts w:ascii="Calibri" w:eastAsia="Times New Roman" w:hAnsi="Calibri" w:cs="Calibri"/>
                <w:color w:val="000000"/>
                <w:sz w:val="18"/>
                <w:szCs w:val="18"/>
              </w:rPr>
              <w:t>, participants in all intervention groups had lower knowledge of modern contraception at endline compared to controls. In Kibera, those receiving violence prevention plus education plus health and plus wealth had greater condom self-efficacy at endline than those receiving violence prevention only.</w:t>
            </w:r>
          </w:p>
        </w:tc>
        <w:tc>
          <w:tcPr>
            <w:tcW w:w="2540" w:type="dxa"/>
            <w:tcBorders>
              <w:top w:val="nil"/>
              <w:left w:val="nil"/>
              <w:bottom w:val="nil"/>
              <w:right w:val="nil"/>
            </w:tcBorders>
            <w:shd w:val="clear" w:color="000000" w:fill="FFFFFF"/>
            <w:hideMark/>
          </w:tcPr>
          <w:p w14:paraId="179A427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Knows method of modern contraception</w:t>
            </w:r>
            <w:r w:rsidRPr="00D76CC9">
              <w:rPr>
                <w:rFonts w:ascii="Calibri" w:eastAsia="Times New Roman" w:hAnsi="Calibri" w:cs="Calibri"/>
                <w:color w:val="000000"/>
                <w:sz w:val="18"/>
                <w:szCs w:val="18"/>
              </w:rPr>
              <w:br/>
              <w:t>Condom self-efficacy</w:t>
            </w:r>
          </w:p>
        </w:tc>
        <w:tc>
          <w:tcPr>
            <w:tcW w:w="2440" w:type="dxa"/>
            <w:tcBorders>
              <w:top w:val="nil"/>
              <w:left w:val="nil"/>
              <w:bottom w:val="nil"/>
              <w:right w:val="nil"/>
            </w:tcBorders>
            <w:shd w:val="clear" w:color="000000" w:fill="FFFFFF"/>
            <w:hideMark/>
          </w:tcPr>
          <w:p w14:paraId="13F59685"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Knowledge - Violence prevention + education (Kibera): </w:t>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-.0007 (-.06-0.05)</w:t>
            </w:r>
            <w:r w:rsidRPr="00D76CC9">
              <w:rPr>
                <w:rFonts w:ascii="Calibri" w:eastAsia="Times New Roman" w:hAnsi="Calibri" w:cs="Calibri"/>
                <w:color w:val="000000"/>
                <w:sz w:val="18"/>
                <w:szCs w:val="18"/>
              </w:rPr>
              <w:br/>
              <w:t xml:space="preserve">Knowledge - Violence prevention + education + health (Kibera): </w:t>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0.13 (0.07-0.19)</w:t>
            </w:r>
            <w:r w:rsidRPr="00D76CC9">
              <w:rPr>
                <w:rFonts w:ascii="Calibri" w:eastAsia="Times New Roman" w:hAnsi="Calibri" w:cs="Calibri"/>
                <w:color w:val="000000"/>
                <w:sz w:val="18"/>
                <w:szCs w:val="18"/>
              </w:rPr>
              <w:br/>
              <w:t xml:space="preserve">Knowledge - Violence prevention + education + health + wealth (Kibera): </w:t>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0.12 (0.06-0.18)</w:t>
            </w:r>
            <w:r w:rsidRPr="00D76CC9">
              <w:rPr>
                <w:rFonts w:ascii="Calibri" w:eastAsia="Times New Roman" w:hAnsi="Calibri" w:cs="Calibri"/>
                <w:color w:val="000000"/>
                <w:sz w:val="18"/>
                <w:szCs w:val="18"/>
              </w:rPr>
              <w:br/>
              <w:t>Knowledge - Violence prevention + education (</w:t>
            </w:r>
            <w:proofErr w:type="spellStart"/>
            <w:r w:rsidRPr="00D76CC9">
              <w:rPr>
                <w:rFonts w:ascii="Calibri" w:eastAsia="Times New Roman" w:hAnsi="Calibri" w:cs="Calibri"/>
                <w:color w:val="000000"/>
                <w:sz w:val="18"/>
                <w:szCs w:val="18"/>
              </w:rPr>
              <w:t>Wajir</w:t>
            </w:r>
            <w:proofErr w:type="spellEnd"/>
            <w:r w:rsidRPr="00D76CC9">
              <w:rPr>
                <w:rFonts w:ascii="Calibri" w:eastAsia="Times New Roman" w:hAnsi="Calibri" w:cs="Calibri"/>
                <w:color w:val="000000"/>
                <w:sz w:val="18"/>
                <w:szCs w:val="18"/>
              </w:rPr>
              <w:t xml:space="preserve">): </w:t>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-.1 (−0.21 - 0.02)</w:t>
            </w:r>
            <w:r w:rsidRPr="00D76CC9">
              <w:rPr>
                <w:rFonts w:ascii="Calibri" w:eastAsia="Times New Roman" w:hAnsi="Calibri" w:cs="Calibri"/>
                <w:color w:val="000000"/>
                <w:sz w:val="18"/>
                <w:szCs w:val="18"/>
              </w:rPr>
              <w:br/>
              <w:t>Knowledge - Violence prevention + education + health (</w:t>
            </w:r>
            <w:proofErr w:type="spellStart"/>
            <w:r w:rsidRPr="00D76CC9">
              <w:rPr>
                <w:rFonts w:ascii="Calibri" w:eastAsia="Times New Roman" w:hAnsi="Calibri" w:cs="Calibri"/>
                <w:color w:val="000000"/>
                <w:sz w:val="18"/>
                <w:szCs w:val="18"/>
              </w:rPr>
              <w:t>Wajir</w:t>
            </w:r>
            <w:proofErr w:type="spellEnd"/>
            <w:r w:rsidRPr="00D76CC9">
              <w:rPr>
                <w:rFonts w:ascii="Calibri" w:eastAsia="Times New Roman" w:hAnsi="Calibri" w:cs="Calibri"/>
                <w:color w:val="000000"/>
                <w:sz w:val="18"/>
                <w:szCs w:val="18"/>
              </w:rPr>
              <w:t xml:space="preserve">): </w:t>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-.1 (−0.19- − 0.01)</w:t>
            </w:r>
            <w:r w:rsidRPr="00D76CC9">
              <w:rPr>
                <w:rFonts w:ascii="Calibri" w:eastAsia="Times New Roman" w:hAnsi="Calibri" w:cs="Calibri"/>
                <w:color w:val="000000"/>
                <w:sz w:val="18"/>
                <w:szCs w:val="18"/>
              </w:rPr>
              <w:br/>
              <w:t>Knowledge - Violence prevention + education + health + wealth (</w:t>
            </w:r>
            <w:proofErr w:type="spellStart"/>
            <w:r w:rsidRPr="00D76CC9">
              <w:rPr>
                <w:rFonts w:ascii="Calibri" w:eastAsia="Times New Roman" w:hAnsi="Calibri" w:cs="Calibri"/>
                <w:color w:val="000000"/>
                <w:sz w:val="18"/>
                <w:szCs w:val="18"/>
              </w:rPr>
              <w:t>Wajir</w:t>
            </w:r>
            <w:proofErr w:type="spellEnd"/>
            <w:r w:rsidRPr="00D76CC9">
              <w:rPr>
                <w:rFonts w:ascii="Calibri" w:eastAsia="Times New Roman" w:hAnsi="Calibri" w:cs="Calibri"/>
                <w:color w:val="000000"/>
                <w:sz w:val="18"/>
                <w:szCs w:val="18"/>
              </w:rPr>
              <w:t xml:space="preserve">): </w:t>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-.1 (−0.20 - 0.01)</w:t>
            </w:r>
            <w:r w:rsidRPr="00D76CC9">
              <w:rPr>
                <w:rFonts w:ascii="Calibri" w:eastAsia="Times New Roman" w:hAnsi="Calibri" w:cs="Calibri"/>
                <w:color w:val="000000"/>
                <w:sz w:val="18"/>
                <w:szCs w:val="18"/>
              </w:rPr>
              <w:br/>
              <w:t xml:space="preserve">Condom self-efficacy - violence prevention + education (Kibera): </w:t>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0.04 (-0.10-0.17)</w:t>
            </w:r>
            <w:r w:rsidRPr="00D76CC9">
              <w:rPr>
                <w:rFonts w:ascii="Calibri" w:eastAsia="Times New Roman" w:hAnsi="Calibri" w:cs="Calibri"/>
                <w:color w:val="000000"/>
                <w:sz w:val="18"/>
                <w:szCs w:val="18"/>
              </w:rPr>
              <w:br/>
              <w:t xml:space="preserve">Condom self-efficacy - violence prevention + education + health (Kibera): </w:t>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0.18 (0.05-0.30)</w:t>
            </w:r>
            <w:r w:rsidRPr="00D76CC9">
              <w:rPr>
                <w:rFonts w:ascii="Calibri" w:eastAsia="Times New Roman" w:hAnsi="Calibri" w:cs="Calibri"/>
                <w:color w:val="000000"/>
                <w:sz w:val="18"/>
                <w:szCs w:val="18"/>
              </w:rPr>
              <w:br/>
              <w:t xml:space="preserve">Condom self-efficacy - violence prevention + education + health + wealth (Kibera): </w:t>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0.12 (-0.01-0.25)</w:t>
            </w:r>
          </w:p>
        </w:tc>
        <w:tc>
          <w:tcPr>
            <w:tcW w:w="1780" w:type="dxa"/>
            <w:tcBorders>
              <w:top w:val="nil"/>
              <w:left w:val="nil"/>
              <w:bottom w:val="nil"/>
              <w:right w:val="nil"/>
            </w:tcBorders>
            <w:shd w:val="clear" w:color="000000" w:fill="FFFFFF"/>
            <w:hideMark/>
          </w:tcPr>
          <w:p w14:paraId="4F9C2F6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(p&lt;.05)</w:t>
            </w:r>
            <w:r w:rsidRPr="00D76CC9">
              <w:rPr>
                <w:rFonts w:ascii="Calibri" w:eastAsia="Times New Roman" w:hAnsi="Calibri" w:cs="Calibri"/>
                <w:color w:val="000000"/>
                <w:sz w:val="18"/>
                <w:szCs w:val="18"/>
              </w:rPr>
              <w:br/>
              <w:t>Significant (p&lt;.05)</w:t>
            </w:r>
            <w:r w:rsidRPr="00D76CC9">
              <w:rPr>
                <w:rFonts w:ascii="Calibri" w:eastAsia="Times New Roman" w:hAnsi="Calibri" w:cs="Calibri"/>
                <w:color w:val="000000"/>
                <w:sz w:val="18"/>
                <w:szCs w:val="18"/>
              </w:rPr>
              <w:br/>
              <w:t>Significant (p&lt;.05)</w:t>
            </w:r>
            <w:r w:rsidRPr="00D76CC9">
              <w:rPr>
                <w:rFonts w:ascii="Calibri" w:eastAsia="Times New Roman" w:hAnsi="Calibri" w:cs="Calibri"/>
                <w:color w:val="000000"/>
                <w:sz w:val="18"/>
                <w:szCs w:val="18"/>
              </w:rPr>
              <w:br/>
              <w:t>Marginally significant (p&lt;.1)</w:t>
            </w:r>
            <w:r w:rsidRPr="00D76CC9">
              <w:rPr>
                <w:rFonts w:ascii="Calibri" w:eastAsia="Times New Roman" w:hAnsi="Calibri" w:cs="Calibri"/>
                <w:color w:val="000000"/>
                <w:sz w:val="18"/>
                <w:szCs w:val="18"/>
              </w:rPr>
              <w:br/>
              <w:t>Significant (p&lt;.05)</w:t>
            </w:r>
            <w:r w:rsidRPr="00D76CC9">
              <w:rPr>
                <w:rFonts w:ascii="Calibri" w:eastAsia="Times New Roman" w:hAnsi="Calibri" w:cs="Calibri"/>
                <w:color w:val="000000"/>
                <w:sz w:val="18"/>
                <w:szCs w:val="18"/>
              </w:rPr>
              <w:br/>
              <w:t>Marginally significant (p&lt;.1)</w:t>
            </w:r>
            <w:r w:rsidRPr="00D76CC9">
              <w:rPr>
                <w:rFonts w:ascii="Calibri" w:eastAsia="Times New Roman" w:hAnsi="Calibri" w:cs="Calibri"/>
                <w:color w:val="000000"/>
                <w:sz w:val="18"/>
                <w:szCs w:val="18"/>
              </w:rPr>
              <w:br/>
              <w:t>Null (n&gt;.1)</w:t>
            </w:r>
            <w:r w:rsidRPr="00D76CC9">
              <w:rPr>
                <w:rFonts w:ascii="Calibri" w:eastAsia="Times New Roman" w:hAnsi="Calibri" w:cs="Calibri"/>
                <w:color w:val="000000"/>
                <w:sz w:val="18"/>
                <w:szCs w:val="18"/>
              </w:rPr>
              <w:br/>
              <w:t>Significant (p&lt;.05)</w:t>
            </w:r>
            <w:r w:rsidRPr="00D76CC9">
              <w:rPr>
                <w:rFonts w:ascii="Calibri" w:eastAsia="Times New Roman" w:hAnsi="Calibri" w:cs="Calibri"/>
                <w:color w:val="000000"/>
                <w:sz w:val="18"/>
                <w:szCs w:val="18"/>
              </w:rPr>
              <w:br/>
              <w:t>Marginally significant (p&lt;.1)</w:t>
            </w:r>
          </w:p>
        </w:tc>
        <w:tc>
          <w:tcPr>
            <w:tcW w:w="1600" w:type="dxa"/>
            <w:tcBorders>
              <w:top w:val="nil"/>
              <w:left w:val="nil"/>
              <w:bottom w:val="nil"/>
              <w:right w:val="nil"/>
            </w:tcBorders>
            <w:shd w:val="clear" w:color="000000" w:fill="FFFFFF"/>
            <w:hideMark/>
          </w:tcPr>
          <w:p w14:paraId="35D26585"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 Girls Initiative - Kenya (AGI-K)</w:t>
            </w:r>
          </w:p>
        </w:tc>
        <w:tc>
          <w:tcPr>
            <w:tcW w:w="2140" w:type="dxa"/>
            <w:tcBorders>
              <w:top w:val="nil"/>
              <w:left w:val="nil"/>
              <w:bottom w:val="nil"/>
              <w:right w:val="single" w:sz="4" w:space="0" w:color="auto"/>
            </w:tcBorders>
            <w:shd w:val="clear" w:color="000000" w:fill="FFFFFF"/>
            <w:hideMark/>
          </w:tcPr>
          <w:p w14:paraId="638D6B84"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Empowerment components </w:t>
            </w:r>
            <w:r w:rsidRPr="00D76CC9">
              <w:rPr>
                <w:rFonts w:ascii="Calibri" w:eastAsia="Times New Roman" w:hAnsi="Calibri" w:cs="Calibri"/>
                <w:color w:val="000000"/>
                <w:sz w:val="18"/>
                <w:szCs w:val="18"/>
              </w:rPr>
              <w:br/>
              <w:t xml:space="preserve">Financial incentives </w:t>
            </w:r>
            <w:r w:rsidRPr="00D76CC9">
              <w:rPr>
                <w:rFonts w:ascii="Calibri" w:eastAsia="Times New Roman" w:hAnsi="Calibri" w:cs="Calibri"/>
                <w:color w:val="000000"/>
                <w:sz w:val="18"/>
                <w:szCs w:val="18"/>
              </w:rPr>
              <w:br/>
              <w:t>Small-group education</w:t>
            </w:r>
          </w:p>
        </w:tc>
      </w:tr>
      <w:tr w:rsidR="00D76CC9" w:rsidRPr="00D76CC9" w14:paraId="34DD4893" w14:textId="77777777" w:rsidTr="00D76CC9">
        <w:trPr>
          <w:trHeight w:val="2010"/>
        </w:trPr>
        <w:tc>
          <w:tcPr>
            <w:tcW w:w="1380" w:type="dxa"/>
            <w:tcBorders>
              <w:top w:val="nil"/>
              <w:left w:val="single" w:sz="4" w:space="0" w:color="auto"/>
              <w:bottom w:val="nil"/>
              <w:right w:val="nil"/>
            </w:tcBorders>
            <w:shd w:val="clear" w:color="000000" w:fill="FFFFFF"/>
            <w:hideMark/>
          </w:tcPr>
          <w:p w14:paraId="3923ED2E"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Renzaho</w:t>
            </w:r>
            <w:proofErr w:type="spellEnd"/>
            <w:r w:rsidRPr="00D76CC9">
              <w:rPr>
                <w:rFonts w:ascii="Calibri" w:eastAsia="Times New Roman" w:hAnsi="Calibri" w:cs="Calibri"/>
                <w:color w:val="000000"/>
                <w:sz w:val="18"/>
                <w:szCs w:val="18"/>
              </w:rPr>
              <w:t xml:space="preserve"> et al., 2022</w:t>
            </w:r>
          </w:p>
        </w:tc>
        <w:tc>
          <w:tcPr>
            <w:tcW w:w="2040" w:type="dxa"/>
            <w:tcBorders>
              <w:top w:val="nil"/>
              <w:left w:val="nil"/>
              <w:bottom w:val="nil"/>
              <w:right w:val="nil"/>
            </w:tcBorders>
            <w:shd w:val="clear" w:color="000000" w:fill="FFFFFF"/>
            <w:hideMark/>
          </w:tcPr>
          <w:p w14:paraId="324ED47B" w14:textId="4147798F"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Youth in the multi-component intervention group had an increase in knowledge of where to get help with FP and abortion over time relative to controls. </w:t>
            </w:r>
          </w:p>
        </w:tc>
        <w:tc>
          <w:tcPr>
            <w:tcW w:w="2540" w:type="dxa"/>
            <w:tcBorders>
              <w:top w:val="nil"/>
              <w:left w:val="nil"/>
              <w:bottom w:val="nil"/>
              <w:right w:val="nil"/>
            </w:tcBorders>
            <w:shd w:val="clear" w:color="000000" w:fill="FFFFFF"/>
            <w:hideMark/>
          </w:tcPr>
          <w:p w14:paraId="153A333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Aware of place to get family planning</w:t>
            </w:r>
            <w:r w:rsidRPr="00D76CC9">
              <w:rPr>
                <w:rFonts w:ascii="Calibri" w:eastAsia="Times New Roman" w:hAnsi="Calibri" w:cs="Calibri"/>
                <w:color w:val="000000"/>
                <w:sz w:val="18"/>
                <w:szCs w:val="18"/>
              </w:rPr>
              <w:br/>
              <w:t>Have someone or somewhere to go for help with abortion questions</w:t>
            </w:r>
            <w:r w:rsidRPr="00D76CC9">
              <w:rPr>
                <w:rFonts w:ascii="Calibri" w:eastAsia="Times New Roman" w:hAnsi="Calibri" w:cs="Calibri"/>
                <w:color w:val="000000"/>
                <w:sz w:val="18"/>
                <w:szCs w:val="18"/>
              </w:rPr>
              <w:br/>
              <w:t>Can make decisions about when and whether to have children without fear</w:t>
            </w:r>
          </w:p>
        </w:tc>
        <w:tc>
          <w:tcPr>
            <w:tcW w:w="2440" w:type="dxa"/>
            <w:tcBorders>
              <w:top w:val="nil"/>
              <w:left w:val="nil"/>
              <w:bottom w:val="nil"/>
              <w:right w:val="nil"/>
            </w:tcBorders>
            <w:shd w:val="clear" w:color="000000" w:fill="FFFFFF"/>
            <w:hideMark/>
          </w:tcPr>
          <w:p w14:paraId="74CAEE1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Aware of FP service point: % difference 15.1% (4.7)</w:t>
            </w:r>
            <w:r w:rsidRPr="00D76CC9">
              <w:rPr>
                <w:rFonts w:ascii="Calibri" w:eastAsia="Times New Roman" w:hAnsi="Calibri" w:cs="Calibri"/>
                <w:color w:val="000000"/>
                <w:sz w:val="18"/>
                <w:szCs w:val="18"/>
              </w:rPr>
              <w:br/>
              <w:t>Aware of abortion help: % difference 15.4% (7.8)</w:t>
            </w:r>
            <w:r w:rsidRPr="00D76CC9">
              <w:rPr>
                <w:rFonts w:ascii="Calibri" w:eastAsia="Times New Roman" w:hAnsi="Calibri" w:cs="Calibri"/>
                <w:color w:val="000000"/>
                <w:sz w:val="18"/>
                <w:szCs w:val="18"/>
              </w:rPr>
              <w:br/>
              <w:t>Can make decisions without fear: % difference 5.3 (4.7)</w:t>
            </w:r>
          </w:p>
        </w:tc>
        <w:tc>
          <w:tcPr>
            <w:tcW w:w="1780" w:type="dxa"/>
            <w:tcBorders>
              <w:top w:val="nil"/>
              <w:left w:val="nil"/>
              <w:bottom w:val="nil"/>
              <w:right w:val="nil"/>
            </w:tcBorders>
            <w:shd w:val="clear" w:color="000000" w:fill="FFFFFF"/>
            <w:hideMark/>
          </w:tcPr>
          <w:p w14:paraId="281BC10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(p=0.001)</w:t>
            </w:r>
            <w:r w:rsidRPr="00D76CC9">
              <w:rPr>
                <w:rFonts w:ascii="Calibri" w:eastAsia="Times New Roman" w:hAnsi="Calibri" w:cs="Calibri"/>
                <w:color w:val="000000"/>
                <w:sz w:val="18"/>
                <w:szCs w:val="18"/>
              </w:rPr>
              <w:br/>
              <w:t>Significant (p=.05)</w:t>
            </w:r>
            <w:r w:rsidRPr="00D76CC9">
              <w:rPr>
                <w:rFonts w:ascii="Calibri" w:eastAsia="Times New Roman" w:hAnsi="Calibri" w:cs="Calibri"/>
                <w:color w:val="000000"/>
                <w:sz w:val="18"/>
                <w:szCs w:val="18"/>
              </w:rPr>
              <w:br/>
              <w:t>Null</w:t>
            </w:r>
          </w:p>
        </w:tc>
        <w:tc>
          <w:tcPr>
            <w:tcW w:w="1600" w:type="dxa"/>
            <w:tcBorders>
              <w:top w:val="nil"/>
              <w:left w:val="nil"/>
              <w:bottom w:val="nil"/>
              <w:right w:val="nil"/>
            </w:tcBorders>
            <w:shd w:val="clear" w:color="000000" w:fill="FFFFFF"/>
            <w:hideMark/>
          </w:tcPr>
          <w:p w14:paraId="4BC985C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UPLIFT</w:t>
            </w:r>
          </w:p>
        </w:tc>
        <w:tc>
          <w:tcPr>
            <w:tcW w:w="2140" w:type="dxa"/>
            <w:tcBorders>
              <w:top w:val="nil"/>
              <w:left w:val="nil"/>
              <w:bottom w:val="nil"/>
              <w:right w:val="single" w:sz="4" w:space="0" w:color="auto"/>
            </w:tcBorders>
            <w:shd w:val="clear" w:color="000000" w:fill="FFFFFF"/>
            <w:hideMark/>
          </w:tcPr>
          <w:p w14:paraId="0D1D374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Empowerment components</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Interpersonal communication</w:t>
            </w:r>
            <w:r w:rsidRPr="00D76CC9">
              <w:rPr>
                <w:rFonts w:ascii="Calibri" w:eastAsia="Times New Roman" w:hAnsi="Calibri" w:cs="Calibri"/>
                <w:color w:val="000000"/>
                <w:sz w:val="18"/>
                <w:szCs w:val="18"/>
              </w:rPr>
              <w:br/>
              <w:t>Peer-led approaches</w:t>
            </w:r>
            <w:r w:rsidRPr="00D76CC9">
              <w:rPr>
                <w:rFonts w:ascii="Calibri" w:eastAsia="Times New Roman" w:hAnsi="Calibri" w:cs="Calibri"/>
                <w:color w:val="000000"/>
                <w:sz w:val="18"/>
                <w:szCs w:val="18"/>
              </w:rPr>
              <w:br/>
              <w:t>Small-group education</w:t>
            </w:r>
          </w:p>
        </w:tc>
      </w:tr>
      <w:tr w:rsidR="00D76CC9" w:rsidRPr="00D76CC9" w14:paraId="417CAAB8" w14:textId="77777777" w:rsidTr="00D76CC9">
        <w:trPr>
          <w:trHeight w:val="2280"/>
        </w:trPr>
        <w:tc>
          <w:tcPr>
            <w:tcW w:w="1380" w:type="dxa"/>
            <w:tcBorders>
              <w:top w:val="nil"/>
              <w:left w:val="single" w:sz="4" w:space="0" w:color="auto"/>
              <w:bottom w:val="nil"/>
              <w:right w:val="nil"/>
            </w:tcBorders>
            <w:shd w:val="clear" w:color="000000" w:fill="FFFFFF"/>
            <w:hideMark/>
          </w:tcPr>
          <w:p w14:paraId="2835FD54"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lastRenderedPageBreak/>
              <w:t>Gichangi</w:t>
            </w:r>
            <w:proofErr w:type="spellEnd"/>
            <w:r w:rsidRPr="00D76CC9">
              <w:rPr>
                <w:rFonts w:ascii="Calibri" w:eastAsia="Times New Roman" w:hAnsi="Calibri" w:cs="Calibri"/>
                <w:color w:val="000000"/>
                <w:sz w:val="18"/>
                <w:szCs w:val="18"/>
              </w:rPr>
              <w:t xml:space="preserve"> et al., 2022</w:t>
            </w:r>
          </w:p>
        </w:tc>
        <w:tc>
          <w:tcPr>
            <w:tcW w:w="2040" w:type="dxa"/>
            <w:tcBorders>
              <w:top w:val="nil"/>
              <w:left w:val="nil"/>
              <w:bottom w:val="nil"/>
              <w:right w:val="nil"/>
            </w:tcBorders>
            <w:shd w:val="clear" w:color="000000" w:fill="FFFFFF"/>
            <w:hideMark/>
          </w:tcPr>
          <w:p w14:paraId="3A4455C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Those receiving intervention messages had no difference in relative change over time in the contraception myths and misconceptions endorsed compared to control.</w:t>
            </w:r>
          </w:p>
        </w:tc>
        <w:tc>
          <w:tcPr>
            <w:tcW w:w="2540" w:type="dxa"/>
            <w:tcBorders>
              <w:top w:val="nil"/>
              <w:left w:val="nil"/>
              <w:bottom w:val="nil"/>
              <w:right w:val="nil"/>
            </w:tcBorders>
            <w:shd w:val="clear" w:color="000000" w:fill="FFFFFF"/>
            <w:hideMark/>
          </w:tcPr>
          <w:p w14:paraId="6A9ACFF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Contraception myths and misconceptions endorsed</w:t>
            </w:r>
          </w:p>
        </w:tc>
        <w:tc>
          <w:tcPr>
            <w:tcW w:w="2440" w:type="dxa"/>
            <w:tcBorders>
              <w:top w:val="nil"/>
              <w:left w:val="nil"/>
              <w:bottom w:val="nil"/>
              <w:right w:val="nil"/>
            </w:tcBorders>
            <w:shd w:val="clear" w:color="000000" w:fill="FFFFFF"/>
            <w:hideMark/>
          </w:tcPr>
          <w:p w14:paraId="5028099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Intervention vs control: PD 0.20% ('8.3% - 8.7%) *</w:t>
            </w:r>
            <w:r w:rsidRPr="00D76CC9">
              <w:rPr>
                <w:rFonts w:ascii="Calibri" w:eastAsia="Times New Roman" w:hAnsi="Calibri" w:cs="Calibri"/>
                <w:color w:val="000000"/>
                <w:sz w:val="18"/>
                <w:szCs w:val="18"/>
              </w:rPr>
              <w:br/>
              <w:t>Contact vs. control: PD -3.10% (-11.7%- 5.4%) *</w:t>
            </w:r>
            <w:r w:rsidRPr="00D76CC9">
              <w:rPr>
                <w:rFonts w:ascii="Calibri" w:eastAsia="Times New Roman" w:hAnsi="Calibri" w:cs="Calibri"/>
                <w:color w:val="000000"/>
                <w:sz w:val="18"/>
                <w:szCs w:val="18"/>
              </w:rPr>
              <w:br/>
              <w:t>Intervention vs. contact: PD 3.30% (-5.1%- 11.8%) *</w:t>
            </w:r>
          </w:p>
        </w:tc>
        <w:tc>
          <w:tcPr>
            <w:tcW w:w="1780" w:type="dxa"/>
            <w:tcBorders>
              <w:top w:val="nil"/>
              <w:left w:val="nil"/>
              <w:bottom w:val="nil"/>
              <w:right w:val="nil"/>
            </w:tcBorders>
            <w:shd w:val="clear" w:color="000000" w:fill="FFFFFF"/>
            <w:hideMark/>
          </w:tcPr>
          <w:p w14:paraId="2B0408A5"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Null</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Null</w:t>
            </w:r>
            <w:proofErr w:type="spellEnd"/>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Null</w:t>
            </w:r>
            <w:proofErr w:type="spellEnd"/>
          </w:p>
        </w:tc>
        <w:tc>
          <w:tcPr>
            <w:tcW w:w="1600" w:type="dxa"/>
            <w:tcBorders>
              <w:top w:val="nil"/>
              <w:left w:val="nil"/>
              <w:bottom w:val="nil"/>
              <w:right w:val="nil"/>
            </w:tcBorders>
            <w:shd w:val="clear" w:color="000000" w:fill="FFFFFF"/>
            <w:hideMark/>
          </w:tcPr>
          <w:p w14:paraId="54CC7D4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ARMADILLO SMS initiative</w:t>
            </w:r>
          </w:p>
        </w:tc>
        <w:tc>
          <w:tcPr>
            <w:tcW w:w="2140" w:type="dxa"/>
            <w:tcBorders>
              <w:top w:val="nil"/>
              <w:left w:val="nil"/>
              <w:bottom w:val="nil"/>
              <w:right w:val="single" w:sz="4" w:space="0" w:color="auto"/>
            </w:tcBorders>
            <w:shd w:val="clear" w:color="000000" w:fill="FFFFFF"/>
            <w:hideMark/>
          </w:tcPr>
          <w:p w14:paraId="43EEF6B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Digital technology</w:t>
            </w:r>
          </w:p>
        </w:tc>
      </w:tr>
      <w:tr w:rsidR="00D76CC9" w:rsidRPr="00D76CC9" w14:paraId="44C3DC24" w14:textId="77777777" w:rsidTr="00D76CC9">
        <w:trPr>
          <w:trHeight w:val="2040"/>
        </w:trPr>
        <w:tc>
          <w:tcPr>
            <w:tcW w:w="1380" w:type="dxa"/>
            <w:tcBorders>
              <w:top w:val="nil"/>
              <w:left w:val="single" w:sz="4" w:space="0" w:color="auto"/>
              <w:bottom w:val="nil"/>
              <w:right w:val="nil"/>
            </w:tcBorders>
            <w:shd w:val="clear" w:color="000000" w:fill="FFFFFF"/>
            <w:hideMark/>
          </w:tcPr>
          <w:p w14:paraId="66AE2A8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Macharia et al., 2022</w:t>
            </w:r>
          </w:p>
        </w:tc>
        <w:tc>
          <w:tcPr>
            <w:tcW w:w="2040" w:type="dxa"/>
            <w:tcBorders>
              <w:top w:val="nil"/>
              <w:left w:val="nil"/>
              <w:bottom w:val="nil"/>
              <w:right w:val="nil"/>
            </w:tcBorders>
            <w:shd w:val="clear" w:color="000000" w:fill="FFFFFF"/>
            <w:hideMark/>
          </w:tcPr>
          <w:p w14:paraId="42A3A85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Adolescents receiving USSD-messages through the mobile app showed improved SRH knowledge and marginally improved contraceptive knowledge.</w:t>
            </w:r>
          </w:p>
        </w:tc>
        <w:tc>
          <w:tcPr>
            <w:tcW w:w="2540" w:type="dxa"/>
            <w:tcBorders>
              <w:top w:val="nil"/>
              <w:left w:val="nil"/>
              <w:bottom w:val="nil"/>
              <w:right w:val="nil"/>
            </w:tcBorders>
            <w:shd w:val="clear" w:color="000000" w:fill="FFFFFF"/>
            <w:hideMark/>
          </w:tcPr>
          <w:p w14:paraId="1B7EA74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Contraceptive knowledge score</w:t>
            </w:r>
            <w:r w:rsidRPr="00D76CC9">
              <w:rPr>
                <w:rFonts w:ascii="Calibri" w:eastAsia="Times New Roman" w:hAnsi="Calibri" w:cs="Calibri"/>
                <w:color w:val="000000"/>
                <w:sz w:val="18"/>
                <w:szCs w:val="18"/>
              </w:rPr>
              <w:br/>
              <w:t>SRH knowledge score</w:t>
            </w:r>
          </w:p>
        </w:tc>
        <w:tc>
          <w:tcPr>
            <w:tcW w:w="2440" w:type="dxa"/>
            <w:tcBorders>
              <w:top w:val="nil"/>
              <w:left w:val="nil"/>
              <w:bottom w:val="nil"/>
              <w:right w:val="nil"/>
            </w:tcBorders>
            <w:shd w:val="clear" w:color="000000" w:fill="FFFFFF"/>
            <w:hideMark/>
          </w:tcPr>
          <w:p w14:paraId="64E4A1D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Contraceptive knowledge: mean diff 0.36 (0.06-0.65)</w:t>
            </w:r>
            <w:r w:rsidRPr="00D76CC9">
              <w:rPr>
                <w:rFonts w:ascii="Calibri" w:eastAsia="Times New Roman" w:hAnsi="Calibri" w:cs="Calibri"/>
                <w:color w:val="000000"/>
                <w:sz w:val="18"/>
                <w:szCs w:val="18"/>
              </w:rPr>
              <w:br/>
              <w:t>SRH knowledge: mean diff 0.50 (0.10-0.90)</w:t>
            </w:r>
          </w:p>
        </w:tc>
        <w:tc>
          <w:tcPr>
            <w:tcW w:w="1780" w:type="dxa"/>
            <w:tcBorders>
              <w:top w:val="nil"/>
              <w:left w:val="nil"/>
              <w:bottom w:val="nil"/>
              <w:right w:val="nil"/>
            </w:tcBorders>
            <w:shd w:val="clear" w:color="000000" w:fill="FFFFFF"/>
            <w:hideMark/>
          </w:tcPr>
          <w:p w14:paraId="32228F4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Marginally significant (p&lt;.1)</w:t>
            </w:r>
            <w:r w:rsidRPr="00D76CC9">
              <w:rPr>
                <w:rFonts w:ascii="Calibri" w:eastAsia="Times New Roman" w:hAnsi="Calibri" w:cs="Calibri"/>
                <w:color w:val="000000"/>
                <w:sz w:val="18"/>
                <w:szCs w:val="18"/>
              </w:rPr>
              <w:br/>
              <w:t>Significant (p&lt;.05)</w:t>
            </w:r>
          </w:p>
        </w:tc>
        <w:tc>
          <w:tcPr>
            <w:tcW w:w="1600" w:type="dxa"/>
            <w:tcBorders>
              <w:top w:val="nil"/>
              <w:left w:val="nil"/>
              <w:bottom w:val="nil"/>
              <w:right w:val="nil"/>
            </w:tcBorders>
            <w:shd w:val="clear" w:color="000000" w:fill="FFFFFF"/>
            <w:hideMark/>
          </w:tcPr>
          <w:p w14:paraId="72DF512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mobile USSD application</w:t>
            </w:r>
          </w:p>
        </w:tc>
        <w:tc>
          <w:tcPr>
            <w:tcW w:w="2140" w:type="dxa"/>
            <w:tcBorders>
              <w:top w:val="nil"/>
              <w:left w:val="nil"/>
              <w:bottom w:val="nil"/>
              <w:right w:val="single" w:sz="4" w:space="0" w:color="auto"/>
            </w:tcBorders>
            <w:shd w:val="clear" w:color="000000" w:fill="FFFFFF"/>
            <w:hideMark/>
          </w:tcPr>
          <w:p w14:paraId="7C397ED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Digital technology</w:t>
            </w:r>
          </w:p>
        </w:tc>
      </w:tr>
      <w:tr w:rsidR="00D76CC9" w:rsidRPr="00D76CC9" w14:paraId="6BF374F6" w14:textId="77777777" w:rsidTr="00D76CC9">
        <w:trPr>
          <w:trHeight w:val="1350"/>
        </w:trPr>
        <w:tc>
          <w:tcPr>
            <w:tcW w:w="1380" w:type="dxa"/>
            <w:tcBorders>
              <w:top w:val="nil"/>
              <w:left w:val="single" w:sz="4" w:space="0" w:color="auto"/>
              <w:bottom w:val="nil"/>
              <w:right w:val="nil"/>
            </w:tcBorders>
            <w:shd w:val="clear" w:color="000000" w:fill="FFFFFF"/>
            <w:hideMark/>
          </w:tcPr>
          <w:p w14:paraId="28E1296C"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Nuwamanya</w:t>
            </w:r>
            <w:proofErr w:type="spellEnd"/>
            <w:r w:rsidRPr="00D76CC9">
              <w:rPr>
                <w:rFonts w:ascii="Calibri" w:eastAsia="Times New Roman" w:hAnsi="Calibri" w:cs="Calibri"/>
                <w:color w:val="000000"/>
                <w:sz w:val="18"/>
                <w:szCs w:val="18"/>
              </w:rPr>
              <w:t xml:space="preserve"> et al., 2020</w:t>
            </w:r>
          </w:p>
        </w:tc>
        <w:tc>
          <w:tcPr>
            <w:tcW w:w="2040" w:type="dxa"/>
            <w:tcBorders>
              <w:top w:val="nil"/>
              <w:left w:val="nil"/>
              <w:bottom w:val="nil"/>
              <w:right w:val="nil"/>
            </w:tcBorders>
            <w:shd w:val="clear" w:color="000000" w:fill="FFFFFF"/>
            <w:hideMark/>
          </w:tcPr>
          <w:p w14:paraId="60FECDA1" w14:textId="771E300C"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Students receiving the USSD-messages showed increased use in contraception over time relative to controls. </w:t>
            </w:r>
          </w:p>
        </w:tc>
        <w:tc>
          <w:tcPr>
            <w:tcW w:w="2540" w:type="dxa"/>
            <w:tcBorders>
              <w:top w:val="nil"/>
              <w:left w:val="nil"/>
              <w:bottom w:val="nil"/>
              <w:right w:val="nil"/>
            </w:tcBorders>
            <w:shd w:val="clear" w:color="000000" w:fill="FFFFFF"/>
            <w:hideMark/>
          </w:tcPr>
          <w:p w14:paraId="2A23789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SRH knowledge</w:t>
            </w:r>
          </w:p>
        </w:tc>
        <w:tc>
          <w:tcPr>
            <w:tcW w:w="2440" w:type="dxa"/>
            <w:tcBorders>
              <w:top w:val="nil"/>
              <w:left w:val="nil"/>
              <w:bottom w:val="nil"/>
              <w:right w:val="nil"/>
            </w:tcBorders>
            <w:shd w:val="clear" w:color="000000" w:fill="FFFFFF"/>
            <w:hideMark/>
          </w:tcPr>
          <w:p w14:paraId="2DD5662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beta 0.98 (0.29-1.46) *</w:t>
            </w:r>
          </w:p>
        </w:tc>
        <w:tc>
          <w:tcPr>
            <w:tcW w:w="1780" w:type="dxa"/>
            <w:tcBorders>
              <w:top w:val="nil"/>
              <w:left w:val="nil"/>
              <w:bottom w:val="nil"/>
              <w:right w:val="nil"/>
            </w:tcBorders>
            <w:shd w:val="clear" w:color="000000" w:fill="FFFFFF"/>
            <w:hideMark/>
          </w:tcPr>
          <w:p w14:paraId="6EBC122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(p&lt;.05)</w:t>
            </w:r>
          </w:p>
        </w:tc>
        <w:tc>
          <w:tcPr>
            <w:tcW w:w="1600" w:type="dxa"/>
            <w:tcBorders>
              <w:top w:val="nil"/>
              <w:left w:val="nil"/>
              <w:bottom w:val="nil"/>
              <w:right w:val="nil"/>
            </w:tcBorders>
            <w:shd w:val="clear" w:color="000000" w:fill="FFFFFF"/>
            <w:hideMark/>
          </w:tcPr>
          <w:p w14:paraId="40120A6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mobile application</w:t>
            </w:r>
          </w:p>
        </w:tc>
        <w:tc>
          <w:tcPr>
            <w:tcW w:w="2140" w:type="dxa"/>
            <w:tcBorders>
              <w:top w:val="nil"/>
              <w:left w:val="nil"/>
              <w:bottom w:val="nil"/>
              <w:right w:val="single" w:sz="4" w:space="0" w:color="auto"/>
            </w:tcBorders>
            <w:shd w:val="clear" w:color="000000" w:fill="FFFFFF"/>
            <w:hideMark/>
          </w:tcPr>
          <w:p w14:paraId="0F27264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Digital technology</w:t>
            </w:r>
          </w:p>
        </w:tc>
      </w:tr>
      <w:tr w:rsidR="00D76CC9" w:rsidRPr="00D76CC9" w14:paraId="77AA0554" w14:textId="77777777" w:rsidTr="00D76CC9">
        <w:trPr>
          <w:trHeight w:val="1740"/>
        </w:trPr>
        <w:tc>
          <w:tcPr>
            <w:tcW w:w="1380" w:type="dxa"/>
            <w:tcBorders>
              <w:top w:val="nil"/>
              <w:left w:val="single" w:sz="4" w:space="0" w:color="auto"/>
              <w:bottom w:val="nil"/>
              <w:right w:val="nil"/>
            </w:tcBorders>
            <w:shd w:val="clear" w:color="000000" w:fill="FFFFFF"/>
            <w:hideMark/>
          </w:tcPr>
          <w:p w14:paraId="75DAEA0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Gage et al., </w:t>
            </w:r>
            <w:proofErr w:type="gramStart"/>
            <w:r w:rsidRPr="00D76CC9">
              <w:rPr>
                <w:rFonts w:ascii="Calibri" w:eastAsia="Times New Roman" w:hAnsi="Calibri" w:cs="Calibri"/>
                <w:color w:val="000000"/>
                <w:sz w:val="18"/>
                <w:szCs w:val="18"/>
              </w:rPr>
              <w:t>2023  [</w:t>
            </w:r>
            <w:proofErr w:type="gramEnd"/>
            <w:r w:rsidRPr="00D76CC9">
              <w:rPr>
                <w:rFonts w:ascii="Calibri" w:eastAsia="Times New Roman" w:hAnsi="Calibri" w:cs="Calibri"/>
                <w:color w:val="000000"/>
                <w:sz w:val="18"/>
                <w:szCs w:val="18"/>
              </w:rPr>
              <w:t>1]</w:t>
            </w:r>
          </w:p>
        </w:tc>
        <w:tc>
          <w:tcPr>
            <w:tcW w:w="2040" w:type="dxa"/>
            <w:tcBorders>
              <w:top w:val="nil"/>
              <w:left w:val="nil"/>
              <w:bottom w:val="nil"/>
              <w:right w:val="nil"/>
            </w:tcBorders>
            <w:shd w:val="clear" w:color="000000" w:fill="FFFFFF"/>
            <w:hideMark/>
          </w:tcPr>
          <w:p w14:paraId="6A517864"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The MOMENTUM multi-component intervention increased </w:t>
            </w:r>
            <w:proofErr w:type="gramStart"/>
            <w:r w:rsidRPr="00D76CC9">
              <w:rPr>
                <w:rFonts w:ascii="Calibri" w:eastAsia="Times New Roman" w:hAnsi="Calibri" w:cs="Calibri"/>
                <w:color w:val="000000"/>
                <w:sz w:val="18"/>
                <w:szCs w:val="18"/>
              </w:rPr>
              <w:t>women's  knowledge</w:t>
            </w:r>
            <w:proofErr w:type="gramEnd"/>
            <w:r w:rsidRPr="00D76CC9">
              <w:rPr>
                <w:rFonts w:ascii="Calibri" w:eastAsia="Times New Roman" w:hAnsi="Calibri" w:cs="Calibri"/>
                <w:color w:val="000000"/>
                <w:sz w:val="18"/>
                <w:szCs w:val="18"/>
              </w:rPr>
              <w:t xml:space="preserve"> of modern FP methods and decreased the number of FP myths women endorsed.</w:t>
            </w:r>
          </w:p>
        </w:tc>
        <w:tc>
          <w:tcPr>
            <w:tcW w:w="2540" w:type="dxa"/>
            <w:tcBorders>
              <w:top w:val="nil"/>
              <w:left w:val="nil"/>
              <w:bottom w:val="nil"/>
              <w:right w:val="nil"/>
            </w:tcBorders>
            <w:shd w:val="clear" w:color="000000" w:fill="FFFFFF"/>
            <w:hideMark/>
          </w:tcPr>
          <w:p w14:paraId="528490C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Number of modern methods known</w:t>
            </w:r>
            <w:r w:rsidRPr="00D76CC9">
              <w:rPr>
                <w:rFonts w:ascii="Calibri" w:eastAsia="Times New Roman" w:hAnsi="Calibri" w:cs="Calibri"/>
                <w:color w:val="000000"/>
                <w:sz w:val="18"/>
                <w:szCs w:val="18"/>
              </w:rPr>
              <w:br/>
              <w:t>Number of FP myths endorsed</w:t>
            </w:r>
            <w:r w:rsidRPr="00D76CC9">
              <w:rPr>
                <w:rFonts w:ascii="Calibri" w:eastAsia="Times New Roman" w:hAnsi="Calibri" w:cs="Calibri"/>
                <w:color w:val="000000"/>
                <w:sz w:val="18"/>
                <w:szCs w:val="18"/>
              </w:rPr>
              <w:br/>
              <w:t>Approval of FP</w:t>
            </w:r>
          </w:p>
        </w:tc>
        <w:tc>
          <w:tcPr>
            <w:tcW w:w="2440" w:type="dxa"/>
            <w:tcBorders>
              <w:top w:val="nil"/>
              <w:left w:val="nil"/>
              <w:bottom w:val="nil"/>
              <w:right w:val="nil"/>
            </w:tcBorders>
            <w:shd w:val="clear" w:color="000000" w:fill="FFFFFF"/>
            <w:hideMark/>
          </w:tcPr>
          <w:p w14:paraId="42B33D8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Mean difference # of methods known: 0.58 (0.35-0.81)</w:t>
            </w:r>
            <w:r w:rsidRPr="00D76CC9">
              <w:rPr>
                <w:rFonts w:ascii="Calibri" w:eastAsia="Times New Roman" w:hAnsi="Calibri" w:cs="Calibri"/>
                <w:color w:val="000000"/>
                <w:sz w:val="18"/>
                <w:szCs w:val="18"/>
              </w:rPr>
              <w:br/>
              <w:t>Mean difference # of myths endorsed: -0.85 (-1.15-0.54)</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0.10 (0.05-0.</w:t>
            </w:r>
            <w:proofErr w:type="gramStart"/>
            <w:r w:rsidRPr="00D76CC9">
              <w:rPr>
                <w:rFonts w:ascii="Calibri" w:eastAsia="Times New Roman" w:hAnsi="Calibri" w:cs="Calibri"/>
                <w:color w:val="000000"/>
                <w:sz w:val="18"/>
                <w:szCs w:val="18"/>
              </w:rPr>
              <w:t>15)*</w:t>
            </w:r>
            <w:proofErr w:type="gramEnd"/>
          </w:p>
        </w:tc>
        <w:tc>
          <w:tcPr>
            <w:tcW w:w="1780" w:type="dxa"/>
            <w:tcBorders>
              <w:top w:val="nil"/>
              <w:left w:val="nil"/>
              <w:bottom w:val="nil"/>
              <w:right w:val="nil"/>
            </w:tcBorders>
            <w:shd w:val="clear" w:color="000000" w:fill="FFFFFF"/>
            <w:hideMark/>
          </w:tcPr>
          <w:p w14:paraId="714CE51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(p&lt;.05)</w:t>
            </w:r>
            <w:r w:rsidRPr="00D76CC9">
              <w:rPr>
                <w:rFonts w:ascii="Calibri" w:eastAsia="Times New Roman" w:hAnsi="Calibri" w:cs="Calibri"/>
                <w:color w:val="000000"/>
                <w:sz w:val="18"/>
                <w:szCs w:val="18"/>
              </w:rPr>
              <w:br/>
              <w:t>Significant (p&lt;.05)</w:t>
            </w:r>
            <w:r w:rsidRPr="00D76CC9">
              <w:rPr>
                <w:rFonts w:ascii="Calibri" w:eastAsia="Times New Roman" w:hAnsi="Calibri" w:cs="Calibri"/>
                <w:color w:val="000000"/>
                <w:sz w:val="18"/>
                <w:szCs w:val="18"/>
              </w:rPr>
              <w:br/>
              <w:t>Significant (p&lt;.01)</w:t>
            </w:r>
          </w:p>
        </w:tc>
        <w:tc>
          <w:tcPr>
            <w:tcW w:w="1600" w:type="dxa"/>
            <w:tcBorders>
              <w:top w:val="nil"/>
              <w:left w:val="nil"/>
              <w:bottom w:val="nil"/>
              <w:right w:val="nil"/>
            </w:tcBorders>
            <w:shd w:val="clear" w:color="000000" w:fill="FFFFFF"/>
            <w:hideMark/>
          </w:tcPr>
          <w:p w14:paraId="2DFEB81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MOMENTUM</w:t>
            </w:r>
          </w:p>
        </w:tc>
        <w:tc>
          <w:tcPr>
            <w:tcW w:w="2140" w:type="dxa"/>
            <w:tcBorders>
              <w:top w:val="nil"/>
              <w:left w:val="nil"/>
              <w:bottom w:val="nil"/>
              <w:right w:val="single" w:sz="4" w:space="0" w:color="auto"/>
            </w:tcBorders>
            <w:shd w:val="clear" w:color="000000" w:fill="FFFFFF"/>
            <w:hideMark/>
          </w:tcPr>
          <w:p w14:paraId="1FEA396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Couple communication</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Extension worker</w:t>
            </w:r>
            <w:r w:rsidRPr="00D76CC9">
              <w:rPr>
                <w:rFonts w:ascii="Calibri" w:eastAsia="Times New Roman" w:hAnsi="Calibri" w:cs="Calibri"/>
                <w:color w:val="000000"/>
                <w:sz w:val="18"/>
                <w:szCs w:val="18"/>
              </w:rPr>
              <w:br/>
              <w:t>Interpersonal communication</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p>
        </w:tc>
      </w:tr>
      <w:tr w:rsidR="00D76CC9" w:rsidRPr="00D76CC9" w14:paraId="45F4C043" w14:textId="77777777" w:rsidTr="00D76CC9">
        <w:trPr>
          <w:trHeight w:val="1995"/>
        </w:trPr>
        <w:tc>
          <w:tcPr>
            <w:tcW w:w="1380" w:type="dxa"/>
            <w:tcBorders>
              <w:top w:val="nil"/>
              <w:left w:val="single" w:sz="4" w:space="0" w:color="auto"/>
              <w:bottom w:val="nil"/>
              <w:right w:val="nil"/>
            </w:tcBorders>
            <w:shd w:val="clear" w:color="000000" w:fill="FFFFFF"/>
            <w:hideMark/>
          </w:tcPr>
          <w:p w14:paraId="509B559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Morgan et al., 2020</w:t>
            </w:r>
          </w:p>
        </w:tc>
        <w:tc>
          <w:tcPr>
            <w:tcW w:w="2040" w:type="dxa"/>
            <w:tcBorders>
              <w:top w:val="nil"/>
              <w:left w:val="nil"/>
              <w:bottom w:val="nil"/>
              <w:right w:val="nil"/>
            </w:tcBorders>
            <w:shd w:val="clear" w:color="000000" w:fill="FFFFFF"/>
            <w:hideMark/>
          </w:tcPr>
          <w:p w14:paraId="722F2EE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First-time mothers and partners knowledge of contraception increased significantly from </w:t>
            </w:r>
            <w:proofErr w:type="gramStart"/>
            <w:r w:rsidRPr="00D76CC9">
              <w:rPr>
                <w:rFonts w:ascii="Calibri" w:eastAsia="Times New Roman" w:hAnsi="Calibri" w:cs="Calibri"/>
                <w:color w:val="000000"/>
                <w:sz w:val="18"/>
                <w:szCs w:val="18"/>
              </w:rPr>
              <w:t>pre to post-intervention</w:t>
            </w:r>
            <w:proofErr w:type="gramEnd"/>
            <w:r w:rsidRPr="00D76CC9">
              <w:rPr>
                <w:rFonts w:ascii="Calibri" w:eastAsia="Times New Roman" w:hAnsi="Calibri" w:cs="Calibri"/>
                <w:color w:val="000000"/>
                <w:sz w:val="18"/>
                <w:szCs w:val="18"/>
              </w:rPr>
              <w:t xml:space="preserve">. </w:t>
            </w:r>
          </w:p>
        </w:tc>
        <w:tc>
          <w:tcPr>
            <w:tcW w:w="2540" w:type="dxa"/>
            <w:tcBorders>
              <w:top w:val="nil"/>
              <w:left w:val="nil"/>
              <w:bottom w:val="nil"/>
              <w:right w:val="nil"/>
            </w:tcBorders>
            <w:shd w:val="clear" w:color="000000" w:fill="FFFFFF"/>
            <w:hideMark/>
          </w:tcPr>
          <w:p w14:paraId="17269AA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Awareness of at least 3 contraceptive methods</w:t>
            </w:r>
          </w:p>
        </w:tc>
        <w:tc>
          <w:tcPr>
            <w:tcW w:w="2440" w:type="dxa"/>
            <w:tcBorders>
              <w:top w:val="nil"/>
              <w:left w:val="nil"/>
              <w:bottom w:val="nil"/>
              <w:right w:val="nil"/>
            </w:tcBorders>
            <w:shd w:val="clear" w:color="000000" w:fill="FFFFFF"/>
            <w:hideMark/>
          </w:tcPr>
          <w:p w14:paraId="3F089B04"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First time mothers: +43.50% (CI or stderr not reported)</w:t>
            </w:r>
            <w:r w:rsidRPr="00D76CC9">
              <w:rPr>
                <w:rFonts w:ascii="Calibri" w:eastAsia="Times New Roman" w:hAnsi="Calibri" w:cs="Calibri"/>
                <w:color w:val="000000"/>
                <w:sz w:val="18"/>
                <w:szCs w:val="18"/>
              </w:rPr>
              <w:br/>
              <w:t>Male partners: +37.50% (CI or stderr not reported)</w:t>
            </w:r>
          </w:p>
        </w:tc>
        <w:tc>
          <w:tcPr>
            <w:tcW w:w="1780" w:type="dxa"/>
            <w:tcBorders>
              <w:top w:val="nil"/>
              <w:left w:val="nil"/>
              <w:bottom w:val="nil"/>
              <w:right w:val="nil"/>
            </w:tcBorders>
            <w:shd w:val="clear" w:color="000000" w:fill="FFFFFF"/>
            <w:hideMark/>
          </w:tcPr>
          <w:p w14:paraId="482FBCD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(p&lt;.001)</w:t>
            </w:r>
            <w:r w:rsidRPr="00D76CC9">
              <w:rPr>
                <w:rFonts w:ascii="Calibri" w:eastAsia="Times New Roman" w:hAnsi="Calibri" w:cs="Calibri"/>
                <w:color w:val="000000"/>
                <w:sz w:val="18"/>
                <w:szCs w:val="18"/>
              </w:rPr>
              <w:br/>
              <w:t>Significant (p&lt;.001)</w:t>
            </w:r>
          </w:p>
        </w:tc>
        <w:tc>
          <w:tcPr>
            <w:tcW w:w="1600" w:type="dxa"/>
            <w:tcBorders>
              <w:top w:val="nil"/>
              <w:left w:val="nil"/>
              <w:bottom w:val="nil"/>
              <w:right w:val="nil"/>
            </w:tcBorders>
            <w:shd w:val="clear" w:color="000000" w:fill="FFFFFF"/>
            <w:hideMark/>
          </w:tcPr>
          <w:p w14:paraId="6A6BB25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first-time parent intervention</w:t>
            </w:r>
          </w:p>
        </w:tc>
        <w:tc>
          <w:tcPr>
            <w:tcW w:w="2140" w:type="dxa"/>
            <w:tcBorders>
              <w:top w:val="nil"/>
              <w:left w:val="nil"/>
              <w:bottom w:val="nil"/>
              <w:right w:val="single" w:sz="4" w:space="0" w:color="auto"/>
            </w:tcBorders>
            <w:shd w:val="clear" w:color="000000" w:fill="FFFFFF"/>
            <w:hideMark/>
          </w:tcPr>
          <w:p w14:paraId="40A646B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Couple communication </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Extension workers</w:t>
            </w:r>
            <w:r w:rsidRPr="00D76CC9">
              <w:rPr>
                <w:rFonts w:ascii="Calibri" w:eastAsia="Times New Roman" w:hAnsi="Calibri" w:cs="Calibri"/>
                <w:color w:val="000000"/>
                <w:sz w:val="18"/>
                <w:szCs w:val="18"/>
              </w:rPr>
              <w:br/>
              <w:t xml:space="preserve">Interpersonal communication </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r w:rsidRPr="00D76CC9">
              <w:rPr>
                <w:rFonts w:ascii="Calibri" w:eastAsia="Times New Roman" w:hAnsi="Calibri" w:cs="Calibri"/>
                <w:color w:val="000000"/>
                <w:sz w:val="18"/>
                <w:szCs w:val="18"/>
              </w:rPr>
              <w:br/>
              <w:t>Other</w:t>
            </w:r>
          </w:p>
        </w:tc>
      </w:tr>
      <w:tr w:rsidR="00D76CC9" w:rsidRPr="00D76CC9" w14:paraId="7CA05907" w14:textId="77777777" w:rsidTr="00D76CC9">
        <w:trPr>
          <w:trHeight w:val="2325"/>
        </w:trPr>
        <w:tc>
          <w:tcPr>
            <w:tcW w:w="1380" w:type="dxa"/>
            <w:tcBorders>
              <w:top w:val="nil"/>
              <w:left w:val="single" w:sz="4" w:space="0" w:color="auto"/>
              <w:bottom w:val="nil"/>
              <w:right w:val="nil"/>
            </w:tcBorders>
            <w:shd w:val="clear" w:color="000000" w:fill="FFFFFF"/>
            <w:hideMark/>
          </w:tcPr>
          <w:p w14:paraId="5980B0F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lastRenderedPageBreak/>
              <w:t>Gayles et al., 2023</w:t>
            </w:r>
          </w:p>
        </w:tc>
        <w:tc>
          <w:tcPr>
            <w:tcW w:w="2040" w:type="dxa"/>
            <w:tcBorders>
              <w:top w:val="nil"/>
              <w:left w:val="nil"/>
              <w:bottom w:val="nil"/>
              <w:right w:val="nil"/>
            </w:tcBorders>
            <w:shd w:val="clear" w:color="000000" w:fill="FFFFFF"/>
            <w:hideMark/>
          </w:tcPr>
          <w:p w14:paraId="3912D445" w14:textId="5DBAC5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The Growing Up GREAT intervention increased pregnancy knowledge among in school very young adolescents and increased awareness of where to get </w:t>
            </w:r>
            <w:r w:rsidR="00E337E5" w:rsidRPr="00D76CC9">
              <w:rPr>
                <w:rFonts w:ascii="Calibri" w:eastAsia="Times New Roman" w:hAnsi="Calibri" w:cs="Calibri"/>
                <w:color w:val="000000"/>
                <w:sz w:val="18"/>
                <w:szCs w:val="18"/>
              </w:rPr>
              <w:t>contraception</w:t>
            </w:r>
            <w:r w:rsidRPr="00D76CC9">
              <w:rPr>
                <w:rFonts w:ascii="Calibri" w:eastAsia="Times New Roman" w:hAnsi="Calibri" w:cs="Calibri"/>
                <w:color w:val="000000"/>
                <w:sz w:val="18"/>
                <w:szCs w:val="18"/>
              </w:rPr>
              <w:t xml:space="preserve"> among very young adolescents out of school.</w:t>
            </w:r>
          </w:p>
        </w:tc>
        <w:tc>
          <w:tcPr>
            <w:tcW w:w="2540" w:type="dxa"/>
            <w:tcBorders>
              <w:top w:val="nil"/>
              <w:left w:val="nil"/>
              <w:bottom w:val="nil"/>
              <w:right w:val="nil"/>
            </w:tcBorders>
            <w:shd w:val="clear" w:color="000000" w:fill="FFFFFF"/>
            <w:hideMark/>
          </w:tcPr>
          <w:p w14:paraId="2266264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Pregnancy knowledge score</w:t>
            </w:r>
            <w:r w:rsidRPr="00D76CC9">
              <w:rPr>
                <w:rFonts w:ascii="Calibri" w:eastAsia="Times New Roman" w:hAnsi="Calibri" w:cs="Calibri"/>
                <w:color w:val="000000"/>
                <w:sz w:val="18"/>
                <w:szCs w:val="18"/>
              </w:rPr>
              <w:br/>
              <w:t>Knows where to get contraception</w:t>
            </w:r>
          </w:p>
        </w:tc>
        <w:tc>
          <w:tcPr>
            <w:tcW w:w="2440" w:type="dxa"/>
            <w:tcBorders>
              <w:top w:val="nil"/>
              <w:left w:val="nil"/>
              <w:bottom w:val="nil"/>
              <w:right w:val="nil"/>
            </w:tcBorders>
            <w:shd w:val="clear" w:color="000000" w:fill="FFFFFF"/>
            <w:hideMark/>
          </w:tcPr>
          <w:p w14:paraId="43D7F32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Mean difference pregnancy knowledge score (in school): 0.48 (0.18-0.77)</w:t>
            </w:r>
            <w:r w:rsidRPr="00D76CC9">
              <w:rPr>
                <w:rFonts w:ascii="Calibri" w:eastAsia="Times New Roman" w:hAnsi="Calibri" w:cs="Calibri"/>
                <w:color w:val="000000"/>
                <w:sz w:val="18"/>
                <w:szCs w:val="18"/>
              </w:rPr>
              <w:br/>
              <w:t>Mean difference pregnancy knowledge score (out of school): 0.12 (-0.42-0.66)</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aware of where to get contraception (in school): 1.47 (0.94-2.30)</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aware of where to get contraception (out of school): 2.59 (1.26-5.32)</w:t>
            </w:r>
          </w:p>
        </w:tc>
        <w:tc>
          <w:tcPr>
            <w:tcW w:w="1780" w:type="dxa"/>
            <w:tcBorders>
              <w:top w:val="nil"/>
              <w:left w:val="nil"/>
              <w:bottom w:val="nil"/>
              <w:right w:val="nil"/>
            </w:tcBorders>
            <w:shd w:val="clear" w:color="000000" w:fill="FFFFFF"/>
            <w:hideMark/>
          </w:tcPr>
          <w:p w14:paraId="4E98B65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(p&lt;.05)</w:t>
            </w:r>
            <w:r w:rsidRPr="00D76CC9">
              <w:rPr>
                <w:rFonts w:ascii="Calibri" w:eastAsia="Times New Roman" w:hAnsi="Calibri" w:cs="Calibri"/>
                <w:color w:val="000000"/>
                <w:sz w:val="18"/>
                <w:szCs w:val="18"/>
              </w:rPr>
              <w:br/>
              <w:t>Null</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Null</w:t>
            </w:r>
            <w:proofErr w:type="spellEnd"/>
            <w:r w:rsidRPr="00D76CC9">
              <w:rPr>
                <w:rFonts w:ascii="Calibri" w:eastAsia="Times New Roman" w:hAnsi="Calibri" w:cs="Calibri"/>
                <w:color w:val="000000"/>
                <w:sz w:val="18"/>
                <w:szCs w:val="18"/>
              </w:rPr>
              <w:br/>
              <w:t>Significant</w:t>
            </w:r>
          </w:p>
        </w:tc>
        <w:tc>
          <w:tcPr>
            <w:tcW w:w="1600" w:type="dxa"/>
            <w:tcBorders>
              <w:top w:val="nil"/>
              <w:left w:val="nil"/>
              <w:bottom w:val="nil"/>
              <w:right w:val="nil"/>
            </w:tcBorders>
            <w:shd w:val="clear" w:color="000000" w:fill="FFFFFF"/>
            <w:hideMark/>
          </w:tcPr>
          <w:p w14:paraId="53986C9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Growing up GREAT!</w:t>
            </w:r>
          </w:p>
        </w:tc>
        <w:tc>
          <w:tcPr>
            <w:tcW w:w="2140" w:type="dxa"/>
            <w:tcBorders>
              <w:top w:val="nil"/>
              <w:left w:val="nil"/>
              <w:bottom w:val="nil"/>
              <w:right w:val="single" w:sz="4" w:space="0" w:color="auto"/>
            </w:tcBorders>
            <w:shd w:val="clear" w:color="000000" w:fill="FFFFFF"/>
            <w:hideMark/>
          </w:tcPr>
          <w:p w14:paraId="198ACB2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Engaging men and boys</w:t>
            </w:r>
            <w:r w:rsidRPr="00D76CC9">
              <w:rPr>
                <w:rFonts w:ascii="Calibri" w:eastAsia="Times New Roman" w:hAnsi="Calibri" w:cs="Calibri"/>
                <w:color w:val="000000"/>
                <w:sz w:val="18"/>
                <w:szCs w:val="18"/>
              </w:rPr>
              <w:br/>
              <w:t>Peer-led approaches</w:t>
            </w:r>
            <w:r w:rsidRPr="00D76CC9">
              <w:rPr>
                <w:rFonts w:ascii="Calibri" w:eastAsia="Times New Roman" w:hAnsi="Calibri" w:cs="Calibri"/>
                <w:color w:val="000000"/>
                <w:sz w:val="18"/>
                <w:szCs w:val="18"/>
              </w:rPr>
              <w:br/>
              <w:t>School-based education</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p>
        </w:tc>
      </w:tr>
      <w:tr w:rsidR="00D76CC9" w:rsidRPr="00D76CC9" w14:paraId="3807C7B0" w14:textId="77777777" w:rsidTr="00D76CC9">
        <w:trPr>
          <w:trHeight w:val="1755"/>
        </w:trPr>
        <w:tc>
          <w:tcPr>
            <w:tcW w:w="1380" w:type="dxa"/>
            <w:tcBorders>
              <w:top w:val="nil"/>
              <w:left w:val="single" w:sz="4" w:space="0" w:color="auto"/>
              <w:bottom w:val="nil"/>
              <w:right w:val="nil"/>
            </w:tcBorders>
            <w:shd w:val="clear" w:color="000000" w:fill="FFFFFF"/>
            <w:hideMark/>
          </w:tcPr>
          <w:p w14:paraId="2E8454C9"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Mutea</w:t>
            </w:r>
            <w:proofErr w:type="spellEnd"/>
            <w:r w:rsidRPr="00D76CC9">
              <w:rPr>
                <w:rFonts w:ascii="Calibri" w:eastAsia="Times New Roman" w:hAnsi="Calibri" w:cs="Calibri"/>
                <w:color w:val="000000"/>
                <w:sz w:val="18"/>
                <w:szCs w:val="18"/>
              </w:rPr>
              <w:t xml:space="preserve"> et al., 2023</w:t>
            </w:r>
          </w:p>
        </w:tc>
        <w:tc>
          <w:tcPr>
            <w:tcW w:w="2040" w:type="dxa"/>
            <w:tcBorders>
              <w:top w:val="nil"/>
              <w:left w:val="nil"/>
              <w:bottom w:val="nil"/>
              <w:right w:val="nil"/>
            </w:tcBorders>
            <w:shd w:val="clear" w:color="000000" w:fill="FFFFFF"/>
            <w:hideMark/>
          </w:tcPr>
          <w:p w14:paraId="25B56495" w14:textId="27ED1D6F"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Adolescents in the intervention group receiving adolescent friendly services had no increase in knowledge of contraception over time </w:t>
            </w:r>
            <w:r w:rsidR="00E337E5" w:rsidRPr="00D76CC9">
              <w:rPr>
                <w:rFonts w:ascii="Calibri" w:eastAsia="Times New Roman" w:hAnsi="Calibri" w:cs="Calibri"/>
                <w:color w:val="000000"/>
                <w:sz w:val="18"/>
                <w:szCs w:val="18"/>
              </w:rPr>
              <w:t>relative</w:t>
            </w:r>
            <w:r w:rsidRPr="00D76CC9">
              <w:rPr>
                <w:rFonts w:ascii="Calibri" w:eastAsia="Times New Roman" w:hAnsi="Calibri" w:cs="Calibri"/>
                <w:color w:val="000000"/>
                <w:sz w:val="18"/>
                <w:szCs w:val="18"/>
              </w:rPr>
              <w:t xml:space="preserve"> to controls.</w:t>
            </w:r>
          </w:p>
        </w:tc>
        <w:tc>
          <w:tcPr>
            <w:tcW w:w="2540" w:type="dxa"/>
            <w:tcBorders>
              <w:top w:val="nil"/>
              <w:left w:val="nil"/>
              <w:bottom w:val="nil"/>
              <w:right w:val="nil"/>
            </w:tcBorders>
            <w:shd w:val="clear" w:color="000000" w:fill="FFFFFF"/>
            <w:hideMark/>
          </w:tcPr>
          <w:p w14:paraId="3AE07F7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Knowledge of contraception</w:t>
            </w:r>
          </w:p>
        </w:tc>
        <w:tc>
          <w:tcPr>
            <w:tcW w:w="2440" w:type="dxa"/>
            <w:tcBorders>
              <w:top w:val="nil"/>
              <w:left w:val="nil"/>
              <w:bottom w:val="nil"/>
              <w:right w:val="nil"/>
            </w:tcBorders>
            <w:shd w:val="clear" w:color="000000" w:fill="FFFFFF"/>
            <w:hideMark/>
          </w:tcPr>
          <w:p w14:paraId="5187FD0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IRR: 1.16 (0.96–1.41) *</w:t>
            </w:r>
          </w:p>
        </w:tc>
        <w:tc>
          <w:tcPr>
            <w:tcW w:w="1780" w:type="dxa"/>
            <w:tcBorders>
              <w:top w:val="nil"/>
              <w:left w:val="nil"/>
              <w:bottom w:val="nil"/>
              <w:right w:val="nil"/>
            </w:tcBorders>
            <w:shd w:val="clear" w:color="000000" w:fill="FFFFFF"/>
            <w:hideMark/>
          </w:tcPr>
          <w:p w14:paraId="69030A3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Null</w:t>
            </w:r>
          </w:p>
        </w:tc>
        <w:tc>
          <w:tcPr>
            <w:tcW w:w="1600" w:type="dxa"/>
            <w:tcBorders>
              <w:top w:val="nil"/>
              <w:left w:val="nil"/>
              <w:bottom w:val="nil"/>
              <w:right w:val="nil"/>
            </w:tcBorders>
            <w:shd w:val="clear" w:color="000000" w:fill="FFFFFF"/>
            <w:hideMark/>
          </w:tcPr>
          <w:p w14:paraId="34AB2EC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Afya </w:t>
            </w:r>
            <w:proofErr w:type="spellStart"/>
            <w:r w:rsidRPr="00D76CC9">
              <w:rPr>
                <w:rFonts w:ascii="Calibri" w:eastAsia="Times New Roman" w:hAnsi="Calibri" w:cs="Calibri"/>
                <w:color w:val="000000"/>
                <w:sz w:val="18"/>
                <w:szCs w:val="18"/>
              </w:rPr>
              <w:t>Halisi</w:t>
            </w:r>
            <w:proofErr w:type="spellEnd"/>
          </w:p>
        </w:tc>
        <w:tc>
          <w:tcPr>
            <w:tcW w:w="2140" w:type="dxa"/>
            <w:tcBorders>
              <w:top w:val="nil"/>
              <w:left w:val="nil"/>
              <w:bottom w:val="nil"/>
              <w:right w:val="single" w:sz="4" w:space="0" w:color="auto"/>
            </w:tcBorders>
            <w:shd w:val="clear" w:color="000000" w:fill="FFFFFF"/>
            <w:hideMark/>
          </w:tcPr>
          <w:p w14:paraId="262D6EF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Adolescent-responsive services</w:t>
            </w:r>
            <w:r w:rsidRPr="00D76CC9">
              <w:rPr>
                <w:rFonts w:ascii="Calibri" w:eastAsia="Times New Roman" w:hAnsi="Calibri" w:cs="Calibri"/>
                <w:color w:val="000000"/>
                <w:sz w:val="18"/>
                <w:szCs w:val="18"/>
              </w:rPr>
              <w:br/>
              <w:t>Interpersonal communication</w:t>
            </w:r>
            <w:r w:rsidRPr="00D76CC9">
              <w:rPr>
                <w:rFonts w:ascii="Calibri" w:eastAsia="Times New Roman" w:hAnsi="Calibri" w:cs="Calibri"/>
                <w:color w:val="000000"/>
                <w:sz w:val="18"/>
                <w:szCs w:val="18"/>
              </w:rPr>
              <w:br/>
              <w:t>Peer-led approaches</w:t>
            </w:r>
          </w:p>
        </w:tc>
      </w:tr>
      <w:tr w:rsidR="00D76CC9" w:rsidRPr="00D76CC9" w14:paraId="476D8B83" w14:textId="77777777" w:rsidTr="00D76CC9">
        <w:trPr>
          <w:trHeight w:val="1515"/>
        </w:trPr>
        <w:tc>
          <w:tcPr>
            <w:tcW w:w="1380" w:type="dxa"/>
            <w:tcBorders>
              <w:top w:val="nil"/>
              <w:left w:val="single" w:sz="4" w:space="0" w:color="auto"/>
              <w:bottom w:val="nil"/>
              <w:right w:val="nil"/>
            </w:tcBorders>
            <w:shd w:val="clear" w:color="000000" w:fill="FFFFFF"/>
            <w:hideMark/>
          </w:tcPr>
          <w:p w14:paraId="1D84745F"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Thakuri</w:t>
            </w:r>
            <w:proofErr w:type="spellEnd"/>
            <w:r w:rsidRPr="00D76CC9">
              <w:rPr>
                <w:rFonts w:ascii="Calibri" w:eastAsia="Times New Roman" w:hAnsi="Calibri" w:cs="Calibri"/>
                <w:color w:val="000000"/>
                <w:sz w:val="18"/>
                <w:szCs w:val="18"/>
              </w:rPr>
              <w:t xml:space="preserve"> et al., 2023</w:t>
            </w:r>
          </w:p>
        </w:tc>
        <w:tc>
          <w:tcPr>
            <w:tcW w:w="2040" w:type="dxa"/>
            <w:tcBorders>
              <w:top w:val="nil"/>
              <w:left w:val="nil"/>
              <w:bottom w:val="nil"/>
              <w:right w:val="nil"/>
            </w:tcBorders>
            <w:shd w:val="clear" w:color="000000" w:fill="FFFFFF"/>
            <w:hideMark/>
          </w:tcPr>
          <w:p w14:paraId="7D71144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Participants reported an increase in knowledge of where to get a contraceptive method from pre to post intervention.</w:t>
            </w:r>
          </w:p>
        </w:tc>
        <w:tc>
          <w:tcPr>
            <w:tcW w:w="2540" w:type="dxa"/>
            <w:tcBorders>
              <w:top w:val="nil"/>
              <w:left w:val="nil"/>
              <w:bottom w:val="nil"/>
              <w:right w:val="nil"/>
            </w:tcBorders>
            <w:shd w:val="clear" w:color="000000" w:fill="FFFFFF"/>
            <w:hideMark/>
          </w:tcPr>
          <w:p w14:paraId="7624221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Knows where to get contraception</w:t>
            </w:r>
          </w:p>
        </w:tc>
        <w:tc>
          <w:tcPr>
            <w:tcW w:w="2440" w:type="dxa"/>
            <w:tcBorders>
              <w:top w:val="nil"/>
              <w:left w:val="nil"/>
              <w:bottom w:val="nil"/>
              <w:right w:val="nil"/>
            </w:tcBorders>
            <w:shd w:val="clear" w:color="000000" w:fill="FFFFFF"/>
            <w:hideMark/>
          </w:tcPr>
          <w:p w14:paraId="633BAF3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 % change + 7</w:t>
            </w:r>
            <w:proofErr w:type="gramStart"/>
            <w:r w:rsidRPr="00D76CC9">
              <w:rPr>
                <w:rFonts w:ascii="Calibri" w:eastAsia="Times New Roman" w:hAnsi="Calibri" w:cs="Calibri"/>
                <w:color w:val="000000"/>
                <w:sz w:val="18"/>
                <w:szCs w:val="18"/>
              </w:rPr>
              <w:t>%  (</w:t>
            </w:r>
            <w:proofErr w:type="gramEnd"/>
            <w:r w:rsidRPr="00D76CC9">
              <w:rPr>
                <w:rFonts w:ascii="Calibri" w:eastAsia="Times New Roman" w:hAnsi="Calibri" w:cs="Calibri"/>
                <w:color w:val="000000"/>
                <w:sz w:val="18"/>
                <w:szCs w:val="18"/>
              </w:rPr>
              <w:t>CI or stderr not reported)</w:t>
            </w:r>
          </w:p>
        </w:tc>
        <w:tc>
          <w:tcPr>
            <w:tcW w:w="1780" w:type="dxa"/>
            <w:tcBorders>
              <w:top w:val="nil"/>
              <w:left w:val="nil"/>
              <w:bottom w:val="nil"/>
              <w:right w:val="nil"/>
            </w:tcBorders>
            <w:shd w:val="clear" w:color="000000" w:fill="FFFFFF"/>
            <w:hideMark/>
          </w:tcPr>
          <w:p w14:paraId="03BE482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(p&lt;.05)</w:t>
            </w:r>
          </w:p>
        </w:tc>
        <w:tc>
          <w:tcPr>
            <w:tcW w:w="1600" w:type="dxa"/>
            <w:tcBorders>
              <w:top w:val="nil"/>
              <w:left w:val="nil"/>
              <w:bottom w:val="nil"/>
              <w:right w:val="nil"/>
            </w:tcBorders>
            <w:shd w:val="clear" w:color="000000" w:fill="FFFFFF"/>
            <w:hideMark/>
          </w:tcPr>
          <w:p w14:paraId="35E37C6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Healthy Transitions for Nepali Youth</w:t>
            </w:r>
          </w:p>
        </w:tc>
        <w:tc>
          <w:tcPr>
            <w:tcW w:w="2140" w:type="dxa"/>
            <w:tcBorders>
              <w:top w:val="nil"/>
              <w:left w:val="nil"/>
              <w:bottom w:val="nil"/>
              <w:right w:val="single" w:sz="4" w:space="0" w:color="auto"/>
            </w:tcBorders>
            <w:shd w:val="clear" w:color="000000" w:fill="FFFFFF"/>
            <w:hideMark/>
          </w:tcPr>
          <w:p w14:paraId="73275825"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Adolescent-responsive services</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Extension worker</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p>
        </w:tc>
      </w:tr>
      <w:tr w:rsidR="00D76CC9" w:rsidRPr="00D76CC9" w14:paraId="0518BF49" w14:textId="77777777" w:rsidTr="00D76CC9">
        <w:trPr>
          <w:trHeight w:val="2340"/>
        </w:trPr>
        <w:tc>
          <w:tcPr>
            <w:tcW w:w="1380" w:type="dxa"/>
            <w:tcBorders>
              <w:top w:val="nil"/>
              <w:left w:val="single" w:sz="4" w:space="0" w:color="auto"/>
              <w:bottom w:val="nil"/>
              <w:right w:val="nil"/>
            </w:tcBorders>
            <w:shd w:val="clear" w:color="000000" w:fill="FFFFFF"/>
            <w:hideMark/>
          </w:tcPr>
          <w:p w14:paraId="508DF50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Huda et al., 2019</w:t>
            </w:r>
          </w:p>
        </w:tc>
        <w:tc>
          <w:tcPr>
            <w:tcW w:w="2040" w:type="dxa"/>
            <w:tcBorders>
              <w:top w:val="nil"/>
              <w:left w:val="nil"/>
              <w:bottom w:val="nil"/>
              <w:right w:val="nil"/>
            </w:tcBorders>
            <w:shd w:val="clear" w:color="000000" w:fill="FFFFFF"/>
            <w:hideMark/>
          </w:tcPr>
          <w:p w14:paraId="70FE28F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Those assigned to receive the small group education sessions were more likely to be aware of contraceptive methods and supportive of using contraceptives post-intervention compared to controls.</w:t>
            </w:r>
          </w:p>
        </w:tc>
        <w:tc>
          <w:tcPr>
            <w:tcW w:w="2540" w:type="dxa"/>
            <w:tcBorders>
              <w:top w:val="nil"/>
              <w:left w:val="nil"/>
              <w:bottom w:val="nil"/>
              <w:right w:val="nil"/>
            </w:tcBorders>
            <w:shd w:val="clear" w:color="000000" w:fill="FFFFFF"/>
            <w:hideMark/>
          </w:tcPr>
          <w:p w14:paraId="61759B1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Aware of modern methods of contraception</w:t>
            </w:r>
            <w:r w:rsidRPr="00D76CC9">
              <w:rPr>
                <w:rFonts w:ascii="Calibri" w:eastAsia="Times New Roman" w:hAnsi="Calibri" w:cs="Calibri"/>
                <w:color w:val="000000"/>
                <w:sz w:val="18"/>
                <w:szCs w:val="18"/>
              </w:rPr>
              <w:br/>
              <w:t>Consequences of early pregnancy properly identified</w:t>
            </w:r>
            <w:r w:rsidRPr="00D76CC9">
              <w:rPr>
                <w:rFonts w:ascii="Calibri" w:eastAsia="Times New Roman" w:hAnsi="Calibri" w:cs="Calibri"/>
                <w:color w:val="000000"/>
                <w:sz w:val="18"/>
                <w:szCs w:val="18"/>
              </w:rPr>
              <w:br/>
              <w:t>Supports using FP</w:t>
            </w:r>
          </w:p>
        </w:tc>
        <w:tc>
          <w:tcPr>
            <w:tcW w:w="2440" w:type="dxa"/>
            <w:tcBorders>
              <w:top w:val="nil"/>
              <w:left w:val="nil"/>
              <w:bottom w:val="nil"/>
              <w:right w:val="nil"/>
            </w:tcBorders>
            <w:shd w:val="clear" w:color="000000" w:fill="FFFFFF"/>
            <w:hideMark/>
          </w:tcPr>
          <w:p w14:paraId="77CC8139"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15.26 (CI or stderr not reported)</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3.41 (CI or stderr not reported)</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w:t>
            </w:r>
            <w:proofErr w:type="gramStart"/>
            <w:r w:rsidRPr="00D76CC9">
              <w:rPr>
                <w:rFonts w:ascii="Calibri" w:eastAsia="Times New Roman" w:hAnsi="Calibri" w:cs="Calibri"/>
                <w:color w:val="000000"/>
                <w:sz w:val="18"/>
                <w:szCs w:val="18"/>
              </w:rPr>
              <w:t>6.55  (</w:t>
            </w:r>
            <w:proofErr w:type="gramEnd"/>
            <w:r w:rsidRPr="00D76CC9">
              <w:rPr>
                <w:rFonts w:ascii="Calibri" w:eastAsia="Times New Roman" w:hAnsi="Calibri" w:cs="Calibri"/>
                <w:color w:val="000000"/>
                <w:sz w:val="18"/>
                <w:szCs w:val="18"/>
              </w:rPr>
              <w:t>CI or stderr not reported)</w:t>
            </w:r>
          </w:p>
        </w:tc>
        <w:tc>
          <w:tcPr>
            <w:tcW w:w="1780" w:type="dxa"/>
            <w:tcBorders>
              <w:top w:val="nil"/>
              <w:left w:val="nil"/>
              <w:bottom w:val="nil"/>
              <w:right w:val="nil"/>
            </w:tcBorders>
            <w:shd w:val="clear" w:color="000000" w:fill="FFFFFF"/>
            <w:hideMark/>
          </w:tcPr>
          <w:p w14:paraId="7B8651C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(p&lt;.001)</w:t>
            </w:r>
            <w:r w:rsidRPr="00D76CC9">
              <w:rPr>
                <w:rFonts w:ascii="Calibri" w:eastAsia="Times New Roman" w:hAnsi="Calibri" w:cs="Calibri"/>
                <w:color w:val="000000"/>
                <w:sz w:val="18"/>
                <w:szCs w:val="18"/>
              </w:rPr>
              <w:br/>
              <w:t>Significant (p&lt;.001)</w:t>
            </w:r>
            <w:r w:rsidRPr="00D76CC9">
              <w:rPr>
                <w:rFonts w:ascii="Calibri" w:eastAsia="Times New Roman" w:hAnsi="Calibri" w:cs="Calibri"/>
                <w:color w:val="000000"/>
                <w:sz w:val="18"/>
                <w:szCs w:val="18"/>
              </w:rPr>
              <w:br/>
              <w:t>Significant (p&lt;.001)</w:t>
            </w:r>
          </w:p>
        </w:tc>
        <w:tc>
          <w:tcPr>
            <w:tcW w:w="1600" w:type="dxa"/>
            <w:tcBorders>
              <w:top w:val="nil"/>
              <w:left w:val="nil"/>
              <w:bottom w:val="nil"/>
              <w:right w:val="nil"/>
            </w:tcBorders>
            <w:shd w:val="clear" w:color="000000" w:fill="FFFFFF"/>
            <w:hideMark/>
          </w:tcPr>
          <w:p w14:paraId="6AFD2D7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Married Adolescent Girl (MAG) club</w:t>
            </w:r>
          </w:p>
        </w:tc>
        <w:tc>
          <w:tcPr>
            <w:tcW w:w="2140" w:type="dxa"/>
            <w:tcBorders>
              <w:top w:val="nil"/>
              <w:left w:val="nil"/>
              <w:bottom w:val="nil"/>
              <w:right w:val="single" w:sz="4" w:space="0" w:color="auto"/>
            </w:tcBorders>
            <w:shd w:val="clear" w:color="000000" w:fill="FFFFFF"/>
            <w:hideMark/>
          </w:tcPr>
          <w:p w14:paraId="0DC6222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Small-group education</w:t>
            </w:r>
          </w:p>
        </w:tc>
      </w:tr>
      <w:tr w:rsidR="00D76CC9" w:rsidRPr="00D76CC9" w14:paraId="3C07D0B5" w14:textId="77777777" w:rsidTr="00D76CC9">
        <w:trPr>
          <w:trHeight w:val="1605"/>
        </w:trPr>
        <w:tc>
          <w:tcPr>
            <w:tcW w:w="1380" w:type="dxa"/>
            <w:tcBorders>
              <w:top w:val="nil"/>
              <w:left w:val="single" w:sz="4" w:space="0" w:color="auto"/>
              <w:bottom w:val="nil"/>
              <w:right w:val="nil"/>
            </w:tcBorders>
            <w:shd w:val="clear" w:color="000000" w:fill="FFFFFF"/>
            <w:hideMark/>
          </w:tcPr>
          <w:p w14:paraId="216EFED5"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Makenzius</w:t>
            </w:r>
            <w:proofErr w:type="spellEnd"/>
            <w:r w:rsidRPr="00D76CC9">
              <w:rPr>
                <w:rFonts w:ascii="Calibri" w:eastAsia="Times New Roman" w:hAnsi="Calibri" w:cs="Calibri"/>
                <w:color w:val="000000"/>
                <w:sz w:val="18"/>
                <w:szCs w:val="18"/>
              </w:rPr>
              <w:t xml:space="preserve"> et al., 2023</w:t>
            </w:r>
          </w:p>
        </w:tc>
        <w:tc>
          <w:tcPr>
            <w:tcW w:w="2040" w:type="dxa"/>
            <w:tcBorders>
              <w:top w:val="nil"/>
              <w:left w:val="nil"/>
              <w:bottom w:val="nil"/>
              <w:right w:val="nil"/>
            </w:tcBorders>
            <w:shd w:val="clear" w:color="000000" w:fill="FFFFFF"/>
            <w:hideMark/>
          </w:tcPr>
          <w:p w14:paraId="3A32E46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Students at intervention schools had reduced stigmatizing attitudes towards contraception over time relative to control.</w:t>
            </w:r>
          </w:p>
        </w:tc>
        <w:tc>
          <w:tcPr>
            <w:tcW w:w="2540" w:type="dxa"/>
            <w:tcBorders>
              <w:top w:val="nil"/>
              <w:left w:val="nil"/>
              <w:bottom w:val="nil"/>
              <w:right w:val="nil"/>
            </w:tcBorders>
            <w:shd w:val="clear" w:color="000000" w:fill="FFFFFF"/>
            <w:hideMark/>
          </w:tcPr>
          <w:p w14:paraId="4D71380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Adolescents Stigmatizing Attitudes, Beliefs and Actions (ASABA)</w:t>
            </w:r>
            <w:r w:rsidRPr="00D76CC9">
              <w:rPr>
                <w:rFonts w:ascii="Calibri" w:eastAsia="Times New Roman" w:hAnsi="Calibri" w:cs="Calibri"/>
                <w:color w:val="000000"/>
                <w:sz w:val="18"/>
                <w:szCs w:val="18"/>
              </w:rPr>
              <w:br/>
              <w:t>Contraceptive Use Stigma (CUS)</w:t>
            </w:r>
          </w:p>
        </w:tc>
        <w:tc>
          <w:tcPr>
            <w:tcW w:w="2440" w:type="dxa"/>
            <w:tcBorders>
              <w:top w:val="nil"/>
              <w:left w:val="nil"/>
              <w:bottom w:val="nil"/>
              <w:right w:val="nil"/>
            </w:tcBorders>
            <w:shd w:val="clear" w:color="000000" w:fill="FFFFFF"/>
            <w:hideMark/>
          </w:tcPr>
          <w:p w14:paraId="0B7E707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ASABA: -0.78 (-0.85- -0.71)</w:t>
            </w:r>
            <w:r w:rsidRPr="00D76CC9">
              <w:rPr>
                <w:rFonts w:ascii="Calibri" w:eastAsia="Times New Roman" w:hAnsi="Calibri" w:cs="Calibri"/>
                <w:color w:val="000000"/>
                <w:sz w:val="18"/>
                <w:szCs w:val="18"/>
              </w:rPr>
              <w:br/>
              <w:t>CUS: -0.73 (-0.83- -0.63)</w:t>
            </w:r>
          </w:p>
        </w:tc>
        <w:tc>
          <w:tcPr>
            <w:tcW w:w="1780" w:type="dxa"/>
            <w:tcBorders>
              <w:top w:val="nil"/>
              <w:left w:val="nil"/>
              <w:bottom w:val="nil"/>
              <w:right w:val="nil"/>
            </w:tcBorders>
            <w:shd w:val="clear" w:color="000000" w:fill="FFFFFF"/>
            <w:hideMark/>
          </w:tcPr>
          <w:p w14:paraId="0CADEAA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(p&lt;.001)</w:t>
            </w:r>
            <w:r w:rsidRPr="00D76CC9">
              <w:rPr>
                <w:rFonts w:ascii="Calibri" w:eastAsia="Times New Roman" w:hAnsi="Calibri" w:cs="Calibri"/>
                <w:color w:val="000000"/>
                <w:sz w:val="18"/>
                <w:szCs w:val="18"/>
              </w:rPr>
              <w:br/>
              <w:t>Significant (p&lt;.001)</w:t>
            </w:r>
          </w:p>
        </w:tc>
        <w:tc>
          <w:tcPr>
            <w:tcW w:w="1600" w:type="dxa"/>
            <w:tcBorders>
              <w:top w:val="nil"/>
              <w:left w:val="nil"/>
              <w:bottom w:val="nil"/>
              <w:right w:val="nil"/>
            </w:tcBorders>
            <w:shd w:val="clear" w:color="000000" w:fill="FFFFFF"/>
            <w:hideMark/>
          </w:tcPr>
          <w:p w14:paraId="0710364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Unnamed school stigma </w:t>
            </w:r>
            <w:proofErr w:type="spellStart"/>
            <w:r w:rsidRPr="00D76CC9">
              <w:rPr>
                <w:rFonts w:ascii="Calibri" w:eastAsia="Times New Roman" w:hAnsi="Calibri" w:cs="Calibri"/>
                <w:color w:val="000000"/>
                <w:sz w:val="18"/>
                <w:szCs w:val="18"/>
              </w:rPr>
              <w:t>reducation</w:t>
            </w:r>
            <w:proofErr w:type="spellEnd"/>
            <w:r w:rsidRPr="00D76CC9">
              <w:rPr>
                <w:rFonts w:ascii="Calibri" w:eastAsia="Times New Roman" w:hAnsi="Calibri" w:cs="Calibri"/>
                <w:color w:val="000000"/>
                <w:sz w:val="18"/>
                <w:szCs w:val="18"/>
              </w:rPr>
              <w:t xml:space="preserve"> intervention</w:t>
            </w:r>
          </w:p>
        </w:tc>
        <w:tc>
          <w:tcPr>
            <w:tcW w:w="2140" w:type="dxa"/>
            <w:tcBorders>
              <w:top w:val="nil"/>
              <w:left w:val="nil"/>
              <w:bottom w:val="nil"/>
              <w:right w:val="single" w:sz="4" w:space="0" w:color="auto"/>
            </w:tcBorders>
            <w:shd w:val="clear" w:color="000000" w:fill="FFFFFF"/>
            <w:hideMark/>
          </w:tcPr>
          <w:p w14:paraId="13FF165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Engaging men and boys</w:t>
            </w:r>
            <w:r w:rsidRPr="00D76CC9">
              <w:rPr>
                <w:rFonts w:ascii="Calibri" w:eastAsia="Times New Roman" w:hAnsi="Calibri" w:cs="Calibri"/>
                <w:color w:val="000000"/>
                <w:sz w:val="18"/>
                <w:szCs w:val="18"/>
              </w:rPr>
              <w:br/>
              <w:t>Peer-led approaches</w:t>
            </w:r>
            <w:r w:rsidRPr="00D76CC9">
              <w:rPr>
                <w:rFonts w:ascii="Calibri" w:eastAsia="Times New Roman" w:hAnsi="Calibri" w:cs="Calibri"/>
                <w:color w:val="000000"/>
                <w:sz w:val="18"/>
                <w:szCs w:val="18"/>
              </w:rPr>
              <w:br/>
              <w:t>School-based education</w:t>
            </w:r>
          </w:p>
        </w:tc>
      </w:tr>
      <w:tr w:rsidR="00D76CC9" w:rsidRPr="00D76CC9" w14:paraId="73974D05" w14:textId="77777777" w:rsidTr="00D76CC9">
        <w:trPr>
          <w:trHeight w:val="3840"/>
        </w:trPr>
        <w:tc>
          <w:tcPr>
            <w:tcW w:w="1380" w:type="dxa"/>
            <w:tcBorders>
              <w:top w:val="nil"/>
              <w:left w:val="single" w:sz="4" w:space="0" w:color="auto"/>
              <w:bottom w:val="nil"/>
              <w:right w:val="nil"/>
            </w:tcBorders>
            <w:shd w:val="clear" w:color="000000" w:fill="FFFFFF"/>
            <w:hideMark/>
          </w:tcPr>
          <w:p w14:paraId="12DE7AD6"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lastRenderedPageBreak/>
              <w:t>Hegdahl</w:t>
            </w:r>
            <w:proofErr w:type="spellEnd"/>
            <w:r w:rsidRPr="00D76CC9">
              <w:rPr>
                <w:rFonts w:ascii="Calibri" w:eastAsia="Times New Roman" w:hAnsi="Calibri" w:cs="Calibri"/>
                <w:color w:val="000000"/>
                <w:sz w:val="18"/>
                <w:szCs w:val="18"/>
              </w:rPr>
              <w:t xml:space="preserve"> et al., 2022</w:t>
            </w:r>
          </w:p>
        </w:tc>
        <w:tc>
          <w:tcPr>
            <w:tcW w:w="2040" w:type="dxa"/>
            <w:tcBorders>
              <w:top w:val="nil"/>
              <w:left w:val="nil"/>
              <w:bottom w:val="nil"/>
              <w:right w:val="nil"/>
            </w:tcBorders>
            <w:shd w:val="clear" w:color="000000" w:fill="FFFFFF"/>
            <w:hideMark/>
          </w:tcPr>
          <w:p w14:paraId="7C1B175D" w14:textId="7C5E2083"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Those allocated to receive cash transfers only had no difference in contraceptive knowledge at endline while those allocated to receive cash transfers </w:t>
            </w:r>
            <w:r w:rsidR="00E337E5" w:rsidRPr="00D76CC9">
              <w:rPr>
                <w:rFonts w:ascii="Calibri" w:eastAsia="Times New Roman" w:hAnsi="Calibri" w:cs="Calibri"/>
                <w:color w:val="000000"/>
                <w:sz w:val="18"/>
                <w:szCs w:val="18"/>
              </w:rPr>
              <w:t>combined</w:t>
            </w:r>
            <w:r w:rsidRPr="00D76CC9">
              <w:rPr>
                <w:rFonts w:ascii="Calibri" w:eastAsia="Times New Roman" w:hAnsi="Calibri" w:cs="Calibri"/>
                <w:color w:val="000000"/>
                <w:sz w:val="18"/>
                <w:szCs w:val="18"/>
              </w:rPr>
              <w:t xml:space="preserve"> with comprehensive sex education and community dialogues saw a marginally significant increase good knowledge of modern contraception at endline.</w:t>
            </w:r>
          </w:p>
        </w:tc>
        <w:tc>
          <w:tcPr>
            <w:tcW w:w="2540" w:type="dxa"/>
            <w:tcBorders>
              <w:top w:val="nil"/>
              <w:left w:val="nil"/>
              <w:bottom w:val="nil"/>
              <w:right w:val="nil"/>
            </w:tcBorders>
            <w:shd w:val="clear" w:color="000000" w:fill="FFFFFF"/>
            <w:hideMark/>
          </w:tcPr>
          <w:p w14:paraId="365C50C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Good knowledge of modern contraceptive methods</w:t>
            </w:r>
          </w:p>
        </w:tc>
        <w:tc>
          <w:tcPr>
            <w:tcW w:w="2440" w:type="dxa"/>
            <w:tcBorders>
              <w:top w:val="nil"/>
              <w:left w:val="nil"/>
              <w:bottom w:val="nil"/>
              <w:right w:val="nil"/>
            </w:tcBorders>
            <w:shd w:val="clear" w:color="000000" w:fill="FFFFFF"/>
            <w:hideMark/>
          </w:tcPr>
          <w:p w14:paraId="0E92F3A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Economic vs. control: </w:t>
            </w:r>
            <w:proofErr w:type="spellStart"/>
            <w:r w:rsidRPr="00D76CC9">
              <w:rPr>
                <w:rFonts w:ascii="Calibri" w:eastAsia="Times New Roman" w:hAnsi="Calibri" w:cs="Calibri"/>
                <w:color w:val="000000"/>
                <w:sz w:val="18"/>
                <w:szCs w:val="18"/>
              </w:rPr>
              <w:t>aRR</w:t>
            </w:r>
            <w:proofErr w:type="spellEnd"/>
            <w:r w:rsidRPr="00D76CC9">
              <w:rPr>
                <w:rFonts w:ascii="Calibri" w:eastAsia="Times New Roman" w:hAnsi="Calibri" w:cs="Calibri"/>
                <w:color w:val="000000"/>
                <w:sz w:val="18"/>
                <w:szCs w:val="18"/>
              </w:rPr>
              <w:t xml:space="preserve"> 0.99 (0.80-1.22)</w:t>
            </w:r>
            <w:r w:rsidRPr="00D76CC9">
              <w:rPr>
                <w:rFonts w:ascii="Calibri" w:eastAsia="Times New Roman" w:hAnsi="Calibri" w:cs="Calibri"/>
                <w:color w:val="000000"/>
                <w:sz w:val="18"/>
                <w:szCs w:val="18"/>
              </w:rPr>
              <w:br/>
              <w:t xml:space="preserve">Combined vs. control: </w:t>
            </w:r>
            <w:proofErr w:type="spellStart"/>
            <w:r w:rsidRPr="00D76CC9">
              <w:rPr>
                <w:rFonts w:ascii="Calibri" w:eastAsia="Times New Roman" w:hAnsi="Calibri" w:cs="Calibri"/>
                <w:color w:val="000000"/>
                <w:sz w:val="18"/>
                <w:szCs w:val="18"/>
              </w:rPr>
              <w:t>aRR</w:t>
            </w:r>
            <w:proofErr w:type="spellEnd"/>
            <w:r w:rsidRPr="00D76CC9">
              <w:rPr>
                <w:rFonts w:ascii="Calibri" w:eastAsia="Times New Roman" w:hAnsi="Calibri" w:cs="Calibri"/>
                <w:color w:val="000000"/>
                <w:sz w:val="18"/>
                <w:szCs w:val="18"/>
              </w:rPr>
              <w:t xml:space="preserve"> 1.16 (0.94-1.43)</w:t>
            </w:r>
          </w:p>
        </w:tc>
        <w:tc>
          <w:tcPr>
            <w:tcW w:w="1780" w:type="dxa"/>
            <w:tcBorders>
              <w:top w:val="nil"/>
              <w:left w:val="nil"/>
              <w:bottom w:val="nil"/>
              <w:right w:val="nil"/>
            </w:tcBorders>
            <w:shd w:val="clear" w:color="000000" w:fill="FFFFFF"/>
            <w:hideMark/>
          </w:tcPr>
          <w:p w14:paraId="3699101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Null</w:t>
            </w:r>
            <w:r w:rsidRPr="00D76CC9">
              <w:rPr>
                <w:rFonts w:ascii="Calibri" w:eastAsia="Times New Roman" w:hAnsi="Calibri" w:cs="Calibri"/>
                <w:color w:val="000000"/>
                <w:sz w:val="18"/>
                <w:szCs w:val="18"/>
              </w:rPr>
              <w:br/>
              <w:t>Marginally significant (p&lt;.1)</w:t>
            </w:r>
          </w:p>
        </w:tc>
        <w:tc>
          <w:tcPr>
            <w:tcW w:w="1600" w:type="dxa"/>
            <w:tcBorders>
              <w:top w:val="nil"/>
              <w:left w:val="nil"/>
              <w:bottom w:val="nil"/>
              <w:right w:val="nil"/>
            </w:tcBorders>
            <w:shd w:val="clear" w:color="000000" w:fill="FFFFFF"/>
            <w:hideMark/>
          </w:tcPr>
          <w:p w14:paraId="290B7A2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multi-level intervention involving economic support and comprehensive sex education</w:t>
            </w:r>
          </w:p>
        </w:tc>
        <w:tc>
          <w:tcPr>
            <w:tcW w:w="2140" w:type="dxa"/>
            <w:tcBorders>
              <w:top w:val="nil"/>
              <w:left w:val="nil"/>
              <w:bottom w:val="nil"/>
              <w:right w:val="single" w:sz="4" w:space="0" w:color="auto"/>
            </w:tcBorders>
            <w:shd w:val="clear" w:color="000000" w:fill="FFFFFF"/>
            <w:hideMark/>
          </w:tcPr>
          <w:p w14:paraId="385A19A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Financial incentives</w:t>
            </w:r>
            <w:r w:rsidRPr="00D76CC9">
              <w:rPr>
                <w:rFonts w:ascii="Calibri" w:eastAsia="Times New Roman" w:hAnsi="Calibri" w:cs="Calibri"/>
                <w:color w:val="000000"/>
                <w:sz w:val="18"/>
                <w:szCs w:val="18"/>
              </w:rPr>
              <w:br/>
              <w:t>School-based education</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p>
        </w:tc>
      </w:tr>
      <w:tr w:rsidR="00D76CC9" w:rsidRPr="00D76CC9" w14:paraId="3557AF3A" w14:textId="77777777" w:rsidTr="00D76CC9">
        <w:trPr>
          <w:trHeight w:val="1395"/>
        </w:trPr>
        <w:tc>
          <w:tcPr>
            <w:tcW w:w="1380" w:type="dxa"/>
            <w:tcBorders>
              <w:top w:val="nil"/>
              <w:left w:val="single" w:sz="4" w:space="0" w:color="auto"/>
              <w:bottom w:val="nil"/>
              <w:right w:val="nil"/>
            </w:tcBorders>
            <w:shd w:val="clear" w:color="000000" w:fill="FFFFFF"/>
            <w:hideMark/>
          </w:tcPr>
          <w:p w14:paraId="0E72B6D9"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Geugten</w:t>
            </w:r>
            <w:proofErr w:type="spellEnd"/>
            <w:r w:rsidRPr="00D76CC9">
              <w:rPr>
                <w:rFonts w:ascii="Calibri" w:eastAsia="Times New Roman" w:hAnsi="Calibri" w:cs="Calibri"/>
                <w:color w:val="000000"/>
                <w:sz w:val="18"/>
                <w:szCs w:val="18"/>
              </w:rPr>
              <w:t xml:space="preserve"> et al., 2015</w:t>
            </w:r>
          </w:p>
        </w:tc>
        <w:tc>
          <w:tcPr>
            <w:tcW w:w="2040" w:type="dxa"/>
            <w:tcBorders>
              <w:top w:val="nil"/>
              <w:left w:val="nil"/>
              <w:bottom w:val="nil"/>
              <w:right w:val="nil"/>
            </w:tcBorders>
            <w:shd w:val="clear" w:color="000000" w:fill="FFFFFF"/>
            <w:hideMark/>
          </w:tcPr>
          <w:p w14:paraId="61DD6A6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Participants increased their overall knowledge of SRHR from pre to post intervention. </w:t>
            </w:r>
          </w:p>
        </w:tc>
        <w:tc>
          <w:tcPr>
            <w:tcW w:w="2540" w:type="dxa"/>
            <w:tcBorders>
              <w:top w:val="nil"/>
              <w:left w:val="nil"/>
              <w:bottom w:val="nil"/>
              <w:right w:val="nil"/>
            </w:tcBorders>
            <w:shd w:val="clear" w:color="000000" w:fill="FFFFFF"/>
            <w:hideMark/>
          </w:tcPr>
          <w:p w14:paraId="064743B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SRH knowledge score</w:t>
            </w:r>
          </w:p>
        </w:tc>
        <w:tc>
          <w:tcPr>
            <w:tcW w:w="2440" w:type="dxa"/>
            <w:tcBorders>
              <w:top w:val="nil"/>
              <w:left w:val="nil"/>
              <w:bottom w:val="nil"/>
              <w:right w:val="nil"/>
            </w:tcBorders>
            <w:shd w:val="clear" w:color="000000" w:fill="FFFFFF"/>
            <w:hideMark/>
          </w:tcPr>
          <w:p w14:paraId="76FD7E9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Mean diff 1.17 (CI or stderr not reported)</w:t>
            </w:r>
          </w:p>
        </w:tc>
        <w:tc>
          <w:tcPr>
            <w:tcW w:w="1780" w:type="dxa"/>
            <w:tcBorders>
              <w:top w:val="nil"/>
              <w:left w:val="nil"/>
              <w:bottom w:val="nil"/>
              <w:right w:val="nil"/>
            </w:tcBorders>
            <w:shd w:val="clear" w:color="000000" w:fill="FFFFFF"/>
            <w:hideMark/>
          </w:tcPr>
          <w:p w14:paraId="75EE997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(p&lt;.05)</w:t>
            </w:r>
          </w:p>
        </w:tc>
        <w:tc>
          <w:tcPr>
            <w:tcW w:w="1600" w:type="dxa"/>
            <w:tcBorders>
              <w:top w:val="nil"/>
              <w:left w:val="nil"/>
              <w:bottom w:val="nil"/>
              <w:right w:val="nil"/>
            </w:tcBorders>
            <w:shd w:val="clear" w:color="000000" w:fill="FFFFFF"/>
            <w:hideMark/>
          </w:tcPr>
          <w:p w14:paraId="5D830515"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comprehensive sex education intervention</w:t>
            </w:r>
          </w:p>
        </w:tc>
        <w:tc>
          <w:tcPr>
            <w:tcW w:w="2140" w:type="dxa"/>
            <w:tcBorders>
              <w:top w:val="nil"/>
              <w:left w:val="nil"/>
              <w:bottom w:val="nil"/>
              <w:right w:val="single" w:sz="4" w:space="0" w:color="auto"/>
            </w:tcBorders>
            <w:shd w:val="clear" w:color="000000" w:fill="FFFFFF"/>
            <w:hideMark/>
          </w:tcPr>
          <w:p w14:paraId="0666EB25"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School-based education</w:t>
            </w:r>
          </w:p>
        </w:tc>
      </w:tr>
      <w:tr w:rsidR="00D76CC9" w:rsidRPr="00D76CC9" w14:paraId="458818BD" w14:textId="77777777" w:rsidTr="00D76CC9">
        <w:trPr>
          <w:trHeight w:val="1515"/>
        </w:trPr>
        <w:tc>
          <w:tcPr>
            <w:tcW w:w="1380" w:type="dxa"/>
            <w:tcBorders>
              <w:top w:val="nil"/>
              <w:left w:val="single" w:sz="4" w:space="0" w:color="auto"/>
              <w:bottom w:val="nil"/>
              <w:right w:val="nil"/>
            </w:tcBorders>
            <w:shd w:val="clear" w:color="000000" w:fill="FFFFFF"/>
            <w:hideMark/>
          </w:tcPr>
          <w:p w14:paraId="7FEA142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Kabir et al., 2015</w:t>
            </w:r>
          </w:p>
        </w:tc>
        <w:tc>
          <w:tcPr>
            <w:tcW w:w="2040" w:type="dxa"/>
            <w:tcBorders>
              <w:top w:val="nil"/>
              <w:left w:val="nil"/>
              <w:bottom w:val="nil"/>
              <w:right w:val="nil"/>
            </w:tcBorders>
            <w:shd w:val="clear" w:color="000000" w:fill="FFFFFF"/>
            <w:hideMark/>
          </w:tcPr>
          <w:p w14:paraId="5214962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Girls participating in the intervention had no increase in their knowledge of contraception from pre to post intervention.</w:t>
            </w:r>
          </w:p>
        </w:tc>
        <w:tc>
          <w:tcPr>
            <w:tcW w:w="2540" w:type="dxa"/>
            <w:tcBorders>
              <w:top w:val="nil"/>
              <w:left w:val="nil"/>
              <w:bottom w:val="nil"/>
              <w:right w:val="nil"/>
            </w:tcBorders>
            <w:shd w:val="clear" w:color="000000" w:fill="FFFFFF"/>
            <w:hideMark/>
          </w:tcPr>
          <w:p w14:paraId="7AD0480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Knew about contraceptive methods</w:t>
            </w:r>
          </w:p>
        </w:tc>
        <w:tc>
          <w:tcPr>
            <w:tcW w:w="2440" w:type="dxa"/>
            <w:tcBorders>
              <w:top w:val="nil"/>
              <w:left w:val="nil"/>
              <w:bottom w:val="nil"/>
              <w:right w:val="nil"/>
            </w:tcBorders>
            <w:shd w:val="clear" w:color="000000" w:fill="FFFFFF"/>
            <w:hideMark/>
          </w:tcPr>
          <w:p w14:paraId="23681EC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Urban Dhaka slums: +1% (CI or stderr not reported)</w:t>
            </w:r>
            <w:r w:rsidRPr="00D76CC9">
              <w:rPr>
                <w:rFonts w:ascii="Calibri" w:eastAsia="Times New Roman" w:hAnsi="Calibri" w:cs="Calibri"/>
                <w:color w:val="000000"/>
                <w:sz w:val="18"/>
                <w:szCs w:val="18"/>
              </w:rPr>
              <w:br/>
              <w:t xml:space="preserve">Rural </w:t>
            </w:r>
            <w:proofErr w:type="spellStart"/>
            <w:r w:rsidRPr="00D76CC9">
              <w:rPr>
                <w:rFonts w:ascii="Calibri" w:eastAsia="Times New Roman" w:hAnsi="Calibri" w:cs="Calibri"/>
                <w:color w:val="000000"/>
                <w:sz w:val="18"/>
                <w:szCs w:val="18"/>
              </w:rPr>
              <w:t>Nabigangi</w:t>
            </w:r>
            <w:proofErr w:type="spellEnd"/>
            <w:r w:rsidRPr="00D76CC9">
              <w:rPr>
                <w:rFonts w:ascii="Calibri" w:eastAsia="Times New Roman" w:hAnsi="Calibri" w:cs="Calibri"/>
                <w:color w:val="000000"/>
                <w:sz w:val="18"/>
                <w:szCs w:val="18"/>
              </w:rPr>
              <w:t>: -3% (CI or stderr not reported)</w:t>
            </w:r>
          </w:p>
        </w:tc>
        <w:tc>
          <w:tcPr>
            <w:tcW w:w="1780" w:type="dxa"/>
            <w:tcBorders>
              <w:top w:val="nil"/>
              <w:left w:val="nil"/>
              <w:bottom w:val="nil"/>
              <w:right w:val="nil"/>
            </w:tcBorders>
            <w:shd w:val="clear" w:color="000000" w:fill="FFFFFF"/>
            <w:hideMark/>
          </w:tcPr>
          <w:p w14:paraId="6C721B1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Null</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Null</w:t>
            </w:r>
            <w:proofErr w:type="spellEnd"/>
          </w:p>
        </w:tc>
        <w:tc>
          <w:tcPr>
            <w:tcW w:w="1600" w:type="dxa"/>
            <w:tcBorders>
              <w:top w:val="nil"/>
              <w:left w:val="nil"/>
              <w:bottom w:val="nil"/>
              <w:right w:val="nil"/>
            </w:tcBorders>
            <w:shd w:val="clear" w:color="000000" w:fill="FFFFFF"/>
            <w:hideMark/>
          </w:tcPr>
          <w:p w14:paraId="7086879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peer-education intervention for unmarried girls</w:t>
            </w:r>
          </w:p>
        </w:tc>
        <w:tc>
          <w:tcPr>
            <w:tcW w:w="2140" w:type="dxa"/>
            <w:tcBorders>
              <w:top w:val="nil"/>
              <w:left w:val="nil"/>
              <w:bottom w:val="nil"/>
              <w:right w:val="single" w:sz="4" w:space="0" w:color="auto"/>
            </w:tcBorders>
            <w:shd w:val="clear" w:color="000000" w:fill="FFFFFF"/>
            <w:hideMark/>
          </w:tcPr>
          <w:p w14:paraId="740D83D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Small-group education</w:t>
            </w:r>
            <w:r w:rsidRPr="00D76CC9">
              <w:rPr>
                <w:rFonts w:ascii="Calibri" w:eastAsia="Times New Roman" w:hAnsi="Calibri" w:cs="Calibri"/>
                <w:color w:val="000000"/>
                <w:sz w:val="18"/>
                <w:szCs w:val="18"/>
              </w:rPr>
              <w:br/>
              <w:t>Social norms &amp; networks</w:t>
            </w:r>
          </w:p>
        </w:tc>
      </w:tr>
      <w:tr w:rsidR="00D76CC9" w:rsidRPr="00D76CC9" w14:paraId="71852BE6" w14:textId="77777777" w:rsidTr="00D76CC9">
        <w:trPr>
          <w:trHeight w:val="1710"/>
        </w:trPr>
        <w:tc>
          <w:tcPr>
            <w:tcW w:w="1380" w:type="dxa"/>
            <w:tcBorders>
              <w:top w:val="nil"/>
              <w:left w:val="single" w:sz="4" w:space="0" w:color="auto"/>
              <w:bottom w:val="nil"/>
              <w:right w:val="nil"/>
            </w:tcBorders>
            <w:shd w:val="clear" w:color="000000" w:fill="FFFFFF"/>
            <w:hideMark/>
          </w:tcPr>
          <w:p w14:paraId="1129DCB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Klinger and </w:t>
            </w:r>
            <w:proofErr w:type="spellStart"/>
            <w:r w:rsidRPr="00D76CC9">
              <w:rPr>
                <w:rFonts w:ascii="Calibri" w:eastAsia="Times New Roman" w:hAnsi="Calibri" w:cs="Calibri"/>
                <w:color w:val="000000"/>
                <w:sz w:val="18"/>
                <w:szCs w:val="18"/>
              </w:rPr>
              <w:t>Asgary</w:t>
            </w:r>
            <w:proofErr w:type="spellEnd"/>
            <w:r w:rsidRPr="00D76CC9">
              <w:rPr>
                <w:rFonts w:ascii="Calibri" w:eastAsia="Times New Roman" w:hAnsi="Calibri" w:cs="Calibri"/>
                <w:color w:val="000000"/>
                <w:sz w:val="18"/>
                <w:szCs w:val="18"/>
              </w:rPr>
              <w:t>, 2016</w:t>
            </w:r>
          </w:p>
        </w:tc>
        <w:tc>
          <w:tcPr>
            <w:tcW w:w="2040" w:type="dxa"/>
            <w:tcBorders>
              <w:top w:val="nil"/>
              <w:left w:val="nil"/>
              <w:bottom w:val="nil"/>
              <w:right w:val="nil"/>
            </w:tcBorders>
            <w:shd w:val="clear" w:color="000000" w:fill="FFFFFF"/>
            <w:hideMark/>
          </w:tcPr>
          <w:p w14:paraId="0E04E1A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Participants had no increase in attitudes approving of contraception or self-efficacy to use contraception from pre to post intervention. </w:t>
            </w:r>
          </w:p>
        </w:tc>
        <w:tc>
          <w:tcPr>
            <w:tcW w:w="2540" w:type="dxa"/>
            <w:tcBorders>
              <w:top w:val="nil"/>
              <w:left w:val="nil"/>
              <w:bottom w:val="nil"/>
              <w:right w:val="nil"/>
            </w:tcBorders>
            <w:shd w:val="clear" w:color="000000" w:fill="FFFFFF"/>
            <w:hideMark/>
          </w:tcPr>
          <w:p w14:paraId="6C5070B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Attitudes regarding contraception</w:t>
            </w:r>
            <w:r w:rsidRPr="00D76CC9">
              <w:rPr>
                <w:rFonts w:ascii="Calibri" w:eastAsia="Times New Roman" w:hAnsi="Calibri" w:cs="Calibri"/>
                <w:color w:val="000000"/>
                <w:sz w:val="18"/>
                <w:szCs w:val="18"/>
              </w:rPr>
              <w:br/>
              <w:t>Self-efficacy regarding contraception</w:t>
            </w:r>
          </w:p>
        </w:tc>
        <w:tc>
          <w:tcPr>
            <w:tcW w:w="2440" w:type="dxa"/>
            <w:tcBorders>
              <w:top w:val="nil"/>
              <w:left w:val="nil"/>
              <w:bottom w:val="nil"/>
              <w:right w:val="nil"/>
            </w:tcBorders>
            <w:shd w:val="clear" w:color="000000" w:fill="FFFFFF"/>
            <w:hideMark/>
          </w:tcPr>
          <w:p w14:paraId="65021D0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Attitudes: Mean diff +0.03 (CI or stderr not reported)</w:t>
            </w:r>
            <w:r w:rsidRPr="00D76CC9">
              <w:rPr>
                <w:rFonts w:ascii="Calibri" w:eastAsia="Times New Roman" w:hAnsi="Calibri" w:cs="Calibri"/>
                <w:color w:val="000000"/>
                <w:sz w:val="18"/>
                <w:szCs w:val="18"/>
              </w:rPr>
              <w:br/>
              <w:t>Self-efficacy: Mean diff +0.63 (CI or stderr not reported)</w:t>
            </w:r>
          </w:p>
        </w:tc>
        <w:tc>
          <w:tcPr>
            <w:tcW w:w="1780" w:type="dxa"/>
            <w:tcBorders>
              <w:top w:val="nil"/>
              <w:left w:val="nil"/>
              <w:bottom w:val="nil"/>
              <w:right w:val="nil"/>
            </w:tcBorders>
            <w:shd w:val="clear" w:color="000000" w:fill="FFFFFF"/>
            <w:hideMark/>
          </w:tcPr>
          <w:p w14:paraId="1D1FDCD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Null</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Null</w:t>
            </w:r>
            <w:proofErr w:type="spellEnd"/>
          </w:p>
        </w:tc>
        <w:tc>
          <w:tcPr>
            <w:tcW w:w="1600" w:type="dxa"/>
            <w:tcBorders>
              <w:top w:val="nil"/>
              <w:left w:val="nil"/>
              <w:bottom w:val="nil"/>
              <w:right w:val="nil"/>
            </w:tcBorders>
            <w:shd w:val="clear" w:color="000000" w:fill="FFFFFF"/>
            <w:hideMark/>
          </w:tcPr>
          <w:p w14:paraId="6A67513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SRHR curriculum intervention</w:t>
            </w:r>
          </w:p>
        </w:tc>
        <w:tc>
          <w:tcPr>
            <w:tcW w:w="2140" w:type="dxa"/>
            <w:tcBorders>
              <w:top w:val="nil"/>
              <w:left w:val="nil"/>
              <w:bottom w:val="nil"/>
              <w:right w:val="single" w:sz="4" w:space="0" w:color="auto"/>
            </w:tcBorders>
            <w:shd w:val="clear" w:color="000000" w:fill="FFFFFF"/>
            <w:hideMark/>
          </w:tcPr>
          <w:p w14:paraId="18A448A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School-based education</w:t>
            </w:r>
            <w:r w:rsidRPr="00D76CC9">
              <w:rPr>
                <w:rFonts w:ascii="Calibri" w:eastAsia="Times New Roman" w:hAnsi="Calibri" w:cs="Calibri"/>
                <w:color w:val="000000"/>
                <w:sz w:val="18"/>
                <w:szCs w:val="18"/>
              </w:rPr>
              <w:br/>
              <w:t>Extension worker</w:t>
            </w:r>
          </w:p>
        </w:tc>
      </w:tr>
      <w:tr w:rsidR="00D76CC9" w:rsidRPr="00D76CC9" w14:paraId="02C78219" w14:textId="77777777" w:rsidTr="00D76CC9">
        <w:trPr>
          <w:trHeight w:val="1770"/>
        </w:trPr>
        <w:tc>
          <w:tcPr>
            <w:tcW w:w="1380" w:type="dxa"/>
            <w:tcBorders>
              <w:top w:val="nil"/>
              <w:left w:val="single" w:sz="4" w:space="0" w:color="auto"/>
              <w:bottom w:val="nil"/>
              <w:right w:val="nil"/>
            </w:tcBorders>
            <w:shd w:val="clear" w:color="000000" w:fill="FFFFFF"/>
            <w:hideMark/>
          </w:tcPr>
          <w:p w14:paraId="1CF21DF4"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Alekhya</w:t>
            </w:r>
            <w:proofErr w:type="spellEnd"/>
            <w:r w:rsidRPr="00D76CC9">
              <w:rPr>
                <w:rFonts w:ascii="Calibri" w:eastAsia="Times New Roman" w:hAnsi="Calibri" w:cs="Calibri"/>
                <w:color w:val="000000"/>
                <w:sz w:val="18"/>
                <w:szCs w:val="18"/>
              </w:rPr>
              <w:t xml:space="preserve"> et al., 2023</w:t>
            </w:r>
          </w:p>
        </w:tc>
        <w:tc>
          <w:tcPr>
            <w:tcW w:w="2040" w:type="dxa"/>
            <w:tcBorders>
              <w:top w:val="nil"/>
              <w:left w:val="nil"/>
              <w:bottom w:val="nil"/>
              <w:right w:val="nil"/>
            </w:tcBorders>
            <w:shd w:val="clear" w:color="000000" w:fill="FFFFFF"/>
            <w:hideMark/>
          </w:tcPr>
          <w:p w14:paraId="0F73D5D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Those in the intervention group increased their awareness of contraceptive methods compared to those in the control group. </w:t>
            </w:r>
          </w:p>
        </w:tc>
        <w:tc>
          <w:tcPr>
            <w:tcW w:w="2540" w:type="dxa"/>
            <w:tcBorders>
              <w:top w:val="nil"/>
              <w:left w:val="nil"/>
              <w:bottom w:val="nil"/>
              <w:right w:val="nil"/>
            </w:tcBorders>
            <w:shd w:val="clear" w:color="000000" w:fill="FFFFFF"/>
            <w:hideMark/>
          </w:tcPr>
          <w:p w14:paraId="69DE3A9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Awareness of contraceptive methods</w:t>
            </w:r>
          </w:p>
        </w:tc>
        <w:tc>
          <w:tcPr>
            <w:tcW w:w="2440" w:type="dxa"/>
            <w:tcBorders>
              <w:top w:val="nil"/>
              <w:left w:val="nil"/>
              <w:bottom w:val="nil"/>
              <w:right w:val="nil"/>
            </w:tcBorders>
            <w:shd w:val="clear" w:color="000000" w:fill="FFFFFF"/>
            <w:hideMark/>
          </w:tcPr>
          <w:p w14:paraId="0D79BAC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Intervention: +73.9 pp</w:t>
            </w:r>
            <w:r w:rsidRPr="00D76CC9">
              <w:rPr>
                <w:rFonts w:ascii="Calibri" w:eastAsia="Times New Roman" w:hAnsi="Calibri" w:cs="Calibri"/>
                <w:color w:val="000000"/>
                <w:sz w:val="18"/>
                <w:szCs w:val="18"/>
              </w:rPr>
              <w:br/>
              <w:t>Control: -5.9 pp</w:t>
            </w:r>
          </w:p>
        </w:tc>
        <w:tc>
          <w:tcPr>
            <w:tcW w:w="1780" w:type="dxa"/>
            <w:tcBorders>
              <w:top w:val="nil"/>
              <w:left w:val="nil"/>
              <w:bottom w:val="nil"/>
              <w:right w:val="nil"/>
            </w:tcBorders>
            <w:shd w:val="clear" w:color="000000" w:fill="FFFFFF"/>
            <w:hideMark/>
          </w:tcPr>
          <w:p w14:paraId="11FE04B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(p&lt;.05)</w:t>
            </w:r>
          </w:p>
        </w:tc>
        <w:tc>
          <w:tcPr>
            <w:tcW w:w="1600" w:type="dxa"/>
            <w:tcBorders>
              <w:top w:val="nil"/>
              <w:left w:val="nil"/>
              <w:bottom w:val="nil"/>
              <w:right w:val="nil"/>
            </w:tcBorders>
            <w:shd w:val="clear" w:color="000000" w:fill="FFFFFF"/>
            <w:hideMark/>
          </w:tcPr>
          <w:p w14:paraId="59076CF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school-based SRHR education intervention</w:t>
            </w:r>
          </w:p>
        </w:tc>
        <w:tc>
          <w:tcPr>
            <w:tcW w:w="2140" w:type="dxa"/>
            <w:tcBorders>
              <w:top w:val="nil"/>
              <w:left w:val="nil"/>
              <w:bottom w:val="nil"/>
              <w:right w:val="single" w:sz="4" w:space="0" w:color="auto"/>
            </w:tcBorders>
            <w:shd w:val="clear" w:color="000000" w:fill="FFFFFF"/>
            <w:hideMark/>
          </w:tcPr>
          <w:p w14:paraId="0CED32E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School-based education</w:t>
            </w:r>
          </w:p>
        </w:tc>
      </w:tr>
      <w:tr w:rsidR="00D76CC9" w:rsidRPr="00D76CC9" w14:paraId="4103BA26" w14:textId="77777777" w:rsidTr="00D76CC9">
        <w:trPr>
          <w:trHeight w:val="1980"/>
        </w:trPr>
        <w:tc>
          <w:tcPr>
            <w:tcW w:w="1380" w:type="dxa"/>
            <w:tcBorders>
              <w:top w:val="nil"/>
              <w:left w:val="single" w:sz="4" w:space="0" w:color="auto"/>
              <w:bottom w:val="nil"/>
              <w:right w:val="nil"/>
            </w:tcBorders>
            <w:shd w:val="clear" w:color="000000" w:fill="FFFFFF"/>
            <w:hideMark/>
          </w:tcPr>
          <w:p w14:paraId="3AD69DF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lastRenderedPageBreak/>
              <w:t>Arinze-</w:t>
            </w:r>
            <w:proofErr w:type="spellStart"/>
            <w:r w:rsidRPr="00D76CC9">
              <w:rPr>
                <w:rFonts w:ascii="Calibri" w:eastAsia="Times New Roman" w:hAnsi="Calibri" w:cs="Calibri"/>
                <w:color w:val="000000"/>
                <w:sz w:val="18"/>
                <w:szCs w:val="18"/>
              </w:rPr>
              <w:t>Onyia</w:t>
            </w:r>
            <w:proofErr w:type="spellEnd"/>
            <w:r w:rsidRPr="00D76CC9">
              <w:rPr>
                <w:rFonts w:ascii="Calibri" w:eastAsia="Times New Roman" w:hAnsi="Calibri" w:cs="Calibri"/>
                <w:color w:val="000000"/>
                <w:sz w:val="18"/>
                <w:szCs w:val="18"/>
              </w:rPr>
              <w:t xml:space="preserve"> et al., 2014</w:t>
            </w:r>
          </w:p>
        </w:tc>
        <w:tc>
          <w:tcPr>
            <w:tcW w:w="2040" w:type="dxa"/>
            <w:tcBorders>
              <w:top w:val="nil"/>
              <w:left w:val="nil"/>
              <w:bottom w:val="nil"/>
              <w:right w:val="nil"/>
            </w:tcBorders>
            <w:shd w:val="clear" w:color="000000" w:fill="FFFFFF"/>
            <w:hideMark/>
          </w:tcPr>
          <w:p w14:paraId="567634D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Those who received emergency contraceptives increased knowledge of emergency contraceptive methods from baseline to follow-up, compared to control.</w:t>
            </w:r>
          </w:p>
        </w:tc>
        <w:tc>
          <w:tcPr>
            <w:tcW w:w="2540" w:type="dxa"/>
            <w:tcBorders>
              <w:top w:val="nil"/>
              <w:left w:val="nil"/>
              <w:bottom w:val="nil"/>
              <w:right w:val="nil"/>
            </w:tcBorders>
            <w:shd w:val="clear" w:color="000000" w:fill="FFFFFF"/>
            <w:hideMark/>
          </w:tcPr>
          <w:p w14:paraId="0FD60A7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Contraceptive knowledge score</w:t>
            </w:r>
          </w:p>
        </w:tc>
        <w:tc>
          <w:tcPr>
            <w:tcW w:w="2440" w:type="dxa"/>
            <w:tcBorders>
              <w:top w:val="nil"/>
              <w:left w:val="nil"/>
              <w:bottom w:val="nil"/>
              <w:right w:val="nil"/>
            </w:tcBorders>
            <w:shd w:val="clear" w:color="000000" w:fill="FFFFFF"/>
            <w:hideMark/>
          </w:tcPr>
          <w:p w14:paraId="215CB32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Intervention: +44.7 pp</w:t>
            </w:r>
            <w:r w:rsidRPr="00D76CC9">
              <w:rPr>
                <w:rFonts w:ascii="Calibri" w:eastAsia="Times New Roman" w:hAnsi="Calibri" w:cs="Calibri"/>
                <w:color w:val="000000"/>
                <w:sz w:val="18"/>
                <w:szCs w:val="18"/>
              </w:rPr>
              <w:br/>
              <w:t>Control: +17.9 pp</w:t>
            </w:r>
          </w:p>
        </w:tc>
        <w:tc>
          <w:tcPr>
            <w:tcW w:w="1780" w:type="dxa"/>
            <w:tcBorders>
              <w:top w:val="nil"/>
              <w:left w:val="nil"/>
              <w:bottom w:val="nil"/>
              <w:right w:val="nil"/>
            </w:tcBorders>
            <w:shd w:val="clear" w:color="000000" w:fill="FFFFFF"/>
            <w:hideMark/>
          </w:tcPr>
          <w:p w14:paraId="7C51A7E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(p&lt;.05)</w:t>
            </w:r>
          </w:p>
        </w:tc>
        <w:tc>
          <w:tcPr>
            <w:tcW w:w="1600" w:type="dxa"/>
            <w:tcBorders>
              <w:top w:val="nil"/>
              <w:left w:val="nil"/>
              <w:bottom w:val="nil"/>
              <w:right w:val="nil"/>
            </w:tcBorders>
            <w:shd w:val="clear" w:color="000000" w:fill="FFFFFF"/>
            <w:hideMark/>
          </w:tcPr>
          <w:p w14:paraId="63A3F0E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provision of EC intervention</w:t>
            </w:r>
          </w:p>
        </w:tc>
        <w:tc>
          <w:tcPr>
            <w:tcW w:w="2140" w:type="dxa"/>
            <w:tcBorders>
              <w:top w:val="nil"/>
              <w:left w:val="nil"/>
              <w:bottom w:val="nil"/>
              <w:right w:val="single" w:sz="4" w:space="0" w:color="auto"/>
            </w:tcBorders>
            <w:shd w:val="clear" w:color="000000" w:fill="FFFFFF"/>
            <w:hideMark/>
          </w:tcPr>
          <w:p w14:paraId="235CFA8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Supply</w:t>
            </w:r>
          </w:p>
        </w:tc>
      </w:tr>
      <w:tr w:rsidR="00D76CC9" w:rsidRPr="00D76CC9" w14:paraId="6E3BC340" w14:textId="77777777" w:rsidTr="00D76CC9">
        <w:trPr>
          <w:trHeight w:val="1740"/>
        </w:trPr>
        <w:tc>
          <w:tcPr>
            <w:tcW w:w="1380" w:type="dxa"/>
            <w:tcBorders>
              <w:top w:val="nil"/>
              <w:left w:val="single" w:sz="4" w:space="0" w:color="auto"/>
              <w:bottom w:val="nil"/>
              <w:right w:val="nil"/>
            </w:tcBorders>
            <w:shd w:val="clear" w:color="000000" w:fill="FFFFFF"/>
            <w:hideMark/>
          </w:tcPr>
          <w:p w14:paraId="47092AF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Jacobs et al., 2017</w:t>
            </w:r>
          </w:p>
        </w:tc>
        <w:tc>
          <w:tcPr>
            <w:tcW w:w="2040" w:type="dxa"/>
            <w:tcBorders>
              <w:top w:val="nil"/>
              <w:left w:val="nil"/>
              <w:bottom w:val="nil"/>
              <w:right w:val="nil"/>
            </w:tcBorders>
            <w:shd w:val="clear" w:color="000000" w:fill="FFFFFF"/>
            <w:hideMark/>
          </w:tcPr>
          <w:p w14:paraId="45C2BD9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Young women exposed to FP messages in the media was associated with greater knowledge of a modern method in both Senegal and Burkina Faso.</w:t>
            </w:r>
          </w:p>
        </w:tc>
        <w:tc>
          <w:tcPr>
            <w:tcW w:w="2540" w:type="dxa"/>
            <w:tcBorders>
              <w:top w:val="nil"/>
              <w:left w:val="nil"/>
              <w:bottom w:val="nil"/>
              <w:right w:val="nil"/>
            </w:tcBorders>
            <w:shd w:val="clear" w:color="000000" w:fill="FFFFFF"/>
            <w:hideMark/>
          </w:tcPr>
          <w:p w14:paraId="5AF044F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Knowledge of a modern contraceptive method </w:t>
            </w:r>
          </w:p>
        </w:tc>
        <w:tc>
          <w:tcPr>
            <w:tcW w:w="2440" w:type="dxa"/>
            <w:tcBorders>
              <w:top w:val="nil"/>
              <w:left w:val="nil"/>
              <w:bottom w:val="nil"/>
              <w:right w:val="nil"/>
            </w:tcBorders>
            <w:shd w:val="clear" w:color="000000" w:fill="FFFFFF"/>
            <w:hideMark/>
          </w:tcPr>
          <w:p w14:paraId="4E927BE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Burkina Faso: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13.66 (3.72-50.13)</w:t>
            </w:r>
            <w:r w:rsidRPr="00D76CC9">
              <w:rPr>
                <w:rFonts w:ascii="Calibri" w:eastAsia="Times New Roman" w:hAnsi="Calibri" w:cs="Calibri"/>
                <w:color w:val="000000"/>
                <w:sz w:val="18"/>
                <w:szCs w:val="18"/>
              </w:rPr>
              <w:br/>
              <w:t xml:space="preserve">Senegal: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6.72 (2.55-17.65)</w:t>
            </w:r>
          </w:p>
        </w:tc>
        <w:tc>
          <w:tcPr>
            <w:tcW w:w="1780" w:type="dxa"/>
            <w:tcBorders>
              <w:top w:val="nil"/>
              <w:left w:val="nil"/>
              <w:bottom w:val="nil"/>
              <w:right w:val="nil"/>
            </w:tcBorders>
            <w:shd w:val="clear" w:color="000000" w:fill="FFFFFF"/>
            <w:hideMark/>
          </w:tcPr>
          <w:p w14:paraId="64A8A51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(p&lt;.001)</w:t>
            </w:r>
            <w:r w:rsidRPr="00D76CC9">
              <w:rPr>
                <w:rFonts w:ascii="Calibri" w:eastAsia="Times New Roman" w:hAnsi="Calibri" w:cs="Calibri"/>
                <w:color w:val="000000"/>
                <w:sz w:val="18"/>
                <w:szCs w:val="18"/>
              </w:rPr>
              <w:br/>
              <w:t>Significant (p&lt;.001)</w:t>
            </w:r>
          </w:p>
        </w:tc>
        <w:tc>
          <w:tcPr>
            <w:tcW w:w="1600" w:type="dxa"/>
            <w:tcBorders>
              <w:top w:val="nil"/>
              <w:left w:val="nil"/>
              <w:bottom w:val="nil"/>
              <w:right w:val="nil"/>
            </w:tcBorders>
            <w:shd w:val="clear" w:color="000000" w:fill="FFFFFF"/>
            <w:hideMark/>
          </w:tcPr>
          <w:p w14:paraId="34D2181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Mass media strategy</w:t>
            </w:r>
          </w:p>
        </w:tc>
        <w:tc>
          <w:tcPr>
            <w:tcW w:w="2140" w:type="dxa"/>
            <w:tcBorders>
              <w:top w:val="nil"/>
              <w:left w:val="nil"/>
              <w:bottom w:val="nil"/>
              <w:right w:val="single" w:sz="4" w:space="0" w:color="auto"/>
            </w:tcBorders>
            <w:shd w:val="clear" w:color="000000" w:fill="FFFFFF"/>
            <w:hideMark/>
          </w:tcPr>
          <w:p w14:paraId="7AF398D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Mass media</w:t>
            </w:r>
          </w:p>
        </w:tc>
      </w:tr>
      <w:tr w:rsidR="00D76CC9" w:rsidRPr="00D76CC9" w14:paraId="74DCB2AE" w14:textId="77777777" w:rsidTr="00D76CC9">
        <w:trPr>
          <w:trHeight w:val="555"/>
        </w:trPr>
        <w:tc>
          <w:tcPr>
            <w:tcW w:w="13920" w:type="dxa"/>
            <w:gridSpan w:val="7"/>
            <w:tcBorders>
              <w:top w:val="nil"/>
              <w:left w:val="single" w:sz="4" w:space="0" w:color="auto"/>
              <w:bottom w:val="nil"/>
              <w:right w:val="single" w:sz="4" w:space="0" w:color="000000"/>
            </w:tcBorders>
            <w:shd w:val="clear" w:color="000000" w:fill="E7E6E6"/>
            <w:hideMark/>
          </w:tcPr>
          <w:p w14:paraId="05BE695C" w14:textId="77777777" w:rsidR="00D76CC9" w:rsidRPr="00D76CC9" w:rsidRDefault="00D76CC9" w:rsidP="00D76CC9">
            <w:pPr>
              <w:spacing w:after="0" w:line="240" w:lineRule="auto"/>
              <w:rPr>
                <w:rFonts w:ascii="Calibri" w:eastAsia="Times New Roman" w:hAnsi="Calibri" w:cs="Calibri"/>
                <w:b/>
                <w:bCs/>
                <w:color w:val="000000"/>
                <w:sz w:val="18"/>
                <w:szCs w:val="18"/>
              </w:rPr>
            </w:pPr>
            <w:r w:rsidRPr="00D76CC9">
              <w:rPr>
                <w:rFonts w:ascii="Calibri" w:eastAsia="Times New Roman" w:hAnsi="Calibri" w:cs="Calibri"/>
                <w:b/>
                <w:bCs/>
                <w:color w:val="000000"/>
                <w:sz w:val="18"/>
                <w:szCs w:val="18"/>
              </w:rPr>
              <w:t>Contraceptive Norms, Approval, and Communication Outcomes</w:t>
            </w:r>
          </w:p>
        </w:tc>
      </w:tr>
      <w:tr w:rsidR="00D76CC9" w:rsidRPr="00D76CC9" w14:paraId="7FCF393E" w14:textId="77777777" w:rsidTr="00D76CC9">
        <w:trPr>
          <w:trHeight w:val="5475"/>
        </w:trPr>
        <w:tc>
          <w:tcPr>
            <w:tcW w:w="1380" w:type="dxa"/>
            <w:tcBorders>
              <w:top w:val="nil"/>
              <w:left w:val="single" w:sz="4" w:space="0" w:color="auto"/>
              <w:bottom w:val="nil"/>
              <w:right w:val="nil"/>
            </w:tcBorders>
            <w:shd w:val="clear" w:color="000000" w:fill="FFFFFF"/>
            <w:hideMark/>
          </w:tcPr>
          <w:p w14:paraId="51BFA94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Gage et al., </w:t>
            </w:r>
            <w:proofErr w:type="gramStart"/>
            <w:r w:rsidRPr="00D76CC9">
              <w:rPr>
                <w:rFonts w:ascii="Calibri" w:eastAsia="Times New Roman" w:hAnsi="Calibri" w:cs="Calibri"/>
                <w:color w:val="000000"/>
                <w:sz w:val="18"/>
                <w:szCs w:val="18"/>
              </w:rPr>
              <w:t>2023  [</w:t>
            </w:r>
            <w:proofErr w:type="gramEnd"/>
            <w:r w:rsidRPr="00D76CC9">
              <w:rPr>
                <w:rFonts w:ascii="Calibri" w:eastAsia="Times New Roman" w:hAnsi="Calibri" w:cs="Calibri"/>
                <w:color w:val="000000"/>
                <w:sz w:val="18"/>
                <w:szCs w:val="18"/>
              </w:rPr>
              <w:t>1]</w:t>
            </w:r>
          </w:p>
        </w:tc>
        <w:tc>
          <w:tcPr>
            <w:tcW w:w="2040" w:type="dxa"/>
            <w:tcBorders>
              <w:top w:val="nil"/>
              <w:left w:val="nil"/>
              <w:bottom w:val="nil"/>
              <w:right w:val="nil"/>
            </w:tcBorders>
            <w:shd w:val="clear" w:color="000000" w:fill="FFFFFF"/>
            <w:hideMark/>
          </w:tcPr>
          <w:p w14:paraId="40CD201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The MOMENTUM multi-component intervention increased women's approval of FP and perceived injunctive and descriptive norms supporting postpartum FP use.</w:t>
            </w:r>
          </w:p>
        </w:tc>
        <w:tc>
          <w:tcPr>
            <w:tcW w:w="2540" w:type="dxa"/>
            <w:tcBorders>
              <w:top w:val="nil"/>
              <w:left w:val="nil"/>
              <w:bottom w:val="nil"/>
              <w:right w:val="nil"/>
            </w:tcBorders>
            <w:shd w:val="clear" w:color="000000" w:fill="FFFFFF"/>
            <w:hideMark/>
          </w:tcPr>
          <w:p w14:paraId="1856024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Perceived significant others believe she ought to discuss postpartum FP with her male partner</w:t>
            </w:r>
            <w:r w:rsidRPr="00D76CC9">
              <w:rPr>
                <w:rFonts w:ascii="Calibri" w:eastAsia="Times New Roman" w:hAnsi="Calibri" w:cs="Calibri"/>
                <w:color w:val="000000"/>
                <w:sz w:val="18"/>
                <w:szCs w:val="18"/>
              </w:rPr>
              <w:br/>
              <w:t>Perceived significant others believe she ought to use postpartum FP</w:t>
            </w:r>
            <w:r w:rsidRPr="00D76CC9">
              <w:rPr>
                <w:rFonts w:ascii="Calibri" w:eastAsia="Times New Roman" w:hAnsi="Calibri" w:cs="Calibri"/>
                <w:color w:val="000000"/>
                <w:sz w:val="18"/>
                <w:szCs w:val="18"/>
              </w:rPr>
              <w:br/>
              <w:t>Believed most first-time young mothers discuss postpartum FP with male partner before baby's birth</w:t>
            </w:r>
            <w:r w:rsidRPr="00D76CC9">
              <w:rPr>
                <w:rFonts w:ascii="Calibri" w:eastAsia="Times New Roman" w:hAnsi="Calibri" w:cs="Calibri"/>
                <w:color w:val="000000"/>
                <w:sz w:val="18"/>
                <w:szCs w:val="18"/>
              </w:rPr>
              <w:br/>
              <w:t>Believed most first-time young mothers use postpartum FP</w:t>
            </w:r>
            <w:r w:rsidRPr="00D76CC9">
              <w:rPr>
                <w:rFonts w:ascii="Calibri" w:eastAsia="Times New Roman" w:hAnsi="Calibri" w:cs="Calibri"/>
                <w:color w:val="000000"/>
                <w:sz w:val="18"/>
                <w:szCs w:val="18"/>
              </w:rPr>
              <w:br/>
              <w:t>Perceived community members will say good things about women who use postpartum FP</w:t>
            </w:r>
            <w:r w:rsidRPr="00D76CC9">
              <w:rPr>
                <w:rFonts w:ascii="Calibri" w:eastAsia="Times New Roman" w:hAnsi="Calibri" w:cs="Calibri"/>
                <w:color w:val="000000"/>
                <w:sz w:val="18"/>
                <w:szCs w:val="18"/>
              </w:rPr>
              <w:br/>
              <w:t>Ever discussed FP use in early postpartum with male partner</w:t>
            </w:r>
            <w:r w:rsidRPr="00D76CC9">
              <w:rPr>
                <w:rFonts w:ascii="Calibri" w:eastAsia="Times New Roman" w:hAnsi="Calibri" w:cs="Calibri"/>
                <w:color w:val="000000"/>
                <w:sz w:val="18"/>
                <w:szCs w:val="18"/>
              </w:rPr>
              <w:br/>
              <w:t>Discussed FP use with health worker in early postpartum</w:t>
            </w:r>
            <w:r w:rsidRPr="00D76CC9">
              <w:rPr>
                <w:rFonts w:ascii="Calibri" w:eastAsia="Times New Roman" w:hAnsi="Calibri" w:cs="Calibri"/>
                <w:color w:val="000000"/>
                <w:sz w:val="18"/>
                <w:szCs w:val="18"/>
              </w:rPr>
              <w:br/>
              <w:t>Discussed FP use with partner after delivery</w:t>
            </w:r>
          </w:p>
        </w:tc>
        <w:tc>
          <w:tcPr>
            <w:tcW w:w="2440" w:type="dxa"/>
            <w:tcBorders>
              <w:top w:val="nil"/>
              <w:left w:val="nil"/>
              <w:bottom w:val="nil"/>
              <w:right w:val="nil"/>
            </w:tcBorders>
            <w:shd w:val="clear" w:color="000000" w:fill="FFFFFF"/>
            <w:hideMark/>
          </w:tcPr>
          <w:p w14:paraId="36A14BE9"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0.09 (0.04-0.</w:t>
            </w:r>
            <w:proofErr w:type="gramStart"/>
            <w:r w:rsidRPr="00D76CC9">
              <w:rPr>
                <w:rFonts w:ascii="Calibri" w:eastAsia="Times New Roman" w:hAnsi="Calibri" w:cs="Calibri"/>
                <w:color w:val="000000"/>
                <w:sz w:val="18"/>
                <w:szCs w:val="18"/>
              </w:rPr>
              <w:t>14)*</w:t>
            </w:r>
            <w:proofErr w:type="gramEnd"/>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0.05 (0.01-0.1)*</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0.03 (-0.01-0.07)*</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0.08 (0.04-012)*</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0.15 (0.10-0.21)*</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0.05 (0.01-0.10)*</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0.23 (0.19-0.28)*</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0.09 (0.04-0.14)*</w:t>
            </w:r>
          </w:p>
        </w:tc>
        <w:tc>
          <w:tcPr>
            <w:tcW w:w="1780" w:type="dxa"/>
            <w:tcBorders>
              <w:top w:val="nil"/>
              <w:left w:val="nil"/>
              <w:bottom w:val="nil"/>
              <w:right w:val="nil"/>
            </w:tcBorders>
            <w:shd w:val="clear" w:color="000000" w:fill="FFFFFF"/>
            <w:hideMark/>
          </w:tcPr>
          <w:p w14:paraId="64E9EA6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(p&lt;.05)</w:t>
            </w:r>
            <w:r w:rsidRPr="00D76CC9">
              <w:rPr>
                <w:rFonts w:ascii="Calibri" w:eastAsia="Times New Roman" w:hAnsi="Calibri" w:cs="Calibri"/>
                <w:color w:val="000000"/>
                <w:sz w:val="18"/>
                <w:szCs w:val="18"/>
              </w:rPr>
              <w:br/>
              <w:t>Marginally significant (p=0.06)</w:t>
            </w:r>
            <w:r w:rsidRPr="00D76CC9">
              <w:rPr>
                <w:rFonts w:ascii="Calibri" w:eastAsia="Times New Roman" w:hAnsi="Calibri" w:cs="Calibri"/>
                <w:color w:val="000000"/>
                <w:sz w:val="18"/>
                <w:szCs w:val="18"/>
              </w:rPr>
              <w:br/>
              <w:t>Null (p&gt;.1)</w:t>
            </w:r>
            <w:r w:rsidRPr="00D76CC9">
              <w:rPr>
                <w:rFonts w:ascii="Calibri" w:eastAsia="Times New Roman" w:hAnsi="Calibri" w:cs="Calibri"/>
                <w:color w:val="000000"/>
                <w:sz w:val="18"/>
                <w:szCs w:val="18"/>
              </w:rPr>
              <w:br/>
              <w:t>Significant (p&lt;.01)</w:t>
            </w:r>
            <w:r w:rsidRPr="00D76CC9">
              <w:rPr>
                <w:rFonts w:ascii="Calibri" w:eastAsia="Times New Roman" w:hAnsi="Calibri" w:cs="Calibri"/>
                <w:color w:val="000000"/>
                <w:sz w:val="18"/>
                <w:szCs w:val="18"/>
              </w:rPr>
              <w:br/>
              <w:t>Significant (p&lt;.05)</w:t>
            </w:r>
            <w:r w:rsidRPr="00D76CC9">
              <w:rPr>
                <w:rFonts w:ascii="Calibri" w:eastAsia="Times New Roman" w:hAnsi="Calibri" w:cs="Calibri"/>
                <w:color w:val="000000"/>
                <w:sz w:val="18"/>
                <w:szCs w:val="18"/>
              </w:rPr>
              <w:br/>
              <w:t>Significant (p&lt;.05)</w:t>
            </w:r>
            <w:r w:rsidRPr="00D76CC9">
              <w:rPr>
                <w:rFonts w:ascii="Calibri" w:eastAsia="Times New Roman" w:hAnsi="Calibri" w:cs="Calibri"/>
                <w:color w:val="000000"/>
                <w:sz w:val="18"/>
                <w:szCs w:val="18"/>
              </w:rPr>
              <w:br/>
              <w:t>Significant (p&lt;.05)</w:t>
            </w:r>
            <w:r w:rsidRPr="00D76CC9">
              <w:rPr>
                <w:rFonts w:ascii="Calibri" w:eastAsia="Times New Roman" w:hAnsi="Calibri" w:cs="Calibri"/>
                <w:color w:val="000000"/>
                <w:sz w:val="18"/>
                <w:szCs w:val="18"/>
              </w:rPr>
              <w:br/>
              <w:t>Significant (p&lt;.05)</w:t>
            </w:r>
          </w:p>
        </w:tc>
        <w:tc>
          <w:tcPr>
            <w:tcW w:w="1600" w:type="dxa"/>
            <w:tcBorders>
              <w:top w:val="nil"/>
              <w:left w:val="nil"/>
              <w:bottom w:val="nil"/>
              <w:right w:val="nil"/>
            </w:tcBorders>
            <w:shd w:val="clear" w:color="000000" w:fill="FFFFFF"/>
            <w:hideMark/>
          </w:tcPr>
          <w:p w14:paraId="7CD1890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MOMENTUM</w:t>
            </w:r>
          </w:p>
        </w:tc>
        <w:tc>
          <w:tcPr>
            <w:tcW w:w="2140" w:type="dxa"/>
            <w:tcBorders>
              <w:top w:val="nil"/>
              <w:left w:val="nil"/>
              <w:bottom w:val="nil"/>
              <w:right w:val="single" w:sz="4" w:space="0" w:color="auto"/>
            </w:tcBorders>
            <w:shd w:val="clear" w:color="000000" w:fill="FFFFFF"/>
            <w:hideMark/>
          </w:tcPr>
          <w:p w14:paraId="0D8343D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Couple communication</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Extension worker</w:t>
            </w:r>
            <w:r w:rsidRPr="00D76CC9">
              <w:rPr>
                <w:rFonts w:ascii="Calibri" w:eastAsia="Times New Roman" w:hAnsi="Calibri" w:cs="Calibri"/>
                <w:color w:val="000000"/>
                <w:sz w:val="18"/>
                <w:szCs w:val="18"/>
              </w:rPr>
              <w:br/>
              <w:t>Interpersonal communication</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p>
        </w:tc>
      </w:tr>
      <w:tr w:rsidR="00D76CC9" w:rsidRPr="00D76CC9" w14:paraId="4881EAE4" w14:textId="77777777" w:rsidTr="00D76CC9">
        <w:trPr>
          <w:trHeight w:val="2400"/>
        </w:trPr>
        <w:tc>
          <w:tcPr>
            <w:tcW w:w="1380" w:type="dxa"/>
            <w:tcBorders>
              <w:top w:val="nil"/>
              <w:left w:val="single" w:sz="4" w:space="0" w:color="auto"/>
              <w:bottom w:val="nil"/>
              <w:right w:val="nil"/>
            </w:tcBorders>
            <w:shd w:val="clear" w:color="000000" w:fill="FFFFFF"/>
            <w:hideMark/>
          </w:tcPr>
          <w:p w14:paraId="4BD3F60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lastRenderedPageBreak/>
              <w:t>Huda et al., 2019</w:t>
            </w:r>
          </w:p>
        </w:tc>
        <w:tc>
          <w:tcPr>
            <w:tcW w:w="2040" w:type="dxa"/>
            <w:tcBorders>
              <w:top w:val="nil"/>
              <w:left w:val="nil"/>
              <w:bottom w:val="nil"/>
              <w:right w:val="nil"/>
            </w:tcBorders>
            <w:shd w:val="clear" w:color="000000" w:fill="FFFFFF"/>
            <w:hideMark/>
          </w:tcPr>
          <w:p w14:paraId="1D938514"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Those assigned to receive the small group education sessions were more likely to report that their husband supports them using family planning post-intervention compared to controls.</w:t>
            </w:r>
          </w:p>
        </w:tc>
        <w:tc>
          <w:tcPr>
            <w:tcW w:w="2540" w:type="dxa"/>
            <w:tcBorders>
              <w:top w:val="nil"/>
              <w:left w:val="nil"/>
              <w:bottom w:val="nil"/>
              <w:right w:val="nil"/>
            </w:tcBorders>
            <w:shd w:val="clear" w:color="000000" w:fill="FFFFFF"/>
            <w:hideMark/>
          </w:tcPr>
          <w:p w14:paraId="3F650BC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Husband supports using FP</w:t>
            </w:r>
            <w:r w:rsidRPr="00D76CC9">
              <w:rPr>
                <w:rFonts w:ascii="Calibri" w:eastAsia="Times New Roman" w:hAnsi="Calibri" w:cs="Calibri"/>
                <w:color w:val="000000"/>
                <w:sz w:val="18"/>
                <w:szCs w:val="18"/>
              </w:rPr>
              <w:br/>
              <w:t>Discussed FP with husband</w:t>
            </w:r>
          </w:p>
        </w:tc>
        <w:tc>
          <w:tcPr>
            <w:tcW w:w="2440" w:type="dxa"/>
            <w:tcBorders>
              <w:top w:val="nil"/>
              <w:left w:val="nil"/>
              <w:bottom w:val="nil"/>
              <w:right w:val="nil"/>
            </w:tcBorders>
            <w:shd w:val="clear" w:color="000000" w:fill="FFFFFF"/>
            <w:hideMark/>
          </w:tcPr>
          <w:p w14:paraId="2280F3DC"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3.96 (CI or stderr not reported)</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7.45 (CI or stderr not reported)</w:t>
            </w:r>
          </w:p>
        </w:tc>
        <w:tc>
          <w:tcPr>
            <w:tcW w:w="1780" w:type="dxa"/>
            <w:tcBorders>
              <w:top w:val="nil"/>
              <w:left w:val="nil"/>
              <w:bottom w:val="nil"/>
              <w:right w:val="nil"/>
            </w:tcBorders>
            <w:shd w:val="clear" w:color="000000" w:fill="FFFFFF"/>
            <w:hideMark/>
          </w:tcPr>
          <w:p w14:paraId="4818055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(p&lt;.0001)</w:t>
            </w:r>
            <w:r w:rsidRPr="00D76CC9">
              <w:rPr>
                <w:rFonts w:ascii="Calibri" w:eastAsia="Times New Roman" w:hAnsi="Calibri" w:cs="Calibri"/>
                <w:color w:val="000000"/>
                <w:sz w:val="18"/>
                <w:szCs w:val="18"/>
              </w:rPr>
              <w:br/>
              <w:t>Significant (p&lt;.0001)</w:t>
            </w:r>
          </w:p>
        </w:tc>
        <w:tc>
          <w:tcPr>
            <w:tcW w:w="1600" w:type="dxa"/>
            <w:tcBorders>
              <w:top w:val="nil"/>
              <w:left w:val="nil"/>
              <w:bottom w:val="nil"/>
              <w:right w:val="nil"/>
            </w:tcBorders>
            <w:shd w:val="clear" w:color="000000" w:fill="FFFFFF"/>
            <w:hideMark/>
          </w:tcPr>
          <w:p w14:paraId="5C92440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Married Adolescent Girl (MAG) club</w:t>
            </w:r>
          </w:p>
        </w:tc>
        <w:tc>
          <w:tcPr>
            <w:tcW w:w="2140" w:type="dxa"/>
            <w:tcBorders>
              <w:top w:val="nil"/>
              <w:left w:val="nil"/>
              <w:bottom w:val="nil"/>
              <w:right w:val="single" w:sz="4" w:space="0" w:color="auto"/>
            </w:tcBorders>
            <w:shd w:val="clear" w:color="000000" w:fill="FFFFFF"/>
            <w:hideMark/>
          </w:tcPr>
          <w:p w14:paraId="7247D34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Small-group education</w:t>
            </w:r>
          </w:p>
        </w:tc>
      </w:tr>
      <w:tr w:rsidR="00D76CC9" w:rsidRPr="00D76CC9" w14:paraId="7A54F8B0" w14:textId="77777777" w:rsidTr="00D76CC9">
        <w:trPr>
          <w:trHeight w:val="3435"/>
        </w:trPr>
        <w:tc>
          <w:tcPr>
            <w:tcW w:w="1380" w:type="dxa"/>
            <w:tcBorders>
              <w:top w:val="nil"/>
              <w:left w:val="single" w:sz="4" w:space="0" w:color="auto"/>
              <w:bottom w:val="nil"/>
              <w:right w:val="nil"/>
            </w:tcBorders>
            <w:shd w:val="clear" w:color="000000" w:fill="FFFFFF"/>
            <w:hideMark/>
          </w:tcPr>
          <w:p w14:paraId="3B1D166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Bhandari et al., 2023</w:t>
            </w:r>
          </w:p>
        </w:tc>
        <w:tc>
          <w:tcPr>
            <w:tcW w:w="2040" w:type="dxa"/>
            <w:tcBorders>
              <w:top w:val="nil"/>
              <w:left w:val="nil"/>
              <w:bottom w:val="nil"/>
              <w:right w:val="nil"/>
            </w:tcBorders>
            <w:shd w:val="clear" w:color="000000" w:fill="FFFFFF"/>
            <w:hideMark/>
          </w:tcPr>
          <w:p w14:paraId="65F144A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Married girls participating in the intervention reported increased perceived community, family, and provider support to both delay first pregnancies and space births.</w:t>
            </w:r>
          </w:p>
        </w:tc>
        <w:tc>
          <w:tcPr>
            <w:tcW w:w="2540" w:type="dxa"/>
            <w:tcBorders>
              <w:top w:val="nil"/>
              <w:left w:val="nil"/>
              <w:bottom w:val="nil"/>
              <w:right w:val="nil"/>
            </w:tcBorders>
            <w:shd w:val="clear" w:color="000000" w:fill="FFFFFF"/>
            <w:hideMark/>
          </w:tcPr>
          <w:p w14:paraId="73E2E52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Perceived community support to delay first pregnancies</w:t>
            </w:r>
            <w:r w:rsidRPr="00D76CC9">
              <w:rPr>
                <w:rFonts w:ascii="Calibri" w:eastAsia="Times New Roman" w:hAnsi="Calibri" w:cs="Calibri"/>
                <w:color w:val="000000"/>
                <w:sz w:val="18"/>
                <w:szCs w:val="18"/>
              </w:rPr>
              <w:br/>
              <w:t>Perceived community support to space births</w:t>
            </w:r>
            <w:r w:rsidRPr="00D76CC9">
              <w:rPr>
                <w:rFonts w:ascii="Calibri" w:eastAsia="Times New Roman" w:hAnsi="Calibri" w:cs="Calibri"/>
                <w:color w:val="000000"/>
                <w:sz w:val="18"/>
                <w:szCs w:val="18"/>
              </w:rPr>
              <w:br/>
              <w:t>Perceived family support to delay first pregnancies</w:t>
            </w:r>
            <w:r w:rsidRPr="00D76CC9">
              <w:rPr>
                <w:rFonts w:ascii="Calibri" w:eastAsia="Times New Roman" w:hAnsi="Calibri" w:cs="Calibri"/>
                <w:color w:val="000000"/>
                <w:sz w:val="18"/>
                <w:szCs w:val="18"/>
              </w:rPr>
              <w:br/>
              <w:t>Perceived family support to space births</w:t>
            </w:r>
            <w:r w:rsidRPr="00D76CC9">
              <w:rPr>
                <w:rFonts w:ascii="Calibri" w:eastAsia="Times New Roman" w:hAnsi="Calibri" w:cs="Calibri"/>
                <w:color w:val="000000"/>
                <w:sz w:val="18"/>
                <w:szCs w:val="18"/>
              </w:rPr>
              <w:br/>
              <w:t>Perceived provider support to delay first pregnancies</w:t>
            </w:r>
            <w:r w:rsidRPr="00D76CC9">
              <w:rPr>
                <w:rFonts w:ascii="Calibri" w:eastAsia="Times New Roman" w:hAnsi="Calibri" w:cs="Calibri"/>
                <w:color w:val="000000"/>
                <w:sz w:val="18"/>
                <w:szCs w:val="18"/>
              </w:rPr>
              <w:br/>
              <w:t>Perceived provider support to space births</w:t>
            </w:r>
          </w:p>
        </w:tc>
        <w:tc>
          <w:tcPr>
            <w:tcW w:w="2440" w:type="dxa"/>
            <w:tcBorders>
              <w:top w:val="nil"/>
              <w:left w:val="nil"/>
              <w:bottom w:val="nil"/>
              <w:right w:val="nil"/>
            </w:tcBorders>
            <w:shd w:val="clear" w:color="000000" w:fill="FFFFFF"/>
            <w:hideMark/>
          </w:tcPr>
          <w:p w14:paraId="627EBF85"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Community delay pregnancy: +22% (CI or stderr not reported)</w:t>
            </w:r>
            <w:r w:rsidRPr="00D76CC9">
              <w:rPr>
                <w:rFonts w:ascii="Calibri" w:eastAsia="Times New Roman" w:hAnsi="Calibri" w:cs="Calibri"/>
                <w:color w:val="000000"/>
                <w:sz w:val="18"/>
                <w:szCs w:val="18"/>
              </w:rPr>
              <w:br/>
              <w:t>Community space birth: +20% (CI or stderr not reported)</w:t>
            </w:r>
            <w:r w:rsidRPr="00D76CC9">
              <w:rPr>
                <w:rFonts w:ascii="Calibri" w:eastAsia="Times New Roman" w:hAnsi="Calibri" w:cs="Calibri"/>
                <w:color w:val="000000"/>
                <w:sz w:val="18"/>
                <w:szCs w:val="18"/>
              </w:rPr>
              <w:br/>
              <w:t>Family delay pregnancy: +32% (CI or stderr not reported)</w:t>
            </w:r>
            <w:r w:rsidRPr="00D76CC9">
              <w:rPr>
                <w:rFonts w:ascii="Calibri" w:eastAsia="Times New Roman" w:hAnsi="Calibri" w:cs="Calibri"/>
                <w:color w:val="000000"/>
                <w:sz w:val="18"/>
                <w:szCs w:val="18"/>
              </w:rPr>
              <w:br/>
              <w:t>Family space birth: +33% (CI or stderr not reported)</w:t>
            </w:r>
            <w:r w:rsidRPr="00D76CC9">
              <w:rPr>
                <w:rFonts w:ascii="Calibri" w:eastAsia="Times New Roman" w:hAnsi="Calibri" w:cs="Calibri"/>
                <w:color w:val="000000"/>
                <w:sz w:val="18"/>
                <w:szCs w:val="18"/>
              </w:rPr>
              <w:br/>
              <w:t>Provider delay pregnancy: +15% (CI or stderr not reported)</w:t>
            </w:r>
            <w:r w:rsidRPr="00D76CC9">
              <w:rPr>
                <w:rFonts w:ascii="Calibri" w:eastAsia="Times New Roman" w:hAnsi="Calibri" w:cs="Calibri"/>
                <w:color w:val="000000"/>
                <w:sz w:val="18"/>
                <w:szCs w:val="18"/>
              </w:rPr>
              <w:br/>
              <w:t>Provider space birth: +9% (CI or stderr not reported)</w:t>
            </w:r>
          </w:p>
        </w:tc>
        <w:tc>
          <w:tcPr>
            <w:tcW w:w="1780" w:type="dxa"/>
            <w:tcBorders>
              <w:top w:val="nil"/>
              <w:left w:val="nil"/>
              <w:bottom w:val="nil"/>
              <w:right w:val="nil"/>
            </w:tcBorders>
            <w:shd w:val="clear" w:color="000000" w:fill="FFFFFF"/>
            <w:hideMark/>
          </w:tcPr>
          <w:p w14:paraId="338638F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(p&lt;.001)</w:t>
            </w:r>
            <w:r w:rsidRPr="00D76CC9">
              <w:rPr>
                <w:rFonts w:ascii="Calibri" w:eastAsia="Times New Roman" w:hAnsi="Calibri" w:cs="Calibri"/>
                <w:color w:val="000000"/>
                <w:sz w:val="18"/>
                <w:szCs w:val="18"/>
              </w:rPr>
              <w:br/>
              <w:t>Significant (p&lt;.001)</w:t>
            </w:r>
            <w:r w:rsidRPr="00D76CC9">
              <w:rPr>
                <w:rFonts w:ascii="Calibri" w:eastAsia="Times New Roman" w:hAnsi="Calibri" w:cs="Calibri"/>
                <w:color w:val="000000"/>
                <w:sz w:val="18"/>
                <w:szCs w:val="18"/>
              </w:rPr>
              <w:br/>
              <w:t>Significant (p&lt;.001)</w:t>
            </w:r>
            <w:r w:rsidRPr="00D76CC9">
              <w:rPr>
                <w:rFonts w:ascii="Calibri" w:eastAsia="Times New Roman" w:hAnsi="Calibri" w:cs="Calibri"/>
                <w:color w:val="000000"/>
                <w:sz w:val="18"/>
                <w:szCs w:val="18"/>
              </w:rPr>
              <w:br/>
              <w:t>Significant (p&lt;.001)</w:t>
            </w:r>
            <w:r w:rsidRPr="00D76CC9">
              <w:rPr>
                <w:rFonts w:ascii="Calibri" w:eastAsia="Times New Roman" w:hAnsi="Calibri" w:cs="Calibri"/>
                <w:color w:val="000000"/>
                <w:sz w:val="18"/>
                <w:szCs w:val="18"/>
              </w:rPr>
              <w:br/>
              <w:t>Significant (p&lt;.001)</w:t>
            </w:r>
            <w:r w:rsidRPr="00D76CC9">
              <w:rPr>
                <w:rFonts w:ascii="Calibri" w:eastAsia="Times New Roman" w:hAnsi="Calibri" w:cs="Calibri"/>
                <w:color w:val="000000"/>
                <w:sz w:val="18"/>
                <w:szCs w:val="18"/>
              </w:rPr>
              <w:br/>
              <w:t>Significant (p&lt;.001)</w:t>
            </w:r>
          </w:p>
        </w:tc>
        <w:tc>
          <w:tcPr>
            <w:tcW w:w="1600" w:type="dxa"/>
            <w:tcBorders>
              <w:top w:val="nil"/>
              <w:left w:val="nil"/>
              <w:bottom w:val="nil"/>
              <w:right w:val="nil"/>
            </w:tcBorders>
            <w:shd w:val="clear" w:color="000000" w:fill="FFFFFF"/>
            <w:hideMark/>
          </w:tcPr>
          <w:p w14:paraId="3F43576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Healthy Transitions for Nepali Youth</w:t>
            </w:r>
          </w:p>
        </w:tc>
        <w:tc>
          <w:tcPr>
            <w:tcW w:w="2140" w:type="dxa"/>
            <w:tcBorders>
              <w:top w:val="nil"/>
              <w:left w:val="nil"/>
              <w:bottom w:val="nil"/>
              <w:right w:val="single" w:sz="4" w:space="0" w:color="auto"/>
            </w:tcBorders>
            <w:shd w:val="clear" w:color="000000" w:fill="FFFFFF"/>
            <w:hideMark/>
          </w:tcPr>
          <w:p w14:paraId="157D132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Adolescent-responsive services</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Extension worker</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p>
        </w:tc>
      </w:tr>
      <w:tr w:rsidR="00D76CC9" w:rsidRPr="00D76CC9" w14:paraId="33D20AF1" w14:textId="77777777" w:rsidTr="00D76CC9">
        <w:trPr>
          <w:trHeight w:val="3090"/>
        </w:trPr>
        <w:tc>
          <w:tcPr>
            <w:tcW w:w="1380" w:type="dxa"/>
            <w:tcBorders>
              <w:top w:val="nil"/>
              <w:left w:val="single" w:sz="4" w:space="0" w:color="auto"/>
              <w:bottom w:val="nil"/>
              <w:right w:val="nil"/>
            </w:tcBorders>
            <w:shd w:val="clear" w:color="000000" w:fill="FFFFFF"/>
            <w:hideMark/>
          </w:tcPr>
          <w:p w14:paraId="28D56E4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Morgan et al., 2020</w:t>
            </w:r>
          </w:p>
        </w:tc>
        <w:tc>
          <w:tcPr>
            <w:tcW w:w="2040" w:type="dxa"/>
            <w:tcBorders>
              <w:top w:val="nil"/>
              <w:left w:val="nil"/>
              <w:bottom w:val="nil"/>
              <w:right w:val="nil"/>
            </w:tcBorders>
            <w:shd w:val="clear" w:color="000000" w:fill="FFFFFF"/>
            <w:hideMark/>
          </w:tcPr>
          <w:p w14:paraId="1EF35FE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First-time mothers and partners perceptions of spousal approval of FP and discussion of FP with their partner increased significantly from </w:t>
            </w:r>
            <w:proofErr w:type="gramStart"/>
            <w:r w:rsidRPr="00D76CC9">
              <w:rPr>
                <w:rFonts w:ascii="Calibri" w:eastAsia="Times New Roman" w:hAnsi="Calibri" w:cs="Calibri"/>
                <w:color w:val="000000"/>
                <w:sz w:val="18"/>
                <w:szCs w:val="18"/>
              </w:rPr>
              <w:t>pre to post-intervention</w:t>
            </w:r>
            <w:proofErr w:type="gramEnd"/>
            <w:r w:rsidRPr="00D76CC9">
              <w:rPr>
                <w:rFonts w:ascii="Calibri" w:eastAsia="Times New Roman" w:hAnsi="Calibri" w:cs="Calibri"/>
                <w:color w:val="000000"/>
                <w:sz w:val="18"/>
                <w:szCs w:val="18"/>
              </w:rPr>
              <w:t xml:space="preserve">. </w:t>
            </w:r>
          </w:p>
        </w:tc>
        <w:tc>
          <w:tcPr>
            <w:tcW w:w="2540" w:type="dxa"/>
            <w:tcBorders>
              <w:top w:val="nil"/>
              <w:left w:val="nil"/>
              <w:bottom w:val="nil"/>
              <w:right w:val="nil"/>
            </w:tcBorders>
            <w:shd w:val="clear" w:color="000000" w:fill="FFFFFF"/>
            <w:hideMark/>
          </w:tcPr>
          <w:p w14:paraId="79B2BB7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Spousal approval of FP</w:t>
            </w:r>
            <w:r w:rsidRPr="00D76CC9">
              <w:rPr>
                <w:rFonts w:ascii="Calibri" w:eastAsia="Times New Roman" w:hAnsi="Calibri" w:cs="Calibri"/>
                <w:color w:val="000000"/>
                <w:sz w:val="18"/>
                <w:szCs w:val="18"/>
              </w:rPr>
              <w:br/>
              <w:t>Discussion of FP with partner</w:t>
            </w:r>
          </w:p>
        </w:tc>
        <w:tc>
          <w:tcPr>
            <w:tcW w:w="2440" w:type="dxa"/>
            <w:tcBorders>
              <w:top w:val="nil"/>
              <w:left w:val="nil"/>
              <w:bottom w:val="nil"/>
              <w:right w:val="nil"/>
            </w:tcBorders>
            <w:shd w:val="clear" w:color="000000" w:fill="FFFFFF"/>
            <w:hideMark/>
          </w:tcPr>
          <w:p w14:paraId="58CDC36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Spousal approval - First time mothers: +12.70% (CI or stderr not reported)</w:t>
            </w:r>
            <w:r w:rsidRPr="00D76CC9">
              <w:rPr>
                <w:rFonts w:ascii="Calibri" w:eastAsia="Times New Roman" w:hAnsi="Calibri" w:cs="Calibri"/>
                <w:color w:val="000000"/>
                <w:sz w:val="18"/>
                <w:szCs w:val="18"/>
              </w:rPr>
              <w:br/>
              <w:t>Spousal approval - Male partners: +5.90% (CI or stderr not reported)</w:t>
            </w:r>
            <w:r w:rsidRPr="00D76CC9">
              <w:rPr>
                <w:rFonts w:ascii="Calibri" w:eastAsia="Times New Roman" w:hAnsi="Calibri" w:cs="Calibri"/>
                <w:color w:val="000000"/>
                <w:sz w:val="18"/>
                <w:szCs w:val="18"/>
              </w:rPr>
              <w:br/>
              <w:t>Partner discussion - First time mothers: +39.00% (CI or stderr not reported)</w:t>
            </w:r>
            <w:r w:rsidRPr="00D76CC9">
              <w:rPr>
                <w:rFonts w:ascii="Calibri" w:eastAsia="Times New Roman" w:hAnsi="Calibri" w:cs="Calibri"/>
                <w:color w:val="000000"/>
                <w:sz w:val="18"/>
                <w:szCs w:val="18"/>
              </w:rPr>
              <w:br/>
              <w:t>Partner discussion - Male partners: +22.00% (CI or stderr not reported)</w:t>
            </w:r>
          </w:p>
        </w:tc>
        <w:tc>
          <w:tcPr>
            <w:tcW w:w="1780" w:type="dxa"/>
            <w:tcBorders>
              <w:top w:val="nil"/>
              <w:left w:val="nil"/>
              <w:bottom w:val="nil"/>
              <w:right w:val="nil"/>
            </w:tcBorders>
            <w:shd w:val="clear" w:color="000000" w:fill="FFFFFF"/>
            <w:hideMark/>
          </w:tcPr>
          <w:p w14:paraId="68CF23A8"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(p&lt;.001)</w:t>
            </w:r>
            <w:r w:rsidRPr="00D76CC9">
              <w:rPr>
                <w:rFonts w:ascii="Calibri" w:eastAsia="Times New Roman" w:hAnsi="Calibri" w:cs="Calibri"/>
                <w:color w:val="000000"/>
                <w:sz w:val="18"/>
                <w:szCs w:val="18"/>
              </w:rPr>
              <w:br/>
              <w:t>Significant (p&lt;.001)</w:t>
            </w:r>
          </w:p>
        </w:tc>
        <w:tc>
          <w:tcPr>
            <w:tcW w:w="1600" w:type="dxa"/>
            <w:tcBorders>
              <w:top w:val="nil"/>
              <w:left w:val="nil"/>
              <w:bottom w:val="nil"/>
              <w:right w:val="nil"/>
            </w:tcBorders>
            <w:shd w:val="clear" w:color="000000" w:fill="FFFFFF"/>
            <w:hideMark/>
          </w:tcPr>
          <w:p w14:paraId="6D97D5E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Unnamed first-time parent intervention</w:t>
            </w:r>
          </w:p>
        </w:tc>
        <w:tc>
          <w:tcPr>
            <w:tcW w:w="2140" w:type="dxa"/>
            <w:tcBorders>
              <w:top w:val="nil"/>
              <w:left w:val="nil"/>
              <w:bottom w:val="nil"/>
              <w:right w:val="single" w:sz="4" w:space="0" w:color="auto"/>
            </w:tcBorders>
            <w:shd w:val="clear" w:color="000000" w:fill="FFFFFF"/>
            <w:hideMark/>
          </w:tcPr>
          <w:p w14:paraId="74F69C2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Couple communication </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Extension workers</w:t>
            </w:r>
            <w:r w:rsidRPr="00D76CC9">
              <w:rPr>
                <w:rFonts w:ascii="Calibri" w:eastAsia="Times New Roman" w:hAnsi="Calibri" w:cs="Calibri"/>
                <w:color w:val="000000"/>
                <w:sz w:val="18"/>
                <w:szCs w:val="18"/>
              </w:rPr>
              <w:br/>
              <w:t xml:space="preserve">Interpersonal communication </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r w:rsidRPr="00D76CC9">
              <w:rPr>
                <w:rFonts w:ascii="Calibri" w:eastAsia="Times New Roman" w:hAnsi="Calibri" w:cs="Calibri"/>
                <w:color w:val="000000"/>
                <w:sz w:val="18"/>
                <w:szCs w:val="18"/>
              </w:rPr>
              <w:br/>
              <w:t>Other</w:t>
            </w:r>
          </w:p>
        </w:tc>
      </w:tr>
      <w:tr w:rsidR="00D76CC9" w:rsidRPr="00D76CC9" w14:paraId="77F261F6" w14:textId="77777777" w:rsidTr="00D76CC9">
        <w:trPr>
          <w:trHeight w:val="540"/>
        </w:trPr>
        <w:tc>
          <w:tcPr>
            <w:tcW w:w="13920" w:type="dxa"/>
            <w:gridSpan w:val="7"/>
            <w:tcBorders>
              <w:top w:val="single" w:sz="4" w:space="0" w:color="auto"/>
              <w:left w:val="single" w:sz="4" w:space="0" w:color="auto"/>
              <w:bottom w:val="single" w:sz="4" w:space="0" w:color="auto"/>
              <w:right w:val="single" w:sz="4" w:space="0" w:color="000000"/>
            </w:tcBorders>
            <w:shd w:val="clear" w:color="000000" w:fill="E7E6E6"/>
            <w:hideMark/>
          </w:tcPr>
          <w:p w14:paraId="1BFA99FE" w14:textId="77777777" w:rsidR="00D76CC9" w:rsidRPr="00D76CC9" w:rsidRDefault="00D76CC9" w:rsidP="00D76CC9">
            <w:pPr>
              <w:spacing w:after="0" w:line="240" w:lineRule="auto"/>
              <w:rPr>
                <w:rFonts w:ascii="Calibri" w:eastAsia="Times New Roman" w:hAnsi="Calibri" w:cs="Calibri"/>
                <w:b/>
                <w:bCs/>
                <w:color w:val="000000"/>
                <w:sz w:val="18"/>
                <w:szCs w:val="18"/>
              </w:rPr>
            </w:pPr>
            <w:r w:rsidRPr="00D76CC9">
              <w:rPr>
                <w:rFonts w:ascii="Calibri" w:eastAsia="Times New Roman" w:hAnsi="Calibri" w:cs="Calibri"/>
                <w:b/>
                <w:bCs/>
                <w:color w:val="000000"/>
                <w:sz w:val="18"/>
                <w:szCs w:val="18"/>
              </w:rPr>
              <w:t>Service Outcomes</w:t>
            </w:r>
          </w:p>
        </w:tc>
      </w:tr>
      <w:tr w:rsidR="00D76CC9" w:rsidRPr="00D76CC9" w14:paraId="22CDBE77" w14:textId="77777777" w:rsidTr="00D76CC9">
        <w:trPr>
          <w:trHeight w:val="1785"/>
        </w:trPr>
        <w:tc>
          <w:tcPr>
            <w:tcW w:w="1380" w:type="dxa"/>
            <w:tcBorders>
              <w:top w:val="nil"/>
              <w:left w:val="single" w:sz="4" w:space="0" w:color="auto"/>
              <w:bottom w:val="nil"/>
              <w:right w:val="nil"/>
            </w:tcBorders>
            <w:shd w:val="clear" w:color="000000" w:fill="FFFFFF"/>
            <w:hideMark/>
          </w:tcPr>
          <w:p w14:paraId="28A51F84"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lastRenderedPageBreak/>
              <w:t xml:space="preserve">Gage et al., </w:t>
            </w:r>
            <w:proofErr w:type="gramStart"/>
            <w:r w:rsidRPr="00D76CC9">
              <w:rPr>
                <w:rFonts w:ascii="Calibri" w:eastAsia="Times New Roman" w:hAnsi="Calibri" w:cs="Calibri"/>
                <w:color w:val="000000"/>
                <w:sz w:val="18"/>
                <w:szCs w:val="18"/>
              </w:rPr>
              <w:t>2023  [</w:t>
            </w:r>
            <w:proofErr w:type="gramEnd"/>
            <w:r w:rsidRPr="00D76CC9">
              <w:rPr>
                <w:rFonts w:ascii="Calibri" w:eastAsia="Times New Roman" w:hAnsi="Calibri" w:cs="Calibri"/>
                <w:color w:val="000000"/>
                <w:sz w:val="18"/>
                <w:szCs w:val="18"/>
              </w:rPr>
              <w:t>1]</w:t>
            </w:r>
          </w:p>
        </w:tc>
        <w:tc>
          <w:tcPr>
            <w:tcW w:w="2040" w:type="dxa"/>
            <w:tcBorders>
              <w:top w:val="nil"/>
              <w:left w:val="nil"/>
              <w:bottom w:val="nil"/>
              <w:right w:val="nil"/>
            </w:tcBorders>
            <w:shd w:val="clear" w:color="000000" w:fill="FFFFFF"/>
            <w:hideMark/>
          </w:tcPr>
          <w:p w14:paraId="61B6DC4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The MOMENTUM multi-component intervention increased women's reporting visits to health facilities to obtain FP early in the postpartum period.</w:t>
            </w:r>
          </w:p>
        </w:tc>
        <w:tc>
          <w:tcPr>
            <w:tcW w:w="2540" w:type="dxa"/>
            <w:tcBorders>
              <w:top w:val="nil"/>
              <w:left w:val="nil"/>
              <w:bottom w:val="nil"/>
              <w:right w:val="nil"/>
            </w:tcBorders>
            <w:shd w:val="clear" w:color="000000" w:fill="FFFFFF"/>
            <w:hideMark/>
          </w:tcPr>
          <w:p w14:paraId="3F2C602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Went to a health facility to obtain contraception early in postpartum period</w:t>
            </w:r>
          </w:p>
        </w:tc>
        <w:tc>
          <w:tcPr>
            <w:tcW w:w="2440" w:type="dxa"/>
            <w:tcBorders>
              <w:top w:val="nil"/>
              <w:left w:val="nil"/>
              <w:bottom w:val="nil"/>
              <w:right w:val="nil"/>
            </w:tcBorders>
            <w:shd w:val="clear" w:color="000000" w:fill="FFFFFF"/>
            <w:hideMark/>
          </w:tcPr>
          <w:p w14:paraId="2471E7BA"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0.13 (0.09-0.17)</w:t>
            </w:r>
          </w:p>
        </w:tc>
        <w:tc>
          <w:tcPr>
            <w:tcW w:w="1780" w:type="dxa"/>
            <w:tcBorders>
              <w:top w:val="nil"/>
              <w:left w:val="nil"/>
              <w:bottom w:val="nil"/>
              <w:right w:val="nil"/>
            </w:tcBorders>
            <w:shd w:val="clear" w:color="000000" w:fill="FFFFFF"/>
            <w:hideMark/>
          </w:tcPr>
          <w:p w14:paraId="40D3947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(p&lt;.01)</w:t>
            </w:r>
          </w:p>
        </w:tc>
        <w:tc>
          <w:tcPr>
            <w:tcW w:w="1600" w:type="dxa"/>
            <w:tcBorders>
              <w:top w:val="nil"/>
              <w:left w:val="nil"/>
              <w:bottom w:val="nil"/>
              <w:right w:val="nil"/>
            </w:tcBorders>
            <w:shd w:val="clear" w:color="000000" w:fill="FFFFFF"/>
            <w:hideMark/>
          </w:tcPr>
          <w:p w14:paraId="0FF2DD5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MOMENTUM</w:t>
            </w:r>
          </w:p>
        </w:tc>
        <w:tc>
          <w:tcPr>
            <w:tcW w:w="2140" w:type="dxa"/>
            <w:tcBorders>
              <w:top w:val="nil"/>
              <w:left w:val="nil"/>
              <w:bottom w:val="nil"/>
              <w:right w:val="single" w:sz="4" w:space="0" w:color="auto"/>
            </w:tcBorders>
            <w:shd w:val="clear" w:color="000000" w:fill="FFFFFF"/>
            <w:hideMark/>
          </w:tcPr>
          <w:p w14:paraId="73230D9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Couple communication</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Extension worker</w:t>
            </w:r>
            <w:r w:rsidRPr="00D76CC9">
              <w:rPr>
                <w:rFonts w:ascii="Calibri" w:eastAsia="Times New Roman" w:hAnsi="Calibri" w:cs="Calibri"/>
                <w:color w:val="000000"/>
                <w:sz w:val="18"/>
                <w:szCs w:val="18"/>
              </w:rPr>
              <w:br/>
              <w:t>Interpersonal communication</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p>
        </w:tc>
      </w:tr>
      <w:tr w:rsidR="00D76CC9" w:rsidRPr="00D76CC9" w14:paraId="0D576D3E" w14:textId="77777777" w:rsidTr="00D76CC9">
        <w:trPr>
          <w:trHeight w:val="2070"/>
        </w:trPr>
        <w:tc>
          <w:tcPr>
            <w:tcW w:w="1380" w:type="dxa"/>
            <w:tcBorders>
              <w:top w:val="nil"/>
              <w:left w:val="single" w:sz="4" w:space="0" w:color="auto"/>
              <w:bottom w:val="nil"/>
              <w:right w:val="nil"/>
            </w:tcBorders>
            <w:shd w:val="clear" w:color="000000" w:fill="FFFFFF"/>
            <w:hideMark/>
          </w:tcPr>
          <w:p w14:paraId="4A1095E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Gage et al., 2023 [2]</w:t>
            </w:r>
          </w:p>
        </w:tc>
        <w:tc>
          <w:tcPr>
            <w:tcW w:w="2040" w:type="dxa"/>
            <w:tcBorders>
              <w:top w:val="nil"/>
              <w:left w:val="nil"/>
              <w:bottom w:val="nil"/>
              <w:right w:val="nil"/>
            </w:tcBorders>
            <w:shd w:val="clear" w:color="000000" w:fill="FFFFFF"/>
            <w:hideMark/>
          </w:tcPr>
          <w:p w14:paraId="79537B0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The MOMENTUM multi-component intervention increased women's use informed choice during counseling, obtaining an FP method from a CHW and receiving FP counseling from a CHW.</w:t>
            </w:r>
          </w:p>
        </w:tc>
        <w:tc>
          <w:tcPr>
            <w:tcW w:w="2540" w:type="dxa"/>
            <w:tcBorders>
              <w:top w:val="nil"/>
              <w:left w:val="nil"/>
              <w:bottom w:val="nil"/>
              <w:right w:val="nil"/>
            </w:tcBorders>
            <w:shd w:val="clear" w:color="000000" w:fill="FFFFFF"/>
            <w:hideMark/>
          </w:tcPr>
          <w:p w14:paraId="12A2EF7E" w14:textId="46F9CC3B"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Informed choice during counseling</w:t>
            </w:r>
            <w:r w:rsidRPr="00D76CC9">
              <w:rPr>
                <w:rFonts w:ascii="Calibri" w:eastAsia="Times New Roman" w:hAnsi="Calibri" w:cs="Calibri"/>
                <w:color w:val="000000"/>
                <w:sz w:val="18"/>
                <w:szCs w:val="18"/>
              </w:rPr>
              <w:br/>
            </w:r>
            <w:r w:rsidR="00E337E5" w:rsidRPr="00D76CC9">
              <w:rPr>
                <w:rFonts w:ascii="Calibri" w:eastAsia="Times New Roman" w:hAnsi="Calibri" w:cs="Calibri"/>
                <w:color w:val="000000"/>
                <w:sz w:val="18"/>
                <w:szCs w:val="18"/>
              </w:rPr>
              <w:t>Obtained</w:t>
            </w:r>
            <w:r w:rsidRPr="00D76CC9">
              <w:rPr>
                <w:rFonts w:ascii="Calibri" w:eastAsia="Times New Roman" w:hAnsi="Calibri" w:cs="Calibri"/>
                <w:color w:val="000000"/>
                <w:sz w:val="18"/>
                <w:szCs w:val="18"/>
              </w:rPr>
              <w:t xml:space="preserve"> current method from CHW</w:t>
            </w:r>
            <w:r w:rsidRPr="00D76CC9">
              <w:rPr>
                <w:rFonts w:ascii="Calibri" w:eastAsia="Times New Roman" w:hAnsi="Calibri" w:cs="Calibri"/>
                <w:color w:val="000000"/>
                <w:sz w:val="18"/>
                <w:szCs w:val="18"/>
              </w:rPr>
              <w:br/>
              <w:t>Received FP counseling from CHW</w:t>
            </w:r>
          </w:p>
        </w:tc>
        <w:tc>
          <w:tcPr>
            <w:tcW w:w="2440" w:type="dxa"/>
            <w:tcBorders>
              <w:top w:val="nil"/>
              <w:left w:val="nil"/>
              <w:bottom w:val="nil"/>
              <w:right w:val="nil"/>
            </w:tcBorders>
            <w:shd w:val="clear" w:color="000000" w:fill="FFFFFF"/>
            <w:hideMark/>
          </w:tcPr>
          <w:p w14:paraId="0FCA80AE"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0.14 (0.07-0.20)</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0.29 (0.24-0.34)</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aRD</w:t>
            </w:r>
            <w:proofErr w:type="spellEnd"/>
            <w:r w:rsidRPr="00D76CC9">
              <w:rPr>
                <w:rFonts w:ascii="Calibri" w:eastAsia="Times New Roman" w:hAnsi="Calibri" w:cs="Calibri"/>
                <w:color w:val="000000"/>
                <w:sz w:val="18"/>
                <w:szCs w:val="18"/>
              </w:rPr>
              <w:t xml:space="preserve"> 0.53 (0.48-0.58)</w:t>
            </w:r>
          </w:p>
        </w:tc>
        <w:tc>
          <w:tcPr>
            <w:tcW w:w="1780" w:type="dxa"/>
            <w:tcBorders>
              <w:top w:val="nil"/>
              <w:left w:val="nil"/>
              <w:bottom w:val="nil"/>
              <w:right w:val="nil"/>
            </w:tcBorders>
            <w:shd w:val="clear" w:color="000000" w:fill="FFFFFF"/>
            <w:hideMark/>
          </w:tcPr>
          <w:p w14:paraId="66B746C2"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(p&lt;.001)</w:t>
            </w:r>
            <w:r w:rsidRPr="00D76CC9">
              <w:rPr>
                <w:rFonts w:ascii="Calibri" w:eastAsia="Times New Roman" w:hAnsi="Calibri" w:cs="Calibri"/>
                <w:color w:val="000000"/>
                <w:sz w:val="18"/>
                <w:szCs w:val="18"/>
              </w:rPr>
              <w:br/>
              <w:t>Significant (p&lt;.001)</w:t>
            </w:r>
            <w:r w:rsidRPr="00D76CC9">
              <w:rPr>
                <w:rFonts w:ascii="Calibri" w:eastAsia="Times New Roman" w:hAnsi="Calibri" w:cs="Calibri"/>
                <w:color w:val="000000"/>
                <w:sz w:val="18"/>
                <w:szCs w:val="18"/>
              </w:rPr>
              <w:br/>
              <w:t>Significant (p&lt;.001)</w:t>
            </w:r>
          </w:p>
        </w:tc>
        <w:tc>
          <w:tcPr>
            <w:tcW w:w="1600" w:type="dxa"/>
            <w:tcBorders>
              <w:top w:val="nil"/>
              <w:left w:val="nil"/>
              <w:bottom w:val="nil"/>
              <w:right w:val="nil"/>
            </w:tcBorders>
            <w:shd w:val="clear" w:color="000000" w:fill="FFFFFF"/>
            <w:hideMark/>
          </w:tcPr>
          <w:p w14:paraId="20227F7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MOMENTUM</w:t>
            </w:r>
          </w:p>
        </w:tc>
        <w:tc>
          <w:tcPr>
            <w:tcW w:w="2140" w:type="dxa"/>
            <w:tcBorders>
              <w:top w:val="nil"/>
              <w:left w:val="nil"/>
              <w:bottom w:val="nil"/>
              <w:right w:val="single" w:sz="4" w:space="0" w:color="auto"/>
            </w:tcBorders>
            <w:shd w:val="clear" w:color="000000" w:fill="FFFFFF"/>
            <w:hideMark/>
          </w:tcPr>
          <w:p w14:paraId="668166F3"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Couple communication</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Extension worker</w:t>
            </w:r>
            <w:r w:rsidRPr="00D76CC9">
              <w:rPr>
                <w:rFonts w:ascii="Calibri" w:eastAsia="Times New Roman" w:hAnsi="Calibri" w:cs="Calibri"/>
                <w:color w:val="000000"/>
                <w:sz w:val="18"/>
                <w:szCs w:val="18"/>
              </w:rPr>
              <w:br/>
              <w:t>Interpersonal communication</w:t>
            </w:r>
            <w:r w:rsidRPr="00D76CC9">
              <w:rPr>
                <w:rFonts w:ascii="Calibri" w:eastAsia="Times New Roman" w:hAnsi="Calibri" w:cs="Calibri"/>
                <w:color w:val="000000"/>
                <w:sz w:val="18"/>
                <w:szCs w:val="18"/>
              </w:rPr>
              <w:br/>
              <w:t>Small-group education</w:t>
            </w:r>
            <w:r w:rsidRPr="00D76CC9">
              <w:rPr>
                <w:rFonts w:ascii="Calibri" w:eastAsia="Times New Roman" w:hAnsi="Calibri" w:cs="Calibri"/>
                <w:color w:val="000000"/>
                <w:sz w:val="18"/>
                <w:szCs w:val="18"/>
              </w:rPr>
              <w:br/>
              <w:t>Social norms &amp; networks</w:t>
            </w:r>
          </w:p>
        </w:tc>
      </w:tr>
      <w:tr w:rsidR="00D76CC9" w:rsidRPr="00D76CC9" w14:paraId="696FEF02" w14:textId="77777777" w:rsidTr="00D76CC9">
        <w:trPr>
          <w:trHeight w:val="2745"/>
        </w:trPr>
        <w:tc>
          <w:tcPr>
            <w:tcW w:w="1380" w:type="dxa"/>
            <w:tcBorders>
              <w:top w:val="nil"/>
              <w:left w:val="single" w:sz="4" w:space="0" w:color="auto"/>
              <w:bottom w:val="nil"/>
              <w:right w:val="nil"/>
            </w:tcBorders>
            <w:shd w:val="clear" w:color="000000" w:fill="FFFFFF"/>
            <w:hideMark/>
          </w:tcPr>
          <w:p w14:paraId="6E06ABC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Fikree et al., 2018</w:t>
            </w:r>
          </w:p>
        </w:tc>
        <w:tc>
          <w:tcPr>
            <w:tcW w:w="2040" w:type="dxa"/>
            <w:tcBorders>
              <w:top w:val="nil"/>
              <w:left w:val="nil"/>
              <w:bottom w:val="nil"/>
              <w:right w:val="nil"/>
            </w:tcBorders>
            <w:shd w:val="clear" w:color="000000" w:fill="FFFFFF"/>
            <w:hideMark/>
          </w:tcPr>
          <w:p w14:paraId="10F7E8DA" w14:textId="153364D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Intervention facilities </w:t>
            </w:r>
            <w:r w:rsidR="00E337E5" w:rsidRPr="00D76CC9">
              <w:rPr>
                <w:rFonts w:ascii="Calibri" w:eastAsia="Times New Roman" w:hAnsi="Calibri" w:cs="Calibri"/>
                <w:color w:val="000000"/>
                <w:sz w:val="18"/>
                <w:szCs w:val="18"/>
              </w:rPr>
              <w:t>receiving</w:t>
            </w:r>
            <w:r w:rsidRPr="00D76CC9">
              <w:rPr>
                <w:rFonts w:ascii="Calibri" w:eastAsia="Times New Roman" w:hAnsi="Calibri" w:cs="Calibri"/>
                <w:color w:val="000000"/>
                <w:sz w:val="18"/>
                <w:szCs w:val="18"/>
              </w:rPr>
              <w:t xml:space="preserve"> an adolescent friendly service package were more likely to </w:t>
            </w:r>
            <w:r w:rsidR="00E337E5" w:rsidRPr="00D76CC9">
              <w:rPr>
                <w:rFonts w:ascii="Calibri" w:eastAsia="Times New Roman" w:hAnsi="Calibri" w:cs="Calibri"/>
                <w:color w:val="000000"/>
                <w:sz w:val="18"/>
                <w:szCs w:val="18"/>
              </w:rPr>
              <w:t>refer</w:t>
            </w:r>
            <w:r w:rsidRPr="00D76CC9">
              <w:rPr>
                <w:rFonts w:ascii="Calibri" w:eastAsia="Times New Roman" w:hAnsi="Calibri" w:cs="Calibri"/>
                <w:color w:val="000000"/>
                <w:sz w:val="18"/>
                <w:szCs w:val="18"/>
              </w:rPr>
              <w:t xml:space="preserve"> men for FP in the post-intervention period compared to controls, but there was no difference for referrals among females for any method or LARCs. </w:t>
            </w:r>
          </w:p>
        </w:tc>
        <w:tc>
          <w:tcPr>
            <w:tcW w:w="2540" w:type="dxa"/>
            <w:tcBorders>
              <w:top w:val="nil"/>
              <w:left w:val="nil"/>
              <w:bottom w:val="nil"/>
              <w:right w:val="nil"/>
            </w:tcBorders>
            <w:shd w:val="clear" w:color="000000" w:fill="FFFFFF"/>
            <w:hideMark/>
          </w:tcPr>
          <w:p w14:paraId="11ACAFA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Referral (facility level)</w:t>
            </w:r>
          </w:p>
        </w:tc>
        <w:tc>
          <w:tcPr>
            <w:tcW w:w="2440" w:type="dxa"/>
            <w:tcBorders>
              <w:top w:val="nil"/>
              <w:left w:val="nil"/>
              <w:bottom w:val="nil"/>
              <w:right w:val="nil"/>
            </w:tcBorders>
            <w:shd w:val="clear" w:color="000000" w:fill="FFFFFF"/>
            <w:hideMark/>
          </w:tcPr>
          <w:p w14:paraId="28DBD6A4"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Male FP referrals: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1.4 (CI or stderr not reported)</w:t>
            </w:r>
            <w:r w:rsidRPr="00D76CC9">
              <w:rPr>
                <w:rFonts w:ascii="Calibri" w:eastAsia="Times New Roman" w:hAnsi="Calibri" w:cs="Calibri"/>
                <w:color w:val="000000"/>
                <w:sz w:val="18"/>
                <w:szCs w:val="18"/>
              </w:rPr>
              <w:br/>
              <w:t xml:space="preserve">Female FP referrals: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0.75 (CI or stderr not reported)</w:t>
            </w:r>
            <w:r w:rsidRPr="00D76CC9">
              <w:rPr>
                <w:rFonts w:ascii="Calibri" w:eastAsia="Times New Roman" w:hAnsi="Calibri" w:cs="Calibri"/>
                <w:color w:val="000000"/>
                <w:sz w:val="18"/>
                <w:szCs w:val="18"/>
              </w:rPr>
              <w:br/>
              <w:t xml:space="preserve">Female LARC referrals: </w:t>
            </w:r>
            <w:proofErr w:type="spellStart"/>
            <w:r w:rsidRPr="00D76CC9">
              <w:rPr>
                <w:rFonts w:ascii="Calibri" w:eastAsia="Times New Roman" w:hAnsi="Calibri" w:cs="Calibri"/>
                <w:color w:val="000000"/>
                <w:sz w:val="18"/>
                <w:szCs w:val="18"/>
              </w:rPr>
              <w:t>aOR</w:t>
            </w:r>
            <w:proofErr w:type="spellEnd"/>
            <w:r w:rsidRPr="00D76CC9">
              <w:rPr>
                <w:rFonts w:ascii="Calibri" w:eastAsia="Times New Roman" w:hAnsi="Calibri" w:cs="Calibri"/>
                <w:color w:val="000000"/>
                <w:sz w:val="18"/>
                <w:szCs w:val="18"/>
              </w:rPr>
              <w:t xml:space="preserve"> 0.83 (CI or stderr not reported)</w:t>
            </w:r>
          </w:p>
        </w:tc>
        <w:tc>
          <w:tcPr>
            <w:tcW w:w="1780" w:type="dxa"/>
            <w:tcBorders>
              <w:top w:val="nil"/>
              <w:left w:val="nil"/>
              <w:bottom w:val="nil"/>
              <w:right w:val="nil"/>
            </w:tcBorders>
            <w:shd w:val="clear" w:color="000000" w:fill="FFFFFF"/>
            <w:hideMark/>
          </w:tcPr>
          <w:p w14:paraId="14C608C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(p&lt;.05)</w:t>
            </w:r>
            <w:r w:rsidRPr="00D76CC9">
              <w:rPr>
                <w:rFonts w:ascii="Calibri" w:eastAsia="Times New Roman" w:hAnsi="Calibri" w:cs="Calibri"/>
                <w:color w:val="000000"/>
                <w:sz w:val="18"/>
                <w:szCs w:val="18"/>
              </w:rPr>
              <w:br/>
              <w:t>Null</w:t>
            </w:r>
            <w:r w:rsidRPr="00D76CC9">
              <w:rPr>
                <w:rFonts w:ascii="Calibri" w:eastAsia="Times New Roman" w:hAnsi="Calibri" w:cs="Calibri"/>
                <w:color w:val="000000"/>
                <w:sz w:val="18"/>
                <w:szCs w:val="18"/>
              </w:rPr>
              <w:br/>
            </w:r>
            <w:proofErr w:type="spellStart"/>
            <w:r w:rsidRPr="00D76CC9">
              <w:rPr>
                <w:rFonts w:ascii="Calibri" w:eastAsia="Times New Roman" w:hAnsi="Calibri" w:cs="Calibri"/>
                <w:color w:val="000000"/>
                <w:sz w:val="18"/>
                <w:szCs w:val="18"/>
              </w:rPr>
              <w:t>Null</w:t>
            </w:r>
            <w:proofErr w:type="spellEnd"/>
          </w:p>
        </w:tc>
        <w:tc>
          <w:tcPr>
            <w:tcW w:w="1600" w:type="dxa"/>
            <w:tcBorders>
              <w:top w:val="nil"/>
              <w:left w:val="nil"/>
              <w:bottom w:val="nil"/>
              <w:right w:val="nil"/>
            </w:tcBorders>
            <w:shd w:val="clear" w:color="000000" w:fill="FFFFFF"/>
            <w:hideMark/>
          </w:tcPr>
          <w:p w14:paraId="0C4C754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LARCs &amp; Youth Project</w:t>
            </w:r>
          </w:p>
        </w:tc>
        <w:tc>
          <w:tcPr>
            <w:tcW w:w="2140" w:type="dxa"/>
            <w:tcBorders>
              <w:top w:val="nil"/>
              <w:left w:val="nil"/>
              <w:bottom w:val="nil"/>
              <w:right w:val="single" w:sz="4" w:space="0" w:color="auto"/>
            </w:tcBorders>
            <w:shd w:val="clear" w:color="000000" w:fill="FFFFFF"/>
            <w:hideMark/>
          </w:tcPr>
          <w:p w14:paraId="6C3C8966"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Adolescent-responsive services</w:t>
            </w:r>
            <w:r w:rsidRPr="00D76CC9">
              <w:rPr>
                <w:rFonts w:ascii="Calibri" w:eastAsia="Times New Roman" w:hAnsi="Calibri" w:cs="Calibri"/>
                <w:color w:val="000000"/>
                <w:sz w:val="18"/>
                <w:szCs w:val="18"/>
              </w:rPr>
              <w:br/>
              <w:t>Peer-led approaches</w:t>
            </w:r>
          </w:p>
        </w:tc>
      </w:tr>
      <w:tr w:rsidR="00D76CC9" w:rsidRPr="00D76CC9" w14:paraId="234A7416" w14:textId="77777777" w:rsidTr="00D76CC9">
        <w:trPr>
          <w:trHeight w:val="4080"/>
        </w:trPr>
        <w:tc>
          <w:tcPr>
            <w:tcW w:w="1380" w:type="dxa"/>
            <w:tcBorders>
              <w:top w:val="nil"/>
              <w:left w:val="single" w:sz="4" w:space="0" w:color="auto"/>
              <w:bottom w:val="nil"/>
              <w:right w:val="nil"/>
            </w:tcBorders>
            <w:shd w:val="clear" w:color="000000" w:fill="FFFFFF"/>
            <w:hideMark/>
          </w:tcPr>
          <w:p w14:paraId="063121B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Flanagan et al., 2021</w:t>
            </w:r>
          </w:p>
        </w:tc>
        <w:tc>
          <w:tcPr>
            <w:tcW w:w="2040" w:type="dxa"/>
            <w:tcBorders>
              <w:top w:val="nil"/>
              <w:left w:val="nil"/>
              <w:bottom w:val="nil"/>
              <w:right w:val="nil"/>
            </w:tcBorders>
            <w:shd w:val="clear" w:color="000000" w:fill="FFFFFF"/>
            <w:hideMark/>
          </w:tcPr>
          <w:p w14:paraId="25E7BC08" w14:textId="580842DA"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Intervention health centers with peer-referral voucher cards and youth friendly clinic materials on average increased adolescent FP visits but this change was driven by intervention health </w:t>
            </w:r>
            <w:r w:rsidR="00E337E5" w:rsidRPr="00D76CC9">
              <w:rPr>
                <w:rFonts w:ascii="Calibri" w:eastAsia="Times New Roman" w:hAnsi="Calibri" w:cs="Calibri"/>
                <w:color w:val="000000"/>
                <w:sz w:val="18"/>
                <w:szCs w:val="18"/>
              </w:rPr>
              <w:t>centers</w:t>
            </w:r>
            <w:r w:rsidRPr="00D76CC9">
              <w:rPr>
                <w:rFonts w:ascii="Calibri" w:eastAsia="Times New Roman" w:hAnsi="Calibri" w:cs="Calibri"/>
                <w:color w:val="000000"/>
                <w:sz w:val="18"/>
                <w:szCs w:val="18"/>
              </w:rPr>
              <w:t xml:space="preserve"> receiving the Core-plus intervention which also included an additional component of provider training on youth friendly contraceptive services. </w:t>
            </w:r>
          </w:p>
        </w:tc>
        <w:tc>
          <w:tcPr>
            <w:tcW w:w="2540" w:type="dxa"/>
            <w:tcBorders>
              <w:top w:val="nil"/>
              <w:left w:val="nil"/>
              <w:bottom w:val="nil"/>
              <w:right w:val="nil"/>
            </w:tcBorders>
            <w:shd w:val="clear" w:color="000000" w:fill="FFFFFF"/>
            <w:hideMark/>
          </w:tcPr>
          <w:p w14:paraId="4625421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Number of visits for FP services by adolescents (facility level)</w:t>
            </w:r>
          </w:p>
        </w:tc>
        <w:tc>
          <w:tcPr>
            <w:tcW w:w="2440" w:type="dxa"/>
            <w:tcBorders>
              <w:top w:val="nil"/>
              <w:left w:val="nil"/>
              <w:bottom w:val="nil"/>
              <w:right w:val="nil"/>
            </w:tcBorders>
            <w:shd w:val="clear" w:color="000000" w:fill="FFFFFF"/>
            <w:hideMark/>
          </w:tcPr>
          <w:p w14:paraId="1E66501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Average intervention effect: </w:t>
            </w:r>
            <w:proofErr w:type="spellStart"/>
            <w:r w:rsidRPr="00D76CC9">
              <w:rPr>
                <w:rFonts w:ascii="Calibri" w:eastAsia="Times New Roman" w:hAnsi="Calibri" w:cs="Calibri"/>
                <w:color w:val="000000"/>
                <w:sz w:val="18"/>
                <w:szCs w:val="18"/>
              </w:rPr>
              <w:t>aIRR</w:t>
            </w:r>
            <w:proofErr w:type="spellEnd"/>
            <w:r w:rsidRPr="00D76CC9">
              <w:rPr>
                <w:rFonts w:ascii="Calibri" w:eastAsia="Times New Roman" w:hAnsi="Calibri" w:cs="Calibri"/>
                <w:color w:val="000000"/>
                <w:sz w:val="18"/>
                <w:szCs w:val="18"/>
              </w:rPr>
              <w:t xml:space="preserve"> 1.45 (1.14-1.85)</w:t>
            </w:r>
            <w:r w:rsidRPr="00D76CC9">
              <w:rPr>
                <w:rFonts w:ascii="Calibri" w:eastAsia="Times New Roman" w:hAnsi="Calibri" w:cs="Calibri"/>
                <w:color w:val="000000"/>
                <w:sz w:val="18"/>
                <w:szCs w:val="18"/>
              </w:rPr>
              <w:br/>
              <w:t xml:space="preserve">Core intervention effect: </w:t>
            </w:r>
            <w:proofErr w:type="spellStart"/>
            <w:r w:rsidRPr="00D76CC9">
              <w:rPr>
                <w:rFonts w:ascii="Calibri" w:eastAsia="Times New Roman" w:hAnsi="Calibri" w:cs="Calibri"/>
                <w:color w:val="000000"/>
                <w:sz w:val="18"/>
                <w:szCs w:val="18"/>
              </w:rPr>
              <w:t>aIRR</w:t>
            </w:r>
            <w:proofErr w:type="spellEnd"/>
            <w:r w:rsidRPr="00D76CC9">
              <w:rPr>
                <w:rFonts w:ascii="Calibri" w:eastAsia="Times New Roman" w:hAnsi="Calibri" w:cs="Calibri"/>
                <w:color w:val="000000"/>
                <w:sz w:val="18"/>
                <w:szCs w:val="18"/>
              </w:rPr>
              <w:t xml:space="preserve"> 1.26 (0.97-1.65)</w:t>
            </w:r>
            <w:r w:rsidRPr="00D76CC9">
              <w:rPr>
                <w:rFonts w:ascii="Calibri" w:eastAsia="Times New Roman" w:hAnsi="Calibri" w:cs="Calibri"/>
                <w:color w:val="000000"/>
                <w:sz w:val="18"/>
                <w:szCs w:val="18"/>
              </w:rPr>
              <w:br/>
              <w:t xml:space="preserve">Core-plus intervention effect: </w:t>
            </w:r>
            <w:proofErr w:type="spellStart"/>
            <w:r w:rsidRPr="00D76CC9">
              <w:rPr>
                <w:rFonts w:ascii="Calibri" w:eastAsia="Times New Roman" w:hAnsi="Calibri" w:cs="Calibri"/>
                <w:color w:val="000000"/>
                <w:sz w:val="18"/>
                <w:szCs w:val="18"/>
              </w:rPr>
              <w:t>aIRR</w:t>
            </w:r>
            <w:proofErr w:type="spellEnd"/>
            <w:r w:rsidRPr="00D76CC9">
              <w:rPr>
                <w:rFonts w:ascii="Calibri" w:eastAsia="Times New Roman" w:hAnsi="Calibri" w:cs="Calibri"/>
                <w:color w:val="000000"/>
                <w:sz w:val="18"/>
                <w:szCs w:val="18"/>
              </w:rPr>
              <w:t xml:space="preserve"> 1.62 (1.21-2.17)</w:t>
            </w:r>
          </w:p>
        </w:tc>
        <w:tc>
          <w:tcPr>
            <w:tcW w:w="1780" w:type="dxa"/>
            <w:tcBorders>
              <w:top w:val="nil"/>
              <w:left w:val="nil"/>
              <w:bottom w:val="nil"/>
              <w:right w:val="nil"/>
            </w:tcBorders>
            <w:shd w:val="clear" w:color="000000" w:fill="FFFFFF"/>
            <w:hideMark/>
          </w:tcPr>
          <w:p w14:paraId="561C52D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Significant (p&lt;.05)</w:t>
            </w:r>
            <w:r w:rsidRPr="00D76CC9">
              <w:rPr>
                <w:rFonts w:ascii="Calibri" w:eastAsia="Times New Roman" w:hAnsi="Calibri" w:cs="Calibri"/>
                <w:color w:val="000000"/>
                <w:sz w:val="18"/>
                <w:szCs w:val="18"/>
              </w:rPr>
              <w:br/>
              <w:t>Null</w:t>
            </w:r>
            <w:r w:rsidRPr="00D76CC9">
              <w:rPr>
                <w:rFonts w:ascii="Calibri" w:eastAsia="Times New Roman" w:hAnsi="Calibri" w:cs="Calibri"/>
                <w:color w:val="000000"/>
                <w:sz w:val="18"/>
                <w:szCs w:val="18"/>
              </w:rPr>
              <w:br/>
              <w:t>Significant (p&lt;.05)</w:t>
            </w:r>
          </w:p>
        </w:tc>
        <w:tc>
          <w:tcPr>
            <w:tcW w:w="1600" w:type="dxa"/>
            <w:tcBorders>
              <w:top w:val="nil"/>
              <w:left w:val="nil"/>
              <w:bottom w:val="nil"/>
              <w:right w:val="nil"/>
            </w:tcBorders>
            <w:shd w:val="clear" w:color="000000" w:fill="FFFFFF"/>
            <w:hideMark/>
          </w:tcPr>
          <w:p w14:paraId="17A39219" w14:textId="6806C3D4"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MSI peer-referral and clinic welcome </w:t>
            </w:r>
            <w:r w:rsidR="00E337E5" w:rsidRPr="00D76CC9">
              <w:rPr>
                <w:rFonts w:ascii="Calibri" w:eastAsia="Times New Roman" w:hAnsi="Calibri" w:cs="Calibri"/>
                <w:color w:val="000000"/>
                <w:sz w:val="18"/>
                <w:szCs w:val="18"/>
              </w:rPr>
              <w:t>intervention</w:t>
            </w:r>
          </w:p>
        </w:tc>
        <w:tc>
          <w:tcPr>
            <w:tcW w:w="2140" w:type="dxa"/>
            <w:tcBorders>
              <w:top w:val="nil"/>
              <w:left w:val="nil"/>
              <w:bottom w:val="nil"/>
              <w:right w:val="single" w:sz="4" w:space="0" w:color="auto"/>
            </w:tcBorders>
            <w:shd w:val="clear" w:color="000000" w:fill="FFFFFF"/>
            <w:hideMark/>
          </w:tcPr>
          <w:p w14:paraId="79288A31"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Adolescent-responsive services</w:t>
            </w:r>
            <w:r w:rsidRPr="00D76CC9">
              <w:rPr>
                <w:rFonts w:ascii="Calibri" w:eastAsia="Times New Roman" w:hAnsi="Calibri" w:cs="Calibri"/>
                <w:color w:val="000000"/>
                <w:sz w:val="18"/>
                <w:szCs w:val="18"/>
              </w:rPr>
              <w:br/>
              <w:t xml:space="preserve">Financial incentives  </w:t>
            </w:r>
            <w:r w:rsidRPr="00D76CC9">
              <w:rPr>
                <w:rFonts w:ascii="Calibri" w:eastAsia="Times New Roman" w:hAnsi="Calibri" w:cs="Calibri"/>
                <w:color w:val="000000"/>
                <w:sz w:val="18"/>
                <w:szCs w:val="18"/>
              </w:rPr>
              <w:br/>
              <w:t>Peer-led approaches</w:t>
            </w:r>
          </w:p>
        </w:tc>
      </w:tr>
      <w:tr w:rsidR="00D76CC9" w:rsidRPr="00D76CC9" w14:paraId="0C4CF2D7" w14:textId="77777777" w:rsidTr="00D76CC9">
        <w:trPr>
          <w:trHeight w:val="1920"/>
        </w:trPr>
        <w:tc>
          <w:tcPr>
            <w:tcW w:w="1380" w:type="dxa"/>
            <w:tcBorders>
              <w:top w:val="nil"/>
              <w:left w:val="single" w:sz="4" w:space="0" w:color="auto"/>
              <w:bottom w:val="nil"/>
              <w:right w:val="nil"/>
            </w:tcBorders>
            <w:shd w:val="clear" w:color="000000" w:fill="FFFFFF"/>
            <w:hideMark/>
          </w:tcPr>
          <w:p w14:paraId="7A543440"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lastRenderedPageBreak/>
              <w:t>Mutea</w:t>
            </w:r>
            <w:proofErr w:type="spellEnd"/>
            <w:r w:rsidRPr="00D76CC9">
              <w:rPr>
                <w:rFonts w:ascii="Calibri" w:eastAsia="Times New Roman" w:hAnsi="Calibri" w:cs="Calibri"/>
                <w:color w:val="000000"/>
                <w:sz w:val="18"/>
                <w:szCs w:val="18"/>
              </w:rPr>
              <w:t xml:space="preserve"> et al., 2023</w:t>
            </w:r>
          </w:p>
        </w:tc>
        <w:tc>
          <w:tcPr>
            <w:tcW w:w="2040" w:type="dxa"/>
            <w:tcBorders>
              <w:top w:val="nil"/>
              <w:left w:val="nil"/>
              <w:bottom w:val="nil"/>
              <w:right w:val="nil"/>
            </w:tcBorders>
            <w:shd w:val="clear" w:color="000000" w:fill="FFFFFF"/>
            <w:hideMark/>
          </w:tcPr>
          <w:p w14:paraId="0B65674D" w14:textId="31D04AD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Adolescents in the intervention group receiving adolescent friendly services had no increase in comfort to seek FP service over time </w:t>
            </w:r>
            <w:r w:rsidR="00E337E5" w:rsidRPr="00D76CC9">
              <w:rPr>
                <w:rFonts w:ascii="Calibri" w:eastAsia="Times New Roman" w:hAnsi="Calibri" w:cs="Calibri"/>
                <w:color w:val="000000"/>
                <w:sz w:val="18"/>
                <w:szCs w:val="18"/>
              </w:rPr>
              <w:t>relative</w:t>
            </w:r>
            <w:r w:rsidRPr="00D76CC9">
              <w:rPr>
                <w:rFonts w:ascii="Calibri" w:eastAsia="Times New Roman" w:hAnsi="Calibri" w:cs="Calibri"/>
                <w:color w:val="000000"/>
                <w:sz w:val="18"/>
                <w:szCs w:val="18"/>
              </w:rPr>
              <w:t xml:space="preserve"> to controls.</w:t>
            </w:r>
          </w:p>
        </w:tc>
        <w:tc>
          <w:tcPr>
            <w:tcW w:w="2540" w:type="dxa"/>
            <w:tcBorders>
              <w:top w:val="nil"/>
              <w:left w:val="nil"/>
              <w:bottom w:val="nil"/>
              <w:right w:val="nil"/>
            </w:tcBorders>
            <w:shd w:val="clear" w:color="000000" w:fill="FFFFFF"/>
            <w:hideMark/>
          </w:tcPr>
          <w:p w14:paraId="4C38A5C0"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Comfortable seeking FP service</w:t>
            </w:r>
          </w:p>
        </w:tc>
        <w:tc>
          <w:tcPr>
            <w:tcW w:w="2440" w:type="dxa"/>
            <w:tcBorders>
              <w:top w:val="nil"/>
              <w:left w:val="nil"/>
              <w:bottom w:val="nil"/>
              <w:right w:val="nil"/>
            </w:tcBorders>
            <w:shd w:val="clear" w:color="000000" w:fill="FFFFFF"/>
            <w:hideMark/>
          </w:tcPr>
          <w:p w14:paraId="343B9A1B"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IRR: 1.19 (0.95–1.49) *</w:t>
            </w:r>
          </w:p>
        </w:tc>
        <w:tc>
          <w:tcPr>
            <w:tcW w:w="1780" w:type="dxa"/>
            <w:tcBorders>
              <w:top w:val="nil"/>
              <w:left w:val="nil"/>
              <w:bottom w:val="nil"/>
              <w:right w:val="nil"/>
            </w:tcBorders>
            <w:shd w:val="clear" w:color="000000" w:fill="FFFFFF"/>
            <w:hideMark/>
          </w:tcPr>
          <w:p w14:paraId="6D93D21A"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Null</w:t>
            </w:r>
          </w:p>
        </w:tc>
        <w:tc>
          <w:tcPr>
            <w:tcW w:w="1600" w:type="dxa"/>
            <w:tcBorders>
              <w:top w:val="nil"/>
              <w:left w:val="nil"/>
              <w:bottom w:val="nil"/>
              <w:right w:val="nil"/>
            </w:tcBorders>
            <w:shd w:val="clear" w:color="000000" w:fill="FFFFFF"/>
            <w:hideMark/>
          </w:tcPr>
          <w:p w14:paraId="5AF0168C"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Afya </w:t>
            </w:r>
            <w:proofErr w:type="spellStart"/>
            <w:r w:rsidRPr="00D76CC9">
              <w:rPr>
                <w:rFonts w:ascii="Calibri" w:eastAsia="Times New Roman" w:hAnsi="Calibri" w:cs="Calibri"/>
                <w:color w:val="000000"/>
                <w:sz w:val="18"/>
                <w:szCs w:val="18"/>
              </w:rPr>
              <w:t>Halisi</w:t>
            </w:r>
            <w:proofErr w:type="spellEnd"/>
          </w:p>
        </w:tc>
        <w:tc>
          <w:tcPr>
            <w:tcW w:w="2140" w:type="dxa"/>
            <w:tcBorders>
              <w:top w:val="nil"/>
              <w:left w:val="nil"/>
              <w:bottom w:val="nil"/>
              <w:right w:val="single" w:sz="4" w:space="0" w:color="auto"/>
            </w:tcBorders>
            <w:shd w:val="clear" w:color="000000" w:fill="FFFFFF"/>
            <w:hideMark/>
          </w:tcPr>
          <w:p w14:paraId="479DD04D"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Adolescent-responsive services</w:t>
            </w:r>
            <w:r w:rsidRPr="00D76CC9">
              <w:rPr>
                <w:rFonts w:ascii="Calibri" w:eastAsia="Times New Roman" w:hAnsi="Calibri" w:cs="Calibri"/>
                <w:color w:val="000000"/>
                <w:sz w:val="18"/>
                <w:szCs w:val="18"/>
              </w:rPr>
              <w:br/>
              <w:t>Interpersonal communication</w:t>
            </w:r>
            <w:r w:rsidRPr="00D76CC9">
              <w:rPr>
                <w:rFonts w:ascii="Calibri" w:eastAsia="Times New Roman" w:hAnsi="Calibri" w:cs="Calibri"/>
                <w:color w:val="000000"/>
                <w:sz w:val="18"/>
                <w:szCs w:val="18"/>
              </w:rPr>
              <w:br/>
              <w:t>Peer-led approaches</w:t>
            </w:r>
          </w:p>
        </w:tc>
      </w:tr>
      <w:tr w:rsidR="00D76CC9" w:rsidRPr="00D76CC9" w14:paraId="4EBFEEDD" w14:textId="77777777" w:rsidTr="00D76CC9">
        <w:trPr>
          <w:trHeight w:val="1965"/>
        </w:trPr>
        <w:tc>
          <w:tcPr>
            <w:tcW w:w="1380" w:type="dxa"/>
            <w:tcBorders>
              <w:top w:val="nil"/>
              <w:left w:val="single" w:sz="4" w:space="0" w:color="auto"/>
              <w:bottom w:val="single" w:sz="4" w:space="0" w:color="auto"/>
              <w:right w:val="nil"/>
            </w:tcBorders>
            <w:shd w:val="clear" w:color="000000" w:fill="FFFFFF"/>
            <w:hideMark/>
          </w:tcPr>
          <w:p w14:paraId="7F0CE5E9" w14:textId="77777777" w:rsidR="00D76CC9" w:rsidRPr="00D76CC9" w:rsidRDefault="00D76CC9" w:rsidP="00D76CC9">
            <w:pPr>
              <w:spacing w:after="0" w:line="240" w:lineRule="auto"/>
              <w:rPr>
                <w:rFonts w:ascii="Calibri" w:eastAsia="Times New Roman" w:hAnsi="Calibri" w:cs="Calibri"/>
                <w:color w:val="000000"/>
                <w:sz w:val="18"/>
                <w:szCs w:val="18"/>
              </w:rPr>
            </w:pPr>
            <w:proofErr w:type="spellStart"/>
            <w:r w:rsidRPr="00D76CC9">
              <w:rPr>
                <w:rFonts w:ascii="Calibri" w:eastAsia="Times New Roman" w:hAnsi="Calibri" w:cs="Calibri"/>
                <w:color w:val="000000"/>
                <w:sz w:val="18"/>
                <w:szCs w:val="18"/>
              </w:rPr>
              <w:t>Renzaho</w:t>
            </w:r>
            <w:proofErr w:type="spellEnd"/>
            <w:r w:rsidRPr="00D76CC9">
              <w:rPr>
                <w:rFonts w:ascii="Calibri" w:eastAsia="Times New Roman" w:hAnsi="Calibri" w:cs="Calibri"/>
                <w:color w:val="000000"/>
                <w:sz w:val="18"/>
                <w:szCs w:val="18"/>
              </w:rPr>
              <w:t xml:space="preserve"> et al. (2022)</w:t>
            </w:r>
          </w:p>
        </w:tc>
        <w:tc>
          <w:tcPr>
            <w:tcW w:w="2040" w:type="dxa"/>
            <w:tcBorders>
              <w:top w:val="nil"/>
              <w:left w:val="nil"/>
              <w:bottom w:val="single" w:sz="4" w:space="0" w:color="auto"/>
              <w:right w:val="nil"/>
            </w:tcBorders>
            <w:shd w:val="clear" w:color="000000" w:fill="FFFFFF"/>
            <w:hideMark/>
          </w:tcPr>
          <w:p w14:paraId="2CDD2A9C" w14:textId="40DE43A5"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Youth in the multi-component intervention group had an increase in visiting a health facility to get information on FP and STDs over time </w:t>
            </w:r>
            <w:r w:rsidR="00E337E5" w:rsidRPr="00D76CC9">
              <w:rPr>
                <w:rFonts w:ascii="Calibri" w:eastAsia="Times New Roman" w:hAnsi="Calibri" w:cs="Calibri"/>
                <w:color w:val="000000"/>
                <w:sz w:val="18"/>
                <w:szCs w:val="18"/>
              </w:rPr>
              <w:t>relative</w:t>
            </w:r>
            <w:r w:rsidRPr="00D76CC9">
              <w:rPr>
                <w:rFonts w:ascii="Calibri" w:eastAsia="Times New Roman" w:hAnsi="Calibri" w:cs="Calibri"/>
                <w:color w:val="000000"/>
                <w:sz w:val="18"/>
                <w:szCs w:val="18"/>
              </w:rPr>
              <w:t xml:space="preserve"> to controls. </w:t>
            </w:r>
          </w:p>
        </w:tc>
        <w:tc>
          <w:tcPr>
            <w:tcW w:w="2540" w:type="dxa"/>
            <w:tcBorders>
              <w:top w:val="nil"/>
              <w:left w:val="nil"/>
              <w:bottom w:val="single" w:sz="4" w:space="0" w:color="auto"/>
              <w:right w:val="nil"/>
            </w:tcBorders>
            <w:shd w:val="clear" w:color="000000" w:fill="FFFFFF"/>
            <w:hideMark/>
          </w:tcPr>
          <w:p w14:paraId="3BB86C0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Visited a health facility to get information on FP and STDs past year</w:t>
            </w:r>
          </w:p>
        </w:tc>
        <w:tc>
          <w:tcPr>
            <w:tcW w:w="2440" w:type="dxa"/>
            <w:tcBorders>
              <w:top w:val="nil"/>
              <w:left w:val="nil"/>
              <w:bottom w:val="single" w:sz="4" w:space="0" w:color="auto"/>
              <w:right w:val="nil"/>
            </w:tcBorders>
            <w:shd w:val="clear" w:color="000000" w:fill="FFFFFF"/>
            <w:hideMark/>
          </w:tcPr>
          <w:p w14:paraId="2D151BB7"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 xml:space="preserve">% </w:t>
            </w:r>
            <w:proofErr w:type="gramStart"/>
            <w:r w:rsidRPr="00D76CC9">
              <w:rPr>
                <w:rFonts w:ascii="Calibri" w:eastAsia="Times New Roman" w:hAnsi="Calibri" w:cs="Calibri"/>
                <w:color w:val="000000"/>
                <w:sz w:val="18"/>
                <w:szCs w:val="18"/>
              </w:rPr>
              <w:t>difference</w:t>
            </w:r>
            <w:proofErr w:type="gramEnd"/>
            <w:r w:rsidRPr="00D76CC9">
              <w:rPr>
                <w:rFonts w:ascii="Calibri" w:eastAsia="Times New Roman" w:hAnsi="Calibri" w:cs="Calibri"/>
                <w:color w:val="000000"/>
                <w:sz w:val="18"/>
                <w:szCs w:val="18"/>
              </w:rPr>
              <w:t xml:space="preserve"> 13.5% (7.9)</w:t>
            </w:r>
          </w:p>
        </w:tc>
        <w:tc>
          <w:tcPr>
            <w:tcW w:w="1780" w:type="dxa"/>
            <w:tcBorders>
              <w:top w:val="nil"/>
              <w:left w:val="nil"/>
              <w:bottom w:val="single" w:sz="4" w:space="0" w:color="auto"/>
              <w:right w:val="nil"/>
            </w:tcBorders>
            <w:shd w:val="clear" w:color="000000" w:fill="FFFFFF"/>
            <w:hideMark/>
          </w:tcPr>
          <w:p w14:paraId="1DD506C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Marginally significant (p=0.07)</w:t>
            </w:r>
          </w:p>
        </w:tc>
        <w:tc>
          <w:tcPr>
            <w:tcW w:w="1600" w:type="dxa"/>
            <w:tcBorders>
              <w:top w:val="nil"/>
              <w:left w:val="nil"/>
              <w:bottom w:val="single" w:sz="4" w:space="0" w:color="auto"/>
              <w:right w:val="nil"/>
            </w:tcBorders>
            <w:shd w:val="clear" w:color="000000" w:fill="FFFFFF"/>
            <w:hideMark/>
          </w:tcPr>
          <w:p w14:paraId="1072158E"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UPLIFT</w:t>
            </w:r>
          </w:p>
        </w:tc>
        <w:tc>
          <w:tcPr>
            <w:tcW w:w="2140" w:type="dxa"/>
            <w:tcBorders>
              <w:top w:val="nil"/>
              <w:left w:val="nil"/>
              <w:bottom w:val="single" w:sz="4" w:space="0" w:color="auto"/>
              <w:right w:val="single" w:sz="4" w:space="0" w:color="auto"/>
            </w:tcBorders>
            <w:shd w:val="clear" w:color="000000" w:fill="FFFFFF"/>
            <w:hideMark/>
          </w:tcPr>
          <w:p w14:paraId="03B19579"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rPr>
              <w:t>Empowerment components</w:t>
            </w:r>
            <w:r w:rsidRPr="00D76CC9">
              <w:rPr>
                <w:rFonts w:ascii="Calibri" w:eastAsia="Times New Roman" w:hAnsi="Calibri" w:cs="Calibri"/>
                <w:color w:val="000000"/>
                <w:sz w:val="18"/>
                <w:szCs w:val="18"/>
              </w:rPr>
              <w:br/>
              <w:t>Engaging men and boys</w:t>
            </w:r>
            <w:r w:rsidRPr="00D76CC9">
              <w:rPr>
                <w:rFonts w:ascii="Calibri" w:eastAsia="Times New Roman" w:hAnsi="Calibri" w:cs="Calibri"/>
                <w:color w:val="000000"/>
                <w:sz w:val="18"/>
                <w:szCs w:val="18"/>
              </w:rPr>
              <w:br/>
              <w:t>Interpersonal communication</w:t>
            </w:r>
            <w:r w:rsidRPr="00D76CC9">
              <w:rPr>
                <w:rFonts w:ascii="Calibri" w:eastAsia="Times New Roman" w:hAnsi="Calibri" w:cs="Calibri"/>
                <w:color w:val="000000"/>
                <w:sz w:val="18"/>
                <w:szCs w:val="18"/>
              </w:rPr>
              <w:br/>
              <w:t>Peer-led approaches</w:t>
            </w:r>
            <w:r w:rsidRPr="00D76CC9">
              <w:rPr>
                <w:rFonts w:ascii="Calibri" w:eastAsia="Times New Roman" w:hAnsi="Calibri" w:cs="Calibri"/>
                <w:color w:val="000000"/>
                <w:sz w:val="18"/>
                <w:szCs w:val="18"/>
              </w:rPr>
              <w:br/>
              <w:t>Small-group education</w:t>
            </w:r>
          </w:p>
        </w:tc>
      </w:tr>
      <w:tr w:rsidR="00D76CC9" w:rsidRPr="00D76CC9" w14:paraId="69863611" w14:textId="77777777" w:rsidTr="00D76CC9">
        <w:trPr>
          <w:trHeight w:val="1785"/>
        </w:trPr>
        <w:tc>
          <w:tcPr>
            <w:tcW w:w="13920" w:type="dxa"/>
            <w:gridSpan w:val="7"/>
            <w:tcBorders>
              <w:top w:val="single" w:sz="4" w:space="0" w:color="auto"/>
              <w:left w:val="single" w:sz="4" w:space="0" w:color="auto"/>
              <w:bottom w:val="single" w:sz="4" w:space="0" w:color="auto"/>
              <w:right w:val="single" w:sz="4" w:space="0" w:color="000000"/>
            </w:tcBorders>
            <w:shd w:val="clear" w:color="000000" w:fill="FFFFFF"/>
            <w:hideMark/>
          </w:tcPr>
          <w:p w14:paraId="343B7F0F" w14:textId="77777777" w:rsidR="00D76CC9" w:rsidRPr="00D76CC9" w:rsidRDefault="00D76CC9" w:rsidP="00D76CC9">
            <w:pPr>
              <w:spacing w:after="0" w:line="240" w:lineRule="auto"/>
              <w:rPr>
                <w:rFonts w:ascii="Calibri" w:eastAsia="Times New Roman" w:hAnsi="Calibri" w:cs="Calibri"/>
                <w:color w:val="000000"/>
                <w:sz w:val="18"/>
                <w:szCs w:val="18"/>
              </w:rPr>
            </w:pPr>
            <w:r w:rsidRPr="00D76CC9">
              <w:rPr>
                <w:rFonts w:ascii="Calibri" w:eastAsia="Times New Roman" w:hAnsi="Calibri" w:cs="Calibri"/>
                <w:color w:val="000000"/>
                <w:sz w:val="18"/>
                <w:szCs w:val="18"/>
                <w:vertAlign w:val="superscript"/>
              </w:rPr>
              <w:t>A</w:t>
            </w:r>
            <w:r w:rsidRPr="00D76CC9">
              <w:rPr>
                <w:rFonts w:ascii="Calibri" w:eastAsia="Times New Roman" w:hAnsi="Calibri" w:cs="Calibri"/>
                <w:color w:val="000000"/>
                <w:sz w:val="18"/>
                <w:szCs w:val="18"/>
              </w:rPr>
              <w:t xml:space="preserve"> Combination score including both strength of study design and study quality from MMAT score. High confidence included findings from a strong study or moderate design, with a clear outcome, a MMAT &gt;=60% and no major flaws. Moderate confidence included mid-quality moderate strength study design or a strong study design with MMAT 40-59%. Low confidence included findings from a weak study design or those with MMAT &lt;40%, or small N.</w:t>
            </w:r>
            <w:r w:rsidRPr="00D76CC9">
              <w:rPr>
                <w:rFonts w:ascii="Calibri" w:eastAsia="Times New Roman" w:hAnsi="Calibri" w:cs="Calibri"/>
                <w:color w:val="000000"/>
                <w:sz w:val="18"/>
                <w:szCs w:val="18"/>
              </w:rPr>
              <w:br/>
            </w:r>
            <w:proofErr w:type="gramStart"/>
            <w:r w:rsidRPr="00D76CC9">
              <w:rPr>
                <w:rFonts w:ascii="Calibri" w:eastAsia="Times New Roman" w:hAnsi="Calibri" w:cs="Calibri"/>
                <w:color w:val="000000"/>
                <w:sz w:val="18"/>
                <w:szCs w:val="18"/>
                <w:vertAlign w:val="superscript"/>
              </w:rPr>
              <w:t>B</w:t>
            </w:r>
            <w:r w:rsidRPr="00D76CC9">
              <w:rPr>
                <w:rFonts w:ascii="Calibri" w:eastAsia="Times New Roman" w:hAnsi="Calibri" w:cs="Calibri"/>
                <w:color w:val="000000"/>
                <w:sz w:val="18"/>
                <w:szCs w:val="18"/>
              </w:rPr>
              <w:t xml:space="preserve">  Strategies</w:t>
            </w:r>
            <w:proofErr w:type="gramEnd"/>
            <w:r w:rsidRPr="00D76CC9">
              <w:rPr>
                <w:rFonts w:ascii="Calibri" w:eastAsia="Times New Roman" w:hAnsi="Calibri" w:cs="Calibri"/>
                <w:color w:val="000000"/>
                <w:sz w:val="18"/>
                <w:szCs w:val="18"/>
              </w:rPr>
              <w:t xml:space="preserve"> classified to align with foundation strategy, defined in Supplemental file 2.</w:t>
            </w:r>
            <w:r w:rsidRPr="00D76CC9">
              <w:rPr>
                <w:rFonts w:ascii="Calibri" w:eastAsia="Times New Roman" w:hAnsi="Calibri" w:cs="Calibri"/>
                <w:color w:val="000000"/>
                <w:sz w:val="18"/>
                <w:szCs w:val="18"/>
              </w:rPr>
              <w:br/>
              <w:t>^ Some studies are not included in this table because they did not report on an outcome other than contraceptive use or uptake, which are reported in Table 4.</w:t>
            </w:r>
            <w:r w:rsidRPr="00D76CC9">
              <w:rPr>
                <w:rFonts w:ascii="Calibri" w:eastAsia="Times New Roman" w:hAnsi="Calibri" w:cs="Calibri"/>
                <w:color w:val="000000"/>
                <w:sz w:val="18"/>
                <w:szCs w:val="18"/>
              </w:rPr>
              <w:br/>
              <w:t>* Represents a DID analysis</w:t>
            </w:r>
          </w:p>
        </w:tc>
      </w:tr>
    </w:tbl>
    <w:p w14:paraId="26CC1B27" w14:textId="77777777" w:rsidR="00D65CA8" w:rsidRDefault="00D65CA8"/>
    <w:sectPr w:rsidR="00D65CA8" w:rsidSect="00C11FD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3C"/>
    <w:rsid w:val="000A4302"/>
    <w:rsid w:val="000E4940"/>
    <w:rsid w:val="00116132"/>
    <w:rsid w:val="001C3999"/>
    <w:rsid w:val="00262E6C"/>
    <w:rsid w:val="002E0E4C"/>
    <w:rsid w:val="003A20A4"/>
    <w:rsid w:val="004F0193"/>
    <w:rsid w:val="005739E2"/>
    <w:rsid w:val="006B3D03"/>
    <w:rsid w:val="0080264C"/>
    <w:rsid w:val="0095097A"/>
    <w:rsid w:val="009617E9"/>
    <w:rsid w:val="00C11FD0"/>
    <w:rsid w:val="00CC2DB5"/>
    <w:rsid w:val="00D202DF"/>
    <w:rsid w:val="00D65CA8"/>
    <w:rsid w:val="00D76CC9"/>
    <w:rsid w:val="00DA71C6"/>
    <w:rsid w:val="00DC0491"/>
    <w:rsid w:val="00DF7679"/>
    <w:rsid w:val="00E337E5"/>
    <w:rsid w:val="00E92E5A"/>
    <w:rsid w:val="00F21910"/>
    <w:rsid w:val="00F6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DAC8"/>
  <w15:chartTrackingRefBased/>
  <w15:docId w15:val="{4B4AB794-7439-4DD9-94AA-3C3AFCAC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3690">
      <w:bodyDiv w:val="1"/>
      <w:marLeft w:val="0"/>
      <w:marRight w:val="0"/>
      <w:marTop w:val="0"/>
      <w:marBottom w:val="0"/>
      <w:divBdr>
        <w:top w:val="none" w:sz="0" w:space="0" w:color="auto"/>
        <w:left w:val="none" w:sz="0" w:space="0" w:color="auto"/>
        <w:bottom w:val="none" w:sz="0" w:space="0" w:color="auto"/>
        <w:right w:val="none" w:sz="0" w:space="0" w:color="auto"/>
      </w:divBdr>
    </w:div>
    <w:div w:id="104230644">
      <w:bodyDiv w:val="1"/>
      <w:marLeft w:val="0"/>
      <w:marRight w:val="0"/>
      <w:marTop w:val="0"/>
      <w:marBottom w:val="0"/>
      <w:divBdr>
        <w:top w:val="none" w:sz="0" w:space="0" w:color="auto"/>
        <w:left w:val="none" w:sz="0" w:space="0" w:color="auto"/>
        <w:bottom w:val="none" w:sz="0" w:space="0" w:color="auto"/>
        <w:right w:val="none" w:sz="0" w:space="0" w:color="auto"/>
      </w:divBdr>
    </w:div>
    <w:div w:id="376440025">
      <w:bodyDiv w:val="1"/>
      <w:marLeft w:val="0"/>
      <w:marRight w:val="0"/>
      <w:marTop w:val="0"/>
      <w:marBottom w:val="0"/>
      <w:divBdr>
        <w:top w:val="none" w:sz="0" w:space="0" w:color="auto"/>
        <w:left w:val="none" w:sz="0" w:space="0" w:color="auto"/>
        <w:bottom w:val="none" w:sz="0" w:space="0" w:color="auto"/>
        <w:right w:val="none" w:sz="0" w:space="0" w:color="auto"/>
      </w:divBdr>
    </w:div>
    <w:div w:id="633679840">
      <w:bodyDiv w:val="1"/>
      <w:marLeft w:val="0"/>
      <w:marRight w:val="0"/>
      <w:marTop w:val="0"/>
      <w:marBottom w:val="0"/>
      <w:divBdr>
        <w:top w:val="none" w:sz="0" w:space="0" w:color="auto"/>
        <w:left w:val="none" w:sz="0" w:space="0" w:color="auto"/>
        <w:bottom w:val="none" w:sz="0" w:space="0" w:color="auto"/>
        <w:right w:val="none" w:sz="0" w:space="0" w:color="auto"/>
      </w:divBdr>
    </w:div>
    <w:div w:id="663554571">
      <w:bodyDiv w:val="1"/>
      <w:marLeft w:val="0"/>
      <w:marRight w:val="0"/>
      <w:marTop w:val="0"/>
      <w:marBottom w:val="0"/>
      <w:divBdr>
        <w:top w:val="none" w:sz="0" w:space="0" w:color="auto"/>
        <w:left w:val="none" w:sz="0" w:space="0" w:color="auto"/>
        <w:bottom w:val="none" w:sz="0" w:space="0" w:color="auto"/>
        <w:right w:val="none" w:sz="0" w:space="0" w:color="auto"/>
      </w:divBdr>
    </w:div>
    <w:div w:id="843933904">
      <w:bodyDiv w:val="1"/>
      <w:marLeft w:val="0"/>
      <w:marRight w:val="0"/>
      <w:marTop w:val="0"/>
      <w:marBottom w:val="0"/>
      <w:divBdr>
        <w:top w:val="none" w:sz="0" w:space="0" w:color="auto"/>
        <w:left w:val="none" w:sz="0" w:space="0" w:color="auto"/>
        <w:bottom w:val="none" w:sz="0" w:space="0" w:color="auto"/>
        <w:right w:val="none" w:sz="0" w:space="0" w:color="auto"/>
      </w:divBdr>
    </w:div>
    <w:div w:id="908614004">
      <w:bodyDiv w:val="1"/>
      <w:marLeft w:val="0"/>
      <w:marRight w:val="0"/>
      <w:marTop w:val="0"/>
      <w:marBottom w:val="0"/>
      <w:divBdr>
        <w:top w:val="none" w:sz="0" w:space="0" w:color="auto"/>
        <w:left w:val="none" w:sz="0" w:space="0" w:color="auto"/>
        <w:bottom w:val="none" w:sz="0" w:space="0" w:color="auto"/>
        <w:right w:val="none" w:sz="0" w:space="0" w:color="auto"/>
      </w:divBdr>
    </w:div>
    <w:div w:id="1063600922">
      <w:bodyDiv w:val="1"/>
      <w:marLeft w:val="0"/>
      <w:marRight w:val="0"/>
      <w:marTop w:val="0"/>
      <w:marBottom w:val="0"/>
      <w:divBdr>
        <w:top w:val="none" w:sz="0" w:space="0" w:color="auto"/>
        <w:left w:val="none" w:sz="0" w:space="0" w:color="auto"/>
        <w:bottom w:val="none" w:sz="0" w:space="0" w:color="auto"/>
        <w:right w:val="none" w:sz="0" w:space="0" w:color="auto"/>
      </w:divBdr>
    </w:div>
    <w:div w:id="1465543693">
      <w:bodyDiv w:val="1"/>
      <w:marLeft w:val="0"/>
      <w:marRight w:val="0"/>
      <w:marTop w:val="0"/>
      <w:marBottom w:val="0"/>
      <w:divBdr>
        <w:top w:val="none" w:sz="0" w:space="0" w:color="auto"/>
        <w:left w:val="none" w:sz="0" w:space="0" w:color="auto"/>
        <w:bottom w:val="none" w:sz="0" w:space="0" w:color="auto"/>
        <w:right w:val="none" w:sz="0" w:space="0" w:color="auto"/>
      </w:divBdr>
    </w:div>
    <w:div w:id="1665431150">
      <w:bodyDiv w:val="1"/>
      <w:marLeft w:val="0"/>
      <w:marRight w:val="0"/>
      <w:marTop w:val="0"/>
      <w:marBottom w:val="0"/>
      <w:divBdr>
        <w:top w:val="none" w:sz="0" w:space="0" w:color="auto"/>
        <w:left w:val="none" w:sz="0" w:space="0" w:color="auto"/>
        <w:bottom w:val="none" w:sz="0" w:space="0" w:color="auto"/>
        <w:right w:val="none" w:sz="0" w:space="0" w:color="auto"/>
      </w:divBdr>
    </w:div>
    <w:div w:id="19331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CDDEB8BBF9D45AE06678431B47B8E" ma:contentTypeVersion="14" ma:contentTypeDescription="Create a new document." ma:contentTypeScope="" ma:versionID="99a52489188145a7a0181be8bb57c894">
  <xsd:schema xmlns:xsd="http://www.w3.org/2001/XMLSchema" xmlns:xs="http://www.w3.org/2001/XMLSchema" xmlns:p="http://schemas.microsoft.com/office/2006/metadata/properties" xmlns:ns2="be9c5974-d686-460c-8240-d80d7be68984" xmlns:ns3="6c2472cc-a60e-4009-bd97-9b2036c50aa1" targetNamespace="http://schemas.microsoft.com/office/2006/metadata/properties" ma:root="true" ma:fieldsID="c3269b0f43b818c669346a6359c75040" ns2:_="" ns3:_="">
    <xsd:import namespace="be9c5974-d686-460c-8240-d80d7be68984"/>
    <xsd:import namespace="6c2472cc-a60e-4009-bd97-9b2036c50a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c5974-d686-460c-8240-d80d7be68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cd466c-82b6-42a3-8ba5-5c7db83406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472cc-a60e-4009-bd97-9b2036c50a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5de1af-9c29-4065-9bdc-8dd7a190a1a2}" ma:internalName="TaxCatchAll" ma:showField="CatchAllData" ma:web="6c2472cc-a60e-4009-bd97-9b2036c50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9c5974-d686-460c-8240-d80d7be68984">
      <Terms xmlns="http://schemas.microsoft.com/office/infopath/2007/PartnerControls"/>
    </lcf76f155ced4ddcb4097134ff3c332f>
    <TaxCatchAll xmlns="6c2472cc-a60e-4009-bd97-9b2036c50aa1"/>
  </documentManagement>
</p:properties>
</file>

<file path=customXml/itemProps1.xml><?xml version="1.0" encoding="utf-8"?>
<ds:datastoreItem xmlns:ds="http://schemas.openxmlformats.org/officeDocument/2006/customXml" ds:itemID="{DCDDEE2D-558B-49E4-93AE-A06CEED14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c5974-d686-460c-8240-d80d7be68984"/>
    <ds:schemaRef ds:uri="6c2472cc-a60e-4009-bd97-9b2036c50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D3ECB-1A9A-40E6-8B63-41ECA769FB50}">
  <ds:schemaRefs>
    <ds:schemaRef ds:uri="http://schemas.microsoft.com/sharepoint/v3/contenttype/forms"/>
  </ds:schemaRefs>
</ds:datastoreItem>
</file>

<file path=customXml/itemProps3.xml><?xml version="1.0" encoding="utf-8"?>
<ds:datastoreItem xmlns:ds="http://schemas.openxmlformats.org/officeDocument/2006/customXml" ds:itemID="{B17202EC-14CC-47CE-BB59-5581F585CA17}">
  <ds:schemaRefs>
    <ds:schemaRef ds:uri="http://schemas.openxmlformats.org/package/2006/metadata/core-properties"/>
    <ds:schemaRef ds:uri="be9c5974-d686-460c-8240-d80d7be68984"/>
    <ds:schemaRef ds:uri="http://schemas.microsoft.com/office/2006/metadata/properties"/>
    <ds:schemaRef ds:uri="6c2472cc-a60e-4009-bd97-9b2036c50aa1"/>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4990</Words>
  <Characters>28448</Characters>
  <Application>Microsoft Office Word</Application>
  <DocSecurity>0</DocSecurity>
  <Lines>237</Lines>
  <Paragraphs>66</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Uysal, Jasmine</dc:creator>
  <cp:keywords/>
  <dc:description/>
  <cp:lastModifiedBy>Uysal, Jasmine</cp:lastModifiedBy>
  <cp:revision>22</cp:revision>
  <dcterms:created xsi:type="dcterms:W3CDTF">2026-01-27T22:53:00Z</dcterms:created>
  <dcterms:modified xsi:type="dcterms:W3CDTF">2026-01-28T04:04:00Z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0x01010055FCDDEB8BBF9D45AE06678431B47B8E</vt:lpwstr>
  </property>
  <property fmtid="{D5CDD505-2E9C-101B-9397-08002B2CF9AE}" pid="3" name="MediaServiceImageTags">
    <vt:lpwstr/>
  </property>
</Properties>
</file>