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4816" w14:textId="05328A4F" w:rsidR="00350871" w:rsidRPr="007E1A10" w:rsidRDefault="007E1A10">
      <w:pPr>
        <w:rPr>
          <w:b/>
          <w:bCs/>
          <w:lang w:val="en-SG"/>
        </w:rPr>
      </w:pPr>
      <w:r w:rsidRPr="007E1A10">
        <w:rPr>
          <w:b/>
          <w:bCs/>
          <w:lang w:val="en-SG"/>
        </w:rPr>
        <w:t>Supplementary Materials</w:t>
      </w:r>
    </w:p>
    <w:p w14:paraId="7D1FF16B" w14:textId="62F6BDDF" w:rsidR="00350871" w:rsidRPr="00E30D61" w:rsidRDefault="000228E2" w:rsidP="00350871">
      <w:pPr>
        <w:rPr>
          <w:rFonts w:eastAsiaTheme="minorEastAsia"/>
          <w:sz w:val="24"/>
          <w:szCs w:val="24"/>
          <w:lang w:eastAsia="zh-CN"/>
        </w:rPr>
      </w:pPr>
      <w:bookmarkStart w:id="0" w:name="_Hlk51828120"/>
      <w:r w:rsidRPr="00E30D61">
        <w:rPr>
          <w:rFonts w:eastAsiaTheme="minorEastAsia"/>
          <w:sz w:val="24"/>
          <w:szCs w:val="24"/>
          <w:lang w:eastAsia="zh-CN"/>
        </w:rPr>
        <w:t>S</w:t>
      </w:r>
      <w:r w:rsidR="00B446CA" w:rsidRPr="00E30D61">
        <w:rPr>
          <w:sz w:val="24"/>
          <w:szCs w:val="24"/>
        </w:rPr>
        <w:t>ocioeconomic inequality in hypertension prevalence and care</w:t>
      </w:r>
      <w:r w:rsidR="00DA2B74" w:rsidRPr="00E30D61">
        <w:rPr>
          <w:rFonts w:eastAsiaTheme="minorEastAsia" w:hint="eastAsia"/>
          <w:sz w:val="24"/>
          <w:szCs w:val="24"/>
          <w:lang w:eastAsia="zh-CN"/>
        </w:rPr>
        <w:t>: evidence from rural Bangladesh</w:t>
      </w:r>
    </w:p>
    <w:p w14:paraId="4D7D8943" w14:textId="77777777" w:rsidR="00350871" w:rsidRPr="00E30D61" w:rsidRDefault="00350871" w:rsidP="00350871">
      <w:pPr>
        <w:rPr>
          <w:b/>
          <w:bCs/>
        </w:rPr>
      </w:pPr>
    </w:p>
    <w:bookmarkEnd w:id="0"/>
    <w:p w14:paraId="2BF95923" w14:textId="77777777" w:rsidR="00350871" w:rsidRPr="00E30D61" w:rsidRDefault="00350871" w:rsidP="00350871">
      <w:pPr>
        <w:rPr>
          <w:b/>
          <w:bCs/>
        </w:rPr>
      </w:pPr>
    </w:p>
    <w:p w14:paraId="135FAD7E" w14:textId="77777777" w:rsidR="00350871" w:rsidRPr="00E30D61" w:rsidRDefault="00350871" w:rsidP="00350871">
      <w:pPr>
        <w:rPr>
          <w:b/>
          <w:bCs/>
        </w:rPr>
      </w:pPr>
    </w:p>
    <w:p w14:paraId="4273F9CE" w14:textId="5E6C48A2" w:rsidR="00350871" w:rsidRPr="00E30D61" w:rsidRDefault="00350871">
      <w:pPr>
        <w:rPr>
          <w:b/>
          <w:bCs/>
          <w:lang w:val="en-SG"/>
        </w:rPr>
      </w:pPr>
      <w:r w:rsidRPr="00E30D61">
        <w:rPr>
          <w:b/>
          <w:bCs/>
          <w:lang w:val="en-SG"/>
        </w:rPr>
        <w:br w:type="page"/>
      </w:r>
    </w:p>
    <w:p w14:paraId="7224B344" w14:textId="770A6D74" w:rsidR="00D46C8A" w:rsidRPr="00E30D61" w:rsidRDefault="00D46C8A" w:rsidP="00D46C8A">
      <w:pPr>
        <w:spacing w:after="0"/>
        <w:rPr>
          <w:lang w:val="en-SG"/>
        </w:rPr>
      </w:pPr>
      <w:r w:rsidRPr="00E30D61">
        <w:rPr>
          <w:b/>
          <w:bCs/>
          <w:lang w:val="en-SG"/>
        </w:rPr>
        <w:lastRenderedPageBreak/>
        <w:t xml:space="preserve">Supplementary Table </w:t>
      </w:r>
      <w:r w:rsidRPr="00E30D61">
        <w:rPr>
          <w:rFonts w:eastAsiaTheme="minorEastAsia" w:hint="eastAsia"/>
          <w:b/>
          <w:bCs/>
          <w:lang w:val="en-SG" w:eastAsia="zh-CN"/>
        </w:rPr>
        <w:t>S</w:t>
      </w:r>
      <w:r w:rsidRPr="00E30D61">
        <w:rPr>
          <w:rFonts w:eastAsiaTheme="minorEastAsia"/>
          <w:b/>
          <w:bCs/>
          <w:lang w:val="en-SG" w:eastAsia="zh-CN"/>
        </w:rPr>
        <w:t>1</w:t>
      </w:r>
      <w:r w:rsidRPr="00E30D61">
        <w:rPr>
          <w:b/>
          <w:bCs/>
          <w:lang w:val="en-SG"/>
        </w:rPr>
        <w:t xml:space="preserve">. </w:t>
      </w:r>
      <w:r w:rsidRPr="00E30D61">
        <w:rPr>
          <w:lang w:val="en-SG"/>
        </w:rPr>
        <w:t>Hypertension prevalence and care continuum, by socioeconomic status</w:t>
      </w:r>
    </w:p>
    <w:p w14:paraId="7464011B" w14:textId="77777777" w:rsidR="000A3A9B" w:rsidRPr="00E30D61" w:rsidRDefault="000A3A9B" w:rsidP="007530EC">
      <w:pPr>
        <w:spacing w:after="0"/>
        <w:rPr>
          <w:sz w:val="10"/>
          <w:szCs w:val="10"/>
          <w:lang w:val="en-SG"/>
        </w:rPr>
      </w:pPr>
    </w:p>
    <w:p w14:paraId="11C3F34A" w14:textId="33F03247" w:rsidR="007530EC" w:rsidRPr="00E30D61" w:rsidRDefault="007530EC" w:rsidP="007530EC">
      <w:pPr>
        <w:spacing w:after="0"/>
        <w:rPr>
          <w:sz w:val="18"/>
          <w:szCs w:val="18"/>
          <w:lang w:val="en-SG"/>
        </w:rPr>
      </w:pPr>
      <w:r w:rsidRPr="00E30D61">
        <w:rPr>
          <w:sz w:val="18"/>
          <w:szCs w:val="18"/>
          <w:lang w:val="en-SG"/>
        </w:rPr>
        <w:t xml:space="preserve">* </w:t>
      </w:r>
      <w:r w:rsidR="00500858" w:rsidRPr="00E30D61">
        <w:rPr>
          <w:sz w:val="18"/>
          <w:szCs w:val="18"/>
          <w:lang w:val="en-SG"/>
        </w:rPr>
        <w:t>indicate significantly difference at p&lt;0.05</w:t>
      </w:r>
      <w:r w:rsidR="005A459F" w:rsidRPr="00E30D61">
        <w:rPr>
          <w:sz w:val="18"/>
          <w:szCs w:val="18"/>
          <w:lang w:val="en-SG"/>
        </w:rPr>
        <w:t xml:space="preserve"> adjusted for age and sex,</w:t>
      </w:r>
      <w:r w:rsidR="00500858" w:rsidRPr="00E30D61">
        <w:rPr>
          <w:sz w:val="18"/>
          <w:szCs w:val="18"/>
          <w:lang w:val="en-SG"/>
        </w:rPr>
        <w:t xml:space="preserve"> compared with low socioeconomic group</w:t>
      </w:r>
      <w:r w:rsidRPr="00E30D61">
        <w:rPr>
          <w:sz w:val="18"/>
          <w:szCs w:val="18"/>
          <w:lang w:val="en-SG"/>
        </w:rPr>
        <w:t xml:space="preserve"> </w:t>
      </w:r>
    </w:p>
    <w:p w14:paraId="38F80A06" w14:textId="5752BF54" w:rsidR="00500858" w:rsidRPr="00E30D61" w:rsidRDefault="007530EC" w:rsidP="00500858">
      <w:pPr>
        <w:spacing w:after="0"/>
        <w:rPr>
          <w:sz w:val="18"/>
          <w:szCs w:val="18"/>
          <w:lang w:val="en-SG"/>
        </w:rPr>
      </w:pPr>
      <w:r w:rsidRPr="00E30D61">
        <w:rPr>
          <w:rFonts w:cstheme="minorHAnsi"/>
          <w:sz w:val="18"/>
          <w:szCs w:val="18"/>
          <w:vertAlign w:val="superscript"/>
          <w:lang w:val="en-SG"/>
        </w:rPr>
        <w:t xml:space="preserve">¶ </w:t>
      </w:r>
      <w:r w:rsidR="00500858" w:rsidRPr="00E30D61">
        <w:rPr>
          <w:rFonts w:cstheme="minorHAnsi"/>
          <w:sz w:val="18"/>
          <w:szCs w:val="18"/>
          <w:vertAlign w:val="superscript"/>
          <w:lang w:val="en-SG"/>
        </w:rPr>
        <w:t xml:space="preserve"> </w:t>
      </w:r>
      <w:r w:rsidR="00500858" w:rsidRPr="00E30D61">
        <w:rPr>
          <w:sz w:val="18"/>
          <w:szCs w:val="18"/>
          <w:lang w:val="en-SG"/>
        </w:rPr>
        <w:t>indicate significantly difference at p&lt;0.05</w:t>
      </w:r>
      <w:r w:rsidR="005A459F" w:rsidRPr="00E30D61">
        <w:rPr>
          <w:sz w:val="18"/>
          <w:szCs w:val="18"/>
          <w:lang w:val="en-SG"/>
        </w:rPr>
        <w:t xml:space="preserve"> adjusted for age and sex,</w:t>
      </w:r>
      <w:r w:rsidR="00500858" w:rsidRPr="00E30D61">
        <w:rPr>
          <w:sz w:val="18"/>
          <w:szCs w:val="18"/>
          <w:lang w:val="en-SG"/>
        </w:rPr>
        <w:t xml:space="preserve"> compared with middle socioeconomic group </w:t>
      </w:r>
    </w:p>
    <w:p w14:paraId="2BEA7E8A" w14:textId="1EA55762" w:rsidR="00B51DC0" w:rsidRPr="00E30D61" w:rsidRDefault="00B51DC0" w:rsidP="001B7DA8">
      <w:pPr>
        <w:spacing w:after="0"/>
        <w:rPr>
          <w:lang w:val="en-SG"/>
        </w:rPr>
      </w:pPr>
    </w:p>
    <w:tbl>
      <w:tblPr>
        <w:tblStyle w:val="TableGrid"/>
        <w:tblpPr w:leftFromText="180" w:rightFromText="180" w:horzAnchor="margin" w:tblpY="463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4"/>
        <w:gridCol w:w="1840"/>
        <w:gridCol w:w="1843"/>
        <w:gridCol w:w="243"/>
        <w:gridCol w:w="1742"/>
        <w:gridCol w:w="1842"/>
        <w:gridCol w:w="1843"/>
      </w:tblGrid>
      <w:tr w:rsidR="00F54A97" w:rsidRPr="00E30D61" w14:paraId="0E2657EC" w14:textId="77777777" w:rsidTr="00B4547B">
        <w:tc>
          <w:tcPr>
            <w:tcW w:w="2263" w:type="dxa"/>
            <w:vMerge w:val="restart"/>
            <w:vAlign w:val="bottom"/>
          </w:tcPr>
          <w:p w14:paraId="3841573A" w14:textId="2BBC9F5D" w:rsidR="00F54A97" w:rsidRPr="00E30D61" w:rsidRDefault="00F54A97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Align w:val="bottom"/>
          </w:tcPr>
          <w:p w14:paraId="5F12CCF3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Wealth index</w:t>
            </w:r>
          </w:p>
        </w:tc>
        <w:tc>
          <w:tcPr>
            <w:tcW w:w="243" w:type="dxa"/>
            <w:vAlign w:val="bottom"/>
          </w:tcPr>
          <w:p w14:paraId="72D9B1EA" w14:textId="7E9CC3DC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427" w:type="dxa"/>
            <w:gridSpan w:val="3"/>
          </w:tcPr>
          <w:p w14:paraId="248B46C2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F54A97" w:rsidRPr="00E30D61" w14:paraId="7C36D624" w14:textId="77777777" w:rsidTr="00B4547B">
        <w:tc>
          <w:tcPr>
            <w:tcW w:w="2263" w:type="dxa"/>
            <w:vMerge/>
            <w:vAlign w:val="bottom"/>
          </w:tcPr>
          <w:p w14:paraId="7007AB3C" w14:textId="77777777" w:rsidR="00F54A97" w:rsidRPr="00E30D61" w:rsidRDefault="00F54A97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4" w:type="dxa"/>
            <w:vAlign w:val="bottom"/>
          </w:tcPr>
          <w:p w14:paraId="66B540C4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840" w:type="dxa"/>
            <w:vAlign w:val="bottom"/>
          </w:tcPr>
          <w:p w14:paraId="528295F7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Middle</w:t>
            </w:r>
          </w:p>
        </w:tc>
        <w:tc>
          <w:tcPr>
            <w:tcW w:w="1843" w:type="dxa"/>
            <w:vAlign w:val="bottom"/>
          </w:tcPr>
          <w:p w14:paraId="76BFFABF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243" w:type="dxa"/>
            <w:vAlign w:val="bottom"/>
          </w:tcPr>
          <w:p w14:paraId="3E035F4F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</w:tcPr>
          <w:p w14:paraId="226C1F29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 schooling</w:t>
            </w:r>
          </w:p>
        </w:tc>
        <w:tc>
          <w:tcPr>
            <w:tcW w:w="1842" w:type="dxa"/>
          </w:tcPr>
          <w:p w14:paraId="28F429FC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Primary </w:t>
            </w:r>
          </w:p>
        </w:tc>
        <w:tc>
          <w:tcPr>
            <w:tcW w:w="1843" w:type="dxa"/>
          </w:tcPr>
          <w:p w14:paraId="39FB63F7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Secondary</w:t>
            </w:r>
          </w:p>
        </w:tc>
      </w:tr>
      <w:tr w:rsidR="00F54A97" w:rsidRPr="00E30D61" w14:paraId="3B93F8FA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75DE4548" w14:textId="55FB9860" w:rsidR="00F54A97" w:rsidRPr="00E30D61" w:rsidRDefault="00D46C8A" w:rsidP="002E096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Prevalence by age</w:t>
            </w:r>
          </w:p>
        </w:tc>
        <w:tc>
          <w:tcPr>
            <w:tcW w:w="1704" w:type="dxa"/>
            <w:vAlign w:val="center"/>
          </w:tcPr>
          <w:p w14:paraId="1B275F0D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07626A6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B59F98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55B87CA2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</w:tcPr>
          <w:p w14:paraId="21923AB4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E2DBCB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6AA66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4A97" w:rsidRPr="00E30D61" w14:paraId="26860B96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36C36B35" w14:textId="77777777" w:rsidR="00F54A97" w:rsidRPr="00E30D61" w:rsidRDefault="00F54A97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 xml:space="preserve">  40-49</w:t>
            </w:r>
          </w:p>
        </w:tc>
        <w:tc>
          <w:tcPr>
            <w:tcW w:w="1704" w:type="dxa"/>
            <w:vAlign w:val="center"/>
          </w:tcPr>
          <w:p w14:paraId="21F78EDA" w14:textId="070492B3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22.2 (18.9-25.5)</w:t>
            </w:r>
          </w:p>
        </w:tc>
        <w:tc>
          <w:tcPr>
            <w:tcW w:w="1840" w:type="dxa"/>
            <w:vAlign w:val="center"/>
          </w:tcPr>
          <w:p w14:paraId="312FF5CC" w14:textId="39F5CDCE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23.1 (20.2-26.0)</w:t>
            </w:r>
          </w:p>
        </w:tc>
        <w:tc>
          <w:tcPr>
            <w:tcW w:w="1843" w:type="dxa"/>
            <w:vAlign w:val="center"/>
          </w:tcPr>
          <w:p w14:paraId="17F57139" w14:textId="4C5AA69F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29.3 (26.0-32.7)</w:t>
            </w:r>
            <w:r w:rsidR="000128C7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0128C7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  <w:tc>
          <w:tcPr>
            <w:tcW w:w="243" w:type="dxa"/>
            <w:vAlign w:val="center"/>
          </w:tcPr>
          <w:p w14:paraId="3E055094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6CF1126F" w14:textId="142CDB6F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19.0 (15.8-22.2)</w:t>
            </w:r>
          </w:p>
        </w:tc>
        <w:tc>
          <w:tcPr>
            <w:tcW w:w="1842" w:type="dxa"/>
            <w:vAlign w:val="center"/>
          </w:tcPr>
          <w:p w14:paraId="775D0FE7" w14:textId="46BC7342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23.9 (21.5-26.3)</w:t>
            </w:r>
          </w:p>
        </w:tc>
        <w:tc>
          <w:tcPr>
            <w:tcW w:w="1843" w:type="dxa"/>
            <w:vAlign w:val="center"/>
          </w:tcPr>
          <w:p w14:paraId="4837FA31" w14:textId="402B6770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36.8 (31.8-41.7)</w:t>
            </w:r>
            <w:r w:rsidR="00C16F1B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C16F1B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</w:tr>
      <w:tr w:rsidR="00F54A97" w:rsidRPr="00E30D61" w14:paraId="4AC1FCAD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7F772E8A" w14:textId="77777777" w:rsidR="00F54A97" w:rsidRPr="00E30D61" w:rsidRDefault="00F54A97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 xml:space="preserve">  50-59</w:t>
            </w:r>
          </w:p>
        </w:tc>
        <w:tc>
          <w:tcPr>
            <w:tcW w:w="1704" w:type="dxa"/>
            <w:vAlign w:val="center"/>
          </w:tcPr>
          <w:p w14:paraId="5768A35F" w14:textId="03869FF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32.4 (28.7-36.0)</w:t>
            </w:r>
          </w:p>
        </w:tc>
        <w:tc>
          <w:tcPr>
            <w:tcW w:w="1840" w:type="dxa"/>
            <w:vAlign w:val="center"/>
          </w:tcPr>
          <w:p w14:paraId="64505092" w14:textId="15E8148B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35.9 (32.3-39.5)</w:t>
            </w:r>
          </w:p>
        </w:tc>
        <w:tc>
          <w:tcPr>
            <w:tcW w:w="1843" w:type="dxa"/>
            <w:vAlign w:val="center"/>
          </w:tcPr>
          <w:p w14:paraId="782FE1CE" w14:textId="20419008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42.9 (39.3-46.5)</w:t>
            </w:r>
            <w:r w:rsidR="004D68AE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4D68AE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  <w:tc>
          <w:tcPr>
            <w:tcW w:w="243" w:type="dxa"/>
            <w:vAlign w:val="center"/>
          </w:tcPr>
          <w:p w14:paraId="5FF683D6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0F2C8715" w14:textId="2C0EC4D2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34.3 (31.1-37.5)</w:t>
            </w:r>
          </w:p>
        </w:tc>
        <w:tc>
          <w:tcPr>
            <w:tcW w:w="1842" w:type="dxa"/>
            <w:vAlign w:val="center"/>
          </w:tcPr>
          <w:p w14:paraId="3A46D80B" w14:textId="03310F04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36.6 (33.6-39.7)</w:t>
            </w:r>
          </w:p>
        </w:tc>
        <w:tc>
          <w:tcPr>
            <w:tcW w:w="1843" w:type="dxa"/>
            <w:vAlign w:val="center"/>
          </w:tcPr>
          <w:p w14:paraId="4ADAE64D" w14:textId="2507039B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50.5 (44.1-56.9)</w:t>
            </w:r>
            <w:r w:rsidR="004D68AE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4D68AE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</w:tr>
      <w:tr w:rsidR="00F54A97" w:rsidRPr="00E30D61" w14:paraId="164D530B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0F07577C" w14:textId="77777777" w:rsidR="00F54A97" w:rsidRPr="00E30D61" w:rsidRDefault="00F54A97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 xml:space="preserve">  60-100</w:t>
            </w:r>
          </w:p>
        </w:tc>
        <w:tc>
          <w:tcPr>
            <w:tcW w:w="1704" w:type="dxa"/>
            <w:vAlign w:val="center"/>
          </w:tcPr>
          <w:p w14:paraId="3D8AE210" w14:textId="5B52F58B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48.6 (45.6-51.7)</w:t>
            </w:r>
          </w:p>
        </w:tc>
        <w:tc>
          <w:tcPr>
            <w:tcW w:w="1840" w:type="dxa"/>
            <w:vAlign w:val="center"/>
          </w:tcPr>
          <w:p w14:paraId="140F6605" w14:textId="3C0200BD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50.0 (46.5-53.5)</w:t>
            </w:r>
          </w:p>
        </w:tc>
        <w:tc>
          <w:tcPr>
            <w:tcW w:w="1843" w:type="dxa"/>
            <w:vAlign w:val="center"/>
          </w:tcPr>
          <w:p w14:paraId="2DC97801" w14:textId="2D7F791F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sz w:val="20"/>
                <w:szCs w:val="20"/>
                <w:lang w:val="en-SG"/>
              </w:rPr>
              <w:t>59.1 (55.8-62.4)</w:t>
            </w:r>
            <w:r w:rsidR="00207A24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207A24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  <w:tc>
          <w:tcPr>
            <w:tcW w:w="243" w:type="dxa"/>
            <w:vAlign w:val="center"/>
          </w:tcPr>
          <w:p w14:paraId="250D7BF5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11592552" w14:textId="059D6E8E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50.4 (47.7-53.1)</w:t>
            </w:r>
          </w:p>
        </w:tc>
        <w:tc>
          <w:tcPr>
            <w:tcW w:w="1842" w:type="dxa"/>
            <w:vAlign w:val="center"/>
          </w:tcPr>
          <w:p w14:paraId="23F980ED" w14:textId="349388AA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52.9 (50.0-55.8)</w:t>
            </w:r>
          </w:p>
        </w:tc>
        <w:tc>
          <w:tcPr>
            <w:tcW w:w="1843" w:type="dxa"/>
            <w:vAlign w:val="center"/>
          </w:tcPr>
          <w:p w14:paraId="35D3B82C" w14:textId="010810F7" w:rsidR="00F54A97" w:rsidRPr="00E30D61" w:rsidRDefault="002C09CF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63.6 (</w:t>
            </w:r>
            <w:r w:rsidR="007C25A7" w:rsidRPr="00E30D61">
              <w:rPr>
                <w:rFonts w:asciiTheme="majorHAnsi" w:hAnsiTheme="majorHAnsi" w:cstheme="majorHAnsi"/>
                <w:sz w:val="20"/>
                <w:szCs w:val="20"/>
              </w:rPr>
              <w:t>57.2-69.9</w:t>
            </w:r>
            <w:r w:rsidR="006B0B52" w:rsidRPr="00E30D6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207A24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207A24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</w:tr>
      <w:tr w:rsidR="00F54A97" w:rsidRPr="00E30D61" w14:paraId="702A24F2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2F77856B" w14:textId="0EC9F211" w:rsidR="00F54A97" w:rsidRPr="00E30D61" w:rsidRDefault="00462D83" w:rsidP="002E096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All hypertensive</w:t>
            </w:r>
          </w:p>
        </w:tc>
        <w:tc>
          <w:tcPr>
            <w:tcW w:w="1704" w:type="dxa"/>
            <w:vAlign w:val="center"/>
          </w:tcPr>
          <w:p w14:paraId="79F00DA9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0948F35A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AC66FC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6F7C097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29A4420A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D8643AA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DE95EB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4A97" w:rsidRPr="00E30D61" w14:paraId="525BE987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1BD84A2F" w14:textId="06265093" w:rsidR="00F54A97" w:rsidRPr="00E30D61" w:rsidRDefault="00F54A97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D46C8A" w:rsidRPr="00E30D61">
              <w:rPr>
                <w:rFonts w:asciiTheme="majorHAnsi" w:hAnsiTheme="majorHAnsi" w:cstheme="majorHAnsi"/>
                <w:sz w:val="20"/>
                <w:szCs w:val="20"/>
              </w:rPr>
              <w:t>Aware</w:t>
            </w:r>
          </w:p>
        </w:tc>
        <w:tc>
          <w:tcPr>
            <w:tcW w:w="1704" w:type="dxa"/>
            <w:vAlign w:val="center"/>
          </w:tcPr>
          <w:p w14:paraId="20FBD2A3" w14:textId="5FAE0665" w:rsidR="00F54A97" w:rsidRPr="00E30D61" w:rsidRDefault="003E3C78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24.8 (21.8-27.7)</w:t>
            </w:r>
          </w:p>
        </w:tc>
        <w:tc>
          <w:tcPr>
            <w:tcW w:w="1840" w:type="dxa"/>
            <w:vAlign w:val="center"/>
          </w:tcPr>
          <w:p w14:paraId="77CC885C" w14:textId="05E88837" w:rsidR="00F54A97" w:rsidRPr="00E30D61" w:rsidRDefault="003E3C78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29.4 (26.2-32.5)</w:t>
            </w:r>
          </w:p>
        </w:tc>
        <w:tc>
          <w:tcPr>
            <w:tcW w:w="1843" w:type="dxa"/>
            <w:vAlign w:val="center"/>
          </w:tcPr>
          <w:p w14:paraId="7C9826C2" w14:textId="5FB20F0F" w:rsidR="00F54A97" w:rsidRPr="00E30D61" w:rsidRDefault="003E3C78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47.4 (44.3-50.5)</w:t>
            </w:r>
            <w:r w:rsidR="00406F3E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26277B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  <w:tc>
          <w:tcPr>
            <w:tcW w:w="243" w:type="dxa"/>
            <w:vAlign w:val="center"/>
          </w:tcPr>
          <w:p w14:paraId="7413CBB2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67A692B" w14:textId="67ABC1CA" w:rsidR="00F54A97" w:rsidRPr="00E30D61" w:rsidRDefault="0027349A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25.6 (22.9-28.3)</w:t>
            </w:r>
          </w:p>
        </w:tc>
        <w:tc>
          <w:tcPr>
            <w:tcW w:w="1842" w:type="dxa"/>
            <w:vAlign w:val="center"/>
          </w:tcPr>
          <w:p w14:paraId="11217A0E" w14:textId="507BFAE3" w:rsidR="00F54A97" w:rsidRPr="00E30D61" w:rsidRDefault="0027349A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35.8 (33.1-38.5)</w:t>
            </w:r>
            <w:r w:rsidR="00406F3E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4C541FFC" w14:textId="532AA6DB" w:rsidR="00F54A97" w:rsidRPr="00E30D61" w:rsidRDefault="0027349A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57.0 (51.8-62.3)</w:t>
            </w:r>
            <w:r w:rsidR="00406F3E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406F3E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</w:tr>
      <w:tr w:rsidR="00F54A97" w:rsidRPr="00E30D61" w14:paraId="6B5B4F54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2B1AB7DC" w14:textId="77E27E40" w:rsidR="00F54A97" w:rsidRPr="00E30D61" w:rsidRDefault="00F54A97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D46C8A" w:rsidRPr="00E30D61">
              <w:rPr>
                <w:rFonts w:asciiTheme="majorHAnsi" w:hAnsiTheme="majorHAnsi" w:cstheme="majorHAnsi"/>
                <w:sz w:val="20"/>
                <w:szCs w:val="20"/>
              </w:rPr>
              <w:t>Treated</w:t>
            </w:r>
          </w:p>
        </w:tc>
        <w:tc>
          <w:tcPr>
            <w:tcW w:w="1704" w:type="dxa"/>
            <w:vAlign w:val="center"/>
          </w:tcPr>
          <w:p w14:paraId="613D2E45" w14:textId="0FDFEDAE" w:rsidR="00F54A97" w:rsidRPr="00E30D61" w:rsidRDefault="0027349A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15.2 (12.8-17.6)</w:t>
            </w:r>
          </w:p>
        </w:tc>
        <w:tc>
          <w:tcPr>
            <w:tcW w:w="1840" w:type="dxa"/>
            <w:vAlign w:val="center"/>
          </w:tcPr>
          <w:p w14:paraId="0324F78B" w14:textId="7C269E89" w:rsidR="00F54A97" w:rsidRPr="00E30D61" w:rsidRDefault="0027349A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19.3 (16.6-22.0)</w:t>
            </w:r>
          </w:p>
        </w:tc>
        <w:tc>
          <w:tcPr>
            <w:tcW w:w="1843" w:type="dxa"/>
            <w:vAlign w:val="center"/>
          </w:tcPr>
          <w:p w14:paraId="3C39473E" w14:textId="609FAB42" w:rsidR="00F54A97" w:rsidRPr="00E30D61" w:rsidRDefault="0027349A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33.3 (30.4-36.2)</w:t>
            </w:r>
            <w:r w:rsidR="00395440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E009AA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  <w:tc>
          <w:tcPr>
            <w:tcW w:w="243" w:type="dxa"/>
            <w:vAlign w:val="center"/>
          </w:tcPr>
          <w:p w14:paraId="7C6EF4C2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7B0A226" w14:textId="2604FB32" w:rsidR="00F54A97" w:rsidRPr="00E30D61" w:rsidRDefault="00E43E58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14.2 (12.1-16.3)</w:t>
            </w:r>
          </w:p>
        </w:tc>
        <w:tc>
          <w:tcPr>
            <w:tcW w:w="1842" w:type="dxa"/>
            <w:vAlign w:val="center"/>
          </w:tcPr>
          <w:p w14:paraId="5E496664" w14:textId="31D62DB8" w:rsidR="00F54A97" w:rsidRPr="00E30D61" w:rsidRDefault="00E43E58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24.9 (22.4-27.3)</w:t>
            </w:r>
            <w:r w:rsidR="00AC3BE2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40E9FB52" w14:textId="4DD449B8" w:rsidR="00F54A97" w:rsidRPr="00E30D61" w:rsidRDefault="00E43E58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44.8 (49.4-50.3</w:t>
            </w:r>
            <w:r w:rsidR="00451435" w:rsidRPr="00E30D6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AC3BE2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A656C6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</w:tr>
      <w:tr w:rsidR="00D46C8A" w:rsidRPr="00E30D61" w14:paraId="668EF391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652F2BCE" w14:textId="42CAC10C" w:rsidR="00D46C8A" w:rsidRPr="00E30D61" w:rsidRDefault="00D46C8A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 xml:space="preserve">  Controlled</w:t>
            </w:r>
          </w:p>
        </w:tc>
        <w:tc>
          <w:tcPr>
            <w:tcW w:w="1704" w:type="dxa"/>
            <w:vAlign w:val="center"/>
          </w:tcPr>
          <w:p w14:paraId="5DB05CC5" w14:textId="440172D0" w:rsidR="00D46C8A" w:rsidRPr="00E30D61" w:rsidRDefault="00FB4B21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5.9 (4.3-7.5)</w:t>
            </w:r>
          </w:p>
        </w:tc>
        <w:tc>
          <w:tcPr>
            <w:tcW w:w="1840" w:type="dxa"/>
            <w:vAlign w:val="center"/>
          </w:tcPr>
          <w:p w14:paraId="51E3E7BA" w14:textId="79533330" w:rsidR="00D46C8A" w:rsidRPr="00E30D61" w:rsidRDefault="00FB4B21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7.7 (5.9-9.5)</w:t>
            </w:r>
          </w:p>
        </w:tc>
        <w:tc>
          <w:tcPr>
            <w:tcW w:w="1843" w:type="dxa"/>
            <w:vAlign w:val="center"/>
          </w:tcPr>
          <w:p w14:paraId="2F3DB592" w14:textId="4164D338" w:rsidR="00D46C8A" w:rsidRPr="00E30D61" w:rsidRDefault="00FB4B21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14.1 (12.0-16.2)</w:t>
            </w:r>
            <w:r w:rsidR="00742787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742787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  <w:tc>
          <w:tcPr>
            <w:tcW w:w="243" w:type="dxa"/>
            <w:vAlign w:val="center"/>
          </w:tcPr>
          <w:p w14:paraId="6D6B6433" w14:textId="77777777" w:rsidR="00D46C8A" w:rsidRPr="00E30D61" w:rsidRDefault="00D46C8A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BEFE147" w14:textId="1F9DCA92" w:rsidR="00D46C8A" w:rsidRPr="00E30D61" w:rsidRDefault="00FB4B21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5.9 (4.5-7.3)</w:t>
            </w:r>
          </w:p>
        </w:tc>
        <w:tc>
          <w:tcPr>
            <w:tcW w:w="1842" w:type="dxa"/>
            <w:vAlign w:val="center"/>
          </w:tcPr>
          <w:p w14:paraId="4CA2383C" w14:textId="02591A43" w:rsidR="00D46C8A" w:rsidRPr="00E30D61" w:rsidRDefault="00FB4B21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10.4 (8.7-12.1)</w:t>
            </w:r>
            <w:r w:rsidR="00804A50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06542EAA" w14:textId="56107052" w:rsidR="00D46C8A" w:rsidRPr="00E30D61" w:rsidRDefault="00FB4B21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17.8 (13.5-22.1)</w:t>
            </w:r>
            <w:r w:rsidR="00804A50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804A50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</w:tr>
      <w:tr w:rsidR="00F54A97" w:rsidRPr="00E30D61" w14:paraId="20983B71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28FF41DA" w14:textId="10A40240" w:rsidR="00F54A97" w:rsidRPr="00E30D61" w:rsidRDefault="00D46C8A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b/>
                <w:bCs/>
                <w:sz w:val="20"/>
                <w:szCs w:val="20"/>
              </w:rPr>
              <w:t>Among diagnosed</w:t>
            </w:r>
          </w:p>
        </w:tc>
        <w:tc>
          <w:tcPr>
            <w:tcW w:w="1704" w:type="dxa"/>
            <w:vAlign w:val="center"/>
          </w:tcPr>
          <w:p w14:paraId="5D1E9790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9A95AAE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08D093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7A3691E8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1A8870E3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5F74D3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11C3FB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6C8A" w:rsidRPr="00E30D61" w14:paraId="7E3E7282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0B2D2DEE" w14:textId="2BA8EB85" w:rsidR="00D46C8A" w:rsidRPr="00E30D61" w:rsidRDefault="00D46C8A" w:rsidP="00D46C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 xml:space="preserve">  Treated</w:t>
            </w:r>
          </w:p>
        </w:tc>
        <w:tc>
          <w:tcPr>
            <w:tcW w:w="1704" w:type="dxa"/>
            <w:vAlign w:val="center"/>
          </w:tcPr>
          <w:p w14:paraId="5B1FBF6E" w14:textId="43BCB241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61.5 (54.9-68.1)</w:t>
            </w:r>
          </w:p>
        </w:tc>
        <w:tc>
          <w:tcPr>
            <w:tcW w:w="1840" w:type="dxa"/>
            <w:vAlign w:val="center"/>
          </w:tcPr>
          <w:p w14:paraId="6BFFC815" w14:textId="2A572D9E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66.3 (60.3-72.3)</w:t>
            </w:r>
          </w:p>
        </w:tc>
        <w:tc>
          <w:tcPr>
            <w:tcW w:w="1843" w:type="dxa"/>
            <w:vAlign w:val="center"/>
          </w:tcPr>
          <w:p w14:paraId="4EABC7C3" w14:textId="68DA697E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70.9 (66.8-75.0)</w:t>
            </w:r>
            <w:r w:rsidR="00D84BC0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243" w:type="dxa"/>
            <w:vAlign w:val="center"/>
          </w:tcPr>
          <w:p w14:paraId="2F1B60AD" w14:textId="77777777" w:rsidR="00D46C8A" w:rsidRPr="00E30D61" w:rsidRDefault="00D46C8A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858A8B6" w14:textId="784B8327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56.1 (50.2-62.0)</w:t>
            </w:r>
          </w:p>
        </w:tc>
        <w:tc>
          <w:tcPr>
            <w:tcW w:w="1842" w:type="dxa"/>
            <w:vAlign w:val="center"/>
          </w:tcPr>
          <w:p w14:paraId="0C4D1C1F" w14:textId="2F8F91E8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70.5 (66.2-74.8)</w:t>
            </w:r>
            <w:r w:rsidR="00AA7F15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053C881D" w14:textId="669B986D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78.4 (72.4-88.5)</w:t>
            </w:r>
            <w:r w:rsidR="00AA7F15" w:rsidRPr="00E30D61"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B4547B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</w:tr>
      <w:tr w:rsidR="00D46C8A" w:rsidRPr="00E30D61" w14:paraId="13DE908B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3CBBEB59" w14:textId="20C33525" w:rsidR="00D46C8A" w:rsidRPr="00E30D61" w:rsidRDefault="00D46C8A" w:rsidP="00D46C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 xml:space="preserve">  Controlled</w:t>
            </w:r>
          </w:p>
        </w:tc>
        <w:tc>
          <w:tcPr>
            <w:tcW w:w="1704" w:type="dxa"/>
            <w:vAlign w:val="center"/>
          </w:tcPr>
          <w:p w14:paraId="18905359" w14:textId="13CE13B6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23.7 (18.0-29.5)</w:t>
            </w:r>
          </w:p>
        </w:tc>
        <w:tc>
          <w:tcPr>
            <w:tcW w:w="1840" w:type="dxa"/>
            <w:vAlign w:val="center"/>
          </w:tcPr>
          <w:p w14:paraId="73DA3A8C" w14:textId="33AAA62C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26.3 (20.8-31.9)</w:t>
            </w:r>
          </w:p>
        </w:tc>
        <w:tc>
          <w:tcPr>
            <w:tcW w:w="1843" w:type="dxa"/>
            <w:vAlign w:val="center"/>
          </w:tcPr>
          <w:p w14:paraId="1604F610" w14:textId="5DD2AA72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30.3 (26.2-34.3)</w:t>
            </w:r>
          </w:p>
        </w:tc>
        <w:tc>
          <w:tcPr>
            <w:tcW w:w="243" w:type="dxa"/>
            <w:vAlign w:val="center"/>
          </w:tcPr>
          <w:p w14:paraId="57607830" w14:textId="77777777" w:rsidR="00D46C8A" w:rsidRPr="00E30D61" w:rsidRDefault="00D46C8A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2AEFA201" w14:textId="537C1E85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23.1 (18.2-28.1)</w:t>
            </w:r>
          </w:p>
        </w:tc>
        <w:tc>
          <w:tcPr>
            <w:tcW w:w="1842" w:type="dxa"/>
            <w:vAlign w:val="center"/>
          </w:tcPr>
          <w:p w14:paraId="4626CEAA" w14:textId="1DD48A28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30.0 (25.4-33.9)</w:t>
            </w:r>
          </w:p>
        </w:tc>
        <w:tc>
          <w:tcPr>
            <w:tcW w:w="1843" w:type="dxa"/>
            <w:vAlign w:val="center"/>
          </w:tcPr>
          <w:p w14:paraId="59D3227A" w14:textId="00538E24" w:rsidR="00D46C8A" w:rsidRPr="00E30D61" w:rsidRDefault="00594E76" w:rsidP="00D46C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30.8 (23.8-37.8</w:t>
            </w:r>
            <w:r w:rsidR="00E1204A" w:rsidRPr="00E30D61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F54A97" w:rsidRPr="00E30D61" w14:paraId="0DC3BE18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5003A693" w14:textId="5CD8B73A" w:rsidR="00F54A97" w:rsidRPr="00E30D61" w:rsidRDefault="00D46C8A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cstheme="minorHAnsi"/>
                <w:b/>
                <w:bCs/>
                <w:sz w:val="20"/>
                <w:szCs w:val="20"/>
              </w:rPr>
              <w:t>Among treated</w:t>
            </w:r>
            <w:r w:rsidR="00F54A97" w:rsidRPr="00E30D6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14:paraId="0173BC22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50050D7D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E34388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65A2BCE1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2F34E2F9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AF43F21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269235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4A97" w:rsidRPr="00E30D61" w14:paraId="0BFC7CF4" w14:textId="77777777" w:rsidTr="00B4547B">
        <w:trPr>
          <w:trHeight w:val="258"/>
        </w:trPr>
        <w:tc>
          <w:tcPr>
            <w:tcW w:w="2263" w:type="dxa"/>
            <w:vAlign w:val="center"/>
          </w:tcPr>
          <w:p w14:paraId="29605318" w14:textId="47D8D6E4" w:rsidR="00F54A97" w:rsidRPr="00E30D61" w:rsidRDefault="00F54A97" w:rsidP="002E096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 xml:space="preserve">  </w:t>
            </w:r>
            <w:r w:rsidR="00D46C8A" w:rsidRPr="00E30D61">
              <w:rPr>
                <w:rFonts w:cstheme="minorHAnsi"/>
                <w:sz w:val="20"/>
                <w:szCs w:val="20"/>
              </w:rPr>
              <w:t>Controlled</w:t>
            </w:r>
          </w:p>
        </w:tc>
        <w:tc>
          <w:tcPr>
            <w:tcW w:w="1704" w:type="dxa"/>
            <w:vAlign w:val="center"/>
          </w:tcPr>
          <w:p w14:paraId="67BEF6D1" w14:textId="4FBE8EF7" w:rsidR="00F54A97" w:rsidRPr="00E30D61" w:rsidRDefault="003E3A5E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39.2 (30.7-47.7)</w:t>
            </w:r>
          </w:p>
        </w:tc>
        <w:tc>
          <w:tcPr>
            <w:tcW w:w="1840" w:type="dxa"/>
            <w:vAlign w:val="center"/>
          </w:tcPr>
          <w:p w14:paraId="240FA916" w14:textId="6FD13FA8" w:rsidR="00F54A97" w:rsidRPr="00E30D61" w:rsidRDefault="003E3A5E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39.9 (32.2-47.6)</w:t>
            </w:r>
          </w:p>
        </w:tc>
        <w:tc>
          <w:tcPr>
            <w:tcW w:w="1843" w:type="dxa"/>
            <w:vAlign w:val="center"/>
          </w:tcPr>
          <w:p w14:paraId="07D67FD2" w14:textId="16F05AB4" w:rsidR="00F54A97" w:rsidRPr="00E30D61" w:rsidRDefault="003E3A5E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42.7 (37.4-48.0)</w:t>
            </w:r>
          </w:p>
        </w:tc>
        <w:tc>
          <w:tcPr>
            <w:tcW w:w="243" w:type="dxa"/>
            <w:vAlign w:val="center"/>
          </w:tcPr>
          <w:p w14:paraId="4AF25210" w14:textId="77777777" w:rsidR="00F54A97" w:rsidRPr="00E30D61" w:rsidRDefault="00F54A97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D43012F" w14:textId="74894F67" w:rsidR="00F54A97" w:rsidRPr="00E30D61" w:rsidRDefault="003E3A5E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41.6 (33.9-49.3)</w:t>
            </w:r>
          </w:p>
        </w:tc>
        <w:tc>
          <w:tcPr>
            <w:tcW w:w="1842" w:type="dxa"/>
            <w:vAlign w:val="center"/>
          </w:tcPr>
          <w:p w14:paraId="1E914BF5" w14:textId="62CB3A0B" w:rsidR="00F54A97" w:rsidRPr="00E30D61" w:rsidRDefault="003E3A5E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42.3 (36.8-47.9)</w:t>
            </w:r>
          </w:p>
        </w:tc>
        <w:tc>
          <w:tcPr>
            <w:tcW w:w="1843" w:type="dxa"/>
            <w:vAlign w:val="center"/>
          </w:tcPr>
          <w:p w14:paraId="471BAE5A" w14:textId="0F349DB1" w:rsidR="00F54A97" w:rsidRPr="00E30D61" w:rsidRDefault="003E3A5E" w:rsidP="002E096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30D61">
              <w:rPr>
                <w:rFonts w:asciiTheme="majorHAnsi" w:hAnsiTheme="majorHAnsi" w:cstheme="majorHAnsi"/>
                <w:sz w:val="20"/>
                <w:szCs w:val="20"/>
              </w:rPr>
              <w:t>38.6 (30.1-47.2)</w:t>
            </w:r>
          </w:p>
        </w:tc>
      </w:tr>
    </w:tbl>
    <w:p w14:paraId="29FBB451" w14:textId="77777777" w:rsidR="00F54A97" w:rsidRPr="00E30D61" w:rsidRDefault="00F54A97" w:rsidP="001B7DA8">
      <w:pPr>
        <w:spacing w:after="0"/>
        <w:rPr>
          <w:lang w:val="en-SG"/>
        </w:rPr>
      </w:pPr>
    </w:p>
    <w:p w14:paraId="440C90D4" w14:textId="77777777" w:rsidR="00D46265" w:rsidRPr="00E30D61" w:rsidRDefault="00D46265">
      <w:r w:rsidRPr="00E30D61">
        <w:br w:type="page"/>
      </w:r>
    </w:p>
    <w:p w14:paraId="06516254" w14:textId="77777777" w:rsidR="001B7DA8" w:rsidRPr="00E30D61" w:rsidRDefault="001B7DA8" w:rsidP="001B7DA8">
      <w:pPr>
        <w:spacing w:after="0"/>
        <w:ind w:left="-567"/>
        <w:rPr>
          <w:rFonts w:eastAsiaTheme="minorEastAsia" w:cstheme="minorHAnsi"/>
          <w:sz w:val="6"/>
          <w:szCs w:val="6"/>
          <w:lang w:val="en-SG" w:eastAsia="zh-CN"/>
        </w:rPr>
      </w:pPr>
    </w:p>
    <w:p w14:paraId="426CAA61" w14:textId="01CE0517" w:rsidR="00621495" w:rsidRPr="00E30D61" w:rsidRDefault="00621495" w:rsidP="00621495">
      <w:pPr>
        <w:spacing w:after="0"/>
        <w:rPr>
          <w:lang w:val="en-SG"/>
        </w:rPr>
      </w:pPr>
      <w:r w:rsidRPr="00E30D61">
        <w:rPr>
          <w:b/>
          <w:bCs/>
          <w:lang w:val="en-SG"/>
        </w:rPr>
        <w:t xml:space="preserve">Supplementary Table </w:t>
      </w:r>
      <w:r w:rsidRPr="00E30D61">
        <w:rPr>
          <w:rFonts w:eastAsiaTheme="minorEastAsia" w:hint="eastAsia"/>
          <w:b/>
          <w:bCs/>
          <w:lang w:val="en-SG" w:eastAsia="zh-CN"/>
        </w:rPr>
        <w:t>S</w:t>
      </w:r>
      <w:r w:rsidR="001B7DA8" w:rsidRPr="00E30D61">
        <w:rPr>
          <w:rFonts w:eastAsiaTheme="minorEastAsia"/>
          <w:b/>
          <w:bCs/>
          <w:lang w:val="en-SG" w:eastAsia="zh-CN"/>
        </w:rPr>
        <w:t>2</w:t>
      </w:r>
      <w:r w:rsidRPr="00E30D61">
        <w:rPr>
          <w:b/>
          <w:bCs/>
          <w:lang w:val="en-SG"/>
        </w:rPr>
        <w:t>.</w:t>
      </w:r>
      <w:r w:rsidR="003C0646" w:rsidRPr="00E30D61">
        <w:rPr>
          <w:b/>
          <w:bCs/>
          <w:lang w:val="en-SG"/>
        </w:rPr>
        <w:t xml:space="preserve"> </w:t>
      </w:r>
      <w:r w:rsidR="003C0646" w:rsidRPr="00E30D61">
        <w:rPr>
          <w:lang w:val="en-SG"/>
        </w:rPr>
        <w:t>Multivariable model</w:t>
      </w:r>
      <w:r w:rsidR="002C5FF6" w:rsidRPr="00E30D61">
        <w:rPr>
          <w:lang w:val="en-SG"/>
        </w:rPr>
        <w:t>s</w:t>
      </w:r>
      <w:r w:rsidR="003C0646" w:rsidRPr="00E30D61">
        <w:rPr>
          <w:lang w:val="en-SG"/>
        </w:rPr>
        <w:t xml:space="preserve"> for hypertension prevalence</w:t>
      </w:r>
      <w:r w:rsidR="00082812" w:rsidRPr="00E30D61">
        <w:rPr>
          <w:lang w:val="en-SG"/>
        </w:rPr>
        <w:t xml:space="preserve"> and care continuum</w:t>
      </w:r>
      <w:r w:rsidR="003C0646" w:rsidRPr="00E30D61">
        <w:rPr>
          <w:lang w:val="en-SG"/>
        </w:rPr>
        <w:t>, assessing heterogeneity by sex</w:t>
      </w:r>
    </w:p>
    <w:tbl>
      <w:tblPr>
        <w:tblStyle w:val="TableGrid"/>
        <w:tblW w:w="13040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992"/>
        <w:gridCol w:w="1769"/>
        <w:gridCol w:w="925"/>
        <w:gridCol w:w="1703"/>
        <w:gridCol w:w="989"/>
        <w:gridCol w:w="1701"/>
        <w:gridCol w:w="992"/>
      </w:tblGrid>
      <w:tr w:rsidR="00CE08AB" w:rsidRPr="00E30D61" w14:paraId="64E8F0F5" w14:textId="77777777" w:rsidTr="00CE08AB">
        <w:tc>
          <w:tcPr>
            <w:tcW w:w="2268" w:type="dxa"/>
            <w:vMerge w:val="restart"/>
            <w:vAlign w:val="bottom"/>
          </w:tcPr>
          <w:p w14:paraId="6A8D6DD8" w14:textId="70CCBB2A" w:rsidR="00CE08AB" w:rsidRPr="00E30D61" w:rsidRDefault="00CE08AB" w:rsidP="00D50EBD">
            <w:pPr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sz w:val="20"/>
                <w:szCs w:val="20"/>
                <w:lang w:val="en-SG"/>
              </w:rPr>
              <w:t>Variables</w:t>
            </w:r>
            <w:r w:rsidR="00340484"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 xml:space="preserve"> </w:t>
            </w:r>
            <w:r w:rsidR="00340484" w:rsidRPr="00E30D61">
              <w:rPr>
                <w:rFonts w:eastAsiaTheme="minorEastAsia" w:hint="eastAsia"/>
                <w:sz w:val="20"/>
                <w:szCs w:val="20"/>
                <w:vertAlign w:val="superscript"/>
                <w:lang w:val="en-SG" w:eastAsia="zh-CN"/>
              </w:rPr>
              <w:t>*</w:t>
            </w:r>
          </w:p>
        </w:tc>
        <w:tc>
          <w:tcPr>
            <w:tcW w:w="2693" w:type="dxa"/>
            <w:gridSpan w:val="2"/>
          </w:tcPr>
          <w:p w14:paraId="179B86E4" w14:textId="49720BFA" w:rsidR="00CE08AB" w:rsidRPr="00E30D61" w:rsidRDefault="00CE08AB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Prevalence</w:t>
            </w:r>
          </w:p>
        </w:tc>
        <w:tc>
          <w:tcPr>
            <w:tcW w:w="2694" w:type="dxa"/>
            <w:gridSpan w:val="2"/>
          </w:tcPr>
          <w:p w14:paraId="44DE20DA" w14:textId="25F1348A" w:rsidR="00CE08AB" w:rsidRPr="00E30D61" w:rsidRDefault="00CE08AB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Awareness</w:t>
            </w:r>
          </w:p>
        </w:tc>
        <w:tc>
          <w:tcPr>
            <w:tcW w:w="2692" w:type="dxa"/>
            <w:gridSpan w:val="2"/>
          </w:tcPr>
          <w:p w14:paraId="0159BA44" w14:textId="0B229DF4" w:rsidR="00CE08AB" w:rsidRPr="00E30D61" w:rsidRDefault="00CE08AB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Treatment</w:t>
            </w:r>
          </w:p>
        </w:tc>
        <w:tc>
          <w:tcPr>
            <w:tcW w:w="2693" w:type="dxa"/>
            <w:gridSpan w:val="2"/>
          </w:tcPr>
          <w:p w14:paraId="68DF9877" w14:textId="513A6CF0" w:rsidR="00CE08AB" w:rsidRPr="00E30D61" w:rsidRDefault="00CE08AB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Control</w:t>
            </w:r>
          </w:p>
        </w:tc>
      </w:tr>
      <w:tr w:rsidR="00CE08AB" w:rsidRPr="00E30D61" w14:paraId="08A21CA7" w14:textId="77777777" w:rsidTr="00CE08AB">
        <w:tc>
          <w:tcPr>
            <w:tcW w:w="2268" w:type="dxa"/>
            <w:vMerge/>
          </w:tcPr>
          <w:p w14:paraId="5770DE24" w14:textId="0BAF5B70" w:rsidR="00CE08AB" w:rsidRPr="00E30D61" w:rsidRDefault="00CE08AB" w:rsidP="00612CA5">
            <w:pPr>
              <w:rPr>
                <w:b/>
                <w:bCs/>
                <w:sz w:val="20"/>
                <w:szCs w:val="20"/>
                <w:lang w:val="en-SG"/>
              </w:rPr>
            </w:pPr>
          </w:p>
        </w:tc>
        <w:tc>
          <w:tcPr>
            <w:tcW w:w="1701" w:type="dxa"/>
          </w:tcPr>
          <w:p w14:paraId="2006DD94" w14:textId="738D9EE5" w:rsidR="00CE08AB" w:rsidRPr="00E30D61" w:rsidRDefault="00C36C32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cstheme="minorHAnsi"/>
                <w:sz w:val="20"/>
                <w:szCs w:val="20"/>
              </w:rPr>
              <w:t>RR (95% CI)</w:t>
            </w:r>
          </w:p>
        </w:tc>
        <w:tc>
          <w:tcPr>
            <w:tcW w:w="992" w:type="dxa"/>
          </w:tcPr>
          <w:p w14:paraId="426F29B8" w14:textId="7484A3EA" w:rsidR="00CE08AB" w:rsidRPr="00E30D61" w:rsidRDefault="00CE08AB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p-value</w:t>
            </w:r>
          </w:p>
        </w:tc>
        <w:tc>
          <w:tcPr>
            <w:tcW w:w="1769" w:type="dxa"/>
          </w:tcPr>
          <w:p w14:paraId="3DA03F1A" w14:textId="26BA0273" w:rsidR="00CE08AB" w:rsidRPr="00E30D61" w:rsidRDefault="00C36C32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cstheme="minorHAnsi"/>
                <w:sz w:val="20"/>
                <w:szCs w:val="20"/>
              </w:rPr>
              <w:t>RR (95% CI)</w:t>
            </w:r>
          </w:p>
        </w:tc>
        <w:tc>
          <w:tcPr>
            <w:tcW w:w="925" w:type="dxa"/>
          </w:tcPr>
          <w:p w14:paraId="47A19852" w14:textId="71CF47F1" w:rsidR="00CE08AB" w:rsidRPr="00E30D61" w:rsidRDefault="00CE08AB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p-value</w:t>
            </w:r>
          </w:p>
        </w:tc>
        <w:tc>
          <w:tcPr>
            <w:tcW w:w="1703" w:type="dxa"/>
          </w:tcPr>
          <w:p w14:paraId="1F6ED9BC" w14:textId="225FF87B" w:rsidR="00CE08AB" w:rsidRPr="00E30D61" w:rsidRDefault="00C36C32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cstheme="minorHAnsi"/>
                <w:sz w:val="20"/>
                <w:szCs w:val="20"/>
              </w:rPr>
              <w:t>RR (95% CI)</w:t>
            </w:r>
          </w:p>
        </w:tc>
        <w:tc>
          <w:tcPr>
            <w:tcW w:w="989" w:type="dxa"/>
          </w:tcPr>
          <w:p w14:paraId="7AA3C40E" w14:textId="1F368D4E" w:rsidR="00CE08AB" w:rsidRPr="00E30D61" w:rsidRDefault="00CE08AB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p-value</w:t>
            </w:r>
          </w:p>
        </w:tc>
        <w:tc>
          <w:tcPr>
            <w:tcW w:w="1701" w:type="dxa"/>
          </w:tcPr>
          <w:p w14:paraId="77A54737" w14:textId="7901AD76" w:rsidR="00CE08AB" w:rsidRPr="00E30D61" w:rsidRDefault="00C36C32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cstheme="minorHAnsi"/>
                <w:sz w:val="20"/>
                <w:szCs w:val="20"/>
              </w:rPr>
              <w:t>RR (95% CI)</w:t>
            </w:r>
          </w:p>
        </w:tc>
        <w:tc>
          <w:tcPr>
            <w:tcW w:w="992" w:type="dxa"/>
          </w:tcPr>
          <w:p w14:paraId="1AAA0C2F" w14:textId="776A561E" w:rsidR="00CE08AB" w:rsidRPr="00E30D61" w:rsidRDefault="00CE08AB" w:rsidP="00CE08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p-value</w:t>
            </w:r>
          </w:p>
        </w:tc>
      </w:tr>
      <w:tr w:rsidR="00612CA5" w:rsidRPr="00E30D61" w14:paraId="7F027547" w14:textId="77777777" w:rsidTr="00CE08AB">
        <w:tc>
          <w:tcPr>
            <w:tcW w:w="2268" w:type="dxa"/>
            <w:shd w:val="clear" w:color="auto" w:fill="BFBFBF" w:themeFill="background1" w:themeFillShade="BF"/>
          </w:tcPr>
          <w:p w14:paraId="4E31E146" w14:textId="61539E0B" w:rsidR="00612CA5" w:rsidRPr="00E30D61" w:rsidRDefault="00CE08AB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b/>
                <w:bCs/>
                <w:sz w:val="18"/>
                <w:szCs w:val="18"/>
                <w:lang w:val="en-SG"/>
              </w:rPr>
              <w:t>Wealth index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A9C1384" w14:textId="729CBD03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0A5AE09" w14:textId="25316281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  <w:shd w:val="clear" w:color="auto" w:fill="BFBFBF" w:themeFill="background1" w:themeFillShade="BF"/>
          </w:tcPr>
          <w:p w14:paraId="6F124524" w14:textId="05A850D3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</w:tcPr>
          <w:p w14:paraId="2AF366EC" w14:textId="58C7D7A2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  <w:shd w:val="clear" w:color="auto" w:fill="BFBFBF" w:themeFill="background1" w:themeFillShade="BF"/>
          </w:tcPr>
          <w:p w14:paraId="285F73E8" w14:textId="735D2E58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  <w:shd w:val="clear" w:color="auto" w:fill="BFBFBF" w:themeFill="background1" w:themeFillShade="BF"/>
          </w:tcPr>
          <w:p w14:paraId="70EE4499" w14:textId="7A002A21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FCAA00F" w14:textId="6D01D2C8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B6B50AB" w14:textId="21647346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</w:tr>
      <w:tr w:rsidR="00CE08AB" w:rsidRPr="00E30D61" w14:paraId="0FB3F53A" w14:textId="77777777" w:rsidTr="00CE08AB">
        <w:tc>
          <w:tcPr>
            <w:tcW w:w="2268" w:type="dxa"/>
          </w:tcPr>
          <w:p w14:paraId="60248353" w14:textId="489E6F62" w:rsidR="00CE08AB" w:rsidRPr="00E30D61" w:rsidRDefault="00CE08AB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Wealth (ref: low)</w:t>
            </w:r>
          </w:p>
        </w:tc>
        <w:tc>
          <w:tcPr>
            <w:tcW w:w="1701" w:type="dxa"/>
          </w:tcPr>
          <w:p w14:paraId="73CEFE5C" w14:textId="77777777" w:rsidR="00CE08AB" w:rsidRPr="00E30D61" w:rsidRDefault="00CE08AB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67010F3F" w14:textId="77777777" w:rsidR="00CE08AB" w:rsidRPr="00E30D61" w:rsidRDefault="00CE08AB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</w:tcPr>
          <w:p w14:paraId="2EB2DF98" w14:textId="77777777" w:rsidR="00CE08AB" w:rsidRPr="00E30D61" w:rsidRDefault="00CE08AB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1F389FCA" w14:textId="77777777" w:rsidR="00CE08AB" w:rsidRPr="00E30D61" w:rsidRDefault="00CE08AB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</w:tcPr>
          <w:p w14:paraId="5A56CC7E" w14:textId="77777777" w:rsidR="00CE08AB" w:rsidRPr="00E30D61" w:rsidRDefault="00CE08AB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4EEFDBE2" w14:textId="77777777" w:rsidR="00CE08AB" w:rsidRPr="00E30D61" w:rsidRDefault="00CE08AB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</w:tcPr>
          <w:p w14:paraId="62D34C55" w14:textId="77777777" w:rsidR="00CE08AB" w:rsidRPr="00E30D61" w:rsidRDefault="00CE08AB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5F2453E9" w14:textId="77777777" w:rsidR="00CE08AB" w:rsidRPr="00E30D61" w:rsidRDefault="00CE08AB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</w:tr>
      <w:tr w:rsidR="00612CA5" w:rsidRPr="00E30D61" w14:paraId="79261FA8" w14:textId="77777777" w:rsidTr="00CE08AB">
        <w:tc>
          <w:tcPr>
            <w:tcW w:w="2268" w:type="dxa"/>
          </w:tcPr>
          <w:p w14:paraId="1C5A17BC" w14:textId="3C5835A5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</w:t>
            </w:r>
            <w:r w:rsidR="002C5FF6" w:rsidRPr="00E30D61">
              <w:rPr>
                <w:sz w:val="18"/>
                <w:szCs w:val="18"/>
                <w:lang w:val="en-SG"/>
              </w:rPr>
              <w:t>Middle</w:t>
            </w:r>
          </w:p>
        </w:tc>
        <w:tc>
          <w:tcPr>
            <w:tcW w:w="1701" w:type="dxa"/>
          </w:tcPr>
          <w:p w14:paraId="474D5359" w14:textId="1017796D" w:rsidR="00612CA5" w:rsidRPr="00E30D61" w:rsidRDefault="00D904A5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1.04 (0.9</w:t>
            </w:r>
            <w:r w:rsidR="00B35720" w:rsidRPr="00E30D61">
              <w:rPr>
                <w:sz w:val="18"/>
                <w:szCs w:val="18"/>
                <w:lang w:val="en-SG"/>
              </w:rPr>
              <w:t>0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1.19)</w:t>
            </w:r>
          </w:p>
        </w:tc>
        <w:tc>
          <w:tcPr>
            <w:tcW w:w="992" w:type="dxa"/>
          </w:tcPr>
          <w:p w14:paraId="7C83652E" w14:textId="7188EFDE" w:rsidR="00612CA5" w:rsidRPr="00E30D61" w:rsidRDefault="00D904A5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385E79" w:rsidRPr="00E30D61">
              <w:rPr>
                <w:sz w:val="18"/>
                <w:szCs w:val="18"/>
                <w:lang w:val="en-SG"/>
              </w:rPr>
              <w:t>624</w:t>
            </w:r>
          </w:p>
        </w:tc>
        <w:tc>
          <w:tcPr>
            <w:tcW w:w="1769" w:type="dxa"/>
          </w:tcPr>
          <w:p w14:paraId="57CD8C79" w14:textId="0C92BF82" w:rsidR="00612CA5" w:rsidRPr="00E30D61" w:rsidRDefault="000E5BC4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1.10 (0.8</w:t>
            </w:r>
            <w:r w:rsidR="005438BA" w:rsidRPr="00E30D61">
              <w:rPr>
                <w:sz w:val="18"/>
                <w:szCs w:val="18"/>
                <w:lang w:val="en-SG"/>
              </w:rPr>
              <w:t>2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1.4</w:t>
            </w:r>
            <w:r w:rsidR="005438BA" w:rsidRPr="00E30D61">
              <w:rPr>
                <w:sz w:val="18"/>
                <w:szCs w:val="18"/>
                <w:lang w:val="en-SG"/>
              </w:rPr>
              <w:t>8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0392D40E" w14:textId="7143383F" w:rsidR="00612CA5" w:rsidRPr="00E30D61" w:rsidRDefault="000E5BC4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0.5</w:t>
            </w:r>
            <w:r w:rsidR="006D2C88" w:rsidRPr="00E30D61">
              <w:rPr>
                <w:sz w:val="18"/>
                <w:szCs w:val="18"/>
                <w:lang w:val="en-SG"/>
              </w:rPr>
              <w:t>15</w:t>
            </w:r>
          </w:p>
        </w:tc>
        <w:tc>
          <w:tcPr>
            <w:tcW w:w="1703" w:type="dxa"/>
          </w:tcPr>
          <w:p w14:paraId="00E4E984" w14:textId="534780F0" w:rsidR="00612CA5" w:rsidRPr="00E30D61" w:rsidRDefault="005D0320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1.0</w:t>
            </w:r>
            <w:r w:rsidR="00236EC1" w:rsidRPr="00E30D61">
              <w:rPr>
                <w:sz w:val="18"/>
                <w:szCs w:val="18"/>
                <w:lang w:val="en-SG"/>
              </w:rPr>
              <w:t>7</w:t>
            </w:r>
            <w:r w:rsidRPr="00E30D61">
              <w:rPr>
                <w:sz w:val="18"/>
                <w:szCs w:val="18"/>
                <w:lang w:val="en-SG"/>
              </w:rPr>
              <w:t xml:space="preserve"> (0.7</w:t>
            </w:r>
            <w:r w:rsidR="00236EC1" w:rsidRPr="00E30D61">
              <w:rPr>
                <w:sz w:val="18"/>
                <w:szCs w:val="18"/>
                <w:lang w:val="en-SG"/>
              </w:rPr>
              <w:t>4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1.5</w:t>
            </w:r>
            <w:r w:rsidR="00236EC1" w:rsidRPr="00E30D61">
              <w:rPr>
                <w:sz w:val="18"/>
                <w:szCs w:val="18"/>
                <w:lang w:val="en-SG"/>
              </w:rPr>
              <w:t>5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68DF2872" w14:textId="6684E893" w:rsidR="00612CA5" w:rsidRPr="00E30D61" w:rsidRDefault="005D0320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0.7</w:t>
            </w:r>
            <w:r w:rsidR="00FB032D" w:rsidRPr="00E30D61">
              <w:rPr>
                <w:sz w:val="18"/>
                <w:szCs w:val="18"/>
                <w:lang w:val="en-SG"/>
              </w:rPr>
              <w:t>06</w:t>
            </w:r>
          </w:p>
        </w:tc>
        <w:tc>
          <w:tcPr>
            <w:tcW w:w="1701" w:type="dxa"/>
          </w:tcPr>
          <w:p w14:paraId="541F7FCC" w14:textId="1A4A04FD" w:rsidR="00612CA5" w:rsidRPr="00E30D61" w:rsidRDefault="00A26AB6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1.1</w:t>
            </w:r>
            <w:r w:rsidR="00D43DCC" w:rsidRPr="00E30D61">
              <w:rPr>
                <w:sz w:val="18"/>
                <w:szCs w:val="18"/>
                <w:lang w:val="en-SG"/>
              </w:rPr>
              <w:t>8</w:t>
            </w:r>
            <w:r w:rsidRPr="00E30D61">
              <w:rPr>
                <w:sz w:val="18"/>
                <w:szCs w:val="18"/>
                <w:lang w:val="en-SG"/>
              </w:rPr>
              <w:t xml:space="preserve"> (0.</w:t>
            </w:r>
            <w:r w:rsidR="009C6402" w:rsidRPr="00E30D61">
              <w:rPr>
                <w:sz w:val="18"/>
                <w:szCs w:val="18"/>
                <w:lang w:val="en-SG"/>
              </w:rPr>
              <w:t>66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9C6402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9C6402" w:rsidRPr="00E30D61">
              <w:rPr>
                <w:sz w:val="18"/>
                <w:szCs w:val="18"/>
                <w:lang w:val="en-SG"/>
              </w:rPr>
              <w:t>09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57768701" w14:textId="5938768B" w:rsidR="00612CA5" w:rsidRPr="00E30D61" w:rsidRDefault="00E15632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0.5</w:t>
            </w:r>
            <w:r w:rsidR="008C6D89" w:rsidRPr="00E30D61">
              <w:rPr>
                <w:sz w:val="18"/>
                <w:szCs w:val="18"/>
                <w:lang w:val="en-SG"/>
              </w:rPr>
              <w:t>74</w:t>
            </w:r>
          </w:p>
        </w:tc>
      </w:tr>
      <w:tr w:rsidR="00612CA5" w:rsidRPr="00E30D61" w14:paraId="2C54F987" w14:textId="77777777" w:rsidTr="00CE08AB">
        <w:tc>
          <w:tcPr>
            <w:tcW w:w="2268" w:type="dxa"/>
          </w:tcPr>
          <w:p w14:paraId="46995842" w14:textId="29B87CFE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</w:t>
            </w:r>
            <w:r w:rsidR="002C5FF6" w:rsidRPr="00E30D61">
              <w:rPr>
                <w:sz w:val="18"/>
                <w:szCs w:val="18"/>
                <w:lang w:val="en-SG"/>
              </w:rPr>
              <w:t>High</w:t>
            </w:r>
          </w:p>
        </w:tc>
        <w:tc>
          <w:tcPr>
            <w:tcW w:w="1701" w:type="dxa"/>
          </w:tcPr>
          <w:p w14:paraId="03DBA8EF" w14:textId="04D12CC1" w:rsidR="00612CA5" w:rsidRPr="00E30D61" w:rsidRDefault="00D904A5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1.29 (1.13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1.47)</w:t>
            </w:r>
          </w:p>
        </w:tc>
        <w:tc>
          <w:tcPr>
            <w:tcW w:w="992" w:type="dxa"/>
          </w:tcPr>
          <w:p w14:paraId="1CEC7AD8" w14:textId="0D0AC02D" w:rsidR="00612CA5" w:rsidRPr="00E30D61" w:rsidRDefault="00D904A5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69" w:type="dxa"/>
          </w:tcPr>
          <w:p w14:paraId="373175C7" w14:textId="73B69A42" w:rsidR="00612CA5" w:rsidRPr="00E30D61" w:rsidRDefault="000E5BC4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5438BA" w:rsidRPr="00E30D61">
              <w:rPr>
                <w:sz w:val="18"/>
                <w:szCs w:val="18"/>
                <w:lang w:val="en-SG"/>
              </w:rPr>
              <w:t>8</w:t>
            </w:r>
            <w:r w:rsidRPr="00E30D61">
              <w:rPr>
                <w:sz w:val="18"/>
                <w:szCs w:val="18"/>
                <w:lang w:val="en-SG"/>
              </w:rPr>
              <w:t>3 (1.</w:t>
            </w:r>
            <w:r w:rsidR="005438BA" w:rsidRPr="00E30D61">
              <w:rPr>
                <w:sz w:val="18"/>
                <w:szCs w:val="18"/>
                <w:lang w:val="en-SG"/>
              </w:rPr>
              <w:t>42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</w:t>
            </w:r>
            <w:r w:rsidR="005438BA" w:rsidRPr="00E30D61">
              <w:rPr>
                <w:sz w:val="18"/>
                <w:szCs w:val="18"/>
                <w:lang w:val="en-SG"/>
              </w:rPr>
              <w:t>36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7F802DCE" w14:textId="7EB0BE08" w:rsidR="00612CA5" w:rsidRPr="00E30D61" w:rsidRDefault="000E5BC4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03" w:type="dxa"/>
          </w:tcPr>
          <w:p w14:paraId="49A1CFA9" w14:textId="6919D834" w:rsidR="00612CA5" w:rsidRPr="00E30D61" w:rsidRDefault="005D0320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2.12 (1.55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</w:t>
            </w:r>
            <w:r w:rsidR="00236EC1" w:rsidRPr="00E30D61">
              <w:rPr>
                <w:sz w:val="18"/>
                <w:szCs w:val="18"/>
                <w:lang w:val="en-SG"/>
              </w:rPr>
              <w:t>89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5FA85F08" w14:textId="7565F777" w:rsidR="00612CA5" w:rsidRPr="00E30D61" w:rsidRDefault="005D0320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01" w:type="dxa"/>
          </w:tcPr>
          <w:p w14:paraId="5952B189" w14:textId="4598AC3B" w:rsidR="00612CA5" w:rsidRPr="00E30D61" w:rsidRDefault="00EE0154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2</w:t>
            </w:r>
            <w:r w:rsidR="00A26AB6" w:rsidRPr="00E30D61">
              <w:rPr>
                <w:sz w:val="18"/>
                <w:szCs w:val="18"/>
                <w:lang w:val="en-SG"/>
              </w:rPr>
              <w:t>.</w:t>
            </w:r>
            <w:r w:rsidRPr="00E30D61">
              <w:rPr>
                <w:sz w:val="18"/>
                <w:szCs w:val="18"/>
                <w:lang w:val="en-SG"/>
              </w:rPr>
              <w:t>18</w:t>
            </w:r>
            <w:r w:rsidR="00A26AB6" w:rsidRPr="00E30D61">
              <w:rPr>
                <w:sz w:val="18"/>
                <w:szCs w:val="18"/>
                <w:lang w:val="en-SG"/>
              </w:rPr>
              <w:t xml:space="preserve"> (1.</w:t>
            </w:r>
            <w:r w:rsidR="009C6402" w:rsidRPr="00E30D61">
              <w:rPr>
                <w:sz w:val="18"/>
                <w:szCs w:val="18"/>
                <w:lang w:val="en-SG"/>
              </w:rPr>
              <w:t>33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9C6402" w:rsidRPr="00E30D61">
              <w:rPr>
                <w:sz w:val="18"/>
                <w:szCs w:val="18"/>
                <w:lang w:val="en-SG"/>
              </w:rPr>
              <w:t>3</w:t>
            </w:r>
            <w:r w:rsidR="00A26AB6" w:rsidRPr="00E30D61">
              <w:rPr>
                <w:sz w:val="18"/>
                <w:szCs w:val="18"/>
                <w:lang w:val="en-SG"/>
              </w:rPr>
              <w:t>.</w:t>
            </w:r>
            <w:r w:rsidR="009C6402" w:rsidRPr="00E30D61">
              <w:rPr>
                <w:sz w:val="18"/>
                <w:szCs w:val="18"/>
                <w:lang w:val="en-SG"/>
              </w:rPr>
              <w:t>56</w:t>
            </w:r>
            <w:r w:rsidR="00A26AB6"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5471C9BB" w14:textId="1325C720" w:rsidR="00612CA5" w:rsidRPr="00E30D61" w:rsidRDefault="00E15632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0.00</w:t>
            </w:r>
            <w:r w:rsidR="008C6D89" w:rsidRPr="00E30D61">
              <w:rPr>
                <w:sz w:val="18"/>
                <w:szCs w:val="18"/>
                <w:lang w:val="en-SG"/>
              </w:rPr>
              <w:t>2</w:t>
            </w:r>
          </w:p>
        </w:tc>
      </w:tr>
      <w:tr w:rsidR="00612CA5" w:rsidRPr="00E30D61" w14:paraId="59903F10" w14:textId="77777777" w:rsidTr="00CE08AB">
        <w:tc>
          <w:tcPr>
            <w:tcW w:w="2268" w:type="dxa"/>
          </w:tcPr>
          <w:p w14:paraId="52F58DC7" w14:textId="1CA0C638" w:rsidR="00612CA5" w:rsidRPr="00E30D61" w:rsidRDefault="00F00CB6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Sex (ref: male)</w:t>
            </w:r>
          </w:p>
        </w:tc>
        <w:tc>
          <w:tcPr>
            <w:tcW w:w="1701" w:type="dxa"/>
          </w:tcPr>
          <w:p w14:paraId="314CEE0D" w14:textId="29044505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6F552BA2" w14:textId="5A6D2A80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</w:tcPr>
          <w:p w14:paraId="3177C78F" w14:textId="3491DA36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5B2F8D64" w14:textId="405C6B6C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</w:tcPr>
          <w:p w14:paraId="0076275A" w14:textId="38556DA7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4FD05AF2" w14:textId="2DEEAC51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</w:tcPr>
          <w:p w14:paraId="073DD90D" w14:textId="1336873B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6ABC6C36" w14:textId="0829C4C0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</w:tr>
      <w:tr w:rsidR="00612CA5" w:rsidRPr="00E30D61" w14:paraId="1A9829D2" w14:textId="77777777" w:rsidTr="00CE08AB">
        <w:tc>
          <w:tcPr>
            <w:tcW w:w="2268" w:type="dxa"/>
          </w:tcPr>
          <w:p w14:paraId="0DD034CA" w14:textId="625C6FB6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</w:t>
            </w:r>
            <w:r w:rsidR="00F00CB6" w:rsidRPr="00E30D61">
              <w:rPr>
                <w:sz w:val="18"/>
                <w:szCs w:val="18"/>
                <w:lang w:val="en-SG"/>
              </w:rPr>
              <w:t>Female</w:t>
            </w:r>
          </w:p>
        </w:tc>
        <w:tc>
          <w:tcPr>
            <w:tcW w:w="1701" w:type="dxa"/>
          </w:tcPr>
          <w:p w14:paraId="0785D30C" w14:textId="31ECB202" w:rsidR="00612CA5" w:rsidRPr="00E30D61" w:rsidRDefault="00D904A5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1.1</w:t>
            </w:r>
            <w:r w:rsidR="00012983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 xml:space="preserve"> (</w:t>
            </w:r>
            <w:r w:rsidR="00012983" w:rsidRPr="00E30D61">
              <w:rPr>
                <w:sz w:val="18"/>
                <w:szCs w:val="18"/>
                <w:lang w:val="en-SG"/>
              </w:rPr>
              <w:t>0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012983" w:rsidRPr="00E30D61">
              <w:rPr>
                <w:sz w:val="18"/>
                <w:szCs w:val="18"/>
                <w:lang w:val="en-SG"/>
              </w:rPr>
              <w:t>98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</w:t>
            </w:r>
            <w:r w:rsidR="00012983" w:rsidRPr="00E30D61">
              <w:rPr>
                <w:sz w:val="18"/>
                <w:szCs w:val="18"/>
                <w:lang w:val="en-SG"/>
              </w:rPr>
              <w:t>28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33FE2689" w14:textId="01D4DC7F" w:rsidR="00612CA5" w:rsidRPr="00E30D61" w:rsidRDefault="00D904A5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385E79" w:rsidRPr="00E30D61">
              <w:rPr>
                <w:sz w:val="18"/>
                <w:szCs w:val="18"/>
                <w:lang w:val="en-SG"/>
              </w:rPr>
              <w:t>104</w:t>
            </w:r>
          </w:p>
        </w:tc>
        <w:tc>
          <w:tcPr>
            <w:tcW w:w="1769" w:type="dxa"/>
          </w:tcPr>
          <w:p w14:paraId="381931EF" w14:textId="673F409D" w:rsidR="00612CA5" w:rsidRPr="00E30D61" w:rsidRDefault="000E5BC4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1.3</w:t>
            </w:r>
            <w:r w:rsidR="0040675D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 xml:space="preserve"> (1.0</w:t>
            </w:r>
            <w:r w:rsidR="0040675D" w:rsidRPr="00E30D61">
              <w:rPr>
                <w:sz w:val="18"/>
                <w:szCs w:val="18"/>
                <w:lang w:val="en-SG"/>
              </w:rPr>
              <w:t>0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1.7</w:t>
            </w:r>
            <w:r w:rsidR="0040675D" w:rsidRPr="00E30D61">
              <w:rPr>
                <w:sz w:val="18"/>
                <w:szCs w:val="18"/>
                <w:lang w:val="en-SG"/>
              </w:rPr>
              <w:t>5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399D6156" w14:textId="2080794E" w:rsidR="00612CA5" w:rsidRPr="00E30D61" w:rsidRDefault="000E5BC4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</w:t>
            </w:r>
            <w:r w:rsidR="007F11AA" w:rsidRPr="00E30D61">
              <w:rPr>
                <w:sz w:val="18"/>
                <w:szCs w:val="18"/>
                <w:lang w:val="en-SG"/>
              </w:rPr>
              <w:t>48</w:t>
            </w:r>
          </w:p>
        </w:tc>
        <w:tc>
          <w:tcPr>
            <w:tcW w:w="1703" w:type="dxa"/>
          </w:tcPr>
          <w:p w14:paraId="0FAEBFF0" w14:textId="44E8366A" w:rsidR="00612CA5" w:rsidRPr="00E30D61" w:rsidRDefault="005D0320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1.2</w:t>
            </w:r>
            <w:r w:rsidR="00384882" w:rsidRPr="00E30D61">
              <w:rPr>
                <w:sz w:val="18"/>
                <w:szCs w:val="18"/>
                <w:lang w:val="en-SG"/>
              </w:rPr>
              <w:t>5</w:t>
            </w:r>
            <w:r w:rsidRPr="00E30D61">
              <w:rPr>
                <w:sz w:val="18"/>
                <w:szCs w:val="18"/>
                <w:lang w:val="en-SG"/>
              </w:rPr>
              <w:t xml:space="preserve"> (0.8</w:t>
            </w:r>
            <w:r w:rsidR="00384882" w:rsidRPr="00E30D61">
              <w:rPr>
                <w:sz w:val="18"/>
                <w:szCs w:val="18"/>
                <w:lang w:val="en-SG"/>
              </w:rPr>
              <w:t>8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1.7</w:t>
            </w:r>
            <w:r w:rsidR="00384882" w:rsidRPr="00E30D61">
              <w:rPr>
                <w:sz w:val="18"/>
                <w:szCs w:val="18"/>
                <w:lang w:val="en-SG"/>
              </w:rPr>
              <w:t>7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3E06057F" w14:textId="2160A8D9" w:rsidR="00612CA5" w:rsidRPr="00E30D61" w:rsidRDefault="005D0320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0.2</w:t>
            </w:r>
            <w:r w:rsidR="00FB032D" w:rsidRPr="00E30D61">
              <w:rPr>
                <w:sz w:val="18"/>
                <w:szCs w:val="18"/>
                <w:lang w:val="en-SG"/>
              </w:rPr>
              <w:t>12</w:t>
            </w:r>
          </w:p>
        </w:tc>
        <w:tc>
          <w:tcPr>
            <w:tcW w:w="1701" w:type="dxa"/>
          </w:tcPr>
          <w:p w14:paraId="080DB288" w14:textId="5A2247B6" w:rsidR="00612CA5" w:rsidRPr="00E30D61" w:rsidRDefault="00A26AB6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220348" w:rsidRPr="00E30D61">
              <w:rPr>
                <w:sz w:val="18"/>
                <w:szCs w:val="18"/>
                <w:lang w:val="en-SG"/>
              </w:rPr>
              <w:t>10</w:t>
            </w:r>
            <w:r w:rsidRPr="00E30D61">
              <w:rPr>
                <w:sz w:val="18"/>
                <w:szCs w:val="18"/>
                <w:lang w:val="en-SG"/>
              </w:rPr>
              <w:t xml:space="preserve"> (0.</w:t>
            </w:r>
            <w:r w:rsidR="00220348" w:rsidRPr="00E30D61">
              <w:rPr>
                <w:sz w:val="18"/>
                <w:szCs w:val="18"/>
                <w:lang w:val="en-SG"/>
              </w:rPr>
              <w:t>62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1.9</w:t>
            </w:r>
            <w:r w:rsidR="00220348" w:rsidRPr="00E30D61">
              <w:rPr>
                <w:sz w:val="18"/>
                <w:szCs w:val="18"/>
                <w:lang w:val="en-SG"/>
              </w:rPr>
              <w:t>3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1086B345" w14:textId="7EE9A15E" w:rsidR="00612CA5" w:rsidRPr="00E30D61" w:rsidRDefault="00E15632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220348" w:rsidRPr="00E30D61">
              <w:rPr>
                <w:sz w:val="18"/>
                <w:szCs w:val="18"/>
                <w:lang w:val="en-SG"/>
              </w:rPr>
              <w:t>746</w:t>
            </w:r>
          </w:p>
        </w:tc>
      </w:tr>
      <w:tr w:rsidR="002C5FF6" w:rsidRPr="00E30D61" w14:paraId="5CBC1D00" w14:textId="77777777" w:rsidTr="00CE08AB">
        <w:tc>
          <w:tcPr>
            <w:tcW w:w="2268" w:type="dxa"/>
          </w:tcPr>
          <w:p w14:paraId="46663534" w14:textId="10E07530" w:rsidR="002C5FF6" w:rsidRPr="00E30D61" w:rsidRDefault="00896CCC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Interaction</w:t>
            </w:r>
          </w:p>
        </w:tc>
        <w:tc>
          <w:tcPr>
            <w:tcW w:w="1701" w:type="dxa"/>
          </w:tcPr>
          <w:p w14:paraId="5A13DFCF" w14:textId="77777777" w:rsidR="002C5FF6" w:rsidRPr="00E30D61" w:rsidRDefault="002C5FF6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477DF2D2" w14:textId="77777777" w:rsidR="002C5FF6" w:rsidRPr="00E30D61" w:rsidRDefault="002C5FF6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</w:tcPr>
          <w:p w14:paraId="45D94E56" w14:textId="77777777" w:rsidR="002C5FF6" w:rsidRPr="00E30D61" w:rsidRDefault="002C5FF6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3C9F103C" w14:textId="77777777" w:rsidR="002C5FF6" w:rsidRPr="00E30D61" w:rsidRDefault="002C5FF6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</w:tcPr>
          <w:p w14:paraId="3D3EA337" w14:textId="77777777" w:rsidR="002C5FF6" w:rsidRPr="00E30D61" w:rsidRDefault="002C5FF6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27085185" w14:textId="77777777" w:rsidR="002C5FF6" w:rsidRPr="00E30D61" w:rsidRDefault="002C5FF6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</w:tcPr>
          <w:p w14:paraId="052C1B4F" w14:textId="77777777" w:rsidR="002C5FF6" w:rsidRPr="00E30D61" w:rsidRDefault="002C5FF6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08205DD3" w14:textId="77777777" w:rsidR="002C5FF6" w:rsidRPr="00E30D61" w:rsidRDefault="002C5FF6" w:rsidP="00612CA5">
            <w:pPr>
              <w:jc w:val="center"/>
              <w:rPr>
                <w:rFonts w:eastAsiaTheme="minorEastAsia"/>
                <w:sz w:val="18"/>
                <w:szCs w:val="18"/>
                <w:lang w:val="en-SG" w:eastAsia="zh-CN"/>
              </w:rPr>
            </w:pPr>
          </w:p>
        </w:tc>
      </w:tr>
      <w:tr w:rsidR="002C5FF6" w:rsidRPr="00E30D61" w14:paraId="434418DD" w14:textId="77777777" w:rsidTr="00CE08AB">
        <w:tc>
          <w:tcPr>
            <w:tcW w:w="2268" w:type="dxa"/>
          </w:tcPr>
          <w:p w14:paraId="2034FFF4" w14:textId="2ADA0A84" w:rsidR="002C5FF6" w:rsidRPr="00E30D61" w:rsidRDefault="00896CCC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Middle * female</w:t>
            </w:r>
          </w:p>
        </w:tc>
        <w:tc>
          <w:tcPr>
            <w:tcW w:w="1701" w:type="dxa"/>
          </w:tcPr>
          <w:p w14:paraId="2C4C0072" w14:textId="235ED5E2" w:rsidR="002C5FF6" w:rsidRPr="00E30D61" w:rsidRDefault="00382189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</w:t>
            </w:r>
            <w:r w:rsidR="00D904A5" w:rsidRPr="00E30D61">
              <w:rPr>
                <w:sz w:val="18"/>
                <w:szCs w:val="18"/>
                <w:lang w:val="en-SG"/>
              </w:rPr>
              <w:t>.</w:t>
            </w:r>
            <w:r w:rsidRPr="00E30D61">
              <w:rPr>
                <w:sz w:val="18"/>
                <w:szCs w:val="18"/>
                <w:lang w:val="en-SG"/>
              </w:rPr>
              <w:t>98</w:t>
            </w:r>
            <w:r w:rsidR="00D904A5" w:rsidRPr="00E30D61">
              <w:rPr>
                <w:sz w:val="18"/>
                <w:szCs w:val="18"/>
                <w:lang w:val="en-SG"/>
              </w:rPr>
              <w:t xml:space="preserve"> (0.8</w:t>
            </w:r>
            <w:r w:rsidRPr="00E30D61">
              <w:rPr>
                <w:sz w:val="18"/>
                <w:szCs w:val="18"/>
                <w:lang w:val="en-SG"/>
              </w:rPr>
              <w:t>1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D904A5" w:rsidRPr="00E30D61">
              <w:rPr>
                <w:sz w:val="18"/>
                <w:szCs w:val="18"/>
                <w:lang w:val="en-SG"/>
              </w:rPr>
              <w:t>1.</w:t>
            </w:r>
            <w:r w:rsidR="004A3F54" w:rsidRPr="00E30D61">
              <w:rPr>
                <w:sz w:val="18"/>
                <w:szCs w:val="18"/>
                <w:lang w:val="en-SG"/>
              </w:rPr>
              <w:t>19</w:t>
            </w:r>
            <w:r w:rsidR="00D904A5"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7AB9CFDB" w14:textId="55037CD8" w:rsidR="002C5FF6" w:rsidRPr="00E30D61" w:rsidRDefault="00D904A5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3D0B5D" w:rsidRPr="00E30D61">
              <w:rPr>
                <w:sz w:val="18"/>
                <w:szCs w:val="18"/>
                <w:lang w:val="en-SG"/>
              </w:rPr>
              <w:t>850</w:t>
            </w:r>
          </w:p>
        </w:tc>
        <w:tc>
          <w:tcPr>
            <w:tcW w:w="1769" w:type="dxa"/>
          </w:tcPr>
          <w:p w14:paraId="4567F879" w14:textId="62185154" w:rsidR="002C5FF6" w:rsidRPr="00E30D61" w:rsidRDefault="000E5BC4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1.1</w:t>
            </w:r>
            <w:r w:rsidR="00105658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 xml:space="preserve"> (0.</w:t>
            </w:r>
            <w:r w:rsidR="00105658" w:rsidRPr="00E30D61">
              <w:rPr>
                <w:sz w:val="18"/>
                <w:szCs w:val="18"/>
                <w:lang w:val="en-SG"/>
              </w:rPr>
              <w:t>77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1.6</w:t>
            </w:r>
            <w:r w:rsidR="00105658" w:rsidRPr="00E30D61">
              <w:rPr>
                <w:sz w:val="18"/>
                <w:szCs w:val="18"/>
                <w:lang w:val="en-SG"/>
              </w:rPr>
              <w:t>4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40B413CC" w14:textId="463DE1C2" w:rsidR="002C5FF6" w:rsidRPr="00E30D61" w:rsidRDefault="000E5BC4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325DDF" w:rsidRPr="00E30D61">
              <w:rPr>
                <w:sz w:val="18"/>
                <w:szCs w:val="18"/>
                <w:lang w:val="en-SG"/>
              </w:rPr>
              <w:t>549</w:t>
            </w:r>
          </w:p>
        </w:tc>
        <w:tc>
          <w:tcPr>
            <w:tcW w:w="1703" w:type="dxa"/>
          </w:tcPr>
          <w:p w14:paraId="57684AC8" w14:textId="42F8D001" w:rsidR="002C5FF6" w:rsidRPr="00E30D61" w:rsidRDefault="005D0320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1.3</w:t>
            </w:r>
            <w:r w:rsidR="006A21D5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 xml:space="preserve"> (0.8</w:t>
            </w:r>
            <w:r w:rsidR="006A21D5" w:rsidRPr="00E30D61">
              <w:rPr>
                <w:sz w:val="18"/>
                <w:szCs w:val="18"/>
                <w:lang w:val="en-SG"/>
              </w:rPr>
              <w:t>2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</w:t>
            </w:r>
            <w:r w:rsidR="006A21D5" w:rsidRPr="00E30D61">
              <w:rPr>
                <w:sz w:val="18"/>
                <w:szCs w:val="18"/>
                <w:lang w:val="en-SG"/>
              </w:rPr>
              <w:t>12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5709B40B" w14:textId="7B867644" w:rsidR="002C5FF6" w:rsidRPr="00E30D61" w:rsidRDefault="005D0320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0.2</w:t>
            </w:r>
            <w:r w:rsidR="00FB032D" w:rsidRPr="00E30D61">
              <w:rPr>
                <w:sz w:val="18"/>
                <w:szCs w:val="18"/>
                <w:lang w:val="en-SG"/>
              </w:rPr>
              <w:t>46</w:t>
            </w:r>
          </w:p>
        </w:tc>
        <w:tc>
          <w:tcPr>
            <w:tcW w:w="1701" w:type="dxa"/>
          </w:tcPr>
          <w:p w14:paraId="2A4CFE96" w14:textId="7D87BE92" w:rsidR="002C5FF6" w:rsidRPr="00E30D61" w:rsidRDefault="00A26AB6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1.2</w:t>
            </w:r>
            <w:r w:rsidR="00D64C7A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 xml:space="preserve"> (0.</w:t>
            </w:r>
            <w:r w:rsidR="00D64C7A" w:rsidRPr="00E30D61">
              <w:rPr>
                <w:sz w:val="18"/>
                <w:szCs w:val="18"/>
                <w:lang w:val="en-SG"/>
              </w:rPr>
              <w:t>58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</w:t>
            </w:r>
            <w:r w:rsidR="00D64C7A" w:rsidRPr="00E30D61">
              <w:rPr>
                <w:sz w:val="18"/>
                <w:szCs w:val="18"/>
                <w:lang w:val="en-SG"/>
              </w:rPr>
              <w:t>59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66CF8C3E" w14:textId="1AA14029" w:rsidR="002C5FF6" w:rsidRPr="00E30D61" w:rsidRDefault="00E15632" w:rsidP="00612CA5">
            <w:pPr>
              <w:jc w:val="center"/>
              <w:rPr>
                <w:rFonts w:eastAsiaTheme="minorEastAsia"/>
                <w:sz w:val="18"/>
                <w:szCs w:val="18"/>
                <w:lang w:val="en-SG" w:eastAsia="zh-CN"/>
              </w:rPr>
            </w:pPr>
            <w:r w:rsidRPr="00E30D61">
              <w:rPr>
                <w:rFonts w:eastAsiaTheme="minorEastAsia"/>
                <w:sz w:val="18"/>
                <w:szCs w:val="18"/>
                <w:lang w:val="en-SG" w:eastAsia="zh-CN"/>
              </w:rPr>
              <w:t>0.</w:t>
            </w:r>
            <w:r w:rsidR="00B829B6" w:rsidRPr="00E30D61">
              <w:rPr>
                <w:rFonts w:eastAsiaTheme="minorEastAsia"/>
                <w:sz w:val="18"/>
                <w:szCs w:val="18"/>
                <w:lang w:val="en-SG" w:eastAsia="zh-CN"/>
              </w:rPr>
              <w:t>597</w:t>
            </w:r>
          </w:p>
        </w:tc>
      </w:tr>
      <w:tr w:rsidR="002C5FF6" w:rsidRPr="00E30D61" w14:paraId="026A470D" w14:textId="77777777" w:rsidTr="00CE08AB">
        <w:tc>
          <w:tcPr>
            <w:tcW w:w="2268" w:type="dxa"/>
          </w:tcPr>
          <w:p w14:paraId="55794CBB" w14:textId="41A444B3" w:rsidR="002C5FF6" w:rsidRPr="00E30D61" w:rsidRDefault="0027708E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High * female</w:t>
            </w:r>
          </w:p>
        </w:tc>
        <w:tc>
          <w:tcPr>
            <w:tcW w:w="1701" w:type="dxa"/>
          </w:tcPr>
          <w:p w14:paraId="29817867" w14:textId="1BD64093" w:rsidR="002C5FF6" w:rsidRPr="00E30D61" w:rsidRDefault="00D904A5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0.9</w:t>
            </w:r>
            <w:r w:rsidR="00382189" w:rsidRPr="00E30D61">
              <w:rPr>
                <w:sz w:val="18"/>
                <w:szCs w:val="18"/>
                <w:lang w:val="en-SG"/>
              </w:rPr>
              <w:t>4</w:t>
            </w:r>
            <w:r w:rsidRPr="00E30D61">
              <w:rPr>
                <w:sz w:val="18"/>
                <w:szCs w:val="18"/>
                <w:lang w:val="en-SG"/>
              </w:rPr>
              <w:t xml:space="preserve"> (0.</w:t>
            </w:r>
            <w:r w:rsidR="00382189" w:rsidRPr="00E30D61">
              <w:rPr>
                <w:sz w:val="18"/>
                <w:szCs w:val="18"/>
                <w:lang w:val="en-SG"/>
              </w:rPr>
              <w:t>79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1.1</w:t>
            </w:r>
            <w:r w:rsidR="004A3F54" w:rsidRPr="00E30D61">
              <w:rPr>
                <w:sz w:val="18"/>
                <w:szCs w:val="18"/>
                <w:lang w:val="en-SG"/>
              </w:rPr>
              <w:t>3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66F4D26B" w14:textId="1847BFE6" w:rsidR="002C5FF6" w:rsidRPr="00E30D61" w:rsidRDefault="00D904A5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F12610" w:rsidRPr="00E30D61">
              <w:rPr>
                <w:sz w:val="18"/>
                <w:szCs w:val="18"/>
                <w:lang w:val="en-SG"/>
              </w:rPr>
              <w:t>539</w:t>
            </w:r>
          </w:p>
        </w:tc>
        <w:tc>
          <w:tcPr>
            <w:tcW w:w="1769" w:type="dxa"/>
          </w:tcPr>
          <w:p w14:paraId="59394C41" w14:textId="236C5738" w:rsidR="002C5FF6" w:rsidRPr="00E30D61" w:rsidRDefault="00105658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</w:t>
            </w:r>
            <w:r w:rsidR="000E5BC4" w:rsidRPr="00E30D61">
              <w:rPr>
                <w:sz w:val="18"/>
                <w:szCs w:val="18"/>
                <w:lang w:val="en-SG"/>
              </w:rPr>
              <w:t>.</w:t>
            </w:r>
            <w:r w:rsidRPr="00E30D61">
              <w:rPr>
                <w:sz w:val="18"/>
                <w:szCs w:val="18"/>
                <w:lang w:val="en-SG"/>
              </w:rPr>
              <w:t>01</w:t>
            </w:r>
            <w:r w:rsidR="000E5BC4" w:rsidRPr="00E30D61">
              <w:rPr>
                <w:sz w:val="18"/>
                <w:szCs w:val="18"/>
                <w:lang w:val="en-SG"/>
              </w:rPr>
              <w:t xml:space="preserve"> (0.73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0E5BC4" w:rsidRPr="00E30D61">
              <w:rPr>
                <w:sz w:val="18"/>
                <w:szCs w:val="18"/>
                <w:lang w:val="en-SG"/>
              </w:rPr>
              <w:t>1.</w:t>
            </w:r>
            <w:r w:rsidRPr="00E30D61">
              <w:rPr>
                <w:sz w:val="18"/>
                <w:szCs w:val="18"/>
                <w:lang w:val="en-SG"/>
              </w:rPr>
              <w:t>41</w:t>
            </w:r>
            <w:r w:rsidR="000E5BC4"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062F3D59" w14:textId="3A6FFB59" w:rsidR="002C5FF6" w:rsidRPr="00E30D61" w:rsidRDefault="000E5BC4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0.9</w:t>
            </w:r>
            <w:r w:rsidR="00325DDF" w:rsidRPr="00E30D61">
              <w:rPr>
                <w:sz w:val="18"/>
                <w:szCs w:val="18"/>
                <w:lang w:val="en-SG"/>
              </w:rPr>
              <w:t>32</w:t>
            </w:r>
          </w:p>
        </w:tc>
        <w:tc>
          <w:tcPr>
            <w:tcW w:w="1703" w:type="dxa"/>
          </w:tcPr>
          <w:p w14:paraId="5D5129BD" w14:textId="52E15643" w:rsidR="002C5FF6" w:rsidRPr="00E30D61" w:rsidRDefault="005D0320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0.9</w:t>
            </w:r>
            <w:r w:rsidR="006A21D5" w:rsidRPr="00E30D61">
              <w:rPr>
                <w:sz w:val="18"/>
                <w:szCs w:val="18"/>
                <w:lang w:val="en-SG"/>
              </w:rPr>
              <w:t>8</w:t>
            </w:r>
            <w:r w:rsidRPr="00E30D61">
              <w:rPr>
                <w:sz w:val="18"/>
                <w:szCs w:val="18"/>
                <w:lang w:val="en-SG"/>
              </w:rPr>
              <w:t xml:space="preserve"> (0.6</w:t>
            </w:r>
            <w:r w:rsidR="006A21D5" w:rsidRPr="00E30D61">
              <w:rPr>
                <w:sz w:val="18"/>
                <w:szCs w:val="18"/>
                <w:lang w:val="en-SG"/>
              </w:rPr>
              <w:t>5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1.4</w:t>
            </w:r>
            <w:r w:rsidR="006A21D5" w:rsidRPr="00E30D61">
              <w:rPr>
                <w:sz w:val="18"/>
                <w:szCs w:val="18"/>
                <w:lang w:val="en-SG"/>
              </w:rPr>
              <w:t>8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0DBB3086" w14:textId="100F3395" w:rsidR="002C5FF6" w:rsidRPr="00E30D61" w:rsidRDefault="005D0320" w:rsidP="00612CA5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FB032D" w:rsidRPr="00E30D61">
              <w:rPr>
                <w:sz w:val="18"/>
                <w:szCs w:val="18"/>
                <w:lang w:val="en-SG"/>
              </w:rPr>
              <w:t>930</w:t>
            </w:r>
          </w:p>
        </w:tc>
        <w:tc>
          <w:tcPr>
            <w:tcW w:w="1701" w:type="dxa"/>
          </w:tcPr>
          <w:p w14:paraId="614137A1" w14:textId="2F12EF7A" w:rsidR="002C5FF6" w:rsidRPr="00E30D61" w:rsidRDefault="00A26AB6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D64C7A" w:rsidRPr="00E30D61">
              <w:rPr>
                <w:sz w:val="18"/>
                <w:szCs w:val="18"/>
                <w:lang w:val="en-SG"/>
              </w:rPr>
              <w:t xml:space="preserve">10 </w:t>
            </w:r>
            <w:r w:rsidRPr="00E30D61">
              <w:rPr>
                <w:sz w:val="18"/>
                <w:szCs w:val="18"/>
                <w:lang w:val="en-SG"/>
              </w:rPr>
              <w:t>(0.</w:t>
            </w:r>
            <w:r w:rsidR="00D64C7A" w:rsidRPr="00E30D61">
              <w:rPr>
                <w:sz w:val="18"/>
                <w:szCs w:val="18"/>
                <w:lang w:val="en-SG"/>
              </w:rPr>
              <w:t>57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D64C7A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D64C7A" w:rsidRPr="00E30D61">
              <w:rPr>
                <w:sz w:val="18"/>
                <w:szCs w:val="18"/>
                <w:lang w:val="en-SG"/>
              </w:rPr>
              <w:t>11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1E00091C" w14:textId="07EC6E67" w:rsidR="002C5FF6" w:rsidRPr="00E30D61" w:rsidRDefault="00E15632" w:rsidP="00612CA5">
            <w:pPr>
              <w:jc w:val="center"/>
              <w:rPr>
                <w:rFonts w:eastAsiaTheme="minorEastAsia"/>
                <w:sz w:val="18"/>
                <w:szCs w:val="18"/>
                <w:lang w:val="en-SG" w:eastAsia="zh-CN"/>
              </w:rPr>
            </w:pPr>
            <w:r w:rsidRPr="00E30D61">
              <w:rPr>
                <w:rFonts w:eastAsiaTheme="minorEastAsia"/>
                <w:sz w:val="18"/>
                <w:szCs w:val="18"/>
                <w:lang w:val="en-SG" w:eastAsia="zh-CN"/>
              </w:rPr>
              <w:t>0.</w:t>
            </w:r>
            <w:r w:rsidR="00B829B6" w:rsidRPr="00E30D61">
              <w:rPr>
                <w:rFonts w:eastAsiaTheme="minorEastAsia"/>
                <w:sz w:val="18"/>
                <w:szCs w:val="18"/>
                <w:lang w:val="en-SG" w:eastAsia="zh-CN"/>
              </w:rPr>
              <w:t>771</w:t>
            </w:r>
          </w:p>
        </w:tc>
      </w:tr>
      <w:tr w:rsidR="00720F7F" w:rsidRPr="00E30D61" w14:paraId="2A599DD2" w14:textId="77777777" w:rsidTr="00CE08AB">
        <w:tc>
          <w:tcPr>
            <w:tcW w:w="2268" w:type="dxa"/>
          </w:tcPr>
          <w:p w14:paraId="0F542E6E" w14:textId="2F82A9A9" w:rsidR="00720F7F" w:rsidRPr="00E30D61" w:rsidRDefault="00720F7F" w:rsidP="00612CA5">
            <w:pPr>
              <w:rPr>
                <w:i/>
                <w:iCs/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</w:t>
            </w:r>
            <w:r w:rsidRPr="00E30D61">
              <w:rPr>
                <w:i/>
                <w:iCs/>
                <w:sz w:val="18"/>
                <w:szCs w:val="18"/>
                <w:lang w:val="en-SG"/>
              </w:rPr>
              <w:t xml:space="preserve">  </w:t>
            </w:r>
            <w:r w:rsidR="002A7E8B" w:rsidRPr="00E30D61">
              <w:rPr>
                <w:i/>
                <w:iCs/>
                <w:sz w:val="18"/>
                <w:szCs w:val="18"/>
                <w:lang w:val="en-SG"/>
              </w:rPr>
              <w:t xml:space="preserve">  </w:t>
            </w:r>
            <w:r w:rsidRPr="00E30D61">
              <w:rPr>
                <w:i/>
                <w:iCs/>
                <w:sz w:val="18"/>
                <w:szCs w:val="18"/>
                <w:lang w:val="en-SG"/>
              </w:rPr>
              <w:t>P for interaction</w:t>
            </w:r>
          </w:p>
        </w:tc>
        <w:tc>
          <w:tcPr>
            <w:tcW w:w="1701" w:type="dxa"/>
          </w:tcPr>
          <w:p w14:paraId="2B85F2DA" w14:textId="77777777" w:rsidR="00720F7F" w:rsidRPr="00E30D61" w:rsidRDefault="00720F7F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4CC25436" w14:textId="6697444D" w:rsidR="00720F7F" w:rsidRPr="00E30D61" w:rsidRDefault="00D904A5" w:rsidP="00612CA5">
            <w:pPr>
              <w:jc w:val="center"/>
              <w:rPr>
                <w:i/>
                <w:iCs/>
                <w:sz w:val="18"/>
                <w:szCs w:val="18"/>
                <w:lang w:val="en-SG"/>
              </w:rPr>
            </w:pPr>
            <w:r w:rsidRPr="00E30D61">
              <w:rPr>
                <w:i/>
                <w:iCs/>
                <w:sz w:val="18"/>
                <w:szCs w:val="18"/>
                <w:lang w:val="en-SG"/>
              </w:rPr>
              <w:t>0.</w:t>
            </w:r>
            <w:r w:rsidR="001946F5" w:rsidRPr="00E30D61">
              <w:rPr>
                <w:i/>
                <w:iCs/>
                <w:sz w:val="18"/>
                <w:szCs w:val="18"/>
                <w:lang w:val="en-SG"/>
              </w:rPr>
              <w:t>818</w:t>
            </w:r>
          </w:p>
        </w:tc>
        <w:tc>
          <w:tcPr>
            <w:tcW w:w="1769" w:type="dxa"/>
          </w:tcPr>
          <w:p w14:paraId="56256C3D" w14:textId="77777777" w:rsidR="00720F7F" w:rsidRPr="00E30D61" w:rsidRDefault="00720F7F" w:rsidP="00612CA5">
            <w:pPr>
              <w:rPr>
                <w:i/>
                <w:iCs/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74B64B14" w14:textId="1D2FBEF5" w:rsidR="00720F7F" w:rsidRPr="00E30D61" w:rsidRDefault="003916DC" w:rsidP="00612CA5">
            <w:pPr>
              <w:jc w:val="center"/>
              <w:rPr>
                <w:i/>
                <w:iCs/>
                <w:sz w:val="18"/>
                <w:szCs w:val="18"/>
                <w:lang w:val="en-SG"/>
              </w:rPr>
            </w:pPr>
            <w:r w:rsidRPr="00E30D61">
              <w:rPr>
                <w:i/>
                <w:iCs/>
                <w:sz w:val="18"/>
                <w:szCs w:val="18"/>
                <w:lang w:val="en-SG"/>
              </w:rPr>
              <w:t>0.</w:t>
            </w:r>
            <w:r w:rsidR="00C3079F" w:rsidRPr="00E30D61">
              <w:rPr>
                <w:i/>
                <w:iCs/>
                <w:sz w:val="18"/>
                <w:szCs w:val="18"/>
                <w:lang w:val="en-SG"/>
              </w:rPr>
              <w:t>783</w:t>
            </w:r>
          </w:p>
        </w:tc>
        <w:tc>
          <w:tcPr>
            <w:tcW w:w="1703" w:type="dxa"/>
          </w:tcPr>
          <w:p w14:paraId="106B4630" w14:textId="77777777" w:rsidR="00720F7F" w:rsidRPr="00E30D61" w:rsidRDefault="00720F7F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7E706617" w14:textId="3114BD52" w:rsidR="00720F7F" w:rsidRPr="00E30D61" w:rsidRDefault="005D0320" w:rsidP="00612CA5">
            <w:pPr>
              <w:jc w:val="center"/>
              <w:rPr>
                <w:i/>
                <w:iCs/>
                <w:sz w:val="18"/>
                <w:szCs w:val="18"/>
                <w:lang w:val="en-SG"/>
              </w:rPr>
            </w:pPr>
            <w:r w:rsidRPr="00E30D61">
              <w:rPr>
                <w:i/>
                <w:iCs/>
                <w:sz w:val="18"/>
                <w:szCs w:val="18"/>
                <w:lang w:val="en-SG"/>
              </w:rPr>
              <w:t>0.281</w:t>
            </w:r>
          </w:p>
        </w:tc>
        <w:tc>
          <w:tcPr>
            <w:tcW w:w="1701" w:type="dxa"/>
          </w:tcPr>
          <w:p w14:paraId="39098B93" w14:textId="77777777" w:rsidR="00720F7F" w:rsidRPr="00E30D61" w:rsidRDefault="00720F7F" w:rsidP="00612CA5">
            <w:pPr>
              <w:rPr>
                <w:i/>
                <w:iCs/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3E3C4CC3" w14:textId="66D483B4" w:rsidR="00720F7F" w:rsidRPr="00E30D61" w:rsidRDefault="00E15632" w:rsidP="00612CA5">
            <w:pPr>
              <w:jc w:val="center"/>
              <w:rPr>
                <w:rFonts w:eastAsiaTheme="minorEastAsia"/>
                <w:i/>
                <w:iCs/>
                <w:sz w:val="18"/>
                <w:szCs w:val="18"/>
                <w:lang w:val="en-SG" w:eastAsia="zh-CN"/>
              </w:rPr>
            </w:pPr>
            <w:r w:rsidRPr="00E30D61">
              <w:rPr>
                <w:rFonts w:eastAsiaTheme="minorEastAsia"/>
                <w:i/>
                <w:iCs/>
                <w:sz w:val="18"/>
                <w:szCs w:val="18"/>
                <w:lang w:val="en-SG" w:eastAsia="zh-CN"/>
              </w:rPr>
              <w:t>0.</w:t>
            </w:r>
            <w:r w:rsidR="00B829B6" w:rsidRPr="00E30D61">
              <w:rPr>
                <w:rFonts w:eastAsiaTheme="minorEastAsia"/>
                <w:i/>
                <w:iCs/>
                <w:sz w:val="18"/>
                <w:szCs w:val="18"/>
                <w:lang w:val="en-SG" w:eastAsia="zh-CN"/>
              </w:rPr>
              <w:t>867</w:t>
            </w:r>
          </w:p>
        </w:tc>
      </w:tr>
      <w:tr w:rsidR="002C5FF6" w:rsidRPr="00E30D61" w14:paraId="39317B6B" w14:textId="77777777" w:rsidTr="00CE08AB">
        <w:tc>
          <w:tcPr>
            <w:tcW w:w="2268" w:type="dxa"/>
          </w:tcPr>
          <w:p w14:paraId="183753F1" w14:textId="3838B4C2" w:rsidR="002C5FF6" w:rsidRPr="00E30D61" w:rsidRDefault="008F5D98" w:rsidP="00612CA5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Age, years (ref: 40-49)</w:t>
            </w:r>
          </w:p>
        </w:tc>
        <w:tc>
          <w:tcPr>
            <w:tcW w:w="1701" w:type="dxa"/>
          </w:tcPr>
          <w:p w14:paraId="1D9C13FA" w14:textId="77777777" w:rsidR="002C5FF6" w:rsidRPr="00E30D61" w:rsidRDefault="002C5FF6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07B725FB" w14:textId="77777777" w:rsidR="002C5FF6" w:rsidRPr="00E30D61" w:rsidRDefault="002C5FF6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</w:tcPr>
          <w:p w14:paraId="1838BE97" w14:textId="77777777" w:rsidR="002C5FF6" w:rsidRPr="00E30D61" w:rsidRDefault="002C5FF6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53F4675E" w14:textId="77777777" w:rsidR="002C5FF6" w:rsidRPr="00E30D61" w:rsidRDefault="002C5FF6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</w:tcPr>
          <w:p w14:paraId="622E6A0C" w14:textId="77777777" w:rsidR="002C5FF6" w:rsidRPr="00E30D61" w:rsidRDefault="002C5FF6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29A73397" w14:textId="77777777" w:rsidR="002C5FF6" w:rsidRPr="00E30D61" w:rsidRDefault="002C5FF6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</w:tcPr>
          <w:p w14:paraId="0E72EA8C" w14:textId="77777777" w:rsidR="002C5FF6" w:rsidRPr="00E30D61" w:rsidRDefault="002C5FF6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699CA34C" w14:textId="77777777" w:rsidR="002C5FF6" w:rsidRPr="00E30D61" w:rsidRDefault="002C5FF6" w:rsidP="00612CA5">
            <w:pPr>
              <w:jc w:val="center"/>
              <w:rPr>
                <w:rFonts w:eastAsiaTheme="minorEastAsia"/>
                <w:sz w:val="18"/>
                <w:szCs w:val="18"/>
                <w:lang w:val="en-SG" w:eastAsia="zh-CN"/>
              </w:rPr>
            </w:pPr>
          </w:p>
        </w:tc>
      </w:tr>
      <w:tr w:rsidR="000E5BC4" w:rsidRPr="00E30D61" w14:paraId="069122F8" w14:textId="77777777" w:rsidTr="00CE08AB">
        <w:tc>
          <w:tcPr>
            <w:tcW w:w="2268" w:type="dxa"/>
          </w:tcPr>
          <w:p w14:paraId="733F28B5" w14:textId="3E911659" w:rsidR="000E5BC4" w:rsidRPr="00E30D61" w:rsidRDefault="000E5BC4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50-59</w:t>
            </w:r>
          </w:p>
        </w:tc>
        <w:tc>
          <w:tcPr>
            <w:tcW w:w="1701" w:type="dxa"/>
          </w:tcPr>
          <w:p w14:paraId="5909A34F" w14:textId="671F9890" w:rsidR="000E5BC4" w:rsidRPr="00E30D61" w:rsidRDefault="000E5BC4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DC213E" w:rsidRPr="00E30D61">
              <w:rPr>
                <w:sz w:val="18"/>
                <w:szCs w:val="18"/>
                <w:lang w:val="en-SG"/>
              </w:rPr>
              <w:t>50</w:t>
            </w:r>
            <w:r w:rsidRPr="00E30D61">
              <w:rPr>
                <w:sz w:val="18"/>
                <w:szCs w:val="18"/>
                <w:lang w:val="en-SG"/>
              </w:rPr>
              <w:t xml:space="preserve"> (1.3</w:t>
            </w:r>
            <w:r w:rsidR="00366581" w:rsidRPr="00E30D61">
              <w:rPr>
                <w:sz w:val="18"/>
                <w:szCs w:val="18"/>
                <w:lang w:val="en-SG"/>
              </w:rPr>
              <w:t>4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1.6</w:t>
            </w:r>
            <w:r w:rsidR="00366581" w:rsidRPr="00E30D61">
              <w:rPr>
                <w:sz w:val="18"/>
                <w:szCs w:val="18"/>
                <w:lang w:val="en-SG"/>
              </w:rPr>
              <w:t>7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61CAFBC4" w14:textId="1EF2B24B" w:rsidR="000E5BC4" w:rsidRPr="00E30D61" w:rsidRDefault="000E5BC4" w:rsidP="000E5BC4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69" w:type="dxa"/>
          </w:tcPr>
          <w:p w14:paraId="432987E3" w14:textId="4D6A7BD5" w:rsidR="000E5BC4" w:rsidRPr="00E30D61" w:rsidRDefault="000E5BC4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A8204A" w:rsidRPr="00E30D61">
              <w:rPr>
                <w:sz w:val="18"/>
                <w:szCs w:val="18"/>
                <w:lang w:val="en-SG"/>
              </w:rPr>
              <w:t>13</w:t>
            </w:r>
            <w:r w:rsidRPr="00E30D61">
              <w:rPr>
                <w:sz w:val="18"/>
                <w:szCs w:val="18"/>
                <w:lang w:val="en-SG"/>
              </w:rPr>
              <w:t xml:space="preserve"> (0.9</w:t>
            </w:r>
            <w:r w:rsidR="00F24EB1" w:rsidRPr="00E30D61">
              <w:rPr>
                <w:sz w:val="18"/>
                <w:szCs w:val="18"/>
                <w:lang w:val="en-SG"/>
              </w:rPr>
              <w:t>4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</w:t>
            </w:r>
            <w:r w:rsidR="00F24EB1" w:rsidRPr="00E30D61">
              <w:rPr>
                <w:sz w:val="18"/>
                <w:szCs w:val="18"/>
                <w:lang w:val="en-SG"/>
              </w:rPr>
              <w:t>36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2B4EE8B5" w14:textId="5D56EFA0" w:rsidR="000E5BC4" w:rsidRPr="00E30D61" w:rsidRDefault="000E5BC4" w:rsidP="000E5BC4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EB0B61" w:rsidRPr="00E30D61">
              <w:rPr>
                <w:sz w:val="18"/>
                <w:szCs w:val="18"/>
                <w:lang w:val="en-SG"/>
              </w:rPr>
              <w:t>178</w:t>
            </w:r>
          </w:p>
        </w:tc>
        <w:tc>
          <w:tcPr>
            <w:tcW w:w="1703" w:type="dxa"/>
          </w:tcPr>
          <w:p w14:paraId="0D42280C" w14:textId="71E92D68" w:rsidR="000E5BC4" w:rsidRPr="00E30D61" w:rsidRDefault="005D0320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1.4</w:t>
            </w:r>
            <w:r w:rsidR="000A6C89" w:rsidRPr="00E30D61">
              <w:rPr>
                <w:sz w:val="18"/>
                <w:szCs w:val="18"/>
                <w:lang w:val="en-SG"/>
              </w:rPr>
              <w:t xml:space="preserve">3 </w:t>
            </w:r>
            <w:r w:rsidRPr="00E30D61">
              <w:rPr>
                <w:sz w:val="18"/>
                <w:szCs w:val="18"/>
                <w:lang w:val="en-SG"/>
              </w:rPr>
              <w:t>(1.1</w:t>
            </w:r>
            <w:r w:rsidR="000A6C89" w:rsidRPr="00E30D61">
              <w:rPr>
                <w:sz w:val="18"/>
                <w:szCs w:val="18"/>
                <w:lang w:val="en-SG"/>
              </w:rPr>
              <w:t>4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1.8</w:t>
            </w:r>
            <w:r w:rsidR="000A6C89" w:rsidRPr="00E30D61">
              <w:rPr>
                <w:sz w:val="18"/>
                <w:szCs w:val="18"/>
                <w:lang w:val="en-SG"/>
              </w:rPr>
              <w:t>1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3E0701FE" w14:textId="6569C988" w:rsidR="000E5BC4" w:rsidRPr="00E30D61" w:rsidRDefault="005D0320" w:rsidP="000E5BC4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0.002</w:t>
            </w:r>
          </w:p>
        </w:tc>
        <w:tc>
          <w:tcPr>
            <w:tcW w:w="1701" w:type="dxa"/>
          </w:tcPr>
          <w:p w14:paraId="2DE43881" w14:textId="52523F03" w:rsidR="000E5BC4" w:rsidRPr="00E30D61" w:rsidRDefault="00A26AB6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1C0963" w:rsidRPr="00E30D61">
              <w:rPr>
                <w:sz w:val="18"/>
                <w:szCs w:val="18"/>
                <w:lang w:val="en-SG"/>
              </w:rPr>
              <w:t>25</w:t>
            </w:r>
            <w:r w:rsidRPr="00E30D61">
              <w:rPr>
                <w:sz w:val="18"/>
                <w:szCs w:val="18"/>
                <w:lang w:val="en-SG"/>
              </w:rPr>
              <w:t xml:space="preserve"> (</w:t>
            </w:r>
            <w:r w:rsidR="009A7467" w:rsidRPr="00E30D61">
              <w:rPr>
                <w:sz w:val="18"/>
                <w:szCs w:val="18"/>
                <w:lang w:val="en-SG"/>
              </w:rPr>
              <w:t>0.</w:t>
            </w:r>
            <w:r w:rsidR="001C0963" w:rsidRPr="00E30D61">
              <w:rPr>
                <w:sz w:val="18"/>
                <w:szCs w:val="18"/>
                <w:lang w:val="en-SG"/>
              </w:rPr>
              <w:t>90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9A7467" w:rsidRPr="00E30D61">
              <w:rPr>
                <w:sz w:val="18"/>
                <w:szCs w:val="18"/>
                <w:lang w:val="en-SG"/>
              </w:rPr>
              <w:t>1.</w:t>
            </w:r>
            <w:r w:rsidR="001C0963" w:rsidRPr="00E30D61">
              <w:rPr>
                <w:sz w:val="18"/>
                <w:szCs w:val="18"/>
                <w:lang w:val="en-SG"/>
              </w:rPr>
              <w:t>74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27586E6D" w14:textId="7D951311" w:rsidR="000E5BC4" w:rsidRPr="00E30D61" w:rsidRDefault="00E15632" w:rsidP="000E5BC4">
            <w:pPr>
              <w:jc w:val="center"/>
              <w:rPr>
                <w:rFonts w:eastAsiaTheme="minorEastAsia"/>
                <w:sz w:val="18"/>
                <w:szCs w:val="18"/>
                <w:lang w:val="en-SG" w:eastAsia="zh-CN"/>
              </w:rPr>
            </w:pPr>
            <w:r w:rsidRPr="00E30D61">
              <w:rPr>
                <w:rFonts w:eastAsiaTheme="minorEastAsia"/>
                <w:sz w:val="18"/>
                <w:szCs w:val="18"/>
                <w:lang w:val="en-SG" w:eastAsia="zh-CN"/>
              </w:rPr>
              <w:t>0.</w:t>
            </w:r>
            <w:r w:rsidR="00902BE6" w:rsidRPr="00E30D61">
              <w:rPr>
                <w:rFonts w:eastAsiaTheme="minorEastAsia"/>
                <w:sz w:val="18"/>
                <w:szCs w:val="18"/>
                <w:lang w:val="en-SG" w:eastAsia="zh-CN"/>
              </w:rPr>
              <w:t>190</w:t>
            </w:r>
          </w:p>
        </w:tc>
      </w:tr>
      <w:tr w:rsidR="000E5BC4" w:rsidRPr="00E30D61" w14:paraId="38B59238" w14:textId="77777777" w:rsidTr="00CE08AB">
        <w:tc>
          <w:tcPr>
            <w:tcW w:w="2268" w:type="dxa"/>
          </w:tcPr>
          <w:p w14:paraId="2B87ACAB" w14:textId="7788B3A2" w:rsidR="000E5BC4" w:rsidRPr="00E30D61" w:rsidRDefault="000E5BC4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60-100</w:t>
            </w:r>
          </w:p>
        </w:tc>
        <w:tc>
          <w:tcPr>
            <w:tcW w:w="1701" w:type="dxa"/>
          </w:tcPr>
          <w:p w14:paraId="0EF7D78B" w14:textId="4986CE75" w:rsidR="000E5BC4" w:rsidRPr="00E30D61" w:rsidRDefault="000E5BC4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2.0</w:t>
            </w:r>
            <w:r w:rsidR="00DC213E" w:rsidRPr="00E30D61">
              <w:rPr>
                <w:sz w:val="18"/>
                <w:szCs w:val="18"/>
                <w:lang w:val="en-SG"/>
              </w:rPr>
              <w:t>9</w:t>
            </w:r>
            <w:r w:rsidRPr="00E30D61">
              <w:rPr>
                <w:sz w:val="18"/>
                <w:szCs w:val="18"/>
                <w:lang w:val="en-SG"/>
              </w:rPr>
              <w:t xml:space="preserve"> (1.8</w:t>
            </w:r>
            <w:r w:rsidR="00366581" w:rsidRPr="00E30D61">
              <w:rPr>
                <w:sz w:val="18"/>
                <w:szCs w:val="18"/>
                <w:lang w:val="en-SG"/>
              </w:rPr>
              <w:t>9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</w:t>
            </w:r>
            <w:r w:rsidR="00366581" w:rsidRPr="00E30D61">
              <w:rPr>
                <w:sz w:val="18"/>
                <w:szCs w:val="18"/>
                <w:lang w:val="en-SG"/>
              </w:rPr>
              <w:t>3</w:t>
            </w:r>
            <w:r w:rsidRPr="00E30D61">
              <w:rPr>
                <w:sz w:val="18"/>
                <w:szCs w:val="18"/>
                <w:lang w:val="en-SG"/>
              </w:rPr>
              <w:t>2)</w:t>
            </w:r>
          </w:p>
        </w:tc>
        <w:tc>
          <w:tcPr>
            <w:tcW w:w="992" w:type="dxa"/>
          </w:tcPr>
          <w:p w14:paraId="5514A48B" w14:textId="4C802E31" w:rsidR="000E5BC4" w:rsidRPr="00E30D61" w:rsidRDefault="000E5BC4" w:rsidP="000E5BC4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69" w:type="dxa"/>
          </w:tcPr>
          <w:p w14:paraId="13F9596B" w14:textId="4C1CC1B4" w:rsidR="000E5BC4" w:rsidRPr="00E30D61" w:rsidRDefault="00A8204A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</w:t>
            </w:r>
            <w:r w:rsidR="000E5BC4" w:rsidRPr="00E30D61">
              <w:rPr>
                <w:sz w:val="18"/>
                <w:szCs w:val="18"/>
                <w:lang w:val="en-SG"/>
              </w:rPr>
              <w:t>.</w:t>
            </w:r>
            <w:r w:rsidRPr="00E30D61">
              <w:rPr>
                <w:sz w:val="18"/>
                <w:szCs w:val="18"/>
                <w:lang w:val="en-SG"/>
              </w:rPr>
              <w:t>04</w:t>
            </w:r>
            <w:r w:rsidR="000E5BC4" w:rsidRPr="00E30D61">
              <w:rPr>
                <w:sz w:val="18"/>
                <w:szCs w:val="18"/>
                <w:lang w:val="en-SG"/>
              </w:rPr>
              <w:t xml:space="preserve"> (0.8</w:t>
            </w:r>
            <w:r w:rsidR="00F24EB1" w:rsidRPr="00E30D61">
              <w:rPr>
                <w:sz w:val="18"/>
                <w:szCs w:val="18"/>
                <w:lang w:val="en-SG"/>
              </w:rPr>
              <w:t>7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0E5BC4" w:rsidRPr="00E30D61">
              <w:rPr>
                <w:sz w:val="18"/>
                <w:szCs w:val="18"/>
                <w:lang w:val="en-SG"/>
              </w:rPr>
              <w:t>1.</w:t>
            </w:r>
            <w:r w:rsidR="00F24EB1" w:rsidRPr="00E30D61">
              <w:rPr>
                <w:sz w:val="18"/>
                <w:szCs w:val="18"/>
                <w:lang w:val="en-SG"/>
              </w:rPr>
              <w:t>23</w:t>
            </w:r>
            <w:r w:rsidR="000E5BC4"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5FE80714" w14:textId="04351CDB" w:rsidR="000E5BC4" w:rsidRPr="00E30D61" w:rsidRDefault="000E5BC4" w:rsidP="000E5BC4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EB0B61" w:rsidRPr="00E30D61">
              <w:rPr>
                <w:sz w:val="18"/>
                <w:szCs w:val="18"/>
                <w:lang w:val="en-SG"/>
              </w:rPr>
              <w:t>693</w:t>
            </w:r>
          </w:p>
        </w:tc>
        <w:tc>
          <w:tcPr>
            <w:tcW w:w="1703" w:type="dxa"/>
          </w:tcPr>
          <w:p w14:paraId="636486B8" w14:textId="593A0B29" w:rsidR="000E5BC4" w:rsidRPr="00E30D61" w:rsidRDefault="005D0320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1.2</w:t>
            </w:r>
            <w:r w:rsidR="000A6C89" w:rsidRPr="00E30D61">
              <w:rPr>
                <w:sz w:val="18"/>
                <w:szCs w:val="18"/>
                <w:lang w:val="en-SG"/>
              </w:rPr>
              <w:t>6</w:t>
            </w:r>
            <w:r w:rsidRPr="00E30D61">
              <w:rPr>
                <w:sz w:val="18"/>
                <w:szCs w:val="18"/>
                <w:lang w:val="en-SG"/>
              </w:rPr>
              <w:t xml:space="preserve"> (1.0</w:t>
            </w:r>
            <w:r w:rsidR="000A6C89" w:rsidRPr="00E30D61">
              <w:rPr>
                <w:sz w:val="18"/>
                <w:szCs w:val="18"/>
                <w:lang w:val="en-SG"/>
              </w:rPr>
              <w:t>1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</w:t>
            </w:r>
            <w:r w:rsidR="000A6C89" w:rsidRPr="00E30D61">
              <w:rPr>
                <w:sz w:val="18"/>
                <w:szCs w:val="18"/>
                <w:lang w:val="en-SG"/>
              </w:rPr>
              <w:t>58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229135BC" w14:textId="7F18325C" w:rsidR="000E5BC4" w:rsidRPr="00E30D61" w:rsidRDefault="005D0320" w:rsidP="000E5BC4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</w:t>
            </w:r>
            <w:r w:rsidR="00FB032D" w:rsidRPr="00E30D61">
              <w:rPr>
                <w:sz w:val="18"/>
                <w:szCs w:val="18"/>
                <w:lang w:val="en-SG"/>
              </w:rPr>
              <w:t>43</w:t>
            </w:r>
          </w:p>
        </w:tc>
        <w:tc>
          <w:tcPr>
            <w:tcW w:w="1701" w:type="dxa"/>
          </w:tcPr>
          <w:p w14:paraId="37C72E8F" w14:textId="42F67F8F" w:rsidR="000E5BC4" w:rsidRPr="00E30D61" w:rsidRDefault="009A7467" w:rsidP="000E5BC4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1C0963" w:rsidRPr="00E30D61">
              <w:rPr>
                <w:sz w:val="18"/>
                <w:szCs w:val="18"/>
                <w:lang w:val="en-SG"/>
              </w:rPr>
              <w:t xml:space="preserve">88 </w:t>
            </w:r>
            <w:r w:rsidRPr="00E30D61">
              <w:rPr>
                <w:sz w:val="18"/>
                <w:szCs w:val="18"/>
                <w:lang w:val="en-SG"/>
              </w:rPr>
              <w:t>(0.</w:t>
            </w:r>
            <w:r w:rsidR="00C84CBD" w:rsidRPr="00E30D61">
              <w:rPr>
                <w:sz w:val="18"/>
                <w:szCs w:val="18"/>
                <w:lang w:val="en-SG"/>
              </w:rPr>
              <w:t>63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C84CBD" w:rsidRPr="00E30D61">
              <w:rPr>
                <w:sz w:val="18"/>
                <w:szCs w:val="18"/>
                <w:lang w:val="en-SG"/>
              </w:rPr>
              <w:t>1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C84CBD" w:rsidRPr="00E30D61">
              <w:rPr>
                <w:sz w:val="18"/>
                <w:szCs w:val="18"/>
                <w:lang w:val="en-SG"/>
              </w:rPr>
              <w:t>23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6F5205CE" w14:textId="4A5A6D4F" w:rsidR="000E5BC4" w:rsidRPr="00E30D61" w:rsidRDefault="00E15632" w:rsidP="000E5BC4">
            <w:pPr>
              <w:jc w:val="center"/>
              <w:rPr>
                <w:rFonts w:eastAsiaTheme="minorEastAsia"/>
                <w:sz w:val="18"/>
                <w:szCs w:val="18"/>
                <w:lang w:val="en-SG" w:eastAsia="zh-CN"/>
              </w:rPr>
            </w:pPr>
            <w:r w:rsidRPr="00E30D61">
              <w:rPr>
                <w:rFonts w:eastAsiaTheme="minorEastAsia"/>
                <w:sz w:val="18"/>
                <w:szCs w:val="18"/>
                <w:lang w:val="en-SG" w:eastAsia="zh-CN"/>
              </w:rPr>
              <w:t>0.</w:t>
            </w:r>
            <w:r w:rsidR="00902BE6" w:rsidRPr="00E30D61">
              <w:rPr>
                <w:rFonts w:eastAsiaTheme="minorEastAsia"/>
                <w:sz w:val="18"/>
                <w:szCs w:val="18"/>
                <w:lang w:val="en-SG" w:eastAsia="zh-CN"/>
              </w:rPr>
              <w:t>455</w:t>
            </w:r>
          </w:p>
        </w:tc>
      </w:tr>
      <w:tr w:rsidR="00612CA5" w:rsidRPr="00E30D61" w14:paraId="2DFC9DB5" w14:textId="77777777" w:rsidTr="00CE08AB">
        <w:tc>
          <w:tcPr>
            <w:tcW w:w="2268" w:type="dxa"/>
            <w:shd w:val="clear" w:color="auto" w:fill="BFBFBF" w:themeFill="background1" w:themeFillShade="BF"/>
          </w:tcPr>
          <w:p w14:paraId="0E2BF9E4" w14:textId="4D608200" w:rsidR="00612CA5" w:rsidRPr="00E30D61" w:rsidRDefault="00612CA5" w:rsidP="00612CA5">
            <w:pPr>
              <w:rPr>
                <w:b/>
                <w:bCs/>
                <w:sz w:val="18"/>
                <w:szCs w:val="18"/>
                <w:lang w:val="en-SG"/>
              </w:rPr>
            </w:pPr>
            <w:r w:rsidRPr="00E30D61">
              <w:rPr>
                <w:b/>
                <w:bCs/>
                <w:sz w:val="18"/>
                <w:szCs w:val="18"/>
                <w:lang w:val="en-SG"/>
              </w:rPr>
              <w:t>Education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81E4D9C" w14:textId="77777777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D9432D6" w14:textId="77777777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  <w:shd w:val="clear" w:color="auto" w:fill="BFBFBF" w:themeFill="background1" w:themeFillShade="BF"/>
          </w:tcPr>
          <w:p w14:paraId="496F1B6D" w14:textId="77777777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</w:tcPr>
          <w:p w14:paraId="467BFCB7" w14:textId="77777777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  <w:shd w:val="clear" w:color="auto" w:fill="BFBFBF" w:themeFill="background1" w:themeFillShade="BF"/>
          </w:tcPr>
          <w:p w14:paraId="55447F53" w14:textId="77777777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  <w:shd w:val="clear" w:color="auto" w:fill="BFBFBF" w:themeFill="background1" w:themeFillShade="BF"/>
          </w:tcPr>
          <w:p w14:paraId="3FD57F20" w14:textId="77777777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7ABEA5" w14:textId="77777777" w:rsidR="00612CA5" w:rsidRPr="00E30D61" w:rsidRDefault="00612CA5" w:rsidP="00612CA5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BF0BFD9" w14:textId="77777777" w:rsidR="00612CA5" w:rsidRPr="00E30D61" w:rsidRDefault="00612CA5" w:rsidP="00612CA5">
            <w:pPr>
              <w:jc w:val="center"/>
              <w:rPr>
                <w:sz w:val="18"/>
                <w:szCs w:val="18"/>
                <w:lang w:val="en-SG"/>
              </w:rPr>
            </w:pPr>
          </w:p>
        </w:tc>
      </w:tr>
      <w:tr w:rsidR="00D61D62" w:rsidRPr="00E30D61" w14:paraId="2D6F5CEC" w14:textId="77777777" w:rsidTr="00CE08AB">
        <w:tc>
          <w:tcPr>
            <w:tcW w:w="2268" w:type="dxa"/>
          </w:tcPr>
          <w:p w14:paraId="4F3AF33B" w14:textId="240A6D52" w:rsidR="00D61D62" w:rsidRPr="00E30D61" w:rsidRDefault="00491654" w:rsidP="00D61D62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Education</w:t>
            </w:r>
            <w:r w:rsidR="00D61D62" w:rsidRPr="00E30D61">
              <w:rPr>
                <w:sz w:val="18"/>
                <w:szCs w:val="18"/>
                <w:lang w:val="en-SG"/>
              </w:rPr>
              <w:t xml:space="preserve"> (ref: </w:t>
            </w:r>
            <w:r w:rsidRPr="00E30D61">
              <w:rPr>
                <w:sz w:val="18"/>
                <w:szCs w:val="18"/>
                <w:lang w:val="en-SG"/>
              </w:rPr>
              <w:t xml:space="preserve">no </w:t>
            </w:r>
            <w:proofErr w:type="spellStart"/>
            <w:r w:rsidRPr="00E30D61">
              <w:rPr>
                <w:sz w:val="18"/>
                <w:szCs w:val="18"/>
                <w:lang w:val="en-SG"/>
              </w:rPr>
              <w:t>sch</w:t>
            </w:r>
            <w:proofErr w:type="spellEnd"/>
            <w:r w:rsidR="00D61D62" w:rsidRPr="00E30D61">
              <w:rPr>
                <w:sz w:val="18"/>
                <w:szCs w:val="18"/>
                <w:lang w:val="en-SG"/>
              </w:rPr>
              <w:t xml:space="preserve">) </w:t>
            </w:r>
          </w:p>
        </w:tc>
        <w:tc>
          <w:tcPr>
            <w:tcW w:w="1701" w:type="dxa"/>
          </w:tcPr>
          <w:p w14:paraId="23920D68" w14:textId="732BCFCC" w:rsidR="00D61D62" w:rsidRPr="00E30D61" w:rsidRDefault="00D61D62" w:rsidP="00D61D6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351902A2" w14:textId="7569B403" w:rsidR="00D61D62" w:rsidRPr="00E30D61" w:rsidRDefault="00D61D62" w:rsidP="00D61D62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</w:tcPr>
          <w:p w14:paraId="1B86CF01" w14:textId="52567087" w:rsidR="00D61D62" w:rsidRPr="00E30D61" w:rsidRDefault="00D61D62" w:rsidP="00D61D6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1DC01E26" w14:textId="0090E965" w:rsidR="00D61D62" w:rsidRPr="00E30D61" w:rsidRDefault="00D61D62" w:rsidP="00D61D62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</w:tcPr>
          <w:p w14:paraId="440BE96D" w14:textId="02548C24" w:rsidR="00D61D62" w:rsidRPr="00E30D61" w:rsidRDefault="00D61D62" w:rsidP="00D61D6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1806D2A4" w14:textId="16C79966" w:rsidR="00D61D62" w:rsidRPr="00E30D61" w:rsidRDefault="00D61D62" w:rsidP="00D61D62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</w:tcPr>
          <w:p w14:paraId="58CBA176" w14:textId="78CACA80" w:rsidR="00D61D62" w:rsidRPr="00E30D61" w:rsidRDefault="00D61D62" w:rsidP="00D61D62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16FE1B70" w14:textId="747CF4DD" w:rsidR="00D61D62" w:rsidRPr="00E30D61" w:rsidRDefault="00D61D62" w:rsidP="00D61D62">
            <w:pPr>
              <w:jc w:val="center"/>
              <w:rPr>
                <w:sz w:val="18"/>
                <w:szCs w:val="18"/>
                <w:lang w:val="en-SG"/>
              </w:rPr>
            </w:pPr>
          </w:p>
        </w:tc>
      </w:tr>
      <w:tr w:rsidR="00866EEF" w:rsidRPr="00E30D61" w14:paraId="6753B5A1" w14:textId="77777777" w:rsidTr="00CE08AB">
        <w:tc>
          <w:tcPr>
            <w:tcW w:w="2268" w:type="dxa"/>
          </w:tcPr>
          <w:p w14:paraId="244C9D48" w14:textId="55E3CA9C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Primary</w:t>
            </w:r>
          </w:p>
        </w:tc>
        <w:tc>
          <w:tcPr>
            <w:tcW w:w="1701" w:type="dxa"/>
          </w:tcPr>
          <w:p w14:paraId="2A3A9AF0" w14:textId="6864333F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1.0</w:t>
            </w:r>
            <w:r w:rsidR="0011392F" w:rsidRPr="00E30D61">
              <w:rPr>
                <w:sz w:val="18"/>
                <w:szCs w:val="18"/>
                <w:lang w:val="en-SG"/>
              </w:rPr>
              <w:t>7</w:t>
            </w:r>
            <w:r w:rsidRPr="00E30D61">
              <w:rPr>
                <w:sz w:val="18"/>
                <w:szCs w:val="18"/>
                <w:lang w:val="en-SG"/>
              </w:rPr>
              <w:t xml:space="preserve"> (0.9</w:t>
            </w:r>
            <w:r w:rsidR="008427BC" w:rsidRPr="00E30D61">
              <w:rPr>
                <w:sz w:val="18"/>
                <w:szCs w:val="18"/>
                <w:lang w:val="en-SG"/>
              </w:rPr>
              <w:t>5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1.2</w:t>
            </w:r>
            <w:r w:rsidR="008427BC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2556C37A" w14:textId="7126FA59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8427BC" w:rsidRPr="00E30D61">
              <w:rPr>
                <w:sz w:val="18"/>
                <w:szCs w:val="18"/>
                <w:lang w:val="en-SG"/>
              </w:rPr>
              <w:t>260</w:t>
            </w:r>
          </w:p>
        </w:tc>
        <w:tc>
          <w:tcPr>
            <w:tcW w:w="1769" w:type="dxa"/>
          </w:tcPr>
          <w:p w14:paraId="0C95F471" w14:textId="5CBF26D0" w:rsidR="00866EEF" w:rsidRPr="00E30D61" w:rsidRDefault="00FB61A2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1.3</w:t>
            </w:r>
            <w:r w:rsidR="00CA1BE3" w:rsidRPr="00E30D61">
              <w:rPr>
                <w:sz w:val="18"/>
                <w:szCs w:val="18"/>
                <w:lang w:val="en-SG"/>
              </w:rPr>
              <w:t>6</w:t>
            </w:r>
            <w:r w:rsidRPr="00E30D61">
              <w:rPr>
                <w:sz w:val="18"/>
                <w:szCs w:val="18"/>
                <w:lang w:val="en-SG"/>
              </w:rPr>
              <w:t xml:space="preserve"> (1.04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1.7</w:t>
            </w:r>
            <w:r w:rsidR="00CA1BE3" w:rsidRPr="00E30D61">
              <w:rPr>
                <w:sz w:val="18"/>
                <w:szCs w:val="18"/>
                <w:lang w:val="en-SG"/>
              </w:rPr>
              <w:t>7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6FCF53B6" w14:textId="6EF0A501" w:rsidR="00866EEF" w:rsidRPr="00E30D61" w:rsidRDefault="00FB61A2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0.021</w:t>
            </w:r>
          </w:p>
        </w:tc>
        <w:tc>
          <w:tcPr>
            <w:tcW w:w="1703" w:type="dxa"/>
          </w:tcPr>
          <w:p w14:paraId="38C664C7" w14:textId="3882F10C" w:rsidR="00866EEF" w:rsidRPr="00E30D61" w:rsidRDefault="009320F1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D20CB5" w:rsidRPr="00E30D61">
              <w:rPr>
                <w:sz w:val="18"/>
                <w:szCs w:val="18"/>
                <w:lang w:val="en-SG"/>
              </w:rPr>
              <w:t>51</w:t>
            </w:r>
            <w:r w:rsidRPr="00E30D61">
              <w:rPr>
                <w:sz w:val="18"/>
                <w:szCs w:val="18"/>
                <w:lang w:val="en-SG"/>
              </w:rPr>
              <w:t xml:space="preserve"> (1.0</w:t>
            </w:r>
            <w:r w:rsidR="00D20CB5" w:rsidRPr="00E30D61">
              <w:rPr>
                <w:sz w:val="18"/>
                <w:szCs w:val="18"/>
                <w:lang w:val="en-SG"/>
              </w:rPr>
              <w:t>8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</w:t>
            </w:r>
            <w:r w:rsidR="00D20CB5" w:rsidRPr="00E30D61">
              <w:rPr>
                <w:sz w:val="18"/>
                <w:szCs w:val="18"/>
                <w:lang w:val="en-SG"/>
              </w:rPr>
              <w:t>11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2E14F7BE" w14:textId="259CDFE5" w:rsidR="00866EEF" w:rsidRPr="00E30D61" w:rsidRDefault="009320F1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0.01</w:t>
            </w:r>
            <w:r w:rsidR="0002558F" w:rsidRPr="00E30D61">
              <w:rPr>
                <w:sz w:val="18"/>
                <w:szCs w:val="18"/>
                <w:lang w:val="en-SG"/>
              </w:rPr>
              <w:t>5</w:t>
            </w:r>
          </w:p>
        </w:tc>
        <w:tc>
          <w:tcPr>
            <w:tcW w:w="1701" w:type="dxa"/>
          </w:tcPr>
          <w:p w14:paraId="7570F881" w14:textId="5B56517F" w:rsidR="00866EEF" w:rsidRPr="00E30D61" w:rsidRDefault="00CF2203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AA32E9" w:rsidRPr="00E30D61">
              <w:rPr>
                <w:sz w:val="18"/>
                <w:szCs w:val="18"/>
                <w:lang w:val="en-SG"/>
              </w:rPr>
              <w:t xml:space="preserve">40 </w:t>
            </w:r>
            <w:r w:rsidRPr="00E30D61">
              <w:rPr>
                <w:sz w:val="18"/>
                <w:szCs w:val="18"/>
                <w:lang w:val="en-SG"/>
              </w:rPr>
              <w:t>(0.8</w:t>
            </w:r>
            <w:r w:rsidR="00D7108D" w:rsidRPr="00E30D61">
              <w:rPr>
                <w:sz w:val="18"/>
                <w:szCs w:val="18"/>
                <w:lang w:val="en-SG"/>
              </w:rPr>
              <w:t>5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D7108D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D7108D" w:rsidRPr="00E30D61">
              <w:rPr>
                <w:sz w:val="18"/>
                <w:szCs w:val="18"/>
                <w:lang w:val="en-SG"/>
              </w:rPr>
              <w:t>30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09FA6DD2" w14:textId="644F55B7" w:rsidR="00866EEF" w:rsidRPr="00E30D61" w:rsidRDefault="00CF2203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0.1</w:t>
            </w:r>
            <w:r w:rsidR="009314AB" w:rsidRPr="00E30D61">
              <w:rPr>
                <w:sz w:val="18"/>
                <w:szCs w:val="18"/>
                <w:lang w:val="en-SG"/>
              </w:rPr>
              <w:t>83</w:t>
            </w:r>
          </w:p>
        </w:tc>
      </w:tr>
      <w:tr w:rsidR="00866EEF" w:rsidRPr="00E30D61" w14:paraId="2B646703" w14:textId="77777777" w:rsidTr="00CE08AB">
        <w:tc>
          <w:tcPr>
            <w:tcW w:w="2268" w:type="dxa"/>
          </w:tcPr>
          <w:p w14:paraId="116BBF01" w14:textId="128236B1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Secondary</w:t>
            </w:r>
          </w:p>
        </w:tc>
        <w:tc>
          <w:tcPr>
            <w:tcW w:w="1701" w:type="dxa"/>
          </w:tcPr>
          <w:p w14:paraId="6D8B30D9" w14:textId="3A91E3A8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1.51 (1.30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6116AA" w:rsidRPr="00E30D61">
              <w:rPr>
                <w:sz w:val="20"/>
                <w:szCs w:val="20"/>
                <w:lang w:val="en-SG"/>
              </w:rPr>
              <w:t>1</w:t>
            </w:r>
            <w:r w:rsidRPr="00E30D61">
              <w:rPr>
                <w:sz w:val="18"/>
                <w:szCs w:val="18"/>
                <w:lang w:val="en-SG"/>
              </w:rPr>
              <w:t>.7</w:t>
            </w:r>
            <w:r w:rsidR="008427BC" w:rsidRPr="00E30D61">
              <w:rPr>
                <w:sz w:val="18"/>
                <w:szCs w:val="18"/>
                <w:lang w:val="en-SG"/>
              </w:rPr>
              <w:t>6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0FDDEA79" w14:textId="4F859A0D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69" w:type="dxa"/>
          </w:tcPr>
          <w:p w14:paraId="4F78DE53" w14:textId="5022CF42" w:rsidR="00866EEF" w:rsidRPr="00E30D61" w:rsidRDefault="00FB61A2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2.</w:t>
            </w:r>
            <w:r w:rsidR="00CA1BE3" w:rsidRPr="00E30D61">
              <w:rPr>
                <w:sz w:val="18"/>
                <w:szCs w:val="18"/>
                <w:lang w:val="en-SG"/>
              </w:rPr>
              <w:t>40</w:t>
            </w:r>
            <w:r w:rsidRPr="00E30D61">
              <w:rPr>
                <w:sz w:val="18"/>
                <w:szCs w:val="18"/>
                <w:lang w:val="en-SG"/>
              </w:rPr>
              <w:t xml:space="preserve"> (1.</w:t>
            </w:r>
            <w:r w:rsidR="00FD6C84" w:rsidRPr="00E30D61">
              <w:rPr>
                <w:sz w:val="18"/>
                <w:szCs w:val="18"/>
                <w:lang w:val="en-SG"/>
              </w:rPr>
              <w:t>82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FD6C84" w:rsidRPr="00E30D61">
              <w:rPr>
                <w:sz w:val="18"/>
                <w:szCs w:val="18"/>
                <w:lang w:val="en-SG"/>
              </w:rPr>
              <w:t>3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FD6C84" w:rsidRPr="00E30D61">
              <w:rPr>
                <w:sz w:val="18"/>
                <w:szCs w:val="18"/>
                <w:lang w:val="en-SG"/>
              </w:rPr>
              <w:t>16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6AF60319" w14:textId="22B95663" w:rsidR="00866EEF" w:rsidRPr="00E30D61" w:rsidRDefault="00FB61A2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03" w:type="dxa"/>
          </w:tcPr>
          <w:p w14:paraId="3FC1FB7F" w14:textId="780E39CF" w:rsidR="00866EEF" w:rsidRPr="00E30D61" w:rsidRDefault="009320F1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3.2</w:t>
            </w:r>
            <w:r w:rsidR="00D20CB5" w:rsidRPr="00E30D61">
              <w:rPr>
                <w:sz w:val="18"/>
                <w:szCs w:val="18"/>
                <w:lang w:val="en-SG"/>
              </w:rPr>
              <w:t>0</w:t>
            </w:r>
            <w:r w:rsidRPr="00E30D61">
              <w:rPr>
                <w:sz w:val="18"/>
                <w:szCs w:val="18"/>
                <w:lang w:val="en-SG"/>
              </w:rPr>
              <w:t xml:space="preserve"> (2.2</w:t>
            </w:r>
            <w:r w:rsidR="00D20CB5" w:rsidRPr="00E30D61">
              <w:rPr>
                <w:sz w:val="18"/>
                <w:szCs w:val="18"/>
                <w:lang w:val="en-SG"/>
              </w:rPr>
              <w:t>8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4.</w:t>
            </w:r>
            <w:r w:rsidR="00D20CB5" w:rsidRPr="00E30D61">
              <w:rPr>
                <w:sz w:val="18"/>
                <w:szCs w:val="18"/>
                <w:lang w:val="en-SG"/>
              </w:rPr>
              <w:t>49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0FDA1F37" w14:textId="22849F7A" w:rsidR="00866EEF" w:rsidRPr="00E30D61" w:rsidRDefault="009320F1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01" w:type="dxa"/>
          </w:tcPr>
          <w:p w14:paraId="3DEC3FEC" w14:textId="126BEB3A" w:rsidR="00866EEF" w:rsidRPr="00E30D61" w:rsidRDefault="00AA32E9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2</w:t>
            </w:r>
            <w:r w:rsidR="00CF2203" w:rsidRPr="00E30D61">
              <w:rPr>
                <w:sz w:val="18"/>
                <w:szCs w:val="18"/>
                <w:lang w:val="en-SG"/>
              </w:rPr>
              <w:t>.</w:t>
            </w:r>
            <w:r w:rsidRPr="00E30D61">
              <w:rPr>
                <w:sz w:val="18"/>
                <w:szCs w:val="18"/>
                <w:lang w:val="en-SG"/>
              </w:rPr>
              <w:t>5</w:t>
            </w:r>
            <w:r w:rsidR="00CF2203" w:rsidRPr="00E30D61">
              <w:rPr>
                <w:sz w:val="18"/>
                <w:szCs w:val="18"/>
                <w:lang w:val="en-SG"/>
              </w:rPr>
              <w:t>1 (1.</w:t>
            </w:r>
            <w:r w:rsidR="009314AB" w:rsidRPr="00E30D61">
              <w:rPr>
                <w:sz w:val="18"/>
                <w:szCs w:val="18"/>
                <w:lang w:val="en-SG"/>
              </w:rPr>
              <w:t>49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9314AB" w:rsidRPr="00E30D61">
              <w:rPr>
                <w:sz w:val="18"/>
                <w:szCs w:val="18"/>
                <w:lang w:val="en-SG"/>
              </w:rPr>
              <w:t>4</w:t>
            </w:r>
            <w:r w:rsidR="00CF2203" w:rsidRPr="00E30D61">
              <w:rPr>
                <w:sz w:val="18"/>
                <w:szCs w:val="18"/>
                <w:lang w:val="en-SG"/>
              </w:rPr>
              <w:t>.</w:t>
            </w:r>
            <w:r w:rsidR="009314AB" w:rsidRPr="00E30D61">
              <w:rPr>
                <w:sz w:val="18"/>
                <w:szCs w:val="18"/>
                <w:lang w:val="en-SG"/>
              </w:rPr>
              <w:t>21</w:t>
            </w:r>
            <w:r w:rsidR="00CF2203"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2B5D0A64" w14:textId="06193C6A" w:rsidR="00866EEF" w:rsidRPr="00E30D61" w:rsidRDefault="00CF2203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0.00</w:t>
            </w:r>
            <w:r w:rsidR="009314AB" w:rsidRPr="00E30D61">
              <w:rPr>
                <w:sz w:val="18"/>
                <w:szCs w:val="18"/>
                <w:lang w:val="en-SG"/>
              </w:rPr>
              <w:t>1</w:t>
            </w:r>
          </w:p>
        </w:tc>
      </w:tr>
      <w:tr w:rsidR="00866EEF" w:rsidRPr="00E30D61" w14:paraId="5B2B61D5" w14:textId="77777777" w:rsidTr="00CE08AB">
        <w:tc>
          <w:tcPr>
            <w:tcW w:w="2268" w:type="dxa"/>
          </w:tcPr>
          <w:p w14:paraId="45D098E9" w14:textId="2BB18102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Sex (ref: male)</w:t>
            </w:r>
          </w:p>
        </w:tc>
        <w:tc>
          <w:tcPr>
            <w:tcW w:w="1701" w:type="dxa"/>
          </w:tcPr>
          <w:p w14:paraId="6E86ECAC" w14:textId="2A05F8E8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49326E02" w14:textId="396D1D33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</w:tcPr>
          <w:p w14:paraId="2EB30F61" w14:textId="2A5FD4A2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2661CF1C" w14:textId="46CFBBAE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</w:tcPr>
          <w:p w14:paraId="4109EEBF" w14:textId="31132719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3518E722" w14:textId="2E91F93B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</w:tcPr>
          <w:p w14:paraId="1767E3B6" w14:textId="190D4EBA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0797873A" w14:textId="7D0DE4BE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</w:tr>
      <w:tr w:rsidR="00866EEF" w:rsidRPr="00E30D61" w14:paraId="2405B5AD" w14:textId="77777777" w:rsidTr="00CE08AB">
        <w:tc>
          <w:tcPr>
            <w:tcW w:w="2268" w:type="dxa"/>
          </w:tcPr>
          <w:p w14:paraId="2A551733" w14:textId="53AEEC0A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Female</w:t>
            </w:r>
          </w:p>
        </w:tc>
        <w:tc>
          <w:tcPr>
            <w:tcW w:w="1701" w:type="dxa"/>
          </w:tcPr>
          <w:p w14:paraId="1D67CBCF" w14:textId="03B7E126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BB13EA" w:rsidRPr="00E30D61">
              <w:rPr>
                <w:sz w:val="18"/>
                <w:szCs w:val="18"/>
                <w:lang w:val="en-SG"/>
              </w:rPr>
              <w:t>16</w:t>
            </w:r>
            <w:r w:rsidRPr="00E30D61">
              <w:rPr>
                <w:sz w:val="18"/>
                <w:szCs w:val="18"/>
                <w:lang w:val="en-SG"/>
              </w:rPr>
              <w:t xml:space="preserve"> (1.0</w:t>
            </w:r>
            <w:r w:rsidR="00BB13EA" w:rsidRPr="00E30D61">
              <w:rPr>
                <w:sz w:val="18"/>
                <w:szCs w:val="18"/>
                <w:lang w:val="en-SG"/>
              </w:rPr>
              <w:t>3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A3401E" w:rsidRPr="00E30D61">
              <w:rPr>
                <w:sz w:val="20"/>
                <w:szCs w:val="20"/>
                <w:lang w:val="en-SG"/>
              </w:rPr>
              <w:t>1</w:t>
            </w:r>
            <w:r w:rsidRPr="00E30D61">
              <w:rPr>
                <w:sz w:val="18"/>
                <w:szCs w:val="18"/>
                <w:lang w:val="en-SG"/>
              </w:rPr>
              <w:t>.3</w:t>
            </w:r>
            <w:r w:rsidR="00BB13EA" w:rsidRPr="00E30D61">
              <w:rPr>
                <w:sz w:val="18"/>
                <w:szCs w:val="18"/>
                <w:lang w:val="en-SG"/>
              </w:rPr>
              <w:t>2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3202743B" w14:textId="49B241A3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0.002</w:t>
            </w:r>
          </w:p>
        </w:tc>
        <w:tc>
          <w:tcPr>
            <w:tcW w:w="1769" w:type="dxa"/>
          </w:tcPr>
          <w:p w14:paraId="2331BF78" w14:textId="63BAFB8B" w:rsidR="00866EEF" w:rsidRPr="00E30D61" w:rsidRDefault="00FB61A2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1.6</w:t>
            </w:r>
            <w:r w:rsidR="00307F73" w:rsidRPr="00E30D61">
              <w:rPr>
                <w:sz w:val="18"/>
                <w:szCs w:val="18"/>
                <w:lang w:val="en-SG"/>
              </w:rPr>
              <w:t>5</w:t>
            </w:r>
            <w:r w:rsidRPr="00E30D61">
              <w:rPr>
                <w:sz w:val="18"/>
                <w:szCs w:val="18"/>
                <w:lang w:val="en-SG"/>
              </w:rPr>
              <w:t xml:space="preserve"> (1.</w:t>
            </w:r>
            <w:r w:rsidR="00307F73" w:rsidRPr="00E30D61">
              <w:rPr>
                <w:sz w:val="18"/>
                <w:szCs w:val="18"/>
                <w:lang w:val="en-SG"/>
              </w:rPr>
              <w:t>28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2.1</w:t>
            </w:r>
            <w:r w:rsidR="00307F73" w:rsidRPr="00E30D61">
              <w:rPr>
                <w:sz w:val="18"/>
                <w:szCs w:val="18"/>
                <w:lang w:val="en-SG"/>
              </w:rPr>
              <w:t>3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468B35BC" w14:textId="6FE6B1B9" w:rsidR="00866EEF" w:rsidRPr="00E30D61" w:rsidRDefault="00FB61A2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03" w:type="dxa"/>
          </w:tcPr>
          <w:p w14:paraId="45B7EAF6" w14:textId="4915A169" w:rsidR="00866EEF" w:rsidRPr="00E30D61" w:rsidRDefault="009320F1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1.5</w:t>
            </w:r>
            <w:r w:rsidR="00214CF4" w:rsidRPr="00E30D61">
              <w:rPr>
                <w:sz w:val="18"/>
                <w:szCs w:val="18"/>
                <w:lang w:val="en-SG"/>
              </w:rPr>
              <w:t>7</w:t>
            </w:r>
            <w:r w:rsidRPr="00E30D61">
              <w:rPr>
                <w:sz w:val="18"/>
                <w:szCs w:val="18"/>
                <w:lang w:val="en-SG"/>
              </w:rPr>
              <w:t xml:space="preserve"> (1.</w:t>
            </w:r>
            <w:r w:rsidR="00214CF4" w:rsidRPr="00E30D61">
              <w:rPr>
                <w:sz w:val="18"/>
                <w:szCs w:val="18"/>
                <w:lang w:val="en-SG"/>
              </w:rPr>
              <w:t>13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</w:t>
            </w:r>
            <w:r w:rsidR="00214CF4" w:rsidRPr="00E30D61">
              <w:rPr>
                <w:sz w:val="18"/>
                <w:szCs w:val="18"/>
                <w:lang w:val="en-SG"/>
              </w:rPr>
              <w:t>18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3BBDC678" w14:textId="2962D55A" w:rsidR="00866EEF" w:rsidRPr="00E30D61" w:rsidRDefault="009320F1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</w:t>
            </w:r>
            <w:r w:rsidR="00214CF4" w:rsidRPr="00E30D61">
              <w:rPr>
                <w:sz w:val="18"/>
                <w:szCs w:val="18"/>
                <w:lang w:val="en-SG"/>
              </w:rPr>
              <w:t>07</w:t>
            </w:r>
          </w:p>
        </w:tc>
        <w:tc>
          <w:tcPr>
            <w:tcW w:w="1701" w:type="dxa"/>
          </w:tcPr>
          <w:p w14:paraId="7A73C108" w14:textId="16DFC4B3" w:rsidR="00866EEF" w:rsidRPr="00E30D61" w:rsidRDefault="00CF2203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E067D6" w:rsidRPr="00E30D61">
              <w:rPr>
                <w:sz w:val="18"/>
                <w:szCs w:val="18"/>
                <w:lang w:val="en-SG"/>
              </w:rPr>
              <w:t>17</w:t>
            </w:r>
            <w:r w:rsidRPr="00E30D61">
              <w:rPr>
                <w:sz w:val="18"/>
                <w:szCs w:val="18"/>
                <w:lang w:val="en-SG"/>
              </w:rPr>
              <w:t xml:space="preserve"> (</w:t>
            </w:r>
            <w:r w:rsidR="002A0701" w:rsidRPr="00E30D61">
              <w:rPr>
                <w:sz w:val="18"/>
                <w:szCs w:val="18"/>
                <w:lang w:val="en-SG"/>
              </w:rPr>
              <w:t>0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2A0701" w:rsidRPr="00E30D61">
              <w:rPr>
                <w:sz w:val="18"/>
                <w:szCs w:val="18"/>
                <w:lang w:val="en-SG"/>
              </w:rPr>
              <w:t>71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2A0701" w:rsidRPr="00E30D61">
              <w:rPr>
                <w:sz w:val="18"/>
                <w:szCs w:val="18"/>
                <w:lang w:val="en-SG"/>
              </w:rPr>
              <w:t>1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2A0701" w:rsidRPr="00E30D61">
              <w:rPr>
                <w:sz w:val="18"/>
                <w:szCs w:val="18"/>
                <w:lang w:val="en-SG"/>
              </w:rPr>
              <w:t>94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45C14F22" w14:textId="53561502" w:rsidR="00866EEF" w:rsidRPr="00E30D61" w:rsidRDefault="00CF2203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8F1995" w:rsidRPr="00E30D61">
              <w:rPr>
                <w:sz w:val="18"/>
                <w:szCs w:val="18"/>
                <w:lang w:val="en-SG"/>
              </w:rPr>
              <w:t>543</w:t>
            </w:r>
          </w:p>
        </w:tc>
      </w:tr>
      <w:tr w:rsidR="00866EEF" w:rsidRPr="00E30D61" w14:paraId="70744C96" w14:textId="77777777" w:rsidTr="00CE08AB">
        <w:tc>
          <w:tcPr>
            <w:tcW w:w="2268" w:type="dxa"/>
          </w:tcPr>
          <w:p w14:paraId="3C5A6099" w14:textId="78A20BF4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Interaction</w:t>
            </w:r>
          </w:p>
        </w:tc>
        <w:tc>
          <w:tcPr>
            <w:tcW w:w="1701" w:type="dxa"/>
          </w:tcPr>
          <w:p w14:paraId="7238B222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0416B96B" w14:textId="77777777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</w:tcPr>
          <w:p w14:paraId="76D3E31C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39BC8D94" w14:textId="7D1EEF31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</w:tcPr>
          <w:p w14:paraId="11902988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6295F3D0" w14:textId="77777777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</w:tcPr>
          <w:p w14:paraId="2DB74F40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6C68182C" w14:textId="77777777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</w:tr>
      <w:tr w:rsidR="00866EEF" w:rsidRPr="00E30D61" w14:paraId="311614E1" w14:textId="77777777" w:rsidTr="00CE08AB">
        <w:tc>
          <w:tcPr>
            <w:tcW w:w="2268" w:type="dxa"/>
          </w:tcPr>
          <w:p w14:paraId="0538861E" w14:textId="133A53C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Primary * female</w:t>
            </w:r>
          </w:p>
        </w:tc>
        <w:tc>
          <w:tcPr>
            <w:tcW w:w="1701" w:type="dxa"/>
          </w:tcPr>
          <w:p w14:paraId="647DD6B5" w14:textId="433F35DA" w:rsidR="00866EEF" w:rsidRPr="00E30D61" w:rsidRDefault="00E63DA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1.00</w:t>
            </w:r>
            <w:r w:rsidR="00866EEF" w:rsidRPr="00E30D61">
              <w:rPr>
                <w:sz w:val="18"/>
                <w:szCs w:val="18"/>
                <w:lang w:val="en-SG"/>
              </w:rPr>
              <w:t xml:space="preserve"> (0.84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866EEF" w:rsidRPr="00E30D61">
              <w:rPr>
                <w:sz w:val="18"/>
                <w:szCs w:val="18"/>
                <w:lang w:val="en-SG"/>
              </w:rPr>
              <w:t>1.1</w:t>
            </w:r>
            <w:r w:rsidR="00156643" w:rsidRPr="00E30D61">
              <w:rPr>
                <w:sz w:val="18"/>
                <w:szCs w:val="18"/>
                <w:lang w:val="en-SG"/>
              </w:rPr>
              <w:t>8</w:t>
            </w:r>
            <w:r w:rsidR="00866EEF"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4AA2C53B" w14:textId="5060C5D7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0.874</w:t>
            </w:r>
          </w:p>
        </w:tc>
        <w:tc>
          <w:tcPr>
            <w:tcW w:w="1769" w:type="dxa"/>
          </w:tcPr>
          <w:p w14:paraId="61753C5A" w14:textId="14537D66" w:rsidR="00866EEF" w:rsidRPr="00E30D61" w:rsidRDefault="00F55083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</w:t>
            </w:r>
            <w:r w:rsidR="00872F23" w:rsidRPr="00E30D61">
              <w:rPr>
                <w:sz w:val="18"/>
                <w:szCs w:val="18"/>
                <w:lang w:val="en-SG"/>
              </w:rPr>
              <w:t>.</w:t>
            </w:r>
            <w:r w:rsidRPr="00E30D61">
              <w:rPr>
                <w:sz w:val="18"/>
                <w:szCs w:val="18"/>
                <w:lang w:val="en-SG"/>
              </w:rPr>
              <w:t>00</w:t>
            </w:r>
            <w:r w:rsidR="00872F23" w:rsidRPr="00E30D61">
              <w:rPr>
                <w:sz w:val="18"/>
                <w:szCs w:val="18"/>
                <w:lang w:val="en-SG"/>
              </w:rPr>
              <w:t xml:space="preserve"> (0.72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872F23" w:rsidRPr="00E30D61">
              <w:rPr>
                <w:sz w:val="18"/>
                <w:szCs w:val="18"/>
                <w:lang w:val="en-SG"/>
              </w:rPr>
              <w:t>1.</w:t>
            </w:r>
            <w:r w:rsidRPr="00E30D61">
              <w:rPr>
                <w:sz w:val="18"/>
                <w:szCs w:val="18"/>
                <w:lang w:val="en-SG"/>
              </w:rPr>
              <w:t>37</w:t>
            </w:r>
            <w:r w:rsidR="00872F23"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69993351" w14:textId="01D28DF0" w:rsidR="00866EEF" w:rsidRPr="00E30D61" w:rsidRDefault="00872F23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0.781</w:t>
            </w:r>
          </w:p>
        </w:tc>
        <w:tc>
          <w:tcPr>
            <w:tcW w:w="1703" w:type="dxa"/>
          </w:tcPr>
          <w:p w14:paraId="35529679" w14:textId="29D35302" w:rsidR="00866EEF" w:rsidRPr="00E30D61" w:rsidRDefault="0015596B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E721FE" w:rsidRPr="00E30D61">
              <w:rPr>
                <w:sz w:val="18"/>
                <w:szCs w:val="18"/>
                <w:lang w:val="en-SG"/>
              </w:rPr>
              <w:t>18</w:t>
            </w:r>
            <w:r w:rsidRPr="00E30D61">
              <w:rPr>
                <w:sz w:val="18"/>
                <w:szCs w:val="18"/>
                <w:lang w:val="en-SG"/>
              </w:rPr>
              <w:t xml:space="preserve"> (0.</w:t>
            </w:r>
            <w:r w:rsidR="00E721FE" w:rsidRPr="00E30D61">
              <w:rPr>
                <w:sz w:val="18"/>
                <w:szCs w:val="18"/>
                <w:lang w:val="en-SG"/>
              </w:rPr>
              <w:t>79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</w:t>
            </w:r>
            <w:r w:rsidR="00E721FE" w:rsidRPr="00E30D61">
              <w:rPr>
                <w:sz w:val="18"/>
                <w:szCs w:val="18"/>
                <w:lang w:val="en-SG"/>
              </w:rPr>
              <w:t>76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3C6376F3" w14:textId="6331A18B" w:rsidR="00866EEF" w:rsidRPr="00E30D61" w:rsidRDefault="0015596B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4A7CE6" w:rsidRPr="00E30D61">
              <w:rPr>
                <w:sz w:val="18"/>
                <w:szCs w:val="18"/>
                <w:lang w:val="en-SG"/>
              </w:rPr>
              <w:t>420</w:t>
            </w:r>
          </w:p>
        </w:tc>
        <w:tc>
          <w:tcPr>
            <w:tcW w:w="1701" w:type="dxa"/>
          </w:tcPr>
          <w:p w14:paraId="4ED71DB2" w14:textId="1C94B5AD" w:rsidR="00866EEF" w:rsidRPr="00E30D61" w:rsidRDefault="00CF2203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</w:t>
            </w:r>
            <w:r w:rsidR="00657DB5" w:rsidRPr="00E30D61">
              <w:rPr>
                <w:sz w:val="18"/>
                <w:szCs w:val="18"/>
                <w:lang w:val="en-SG"/>
              </w:rPr>
              <w:t>3</w:t>
            </w:r>
            <w:r w:rsidRPr="00E30D61">
              <w:rPr>
                <w:sz w:val="18"/>
                <w:szCs w:val="18"/>
                <w:lang w:val="en-SG"/>
              </w:rPr>
              <w:t>7 (</w:t>
            </w:r>
            <w:r w:rsidR="00657DB5" w:rsidRPr="00E30D61">
              <w:rPr>
                <w:sz w:val="18"/>
                <w:szCs w:val="18"/>
                <w:lang w:val="en-SG"/>
              </w:rPr>
              <w:t>1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657DB5" w:rsidRPr="00E30D61">
              <w:rPr>
                <w:sz w:val="18"/>
                <w:szCs w:val="18"/>
                <w:lang w:val="en-SG"/>
              </w:rPr>
              <w:t>0</w:t>
            </w:r>
            <w:r w:rsidRPr="00E30D61">
              <w:rPr>
                <w:sz w:val="18"/>
                <w:szCs w:val="18"/>
                <w:lang w:val="en-SG"/>
              </w:rPr>
              <w:t>6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657DB5" w:rsidRPr="00E30D61">
              <w:rPr>
                <w:sz w:val="18"/>
                <w:szCs w:val="18"/>
                <w:lang w:val="en-SG"/>
              </w:rPr>
              <w:t>2.10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2D9B1234" w14:textId="713F812A" w:rsidR="00866EEF" w:rsidRPr="00E30D61" w:rsidRDefault="00CF2203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2F43B8" w:rsidRPr="00E30D61">
              <w:rPr>
                <w:sz w:val="18"/>
                <w:szCs w:val="18"/>
                <w:lang w:val="en-SG"/>
              </w:rPr>
              <w:t>313</w:t>
            </w:r>
          </w:p>
        </w:tc>
      </w:tr>
      <w:tr w:rsidR="00866EEF" w:rsidRPr="00E30D61" w14:paraId="03734E2D" w14:textId="77777777" w:rsidTr="00CE08AB">
        <w:tc>
          <w:tcPr>
            <w:tcW w:w="2268" w:type="dxa"/>
          </w:tcPr>
          <w:p w14:paraId="2078433E" w14:textId="24D37626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Secondary * female</w:t>
            </w:r>
          </w:p>
        </w:tc>
        <w:tc>
          <w:tcPr>
            <w:tcW w:w="1701" w:type="dxa"/>
          </w:tcPr>
          <w:p w14:paraId="40B85E71" w14:textId="6CF02A7C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0.8</w:t>
            </w:r>
            <w:r w:rsidR="00FE169F" w:rsidRPr="00E30D61">
              <w:rPr>
                <w:sz w:val="18"/>
                <w:szCs w:val="18"/>
                <w:lang w:val="en-SG"/>
              </w:rPr>
              <w:t>3</w:t>
            </w:r>
            <w:r w:rsidRPr="00E30D61">
              <w:rPr>
                <w:sz w:val="18"/>
                <w:szCs w:val="18"/>
                <w:lang w:val="en-SG"/>
              </w:rPr>
              <w:t xml:space="preserve"> (0.6</w:t>
            </w:r>
            <w:r w:rsidR="00156643" w:rsidRPr="00E30D61">
              <w:rPr>
                <w:sz w:val="18"/>
                <w:szCs w:val="18"/>
                <w:lang w:val="en-SG"/>
              </w:rPr>
              <w:t>3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1.10)</w:t>
            </w:r>
          </w:p>
        </w:tc>
        <w:tc>
          <w:tcPr>
            <w:tcW w:w="992" w:type="dxa"/>
          </w:tcPr>
          <w:p w14:paraId="7C0BE260" w14:textId="62108BE2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0.204</w:t>
            </w:r>
          </w:p>
        </w:tc>
        <w:tc>
          <w:tcPr>
            <w:tcW w:w="1769" w:type="dxa"/>
          </w:tcPr>
          <w:p w14:paraId="6EF86818" w14:textId="7ABFFF16" w:rsidR="00866EEF" w:rsidRPr="00E30D61" w:rsidRDefault="00872F23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3F1F50" w:rsidRPr="00E30D61">
              <w:rPr>
                <w:sz w:val="18"/>
                <w:szCs w:val="18"/>
                <w:lang w:val="en-SG"/>
              </w:rPr>
              <w:t>80</w:t>
            </w:r>
            <w:r w:rsidRPr="00E30D61">
              <w:rPr>
                <w:sz w:val="18"/>
                <w:szCs w:val="18"/>
                <w:lang w:val="en-SG"/>
              </w:rPr>
              <w:t xml:space="preserve"> (0.5</w:t>
            </w:r>
            <w:r w:rsidR="003F1F50" w:rsidRPr="00E30D61">
              <w:rPr>
                <w:sz w:val="18"/>
                <w:szCs w:val="18"/>
                <w:lang w:val="en-SG"/>
              </w:rPr>
              <w:t>2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</w:t>
            </w:r>
            <w:r w:rsidR="003F1F50" w:rsidRPr="00E30D61">
              <w:rPr>
                <w:sz w:val="18"/>
                <w:szCs w:val="18"/>
                <w:lang w:val="en-SG"/>
              </w:rPr>
              <w:t>22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25" w:type="dxa"/>
          </w:tcPr>
          <w:p w14:paraId="4ABE5E39" w14:textId="26CB2336" w:rsidR="00866EEF" w:rsidRPr="00E30D61" w:rsidRDefault="00872F23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0.214</w:t>
            </w:r>
          </w:p>
        </w:tc>
        <w:tc>
          <w:tcPr>
            <w:tcW w:w="1703" w:type="dxa"/>
          </w:tcPr>
          <w:p w14:paraId="04319424" w14:textId="27708B80" w:rsidR="00866EEF" w:rsidRPr="00E30D61" w:rsidRDefault="0015596B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0.83 (0.50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</w:t>
            </w:r>
            <w:r w:rsidR="00E721FE" w:rsidRPr="00E30D61">
              <w:rPr>
                <w:sz w:val="18"/>
                <w:szCs w:val="18"/>
                <w:lang w:val="en-SG"/>
              </w:rPr>
              <w:t>40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89" w:type="dxa"/>
          </w:tcPr>
          <w:p w14:paraId="7D0CDDF9" w14:textId="5E3CF884" w:rsidR="00866EEF" w:rsidRPr="00E30D61" w:rsidRDefault="0015596B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4A7CE6" w:rsidRPr="00E30D61">
              <w:rPr>
                <w:sz w:val="18"/>
                <w:szCs w:val="18"/>
                <w:lang w:val="en-SG"/>
              </w:rPr>
              <w:t>492</w:t>
            </w:r>
          </w:p>
        </w:tc>
        <w:tc>
          <w:tcPr>
            <w:tcW w:w="1701" w:type="dxa"/>
          </w:tcPr>
          <w:p w14:paraId="71ACA2CC" w14:textId="2B51E8E8" w:rsidR="00866EEF" w:rsidRPr="00E30D61" w:rsidRDefault="00CF2203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1.1</w:t>
            </w:r>
            <w:r w:rsidR="00657DB5" w:rsidRPr="00E30D61">
              <w:rPr>
                <w:sz w:val="18"/>
                <w:szCs w:val="18"/>
                <w:lang w:val="en-SG"/>
              </w:rPr>
              <w:t>3</w:t>
            </w:r>
            <w:r w:rsidRPr="00E30D61">
              <w:rPr>
                <w:sz w:val="18"/>
                <w:szCs w:val="18"/>
                <w:lang w:val="en-SG"/>
              </w:rPr>
              <w:t xml:space="preserve"> (0.</w:t>
            </w:r>
            <w:r w:rsidR="00657DB5" w:rsidRPr="00E30D61">
              <w:rPr>
                <w:sz w:val="18"/>
                <w:szCs w:val="18"/>
                <w:lang w:val="en-SG"/>
              </w:rPr>
              <w:t>8</w:t>
            </w:r>
            <w:r w:rsidRPr="00E30D61">
              <w:rPr>
                <w:sz w:val="18"/>
                <w:szCs w:val="18"/>
                <w:lang w:val="en-SG"/>
              </w:rPr>
              <w:t>0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="00657DB5" w:rsidRPr="00E30D61">
              <w:rPr>
                <w:sz w:val="18"/>
                <w:szCs w:val="18"/>
                <w:lang w:val="en-SG"/>
              </w:rPr>
              <w:t>1</w:t>
            </w:r>
            <w:r w:rsidRPr="00E30D61">
              <w:rPr>
                <w:sz w:val="18"/>
                <w:szCs w:val="18"/>
                <w:lang w:val="en-SG"/>
              </w:rPr>
              <w:t>.</w:t>
            </w:r>
            <w:r w:rsidR="00657DB5" w:rsidRPr="00E30D61">
              <w:rPr>
                <w:sz w:val="18"/>
                <w:szCs w:val="18"/>
                <w:lang w:val="en-SG"/>
              </w:rPr>
              <w:t>60</w:t>
            </w:r>
            <w:r w:rsidRPr="00E30D61">
              <w:rPr>
                <w:sz w:val="18"/>
                <w:szCs w:val="18"/>
                <w:lang w:val="en-SG"/>
              </w:rPr>
              <w:t>)</w:t>
            </w:r>
          </w:p>
        </w:tc>
        <w:tc>
          <w:tcPr>
            <w:tcW w:w="992" w:type="dxa"/>
          </w:tcPr>
          <w:p w14:paraId="06EE6A5E" w14:textId="3DA55B79" w:rsidR="00866EEF" w:rsidRPr="00E30D61" w:rsidRDefault="00CF2203" w:rsidP="00866EEF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</w:t>
            </w:r>
            <w:r w:rsidR="002F43B8" w:rsidRPr="00E30D61">
              <w:rPr>
                <w:sz w:val="18"/>
                <w:szCs w:val="18"/>
                <w:lang w:val="en-SG"/>
              </w:rPr>
              <w:t>333</w:t>
            </w:r>
          </w:p>
        </w:tc>
      </w:tr>
      <w:tr w:rsidR="00866EEF" w:rsidRPr="00E30D61" w14:paraId="54643521" w14:textId="77777777" w:rsidTr="00CE08AB">
        <w:tc>
          <w:tcPr>
            <w:tcW w:w="2268" w:type="dxa"/>
          </w:tcPr>
          <w:p w14:paraId="58095E63" w14:textId="7DD87B26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i/>
                <w:iCs/>
                <w:sz w:val="18"/>
                <w:szCs w:val="18"/>
                <w:lang w:val="en-SG"/>
              </w:rPr>
              <w:t xml:space="preserve">     P for interaction</w:t>
            </w:r>
          </w:p>
        </w:tc>
        <w:tc>
          <w:tcPr>
            <w:tcW w:w="1701" w:type="dxa"/>
          </w:tcPr>
          <w:p w14:paraId="7A76D08E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3B2BDA90" w14:textId="25018B0C" w:rsidR="00866EEF" w:rsidRPr="00E30D61" w:rsidRDefault="00866EEF" w:rsidP="00866EEF">
            <w:pPr>
              <w:jc w:val="center"/>
              <w:rPr>
                <w:i/>
                <w:iCs/>
                <w:sz w:val="18"/>
                <w:szCs w:val="18"/>
                <w:lang w:val="en-SG"/>
              </w:rPr>
            </w:pPr>
            <w:r w:rsidRPr="00E30D61">
              <w:rPr>
                <w:i/>
                <w:iCs/>
                <w:sz w:val="18"/>
                <w:szCs w:val="18"/>
                <w:lang w:val="en-SG"/>
              </w:rPr>
              <w:t>0.</w:t>
            </w:r>
            <w:r w:rsidR="00FE169F" w:rsidRPr="00E30D61">
              <w:rPr>
                <w:i/>
                <w:iCs/>
                <w:sz w:val="18"/>
                <w:szCs w:val="18"/>
                <w:lang w:val="en-SG"/>
              </w:rPr>
              <w:t>384</w:t>
            </w:r>
          </w:p>
        </w:tc>
        <w:tc>
          <w:tcPr>
            <w:tcW w:w="1769" w:type="dxa"/>
          </w:tcPr>
          <w:p w14:paraId="1C6C8D46" w14:textId="77777777" w:rsidR="00866EEF" w:rsidRPr="00E30D61" w:rsidRDefault="00866EEF" w:rsidP="00866EEF">
            <w:pPr>
              <w:rPr>
                <w:i/>
                <w:iCs/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0B746A6F" w14:textId="4C505439" w:rsidR="00866EEF" w:rsidRPr="00E30D61" w:rsidRDefault="00ED6BB6" w:rsidP="00866EEF">
            <w:pPr>
              <w:jc w:val="center"/>
              <w:rPr>
                <w:i/>
                <w:iCs/>
                <w:sz w:val="18"/>
                <w:szCs w:val="18"/>
                <w:lang w:val="en-SG"/>
              </w:rPr>
            </w:pPr>
            <w:r w:rsidRPr="00E30D61">
              <w:rPr>
                <w:i/>
                <w:iCs/>
                <w:sz w:val="18"/>
                <w:szCs w:val="18"/>
                <w:lang w:val="en-SG"/>
              </w:rPr>
              <w:t>0.4</w:t>
            </w:r>
            <w:r w:rsidR="003F1F50" w:rsidRPr="00E30D61">
              <w:rPr>
                <w:i/>
                <w:iCs/>
                <w:sz w:val="18"/>
                <w:szCs w:val="18"/>
                <w:lang w:val="en-SG"/>
              </w:rPr>
              <w:t>93</w:t>
            </w:r>
          </w:p>
        </w:tc>
        <w:tc>
          <w:tcPr>
            <w:tcW w:w="1703" w:type="dxa"/>
          </w:tcPr>
          <w:p w14:paraId="0C23DA0D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5670E144" w14:textId="664D1242" w:rsidR="00866EEF" w:rsidRPr="00E30D61" w:rsidRDefault="00E978C6" w:rsidP="00866EEF">
            <w:pPr>
              <w:jc w:val="center"/>
              <w:rPr>
                <w:i/>
                <w:iCs/>
                <w:sz w:val="18"/>
                <w:szCs w:val="18"/>
                <w:lang w:val="en-SG"/>
              </w:rPr>
            </w:pPr>
            <w:r w:rsidRPr="00E30D61">
              <w:rPr>
                <w:i/>
                <w:iCs/>
                <w:sz w:val="18"/>
                <w:szCs w:val="18"/>
                <w:lang w:val="en-SG"/>
              </w:rPr>
              <w:t>0.</w:t>
            </w:r>
            <w:r w:rsidR="00B13AA4" w:rsidRPr="00E30D61">
              <w:rPr>
                <w:i/>
                <w:iCs/>
                <w:sz w:val="18"/>
                <w:szCs w:val="18"/>
                <w:lang w:val="en-SG"/>
              </w:rPr>
              <w:t>306</w:t>
            </w:r>
          </w:p>
        </w:tc>
        <w:tc>
          <w:tcPr>
            <w:tcW w:w="1701" w:type="dxa"/>
          </w:tcPr>
          <w:p w14:paraId="437EBE8D" w14:textId="77777777" w:rsidR="00866EEF" w:rsidRPr="00E30D61" w:rsidRDefault="00866EEF" w:rsidP="00866EEF">
            <w:pPr>
              <w:rPr>
                <w:i/>
                <w:iCs/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706100AF" w14:textId="7E0B3026" w:rsidR="00866EEF" w:rsidRPr="00E30D61" w:rsidRDefault="00CF2203" w:rsidP="00866EEF">
            <w:pPr>
              <w:jc w:val="center"/>
              <w:rPr>
                <w:i/>
                <w:iCs/>
                <w:sz w:val="18"/>
                <w:szCs w:val="18"/>
                <w:lang w:val="en-SG"/>
              </w:rPr>
            </w:pPr>
            <w:r w:rsidRPr="00E30D61">
              <w:rPr>
                <w:i/>
                <w:iCs/>
                <w:sz w:val="18"/>
                <w:szCs w:val="18"/>
                <w:lang w:val="en-SG"/>
              </w:rPr>
              <w:t>0.</w:t>
            </w:r>
            <w:r w:rsidR="00221B23" w:rsidRPr="00E30D61">
              <w:rPr>
                <w:i/>
                <w:iCs/>
                <w:sz w:val="18"/>
                <w:szCs w:val="18"/>
                <w:lang w:val="en-SG"/>
              </w:rPr>
              <w:t>532</w:t>
            </w:r>
          </w:p>
        </w:tc>
      </w:tr>
      <w:tr w:rsidR="00866EEF" w:rsidRPr="00E30D61" w14:paraId="6904E273" w14:textId="77777777" w:rsidTr="00CE08AB">
        <w:tc>
          <w:tcPr>
            <w:tcW w:w="2268" w:type="dxa"/>
          </w:tcPr>
          <w:p w14:paraId="6A934650" w14:textId="0E004529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Age, years (ref: 40-49)</w:t>
            </w:r>
          </w:p>
        </w:tc>
        <w:tc>
          <w:tcPr>
            <w:tcW w:w="1701" w:type="dxa"/>
          </w:tcPr>
          <w:p w14:paraId="2EFD6246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49AFF0E5" w14:textId="77777777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69" w:type="dxa"/>
          </w:tcPr>
          <w:p w14:paraId="7DB95662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25" w:type="dxa"/>
          </w:tcPr>
          <w:p w14:paraId="4A33DB99" w14:textId="77777777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3" w:type="dxa"/>
          </w:tcPr>
          <w:p w14:paraId="427C48EF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89" w:type="dxa"/>
          </w:tcPr>
          <w:p w14:paraId="3506D630" w14:textId="77777777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  <w:tc>
          <w:tcPr>
            <w:tcW w:w="1701" w:type="dxa"/>
          </w:tcPr>
          <w:p w14:paraId="6253AF59" w14:textId="77777777" w:rsidR="00866EEF" w:rsidRPr="00E30D61" w:rsidRDefault="00866EEF" w:rsidP="00866EEF">
            <w:pPr>
              <w:rPr>
                <w:sz w:val="18"/>
                <w:szCs w:val="18"/>
                <w:lang w:val="en-SG"/>
              </w:rPr>
            </w:pPr>
          </w:p>
        </w:tc>
        <w:tc>
          <w:tcPr>
            <w:tcW w:w="992" w:type="dxa"/>
          </w:tcPr>
          <w:p w14:paraId="3F7AE736" w14:textId="77777777" w:rsidR="00866EEF" w:rsidRPr="00E30D61" w:rsidRDefault="00866EEF" w:rsidP="00866EEF">
            <w:pPr>
              <w:jc w:val="center"/>
              <w:rPr>
                <w:sz w:val="18"/>
                <w:szCs w:val="18"/>
                <w:lang w:val="en-SG"/>
              </w:rPr>
            </w:pPr>
          </w:p>
        </w:tc>
      </w:tr>
      <w:tr w:rsidR="002F43B8" w:rsidRPr="00E30D61" w14:paraId="63FC921F" w14:textId="77777777" w:rsidTr="00CE08AB">
        <w:tc>
          <w:tcPr>
            <w:tcW w:w="2268" w:type="dxa"/>
          </w:tcPr>
          <w:p w14:paraId="0A177E06" w14:textId="3B69F762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50-59</w:t>
            </w:r>
          </w:p>
        </w:tc>
        <w:tc>
          <w:tcPr>
            <w:tcW w:w="1701" w:type="dxa"/>
          </w:tcPr>
          <w:p w14:paraId="424A6D4B" w14:textId="4E63DC12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1.54 (1.38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1.72)</w:t>
            </w:r>
          </w:p>
        </w:tc>
        <w:tc>
          <w:tcPr>
            <w:tcW w:w="992" w:type="dxa"/>
          </w:tcPr>
          <w:p w14:paraId="3C4FAA2B" w14:textId="7F6BACF7" w:rsidR="002F43B8" w:rsidRPr="00E30D61" w:rsidRDefault="002F43B8" w:rsidP="002F43B8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69" w:type="dxa"/>
          </w:tcPr>
          <w:p w14:paraId="573FF7E1" w14:textId="3DD11153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1.26 (1.04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1.52)</w:t>
            </w:r>
          </w:p>
        </w:tc>
        <w:tc>
          <w:tcPr>
            <w:tcW w:w="925" w:type="dxa"/>
          </w:tcPr>
          <w:p w14:paraId="4C155EC9" w14:textId="468DB1F4" w:rsidR="002F43B8" w:rsidRPr="00E30D61" w:rsidRDefault="002F43B8" w:rsidP="002F43B8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0.058</w:t>
            </w:r>
          </w:p>
        </w:tc>
        <w:tc>
          <w:tcPr>
            <w:tcW w:w="1703" w:type="dxa"/>
          </w:tcPr>
          <w:p w14:paraId="7F597481" w14:textId="780E9B9D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1.67 (1.32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2.12)</w:t>
            </w:r>
          </w:p>
        </w:tc>
        <w:tc>
          <w:tcPr>
            <w:tcW w:w="989" w:type="dxa"/>
          </w:tcPr>
          <w:p w14:paraId="25D77BC4" w14:textId="37AF6568" w:rsidR="002F43B8" w:rsidRPr="00E30D61" w:rsidRDefault="002F43B8" w:rsidP="002F43B8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01" w:type="dxa"/>
          </w:tcPr>
          <w:p w14:paraId="56B3CE44" w14:textId="1F74AFEE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1.50 (1.06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2.10)</w:t>
            </w:r>
          </w:p>
        </w:tc>
        <w:tc>
          <w:tcPr>
            <w:tcW w:w="992" w:type="dxa"/>
          </w:tcPr>
          <w:p w14:paraId="4AFCEC28" w14:textId="49A81C71" w:rsidR="002F43B8" w:rsidRPr="00E30D61" w:rsidRDefault="002F43B8" w:rsidP="002F43B8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0.021</w:t>
            </w:r>
          </w:p>
        </w:tc>
      </w:tr>
      <w:tr w:rsidR="002F43B8" w:rsidRPr="00E30D61" w14:paraId="640FF9F7" w14:textId="77777777" w:rsidTr="00CE08AB">
        <w:tc>
          <w:tcPr>
            <w:tcW w:w="2268" w:type="dxa"/>
          </w:tcPr>
          <w:p w14:paraId="704FC825" w14:textId="53F55351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 xml:space="preserve">   60+</w:t>
            </w:r>
          </w:p>
        </w:tc>
        <w:tc>
          <w:tcPr>
            <w:tcW w:w="1701" w:type="dxa"/>
          </w:tcPr>
          <w:p w14:paraId="3FBE38E4" w14:textId="27969BD6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2.18 (1.97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2.42)</w:t>
            </w:r>
          </w:p>
        </w:tc>
        <w:tc>
          <w:tcPr>
            <w:tcW w:w="992" w:type="dxa"/>
          </w:tcPr>
          <w:p w14:paraId="7F9949A2" w14:textId="60D774D7" w:rsidR="002F43B8" w:rsidRPr="00E30D61" w:rsidRDefault="002F43B8" w:rsidP="002F43B8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69" w:type="dxa"/>
          </w:tcPr>
          <w:p w14:paraId="36AABEA5" w14:textId="4364FD0B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1.21 (1.01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1.45)</w:t>
            </w:r>
          </w:p>
        </w:tc>
        <w:tc>
          <w:tcPr>
            <w:tcW w:w="925" w:type="dxa"/>
          </w:tcPr>
          <w:p w14:paraId="4F607DE8" w14:textId="46A5E424" w:rsidR="002F43B8" w:rsidRPr="00E30D61" w:rsidRDefault="002F43B8" w:rsidP="002F43B8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0.241</w:t>
            </w:r>
          </w:p>
        </w:tc>
        <w:tc>
          <w:tcPr>
            <w:tcW w:w="1703" w:type="dxa"/>
          </w:tcPr>
          <w:p w14:paraId="43CB0F70" w14:textId="12A526D9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1.60 (1.27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2.02)</w:t>
            </w:r>
          </w:p>
        </w:tc>
        <w:tc>
          <w:tcPr>
            <w:tcW w:w="989" w:type="dxa"/>
          </w:tcPr>
          <w:p w14:paraId="601C1394" w14:textId="5ED20E56" w:rsidR="002F43B8" w:rsidRPr="00E30D61" w:rsidRDefault="002F43B8" w:rsidP="002F43B8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&lt;0.001</w:t>
            </w:r>
          </w:p>
        </w:tc>
        <w:tc>
          <w:tcPr>
            <w:tcW w:w="1701" w:type="dxa"/>
          </w:tcPr>
          <w:p w14:paraId="3027F114" w14:textId="13105F5C" w:rsidR="002F43B8" w:rsidRPr="00E30D61" w:rsidRDefault="002F43B8" w:rsidP="002F43B8">
            <w:pPr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1.13 (0.80</w:t>
            </w:r>
            <w:r w:rsidR="008F4455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sz w:val="18"/>
                <w:szCs w:val="18"/>
                <w:lang w:val="en-SG"/>
              </w:rPr>
              <w:t>1.60)</w:t>
            </w:r>
          </w:p>
        </w:tc>
        <w:tc>
          <w:tcPr>
            <w:tcW w:w="992" w:type="dxa"/>
          </w:tcPr>
          <w:p w14:paraId="07585DB7" w14:textId="3976DCAD" w:rsidR="002F43B8" w:rsidRPr="00E30D61" w:rsidRDefault="002F43B8" w:rsidP="002F43B8">
            <w:pPr>
              <w:jc w:val="center"/>
              <w:rPr>
                <w:sz w:val="18"/>
                <w:szCs w:val="18"/>
                <w:lang w:val="en-SG"/>
              </w:rPr>
            </w:pPr>
            <w:r w:rsidRPr="00E30D61">
              <w:rPr>
                <w:sz w:val="18"/>
                <w:szCs w:val="18"/>
                <w:lang w:val="en-SG"/>
              </w:rPr>
              <w:t>0.483</w:t>
            </w:r>
          </w:p>
        </w:tc>
      </w:tr>
    </w:tbl>
    <w:p w14:paraId="3F4197E5" w14:textId="77777777" w:rsidR="00483C0B" w:rsidRPr="00E30D61" w:rsidRDefault="00483C0B" w:rsidP="00483C0B">
      <w:pPr>
        <w:spacing w:after="0"/>
        <w:ind w:left="-567"/>
        <w:rPr>
          <w:rFonts w:eastAsiaTheme="minorEastAsia" w:cstheme="minorHAnsi"/>
          <w:sz w:val="6"/>
          <w:szCs w:val="6"/>
          <w:lang w:val="en-SG" w:eastAsia="zh-CN"/>
        </w:rPr>
      </w:pPr>
    </w:p>
    <w:p w14:paraId="528E371C" w14:textId="0F57AD93" w:rsidR="00621495" w:rsidRPr="00E30D61" w:rsidRDefault="00AB0117" w:rsidP="00621495">
      <w:pPr>
        <w:rPr>
          <w:b/>
          <w:bCs/>
          <w:noProof/>
          <w14:ligatures w14:val="standardContextual"/>
        </w:rPr>
      </w:pPr>
      <w:r w:rsidRPr="00E30D61">
        <w:rPr>
          <w:rFonts w:eastAsiaTheme="minorEastAsia" w:hint="eastAsia"/>
          <w:b/>
          <w:bCs/>
          <w:noProof/>
          <w:sz w:val="18"/>
          <w:szCs w:val="18"/>
          <w:lang w:eastAsia="zh-CN"/>
          <w14:ligatures w14:val="standardContextual"/>
        </w:rPr>
        <w:t xml:space="preserve">* </w:t>
      </w:r>
      <w:r w:rsidR="00340484" w:rsidRPr="00E30D61">
        <w:rPr>
          <w:rFonts w:eastAsiaTheme="minorEastAsia" w:hint="eastAsia"/>
          <w:noProof/>
          <w:sz w:val="18"/>
          <w:szCs w:val="18"/>
          <w:lang w:eastAsia="zh-CN"/>
          <w14:ligatures w14:val="standardContextual"/>
        </w:rPr>
        <w:t xml:space="preserve">Poisson models with </w:t>
      </w:r>
      <w:r w:rsidR="00022496" w:rsidRPr="00E30D61">
        <w:rPr>
          <w:rFonts w:eastAsiaTheme="minorEastAsia"/>
          <w:noProof/>
          <w:sz w:val="18"/>
          <w:szCs w:val="18"/>
          <w:lang w:eastAsia="zh-CN"/>
          <w14:ligatures w14:val="standardContextual"/>
        </w:rPr>
        <w:t xml:space="preserve">community cluster random effects </w:t>
      </w:r>
      <w:r w:rsidR="00340484" w:rsidRPr="00E30D61">
        <w:rPr>
          <w:rFonts w:eastAsiaTheme="minorEastAsia" w:hint="eastAsia"/>
          <w:noProof/>
          <w:sz w:val="18"/>
          <w:szCs w:val="18"/>
          <w:lang w:eastAsia="zh-CN"/>
          <w14:ligatures w14:val="standardContextual"/>
        </w:rPr>
        <w:t>estimating relative risk (RR) and 95% confidence interval of socioeconomic inequalities in hypertension prevalence</w:t>
      </w:r>
      <w:r w:rsidR="00DD3A53" w:rsidRPr="00E30D61">
        <w:rPr>
          <w:rFonts w:eastAsiaTheme="minorEastAsia" w:hint="eastAsia"/>
          <w:noProof/>
          <w:sz w:val="18"/>
          <w:szCs w:val="18"/>
          <w:lang w:eastAsia="zh-CN"/>
          <w14:ligatures w14:val="standardContextual"/>
        </w:rPr>
        <w:t>, awareness, treatment</w:t>
      </w:r>
      <w:r w:rsidR="00340484" w:rsidRPr="00E30D61">
        <w:rPr>
          <w:rFonts w:eastAsiaTheme="minorEastAsia" w:hint="eastAsia"/>
          <w:noProof/>
          <w:sz w:val="18"/>
          <w:szCs w:val="18"/>
          <w:lang w:eastAsia="zh-CN"/>
          <w14:ligatures w14:val="standardContextual"/>
        </w:rPr>
        <w:t xml:space="preserve"> and </w:t>
      </w:r>
      <w:r w:rsidR="00DD3A53" w:rsidRPr="00E30D61">
        <w:rPr>
          <w:rFonts w:eastAsiaTheme="minorEastAsia" w:hint="eastAsia"/>
          <w:noProof/>
          <w:sz w:val="18"/>
          <w:szCs w:val="18"/>
          <w:lang w:eastAsia="zh-CN"/>
          <w14:ligatures w14:val="standardContextual"/>
        </w:rPr>
        <w:t>control</w:t>
      </w:r>
      <w:r w:rsidR="00340484" w:rsidRPr="00E30D61">
        <w:rPr>
          <w:rFonts w:eastAsiaTheme="minorEastAsia" w:hint="eastAsia"/>
          <w:noProof/>
          <w:sz w:val="18"/>
          <w:szCs w:val="18"/>
          <w:lang w:eastAsia="zh-CN"/>
          <w14:ligatures w14:val="standardContextual"/>
        </w:rPr>
        <w:t xml:space="preserve">.  </w:t>
      </w:r>
      <w:r w:rsidR="00340484" w:rsidRPr="00E30D61">
        <w:rPr>
          <w:rFonts w:asciiTheme="majorHAnsi" w:eastAsiaTheme="minorEastAsia" w:hAnsiTheme="majorHAnsi" w:cstheme="majorHAnsi" w:hint="eastAsia"/>
          <w:sz w:val="18"/>
          <w:szCs w:val="18"/>
          <w:lang w:eastAsia="zh-CN"/>
        </w:rPr>
        <w:t>P</w:t>
      </w:r>
      <w:r w:rsidR="00C156A0" w:rsidRPr="00E30D61">
        <w:rPr>
          <w:sz w:val="18"/>
          <w:szCs w:val="18"/>
        </w:rPr>
        <w:t xml:space="preserve">-values in </w:t>
      </w:r>
      <w:r w:rsidR="00C156A0" w:rsidRPr="00E30D61">
        <w:rPr>
          <w:rFonts w:eastAsiaTheme="minorEastAsia" w:hint="eastAsia"/>
          <w:i/>
          <w:iCs/>
          <w:sz w:val="18"/>
          <w:szCs w:val="18"/>
          <w:lang w:eastAsia="zh-CN"/>
        </w:rPr>
        <w:t>italic</w:t>
      </w:r>
      <w:r w:rsidR="00C156A0" w:rsidRPr="00E30D61">
        <w:rPr>
          <w:sz w:val="18"/>
          <w:szCs w:val="18"/>
        </w:rPr>
        <w:t xml:space="preserve"> represented joint-significance of all</w:t>
      </w:r>
      <w:r w:rsidR="00C156A0" w:rsidRPr="00E30D61">
        <w:rPr>
          <w:rFonts w:eastAsiaTheme="minorEastAsia" w:hint="eastAsia"/>
          <w:sz w:val="18"/>
          <w:szCs w:val="18"/>
          <w:lang w:eastAsia="zh-CN"/>
        </w:rPr>
        <w:t xml:space="preserve"> interaction terms</w:t>
      </w:r>
      <w:r w:rsidR="00C156A0" w:rsidRPr="00E30D61">
        <w:rPr>
          <w:sz w:val="18"/>
          <w:szCs w:val="18"/>
        </w:rPr>
        <w:t xml:space="preserve">. </w:t>
      </w:r>
      <w:r w:rsidR="00621495" w:rsidRPr="00E30D61">
        <w:rPr>
          <w:b/>
          <w:bCs/>
          <w:noProof/>
          <w14:ligatures w14:val="standardContextual"/>
        </w:rPr>
        <w:br w:type="page"/>
      </w:r>
    </w:p>
    <w:p w14:paraId="036A92E0" w14:textId="16F2246D" w:rsidR="00615F17" w:rsidRPr="00E30D61" w:rsidRDefault="00615F17" w:rsidP="00615F17">
      <w:pPr>
        <w:spacing w:after="0"/>
        <w:rPr>
          <w:rFonts w:eastAsiaTheme="minorEastAsia"/>
          <w:lang w:val="en-SG" w:eastAsia="zh-CN"/>
        </w:rPr>
      </w:pPr>
      <w:r w:rsidRPr="00E30D61">
        <w:rPr>
          <w:b/>
          <w:bCs/>
          <w:noProof/>
          <w14:ligatures w14:val="standardContextual"/>
        </w:rPr>
        <w:lastRenderedPageBreak/>
        <w:t xml:space="preserve">Supplementary </w:t>
      </w:r>
      <w:r w:rsidRPr="00E30D61">
        <w:rPr>
          <w:b/>
          <w:bCs/>
          <w:lang w:val="en-SG"/>
        </w:rPr>
        <w:t xml:space="preserve">Table </w:t>
      </w:r>
      <w:r w:rsidR="00347F75" w:rsidRPr="00E30D61">
        <w:rPr>
          <w:b/>
          <w:bCs/>
          <w:lang w:val="en-SG"/>
        </w:rPr>
        <w:t>S</w:t>
      </w:r>
      <w:r w:rsidR="001B7DA8" w:rsidRPr="00E30D61">
        <w:rPr>
          <w:b/>
          <w:bCs/>
          <w:lang w:val="en-SG"/>
        </w:rPr>
        <w:t>3</w:t>
      </w:r>
      <w:r w:rsidRPr="00E30D61">
        <w:rPr>
          <w:b/>
          <w:bCs/>
          <w:lang w:val="en-SG"/>
        </w:rPr>
        <w:t xml:space="preserve">. </w:t>
      </w:r>
      <w:r w:rsidRPr="00E30D61">
        <w:rPr>
          <w:lang w:val="en-SG"/>
        </w:rPr>
        <w:t xml:space="preserve">Factors associated with </w:t>
      </w:r>
      <w:r w:rsidR="00012CB5" w:rsidRPr="00E30D61">
        <w:rPr>
          <w:lang w:val="en-SG"/>
        </w:rPr>
        <w:t xml:space="preserve">hypertension </w:t>
      </w:r>
      <w:r w:rsidRPr="00E30D61">
        <w:rPr>
          <w:lang w:val="en-SG"/>
        </w:rPr>
        <w:t>prevalence and care</w:t>
      </w:r>
      <w:r w:rsidR="00756E6C" w:rsidRPr="00E30D61">
        <w:rPr>
          <w:lang w:val="en-SG"/>
        </w:rPr>
        <w:t xml:space="preserve"> continuum</w:t>
      </w:r>
    </w:p>
    <w:tbl>
      <w:tblPr>
        <w:tblStyle w:val="TableGrid"/>
        <w:tblpPr w:leftFromText="180" w:rightFromText="180" w:horzAnchor="margin" w:tblpY="463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559"/>
        <w:gridCol w:w="241"/>
        <w:gridCol w:w="1602"/>
        <w:gridCol w:w="233"/>
        <w:gridCol w:w="1752"/>
        <w:gridCol w:w="233"/>
        <w:gridCol w:w="1751"/>
        <w:gridCol w:w="252"/>
        <w:gridCol w:w="1591"/>
      </w:tblGrid>
      <w:tr w:rsidR="00615F17" w:rsidRPr="00E30D61" w14:paraId="0C546E57" w14:textId="77777777" w:rsidTr="00773239">
        <w:tc>
          <w:tcPr>
            <w:tcW w:w="3539" w:type="dxa"/>
            <w:vMerge w:val="restart"/>
            <w:vAlign w:val="bottom"/>
          </w:tcPr>
          <w:p w14:paraId="2A914FE7" w14:textId="77777777" w:rsidR="00615F17" w:rsidRPr="00E30D61" w:rsidRDefault="00615F17" w:rsidP="00D50EBD">
            <w:pPr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Socioeconomic characteristics</w:t>
            </w:r>
          </w:p>
        </w:tc>
        <w:tc>
          <w:tcPr>
            <w:tcW w:w="1559" w:type="dxa"/>
            <w:vAlign w:val="bottom"/>
          </w:tcPr>
          <w:p w14:paraId="23B3110F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Prevalence</w:t>
            </w:r>
          </w:p>
        </w:tc>
        <w:tc>
          <w:tcPr>
            <w:tcW w:w="241" w:type="dxa"/>
            <w:vAlign w:val="bottom"/>
          </w:tcPr>
          <w:p w14:paraId="27A2328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bottom"/>
          </w:tcPr>
          <w:p w14:paraId="147878B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Awareness among HTN</w:t>
            </w:r>
          </w:p>
        </w:tc>
        <w:tc>
          <w:tcPr>
            <w:tcW w:w="233" w:type="dxa"/>
            <w:vAlign w:val="bottom"/>
          </w:tcPr>
          <w:p w14:paraId="6CBB2BD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bottom"/>
          </w:tcPr>
          <w:p w14:paraId="638DB58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Treatment among diagnosed</w:t>
            </w:r>
          </w:p>
        </w:tc>
        <w:tc>
          <w:tcPr>
            <w:tcW w:w="233" w:type="dxa"/>
            <w:vAlign w:val="bottom"/>
          </w:tcPr>
          <w:p w14:paraId="4E795DB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bottom"/>
          </w:tcPr>
          <w:p w14:paraId="210C603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Controlled among diagnosed</w:t>
            </w:r>
          </w:p>
        </w:tc>
        <w:tc>
          <w:tcPr>
            <w:tcW w:w="252" w:type="dxa"/>
            <w:vAlign w:val="bottom"/>
          </w:tcPr>
          <w:p w14:paraId="72D3DCB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bottom"/>
          </w:tcPr>
          <w:p w14:paraId="44C673C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Controlled among treated</w:t>
            </w:r>
          </w:p>
        </w:tc>
      </w:tr>
      <w:tr w:rsidR="00615F17" w:rsidRPr="00E30D61" w14:paraId="274E48B4" w14:textId="77777777" w:rsidTr="00773239">
        <w:tc>
          <w:tcPr>
            <w:tcW w:w="3539" w:type="dxa"/>
            <w:vMerge/>
            <w:vAlign w:val="bottom"/>
          </w:tcPr>
          <w:p w14:paraId="1E19B94D" w14:textId="77777777" w:rsidR="00615F17" w:rsidRPr="00E30D61" w:rsidRDefault="00615F17" w:rsidP="00D50E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BE6939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RR (95% CI)</w:t>
            </w:r>
          </w:p>
        </w:tc>
        <w:tc>
          <w:tcPr>
            <w:tcW w:w="241" w:type="dxa"/>
            <w:vAlign w:val="bottom"/>
          </w:tcPr>
          <w:p w14:paraId="37B7FE4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bottom"/>
          </w:tcPr>
          <w:p w14:paraId="28A323D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RR (95% CI)</w:t>
            </w:r>
          </w:p>
        </w:tc>
        <w:tc>
          <w:tcPr>
            <w:tcW w:w="233" w:type="dxa"/>
          </w:tcPr>
          <w:p w14:paraId="15A2C979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</w:tcPr>
          <w:p w14:paraId="2117DCAF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RR (95% CI)</w:t>
            </w:r>
          </w:p>
        </w:tc>
        <w:tc>
          <w:tcPr>
            <w:tcW w:w="233" w:type="dxa"/>
          </w:tcPr>
          <w:p w14:paraId="2B79E21E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</w:tcPr>
          <w:p w14:paraId="7DE469BE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RR (95% CI)</w:t>
            </w:r>
          </w:p>
        </w:tc>
        <w:tc>
          <w:tcPr>
            <w:tcW w:w="252" w:type="dxa"/>
          </w:tcPr>
          <w:p w14:paraId="3EB99DD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</w:tcPr>
          <w:p w14:paraId="71E98989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RR (95% CI)</w:t>
            </w:r>
          </w:p>
        </w:tc>
      </w:tr>
      <w:tr w:rsidR="00615F17" w:rsidRPr="00E30D61" w14:paraId="51448E80" w14:textId="77777777" w:rsidTr="00773239">
        <w:trPr>
          <w:trHeight w:val="258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147E5A8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b/>
                <w:bCs/>
                <w:sz w:val="18"/>
                <w:szCs w:val="18"/>
              </w:rPr>
              <w:t>Behavioral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E41FD5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shd w:val="clear" w:color="auto" w:fill="D9D9D9" w:themeFill="background1" w:themeFillShade="D9"/>
            <w:vAlign w:val="center"/>
          </w:tcPr>
          <w:p w14:paraId="04A13CB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38A20CD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shd w:val="clear" w:color="auto" w:fill="D9D9D9" w:themeFill="background1" w:themeFillShade="D9"/>
          </w:tcPr>
          <w:p w14:paraId="3BD2A8CF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shd w:val="clear" w:color="auto" w:fill="D9D9D9" w:themeFill="background1" w:themeFillShade="D9"/>
          </w:tcPr>
          <w:p w14:paraId="1BA2E2D8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shd w:val="clear" w:color="auto" w:fill="D9D9D9" w:themeFill="background1" w:themeFillShade="D9"/>
          </w:tcPr>
          <w:p w14:paraId="52E5438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D9D9D9" w:themeFill="background1" w:themeFillShade="D9"/>
          </w:tcPr>
          <w:p w14:paraId="405D2BD9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" w:type="dxa"/>
            <w:shd w:val="clear" w:color="auto" w:fill="D9D9D9" w:themeFill="background1" w:themeFillShade="D9"/>
          </w:tcPr>
          <w:p w14:paraId="5168037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D9D9D9" w:themeFill="background1" w:themeFillShade="D9"/>
          </w:tcPr>
          <w:p w14:paraId="1E58D73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5F17" w:rsidRPr="00E30D61" w14:paraId="489D8C26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4E1BAF92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Insufficient physical activity</w:t>
            </w:r>
          </w:p>
        </w:tc>
        <w:tc>
          <w:tcPr>
            <w:tcW w:w="1559" w:type="dxa"/>
            <w:vAlign w:val="center"/>
          </w:tcPr>
          <w:p w14:paraId="172B6389" w14:textId="34B48E32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</w:t>
            </w:r>
            <w:r w:rsidR="00F970F5" w:rsidRPr="00E30D61">
              <w:rPr>
                <w:rFonts w:cstheme="minorHAnsi"/>
                <w:sz w:val="18"/>
                <w:szCs w:val="18"/>
              </w:rPr>
              <w:t>5</w:t>
            </w:r>
            <w:r w:rsidRPr="00E30D61">
              <w:rPr>
                <w:rFonts w:cstheme="minorHAnsi"/>
                <w:sz w:val="18"/>
                <w:szCs w:val="18"/>
              </w:rPr>
              <w:t xml:space="preserve"> (1.0</w:t>
            </w:r>
            <w:r w:rsidR="00513788" w:rsidRPr="00E30D61">
              <w:rPr>
                <w:rFonts w:cstheme="minorHAnsi"/>
                <w:sz w:val="18"/>
                <w:szCs w:val="18"/>
              </w:rPr>
              <w:t>6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1.2</w:t>
            </w:r>
            <w:r w:rsidR="00F970F5" w:rsidRPr="00E30D61">
              <w:rPr>
                <w:rFonts w:cstheme="minorHAnsi"/>
                <w:sz w:val="18"/>
                <w:szCs w:val="18"/>
              </w:rPr>
              <w:t>5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" w:type="dxa"/>
            <w:vAlign w:val="center"/>
          </w:tcPr>
          <w:p w14:paraId="76963D08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CB059EF" w14:textId="7B1EAC62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000652" w:rsidRPr="00E30D61">
              <w:rPr>
                <w:rFonts w:cstheme="minorHAnsi"/>
                <w:sz w:val="18"/>
                <w:szCs w:val="18"/>
              </w:rPr>
              <w:t>18</w:t>
            </w:r>
            <w:r w:rsidRPr="00E30D61">
              <w:rPr>
                <w:rFonts w:cstheme="minorHAnsi"/>
                <w:sz w:val="18"/>
                <w:szCs w:val="18"/>
              </w:rPr>
              <w:t xml:space="preserve"> (1.02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</w:t>
            </w:r>
            <w:r w:rsidR="005A4451" w:rsidRPr="00E30D61">
              <w:rPr>
                <w:rFonts w:cstheme="minorHAnsi"/>
                <w:sz w:val="18"/>
                <w:szCs w:val="18"/>
              </w:rPr>
              <w:t>6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147713BF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73D4BD9" w14:textId="49F55C5F" w:rsidR="00615F17" w:rsidRPr="00E30D61" w:rsidRDefault="00000652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</w:t>
            </w:r>
            <w:r w:rsidR="00615F17" w:rsidRPr="00E30D61">
              <w:rPr>
                <w:rFonts w:cstheme="minorHAnsi"/>
                <w:sz w:val="18"/>
                <w:szCs w:val="18"/>
              </w:rPr>
              <w:t>.</w:t>
            </w:r>
            <w:r w:rsidRPr="00E30D61">
              <w:rPr>
                <w:rFonts w:cstheme="minorHAnsi"/>
                <w:sz w:val="18"/>
                <w:szCs w:val="18"/>
              </w:rPr>
              <w:t>89</w:t>
            </w:r>
            <w:r w:rsidR="00615F17" w:rsidRPr="00E30D61">
              <w:rPr>
                <w:rFonts w:cstheme="minorHAnsi"/>
                <w:sz w:val="18"/>
                <w:szCs w:val="18"/>
              </w:rPr>
              <w:t xml:space="preserve"> (0.</w:t>
            </w:r>
            <w:r w:rsidRPr="00E30D61">
              <w:rPr>
                <w:rFonts w:cstheme="minorHAnsi"/>
                <w:sz w:val="18"/>
                <w:szCs w:val="18"/>
              </w:rPr>
              <w:t>75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="00615F17" w:rsidRPr="00E30D61">
              <w:rPr>
                <w:rFonts w:cstheme="minorHAnsi"/>
                <w:sz w:val="18"/>
                <w:szCs w:val="18"/>
              </w:rPr>
              <w:t>1.</w:t>
            </w:r>
            <w:r w:rsidRPr="00E30D61">
              <w:rPr>
                <w:rFonts w:cstheme="minorHAnsi"/>
                <w:sz w:val="18"/>
                <w:szCs w:val="18"/>
              </w:rPr>
              <w:t>05</w:t>
            </w:r>
            <w:r w:rsidR="00615F17"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459385E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47856A27" w14:textId="63935436" w:rsidR="00615F17" w:rsidRPr="00E30D61" w:rsidRDefault="003656D6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</w:t>
            </w:r>
            <w:r w:rsidR="00615F17" w:rsidRPr="00E30D61">
              <w:rPr>
                <w:rFonts w:cstheme="minorHAnsi"/>
                <w:sz w:val="18"/>
                <w:szCs w:val="18"/>
              </w:rPr>
              <w:t>.</w:t>
            </w:r>
            <w:r w:rsidRPr="00E30D61">
              <w:rPr>
                <w:rFonts w:cstheme="minorHAnsi"/>
                <w:sz w:val="18"/>
                <w:szCs w:val="18"/>
              </w:rPr>
              <w:t>99</w:t>
            </w:r>
            <w:r w:rsidR="00615F17" w:rsidRPr="00E30D61">
              <w:rPr>
                <w:rFonts w:cstheme="minorHAnsi"/>
                <w:sz w:val="18"/>
                <w:szCs w:val="18"/>
              </w:rPr>
              <w:t xml:space="preserve"> (0.</w:t>
            </w:r>
            <w:r w:rsidR="008E7C7A" w:rsidRPr="00E30D61">
              <w:rPr>
                <w:rFonts w:cstheme="minorHAnsi"/>
                <w:sz w:val="18"/>
                <w:szCs w:val="18"/>
              </w:rPr>
              <w:t>81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="00615F17" w:rsidRPr="00E30D61">
              <w:rPr>
                <w:rFonts w:cstheme="minorHAnsi"/>
                <w:sz w:val="18"/>
                <w:szCs w:val="18"/>
              </w:rPr>
              <w:t>1.</w:t>
            </w:r>
            <w:r w:rsidR="008E7C7A" w:rsidRPr="00E30D61">
              <w:rPr>
                <w:rFonts w:cstheme="minorHAnsi"/>
                <w:sz w:val="18"/>
                <w:szCs w:val="18"/>
              </w:rPr>
              <w:t>23</w:t>
            </w:r>
            <w:r w:rsidR="00615F17"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2" w:type="dxa"/>
            <w:vAlign w:val="center"/>
          </w:tcPr>
          <w:p w14:paraId="64463594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74825FAE" w14:textId="41E574D4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546965" w:rsidRPr="00E30D61">
              <w:rPr>
                <w:rFonts w:cstheme="minorHAnsi"/>
                <w:sz w:val="18"/>
                <w:szCs w:val="18"/>
              </w:rPr>
              <w:t>8</w:t>
            </w:r>
            <w:r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="00F30443" w:rsidRPr="00E30D61">
              <w:rPr>
                <w:rFonts w:cstheme="minorHAnsi"/>
                <w:sz w:val="18"/>
                <w:szCs w:val="18"/>
              </w:rPr>
              <w:t>3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1.4</w:t>
            </w:r>
            <w:r w:rsidR="00F30443" w:rsidRPr="00E30D61">
              <w:rPr>
                <w:rFonts w:cstheme="minorHAnsi"/>
                <w:sz w:val="18"/>
                <w:szCs w:val="18"/>
              </w:rPr>
              <w:t>1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7DE2D307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5F16640C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Ever smoked</w:t>
            </w:r>
          </w:p>
        </w:tc>
        <w:tc>
          <w:tcPr>
            <w:tcW w:w="1559" w:type="dxa"/>
            <w:vAlign w:val="center"/>
          </w:tcPr>
          <w:p w14:paraId="7908FCD1" w14:textId="14B90975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0.9</w:t>
            </w:r>
            <w:r w:rsidR="000D13B1" w:rsidRPr="00E30D61">
              <w:rPr>
                <w:rFonts w:cstheme="minorHAnsi"/>
                <w:sz w:val="18"/>
                <w:szCs w:val="18"/>
              </w:rPr>
              <w:t>6</w:t>
            </w:r>
            <w:r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="000D13B1" w:rsidRPr="00E30D61">
              <w:rPr>
                <w:rFonts w:cstheme="minorHAnsi"/>
                <w:sz w:val="18"/>
                <w:szCs w:val="18"/>
              </w:rPr>
              <w:t>6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0D13B1" w:rsidRPr="00E30D61">
              <w:rPr>
                <w:rFonts w:cstheme="minorHAnsi"/>
                <w:sz w:val="18"/>
                <w:szCs w:val="18"/>
              </w:rPr>
              <w:t>7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" w:type="dxa"/>
            <w:vAlign w:val="center"/>
          </w:tcPr>
          <w:p w14:paraId="68D7E3A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D46202A" w14:textId="35AF7F4A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0.9</w:t>
            </w:r>
            <w:r w:rsidR="001B6BF3" w:rsidRPr="00E30D61">
              <w:rPr>
                <w:rFonts w:cstheme="minorHAnsi"/>
                <w:sz w:val="18"/>
                <w:szCs w:val="18"/>
              </w:rPr>
              <w:t>1</w:t>
            </w:r>
            <w:r w:rsidRPr="00E30D61">
              <w:rPr>
                <w:rFonts w:cstheme="minorHAnsi"/>
                <w:sz w:val="18"/>
                <w:szCs w:val="18"/>
              </w:rPr>
              <w:t xml:space="preserve"> (0.7</w:t>
            </w:r>
            <w:r w:rsidR="001B6BF3" w:rsidRPr="00E30D61">
              <w:rPr>
                <w:rFonts w:cstheme="minorHAnsi"/>
                <w:sz w:val="18"/>
                <w:szCs w:val="18"/>
              </w:rPr>
              <w:t>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1.11)</w:t>
            </w:r>
          </w:p>
        </w:tc>
        <w:tc>
          <w:tcPr>
            <w:tcW w:w="233" w:type="dxa"/>
            <w:vAlign w:val="center"/>
          </w:tcPr>
          <w:p w14:paraId="464CCD90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0B76F325" w14:textId="5305F108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1B6BF3" w:rsidRPr="00E30D61">
              <w:rPr>
                <w:rFonts w:cstheme="minorHAnsi"/>
                <w:sz w:val="18"/>
                <w:szCs w:val="18"/>
              </w:rPr>
              <w:t>3</w:t>
            </w:r>
            <w:r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="001B6BF3" w:rsidRPr="00E30D61">
              <w:rPr>
                <w:rFonts w:cstheme="minorHAnsi"/>
                <w:sz w:val="18"/>
                <w:szCs w:val="18"/>
              </w:rPr>
              <w:t>1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</w:t>
            </w:r>
            <w:r w:rsidR="001B6BF3" w:rsidRPr="00E30D61">
              <w:rPr>
                <w:rFonts w:cstheme="minorHAnsi"/>
                <w:sz w:val="18"/>
                <w:szCs w:val="18"/>
              </w:rPr>
              <w:t>0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6D5A8025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43F30400" w14:textId="2FC8DD4E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1.2</w:t>
            </w:r>
            <w:r w:rsidR="0044719A" w:rsidRPr="00E30D61">
              <w:rPr>
                <w:rFonts w:cstheme="minorHAnsi"/>
                <w:sz w:val="18"/>
                <w:szCs w:val="18"/>
              </w:rPr>
              <w:t>7</w:t>
            </w:r>
            <w:r w:rsidRPr="00E30D61">
              <w:rPr>
                <w:rFonts w:cstheme="minorHAnsi"/>
                <w:sz w:val="18"/>
                <w:szCs w:val="18"/>
              </w:rPr>
              <w:t xml:space="preserve"> (0.9</w:t>
            </w:r>
            <w:r w:rsidR="0044719A" w:rsidRPr="00E30D61">
              <w:rPr>
                <w:rFonts w:cstheme="minorHAnsi"/>
                <w:sz w:val="18"/>
                <w:szCs w:val="18"/>
              </w:rPr>
              <w:t>4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1.71)</w:t>
            </w:r>
          </w:p>
        </w:tc>
        <w:tc>
          <w:tcPr>
            <w:tcW w:w="252" w:type="dxa"/>
            <w:vAlign w:val="center"/>
          </w:tcPr>
          <w:p w14:paraId="5CED57E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18513173" w14:textId="4B5DC950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1.4</w:t>
            </w:r>
            <w:r w:rsidR="0044719A" w:rsidRPr="00E30D61">
              <w:rPr>
                <w:rFonts w:cstheme="minorHAnsi"/>
                <w:sz w:val="18"/>
                <w:szCs w:val="18"/>
              </w:rPr>
              <w:t xml:space="preserve">6 </w:t>
            </w:r>
            <w:r w:rsidRPr="00E30D61">
              <w:rPr>
                <w:rFonts w:cstheme="minorHAnsi"/>
                <w:sz w:val="18"/>
                <w:szCs w:val="18"/>
              </w:rPr>
              <w:t>(</w:t>
            </w:r>
            <w:r w:rsidR="0044719A" w:rsidRPr="00E30D61">
              <w:rPr>
                <w:rFonts w:cstheme="minorHAnsi"/>
                <w:sz w:val="18"/>
                <w:szCs w:val="18"/>
              </w:rPr>
              <w:t>1</w:t>
            </w:r>
            <w:r w:rsidRPr="00E30D61">
              <w:rPr>
                <w:rFonts w:cstheme="minorHAnsi"/>
                <w:sz w:val="18"/>
                <w:szCs w:val="18"/>
              </w:rPr>
              <w:t>.</w:t>
            </w:r>
            <w:r w:rsidR="0044719A" w:rsidRPr="00E30D61">
              <w:rPr>
                <w:rFonts w:cstheme="minorHAnsi"/>
                <w:sz w:val="18"/>
                <w:szCs w:val="18"/>
              </w:rPr>
              <w:t>00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2.</w:t>
            </w:r>
            <w:r w:rsidR="00DC2FAA" w:rsidRPr="00E30D61">
              <w:rPr>
                <w:rFonts w:cstheme="minorHAnsi"/>
                <w:sz w:val="18"/>
                <w:szCs w:val="18"/>
              </w:rPr>
              <w:t>11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3747548A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01C6B3F9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&lt;5 serving fruit/vegetable</w:t>
            </w:r>
          </w:p>
        </w:tc>
        <w:tc>
          <w:tcPr>
            <w:tcW w:w="1559" w:type="dxa"/>
            <w:vAlign w:val="center"/>
          </w:tcPr>
          <w:p w14:paraId="3EF317D2" w14:textId="087E3EA3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0.9</w:t>
            </w:r>
            <w:r w:rsidR="00334DEF" w:rsidRPr="00E30D61">
              <w:rPr>
                <w:rFonts w:cstheme="minorHAnsi"/>
                <w:sz w:val="18"/>
                <w:szCs w:val="18"/>
              </w:rPr>
              <w:t>9</w:t>
            </w:r>
            <w:r w:rsidRPr="00E30D61">
              <w:rPr>
                <w:rFonts w:cstheme="minorHAnsi"/>
                <w:sz w:val="18"/>
                <w:szCs w:val="18"/>
              </w:rPr>
              <w:t xml:space="preserve"> (0.</w:t>
            </w:r>
            <w:r w:rsidR="00833BB4" w:rsidRPr="00E30D61">
              <w:rPr>
                <w:rFonts w:cstheme="minorHAnsi"/>
                <w:sz w:val="18"/>
                <w:szCs w:val="18"/>
              </w:rPr>
              <w:t>90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6A7E06" w:rsidRPr="00E30D61">
              <w:rPr>
                <w:rFonts w:cstheme="minorHAnsi"/>
                <w:sz w:val="18"/>
                <w:szCs w:val="18"/>
              </w:rPr>
              <w:t>8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" w:type="dxa"/>
            <w:vAlign w:val="center"/>
          </w:tcPr>
          <w:p w14:paraId="0EE5AE4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C5AD1BA" w14:textId="76EEEA0F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</w:t>
            </w:r>
            <w:r w:rsidR="0019714F" w:rsidRPr="00E30D61">
              <w:rPr>
                <w:rFonts w:cstheme="minorHAnsi"/>
                <w:sz w:val="18"/>
                <w:szCs w:val="18"/>
              </w:rPr>
              <w:t>5</w:t>
            </w:r>
            <w:r w:rsidRPr="00E30D61">
              <w:rPr>
                <w:rFonts w:cstheme="minorHAnsi"/>
                <w:sz w:val="18"/>
                <w:szCs w:val="18"/>
              </w:rPr>
              <w:t xml:space="preserve"> (0.99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19714F" w:rsidRPr="00E30D61">
              <w:rPr>
                <w:rFonts w:cstheme="minorHAnsi"/>
                <w:sz w:val="18"/>
                <w:szCs w:val="18"/>
              </w:rPr>
              <w:t>34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632C8570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E0814B8" w14:textId="67B419C5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1.14 (0.95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1.35)</w:t>
            </w:r>
          </w:p>
        </w:tc>
        <w:tc>
          <w:tcPr>
            <w:tcW w:w="233" w:type="dxa"/>
            <w:vAlign w:val="center"/>
          </w:tcPr>
          <w:p w14:paraId="570FBA6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116FAA70" w14:textId="45984DB9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1.10 (0.88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1.36)</w:t>
            </w:r>
          </w:p>
        </w:tc>
        <w:tc>
          <w:tcPr>
            <w:tcW w:w="252" w:type="dxa"/>
            <w:vAlign w:val="center"/>
          </w:tcPr>
          <w:p w14:paraId="03EA3F1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4C822161" w14:textId="0690611B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</w:t>
            </w:r>
            <w:r w:rsidR="00F82F9C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="00F82F9C" w:rsidRPr="00E30D61">
              <w:rPr>
                <w:rFonts w:cstheme="minorHAnsi"/>
                <w:sz w:val="18"/>
                <w:szCs w:val="18"/>
              </w:rPr>
              <w:t>6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1.4</w:t>
            </w:r>
            <w:r w:rsidR="00F82F9C" w:rsidRPr="00E30D61">
              <w:rPr>
                <w:rFonts w:cstheme="minorHAnsi"/>
                <w:sz w:val="18"/>
                <w:szCs w:val="18"/>
              </w:rPr>
              <w:t>6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3D9CDF86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468304DB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rFonts w:cstheme="minorHAnsi"/>
                <w:b/>
                <w:bCs/>
                <w:sz w:val="18"/>
                <w:szCs w:val="18"/>
              </w:rPr>
              <w:t xml:space="preserve">Family history </w:t>
            </w:r>
          </w:p>
        </w:tc>
        <w:tc>
          <w:tcPr>
            <w:tcW w:w="1559" w:type="dxa"/>
            <w:vAlign w:val="center"/>
          </w:tcPr>
          <w:p w14:paraId="2B5E0D6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14:paraId="52357CC4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9003C3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vAlign w:val="center"/>
          </w:tcPr>
          <w:p w14:paraId="491257EE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5FC41269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vAlign w:val="center"/>
          </w:tcPr>
          <w:p w14:paraId="000334E5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1610D424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14:paraId="1EA71D3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0C1931E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5F17" w:rsidRPr="00E30D61" w14:paraId="0A851C20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4637DD07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 xml:space="preserve">  Premature cardiovascular disease</w:t>
            </w:r>
          </w:p>
        </w:tc>
        <w:tc>
          <w:tcPr>
            <w:tcW w:w="1559" w:type="dxa"/>
            <w:vAlign w:val="center"/>
          </w:tcPr>
          <w:p w14:paraId="68272052" w14:textId="1BD29FC4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</w:t>
            </w:r>
            <w:r w:rsidR="006412D0" w:rsidRPr="00E30D61">
              <w:rPr>
                <w:rFonts w:cstheme="minorHAnsi"/>
                <w:sz w:val="18"/>
                <w:szCs w:val="18"/>
              </w:rPr>
              <w:t>9</w:t>
            </w:r>
            <w:r w:rsidRPr="00E30D61">
              <w:rPr>
                <w:rFonts w:cstheme="minorHAnsi"/>
                <w:sz w:val="18"/>
                <w:szCs w:val="18"/>
              </w:rPr>
              <w:t xml:space="preserve"> (1.0</w:t>
            </w:r>
            <w:r w:rsidR="006412D0" w:rsidRPr="00E30D61">
              <w:rPr>
                <w:rFonts w:cstheme="minorHAnsi"/>
                <w:sz w:val="18"/>
                <w:szCs w:val="18"/>
              </w:rPr>
              <w:t>6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</w:t>
            </w:r>
            <w:r w:rsidR="006412D0" w:rsidRPr="00E30D61">
              <w:rPr>
                <w:rFonts w:cstheme="minorHAnsi"/>
                <w:sz w:val="18"/>
                <w:szCs w:val="18"/>
              </w:rPr>
              <w:t>4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" w:type="dxa"/>
            <w:vAlign w:val="center"/>
          </w:tcPr>
          <w:p w14:paraId="400FCE45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968F6CC" w14:textId="0DD19073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</w:t>
            </w:r>
            <w:r w:rsidR="00FA0C43" w:rsidRPr="00E30D61">
              <w:rPr>
                <w:rFonts w:cstheme="minorHAnsi"/>
                <w:sz w:val="18"/>
                <w:szCs w:val="18"/>
              </w:rPr>
              <w:t>5</w:t>
            </w:r>
            <w:r w:rsidRPr="00E30D61">
              <w:rPr>
                <w:rFonts w:cstheme="minorHAnsi"/>
                <w:sz w:val="18"/>
                <w:szCs w:val="18"/>
              </w:rPr>
              <w:t xml:space="preserve"> (0.9</w:t>
            </w:r>
            <w:r w:rsidR="00FA0C43" w:rsidRPr="00E30D61">
              <w:rPr>
                <w:rFonts w:cstheme="minorHAnsi"/>
                <w:sz w:val="18"/>
                <w:szCs w:val="18"/>
              </w:rPr>
              <w:t>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</w:t>
            </w:r>
            <w:r w:rsidR="00FA0C43" w:rsidRPr="00E30D61">
              <w:rPr>
                <w:rFonts w:cstheme="minorHAnsi"/>
                <w:sz w:val="18"/>
                <w:szCs w:val="18"/>
              </w:rPr>
              <w:t>8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0AD0BFC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0559528B" w14:textId="51F83798" w:rsidR="00615F17" w:rsidRPr="00E30D61" w:rsidRDefault="00FA0C43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</w:t>
            </w:r>
            <w:r w:rsidR="00615F17" w:rsidRPr="00E30D61">
              <w:rPr>
                <w:rFonts w:cstheme="minorHAnsi"/>
                <w:sz w:val="18"/>
                <w:szCs w:val="18"/>
              </w:rPr>
              <w:t>.</w:t>
            </w:r>
            <w:r w:rsidRPr="00E30D61">
              <w:rPr>
                <w:rFonts w:cstheme="minorHAnsi"/>
                <w:sz w:val="18"/>
                <w:szCs w:val="18"/>
              </w:rPr>
              <w:t>99</w:t>
            </w:r>
            <w:r w:rsidR="00615F17" w:rsidRPr="00E30D61">
              <w:rPr>
                <w:rFonts w:cstheme="minorHAnsi"/>
                <w:sz w:val="18"/>
                <w:szCs w:val="18"/>
              </w:rPr>
              <w:t xml:space="preserve"> (0.</w:t>
            </w:r>
            <w:r w:rsidR="00444DAC" w:rsidRPr="00E30D61">
              <w:rPr>
                <w:rFonts w:cstheme="minorHAnsi"/>
                <w:sz w:val="18"/>
                <w:szCs w:val="18"/>
              </w:rPr>
              <w:t>79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="00615F17" w:rsidRPr="00E30D61">
              <w:rPr>
                <w:rFonts w:cstheme="minorHAnsi"/>
                <w:sz w:val="18"/>
                <w:szCs w:val="18"/>
              </w:rPr>
              <w:t>1.2</w:t>
            </w:r>
            <w:r w:rsidR="00444DAC" w:rsidRPr="00E30D61">
              <w:rPr>
                <w:rFonts w:cstheme="minorHAnsi"/>
                <w:sz w:val="18"/>
                <w:szCs w:val="18"/>
              </w:rPr>
              <w:t>3</w:t>
            </w:r>
            <w:r w:rsidR="00615F17"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4EC04289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40C569C5" w14:textId="0980FDB6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0.8</w:t>
            </w:r>
            <w:r w:rsidR="00444DAC" w:rsidRPr="00E30D61">
              <w:rPr>
                <w:rFonts w:cstheme="minorHAnsi"/>
                <w:sz w:val="18"/>
                <w:szCs w:val="18"/>
              </w:rPr>
              <w:t>4</w:t>
            </w:r>
            <w:r w:rsidRPr="00E30D61">
              <w:rPr>
                <w:rFonts w:cstheme="minorHAnsi"/>
                <w:sz w:val="18"/>
                <w:szCs w:val="18"/>
              </w:rPr>
              <w:t xml:space="preserve"> (0.6</w:t>
            </w:r>
            <w:r w:rsidR="00444DAC" w:rsidRPr="00E30D61">
              <w:rPr>
                <w:rFonts w:cstheme="minorHAnsi"/>
                <w:sz w:val="18"/>
                <w:szCs w:val="18"/>
              </w:rPr>
              <w:t>3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1.1</w:t>
            </w:r>
            <w:r w:rsidR="00444DAC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2" w:type="dxa"/>
            <w:vAlign w:val="center"/>
          </w:tcPr>
          <w:p w14:paraId="707788E6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34CBD3B2" w14:textId="0D5A6D59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0.8</w:t>
            </w:r>
            <w:r w:rsidR="00444DAC" w:rsidRPr="00E30D61">
              <w:rPr>
                <w:rFonts w:cstheme="minorHAnsi"/>
                <w:sz w:val="18"/>
                <w:szCs w:val="18"/>
              </w:rPr>
              <w:t>6</w:t>
            </w:r>
            <w:r w:rsidRPr="00E30D61">
              <w:rPr>
                <w:rFonts w:cstheme="minorHAnsi"/>
                <w:sz w:val="18"/>
                <w:szCs w:val="18"/>
              </w:rPr>
              <w:t xml:space="preserve"> (0.6</w:t>
            </w:r>
            <w:r w:rsidR="00444DAC" w:rsidRPr="00E30D61">
              <w:rPr>
                <w:rFonts w:cstheme="minorHAnsi"/>
                <w:sz w:val="18"/>
                <w:szCs w:val="18"/>
              </w:rPr>
              <w:t>0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1.2</w:t>
            </w:r>
            <w:r w:rsidR="00444DAC" w:rsidRPr="00E30D61">
              <w:rPr>
                <w:rFonts w:cstheme="minorHAnsi"/>
                <w:sz w:val="18"/>
                <w:szCs w:val="18"/>
              </w:rPr>
              <w:t>3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7BCA0FC1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2F949D8A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 xml:space="preserve">  Diabetes</w:t>
            </w:r>
          </w:p>
        </w:tc>
        <w:tc>
          <w:tcPr>
            <w:tcW w:w="1559" w:type="dxa"/>
            <w:vAlign w:val="center"/>
          </w:tcPr>
          <w:p w14:paraId="736C8D86" w14:textId="35AB8E88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C44650" w:rsidRPr="00E30D61">
              <w:rPr>
                <w:rFonts w:cstheme="minorHAnsi"/>
                <w:sz w:val="18"/>
                <w:szCs w:val="18"/>
              </w:rPr>
              <w:t>08</w:t>
            </w:r>
            <w:r w:rsidRPr="00E30D61">
              <w:rPr>
                <w:rFonts w:cstheme="minorHAnsi"/>
                <w:sz w:val="18"/>
                <w:szCs w:val="18"/>
              </w:rPr>
              <w:t xml:space="preserve"> (</w:t>
            </w:r>
            <w:r w:rsidR="00615EF9" w:rsidRPr="00E30D61">
              <w:rPr>
                <w:rFonts w:cstheme="minorHAnsi"/>
                <w:sz w:val="18"/>
                <w:szCs w:val="18"/>
              </w:rPr>
              <w:t>0</w:t>
            </w:r>
            <w:r w:rsidRPr="00E30D61">
              <w:rPr>
                <w:rFonts w:cstheme="minorHAnsi"/>
                <w:sz w:val="18"/>
                <w:szCs w:val="18"/>
              </w:rPr>
              <w:t>.</w:t>
            </w:r>
            <w:r w:rsidR="00615EF9" w:rsidRPr="00E30D61">
              <w:rPr>
                <w:rFonts w:cstheme="minorHAnsi"/>
                <w:sz w:val="18"/>
                <w:szCs w:val="18"/>
              </w:rPr>
              <w:t>97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6B6480" w:rsidRPr="00E30D61">
              <w:rPr>
                <w:rFonts w:cstheme="minorHAnsi"/>
                <w:sz w:val="18"/>
                <w:szCs w:val="18"/>
              </w:rPr>
              <w:t>19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" w:type="dxa"/>
            <w:vAlign w:val="center"/>
          </w:tcPr>
          <w:p w14:paraId="267E3814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33A2E68" w14:textId="6839078D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346D3F" w:rsidRPr="00E30D61">
              <w:rPr>
                <w:rFonts w:cstheme="minorHAnsi"/>
                <w:sz w:val="18"/>
                <w:szCs w:val="18"/>
              </w:rPr>
              <w:t>21</w:t>
            </w:r>
            <w:r w:rsidRPr="00E30D61">
              <w:rPr>
                <w:rFonts w:cstheme="minorHAnsi"/>
                <w:sz w:val="18"/>
                <w:szCs w:val="18"/>
              </w:rPr>
              <w:t xml:space="preserve"> (1.0</w:t>
            </w:r>
            <w:r w:rsidR="00346D3F" w:rsidRPr="00E30D61">
              <w:rPr>
                <w:rFonts w:cstheme="minorHAnsi"/>
                <w:sz w:val="18"/>
                <w:szCs w:val="18"/>
              </w:rPr>
              <w:t>3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346D3F" w:rsidRPr="00E30D61">
              <w:rPr>
                <w:rFonts w:cstheme="minorHAnsi"/>
                <w:sz w:val="18"/>
                <w:szCs w:val="18"/>
              </w:rPr>
              <w:t>41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7A132F2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D042602" w14:textId="65E379F1" w:rsidR="00615F17" w:rsidRPr="00E30D61" w:rsidRDefault="00346D3F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</w:t>
            </w:r>
            <w:r w:rsidR="00615F17" w:rsidRPr="00E30D61">
              <w:rPr>
                <w:rFonts w:cstheme="minorHAnsi"/>
                <w:sz w:val="18"/>
                <w:szCs w:val="18"/>
              </w:rPr>
              <w:t>.</w:t>
            </w:r>
            <w:r w:rsidRPr="00E30D61">
              <w:rPr>
                <w:rFonts w:cstheme="minorHAnsi"/>
                <w:sz w:val="18"/>
                <w:szCs w:val="18"/>
              </w:rPr>
              <w:t>00</w:t>
            </w:r>
            <w:r w:rsidR="00615F17"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Pr="00E30D61">
              <w:rPr>
                <w:rFonts w:cstheme="minorHAnsi"/>
                <w:sz w:val="18"/>
                <w:szCs w:val="18"/>
              </w:rPr>
              <w:t>3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="00615F17" w:rsidRPr="00E30D61">
              <w:rPr>
                <w:rFonts w:cstheme="minorHAnsi"/>
                <w:sz w:val="18"/>
                <w:szCs w:val="18"/>
              </w:rPr>
              <w:t>1.</w:t>
            </w:r>
            <w:r w:rsidRPr="00E30D61">
              <w:rPr>
                <w:rFonts w:cstheme="minorHAnsi"/>
                <w:sz w:val="18"/>
                <w:szCs w:val="18"/>
              </w:rPr>
              <w:t>21</w:t>
            </w:r>
            <w:r w:rsidR="00615F17"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333301E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46DCD954" w14:textId="5E5AD41C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346D3F" w:rsidRPr="00E30D61">
              <w:rPr>
                <w:rFonts w:cstheme="minorHAnsi"/>
                <w:sz w:val="18"/>
                <w:szCs w:val="18"/>
              </w:rPr>
              <w:t>6</w:t>
            </w:r>
            <w:r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="00346D3F" w:rsidRPr="00E30D61">
              <w:rPr>
                <w:rFonts w:cstheme="minorHAnsi"/>
                <w:sz w:val="18"/>
                <w:szCs w:val="18"/>
              </w:rPr>
              <w:t>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</w:t>
            </w:r>
            <w:r w:rsidR="00346D3F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2" w:type="dxa"/>
            <w:vAlign w:val="center"/>
          </w:tcPr>
          <w:p w14:paraId="218A404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4FD00E86" w14:textId="60BAC48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346D3F" w:rsidRPr="00E30D61">
              <w:rPr>
                <w:rFonts w:cstheme="minorHAnsi"/>
                <w:sz w:val="18"/>
                <w:szCs w:val="18"/>
              </w:rPr>
              <w:t>7</w:t>
            </w:r>
            <w:r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="00346D3F" w:rsidRPr="00E30D61">
              <w:rPr>
                <w:rFonts w:cstheme="minorHAnsi"/>
                <w:sz w:val="18"/>
                <w:szCs w:val="18"/>
              </w:rPr>
              <w:t>0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1.4</w:t>
            </w:r>
            <w:r w:rsidR="00346D3F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491CEF51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11CB6098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b/>
                <w:bCs/>
                <w:sz w:val="18"/>
                <w:szCs w:val="18"/>
              </w:rPr>
              <w:t>Comorbidity/risk factors</w:t>
            </w:r>
          </w:p>
        </w:tc>
        <w:tc>
          <w:tcPr>
            <w:tcW w:w="1559" w:type="dxa"/>
            <w:vAlign w:val="center"/>
          </w:tcPr>
          <w:p w14:paraId="424555E6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14:paraId="78FD389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571B3A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vAlign w:val="center"/>
          </w:tcPr>
          <w:p w14:paraId="1605042D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597E0046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vAlign w:val="center"/>
          </w:tcPr>
          <w:p w14:paraId="51DD53A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32DFC9F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14:paraId="4E53284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673DCE3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5F17" w:rsidRPr="00E30D61" w14:paraId="4922E8D8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7615E05F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Diabetes</w:t>
            </w:r>
          </w:p>
        </w:tc>
        <w:tc>
          <w:tcPr>
            <w:tcW w:w="1559" w:type="dxa"/>
            <w:vAlign w:val="center"/>
          </w:tcPr>
          <w:p w14:paraId="404D9692" w14:textId="228A2E8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1.3</w:t>
            </w:r>
            <w:r w:rsidR="007609BA" w:rsidRPr="00E30D61">
              <w:rPr>
                <w:rFonts w:cstheme="minorHAnsi"/>
                <w:sz w:val="18"/>
                <w:szCs w:val="18"/>
              </w:rPr>
              <w:t>3</w:t>
            </w:r>
            <w:r w:rsidRPr="00E30D61">
              <w:rPr>
                <w:rFonts w:cstheme="minorHAnsi"/>
                <w:sz w:val="18"/>
                <w:szCs w:val="18"/>
              </w:rPr>
              <w:t xml:space="preserve"> (1.2</w:t>
            </w:r>
            <w:r w:rsidR="007609BA" w:rsidRPr="00E30D61">
              <w:rPr>
                <w:rFonts w:cstheme="minorHAnsi"/>
                <w:sz w:val="18"/>
                <w:szCs w:val="18"/>
              </w:rPr>
              <w:t>2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7609BA" w:rsidRPr="00E30D61">
              <w:rPr>
                <w:rFonts w:cstheme="minorHAnsi"/>
                <w:sz w:val="18"/>
                <w:szCs w:val="18"/>
              </w:rPr>
              <w:t>48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" w:type="dxa"/>
            <w:vAlign w:val="center"/>
          </w:tcPr>
          <w:p w14:paraId="7B9634D4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C75A865" w14:textId="2A0540B3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</w:t>
            </w:r>
            <w:r w:rsidR="007609BA" w:rsidRPr="00E30D61">
              <w:rPr>
                <w:rFonts w:cstheme="minorHAnsi"/>
                <w:sz w:val="18"/>
                <w:szCs w:val="18"/>
              </w:rPr>
              <w:t>.62</w:t>
            </w:r>
            <w:r w:rsidRPr="00E30D61">
              <w:rPr>
                <w:rFonts w:cstheme="minorHAnsi"/>
                <w:sz w:val="18"/>
                <w:szCs w:val="18"/>
              </w:rPr>
              <w:t xml:space="preserve"> (1.</w:t>
            </w:r>
            <w:r w:rsidR="007609BA" w:rsidRPr="00E30D61">
              <w:rPr>
                <w:rFonts w:cstheme="minorHAnsi"/>
                <w:sz w:val="18"/>
                <w:szCs w:val="18"/>
              </w:rPr>
              <w:t>40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7609BA" w:rsidRPr="00E30D61">
              <w:rPr>
                <w:rFonts w:cstheme="minorHAnsi"/>
                <w:sz w:val="18"/>
                <w:szCs w:val="18"/>
              </w:rPr>
              <w:t>8</w:t>
            </w:r>
            <w:r w:rsidRPr="00E30D61">
              <w:rPr>
                <w:rFonts w:cstheme="minorHAnsi"/>
                <w:sz w:val="18"/>
                <w:szCs w:val="18"/>
              </w:rPr>
              <w:t>6)</w:t>
            </w:r>
          </w:p>
        </w:tc>
        <w:tc>
          <w:tcPr>
            <w:tcW w:w="233" w:type="dxa"/>
            <w:vAlign w:val="center"/>
          </w:tcPr>
          <w:p w14:paraId="58C9FC70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57E6350B" w14:textId="7ADCE333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1.16 (0.98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1.37)</w:t>
            </w:r>
          </w:p>
        </w:tc>
        <w:tc>
          <w:tcPr>
            <w:tcW w:w="233" w:type="dxa"/>
            <w:vAlign w:val="center"/>
          </w:tcPr>
          <w:p w14:paraId="358DD77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1D8FBC5C" w14:textId="4A47F8D4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1.02 (0.83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1.26)</w:t>
            </w:r>
          </w:p>
        </w:tc>
        <w:tc>
          <w:tcPr>
            <w:tcW w:w="252" w:type="dxa"/>
            <w:vAlign w:val="center"/>
          </w:tcPr>
          <w:p w14:paraId="2E39DDE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7D01CD03" w14:textId="725482D2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0.9</w:t>
            </w:r>
            <w:r w:rsidR="007609BA" w:rsidRPr="00E30D61">
              <w:rPr>
                <w:rFonts w:cstheme="minorHAnsi"/>
                <w:sz w:val="18"/>
                <w:szCs w:val="18"/>
              </w:rPr>
              <w:t>3</w:t>
            </w:r>
            <w:r w:rsidRPr="00E30D61">
              <w:rPr>
                <w:rFonts w:cstheme="minorHAnsi"/>
                <w:sz w:val="18"/>
                <w:szCs w:val="18"/>
              </w:rPr>
              <w:t xml:space="preserve"> (0.7</w:t>
            </w:r>
            <w:r w:rsidR="007609BA" w:rsidRPr="00E30D61">
              <w:rPr>
                <w:rFonts w:cstheme="minorHAnsi"/>
                <w:sz w:val="18"/>
                <w:szCs w:val="18"/>
              </w:rPr>
              <w:t>2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1.2</w:t>
            </w:r>
            <w:r w:rsidR="007609BA" w:rsidRPr="00E30D61">
              <w:rPr>
                <w:rFonts w:cstheme="minorHAnsi"/>
                <w:sz w:val="18"/>
                <w:szCs w:val="18"/>
              </w:rPr>
              <w:t>1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7BB14A56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5B4B90F1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Cardiovascular disease</w:t>
            </w:r>
          </w:p>
        </w:tc>
        <w:tc>
          <w:tcPr>
            <w:tcW w:w="1559" w:type="dxa"/>
            <w:vAlign w:val="center"/>
          </w:tcPr>
          <w:p w14:paraId="7D044BA8" w14:textId="4E9D0B74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113584" w:rsidRPr="00E30D61">
              <w:rPr>
                <w:rFonts w:cstheme="minorHAnsi"/>
                <w:sz w:val="18"/>
                <w:szCs w:val="18"/>
              </w:rPr>
              <w:t>7</w:t>
            </w:r>
            <w:r w:rsidRPr="00E30D61">
              <w:rPr>
                <w:rFonts w:cstheme="minorHAnsi"/>
                <w:sz w:val="18"/>
                <w:szCs w:val="18"/>
              </w:rPr>
              <w:t>3 (1.</w:t>
            </w:r>
            <w:r w:rsidR="00113584" w:rsidRPr="00E30D61">
              <w:rPr>
                <w:rFonts w:cstheme="minorHAnsi"/>
                <w:sz w:val="18"/>
                <w:szCs w:val="18"/>
              </w:rPr>
              <w:t>46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2.</w:t>
            </w:r>
            <w:r w:rsidR="00113584" w:rsidRPr="00E30D61">
              <w:rPr>
                <w:rFonts w:cstheme="minorHAnsi"/>
                <w:sz w:val="18"/>
                <w:szCs w:val="18"/>
              </w:rPr>
              <w:t>04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" w:type="dxa"/>
            <w:vAlign w:val="center"/>
          </w:tcPr>
          <w:p w14:paraId="28D771A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C2F023B" w14:textId="7A95D148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2.</w:t>
            </w:r>
            <w:r w:rsidR="00904435" w:rsidRPr="00E30D61">
              <w:rPr>
                <w:rFonts w:cstheme="minorHAnsi"/>
                <w:sz w:val="18"/>
                <w:szCs w:val="18"/>
              </w:rPr>
              <w:t>43</w:t>
            </w:r>
            <w:r w:rsidRPr="00E30D61">
              <w:rPr>
                <w:rFonts w:cstheme="minorHAnsi"/>
                <w:sz w:val="18"/>
                <w:szCs w:val="18"/>
              </w:rPr>
              <w:t xml:space="preserve"> (</w:t>
            </w:r>
            <w:r w:rsidR="00904435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>.</w:t>
            </w:r>
            <w:r w:rsidR="00904435" w:rsidRPr="00E30D61">
              <w:rPr>
                <w:rFonts w:cstheme="minorHAnsi"/>
                <w:sz w:val="18"/>
                <w:szCs w:val="18"/>
              </w:rPr>
              <w:t>01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2.</w:t>
            </w:r>
            <w:r w:rsidR="00904435" w:rsidRPr="00E30D61">
              <w:rPr>
                <w:rFonts w:cstheme="minorHAnsi"/>
                <w:sz w:val="18"/>
                <w:szCs w:val="18"/>
              </w:rPr>
              <w:t>94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62757BF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50223169" w14:textId="68A6F675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1.09 (0.87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1.37)</w:t>
            </w:r>
          </w:p>
        </w:tc>
        <w:tc>
          <w:tcPr>
            <w:tcW w:w="233" w:type="dxa"/>
            <w:vAlign w:val="center"/>
          </w:tcPr>
          <w:p w14:paraId="4ACE723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6CFFB4F7" w14:textId="15348F76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</w:t>
            </w:r>
            <w:r w:rsidR="006C14D2" w:rsidRPr="00E30D61">
              <w:rPr>
                <w:rFonts w:cstheme="minorHAnsi"/>
                <w:sz w:val="18"/>
                <w:szCs w:val="18"/>
              </w:rPr>
              <w:t>80</w:t>
            </w:r>
            <w:r w:rsidRPr="00E30D61">
              <w:rPr>
                <w:rFonts w:cstheme="minorHAnsi"/>
                <w:sz w:val="18"/>
                <w:szCs w:val="18"/>
              </w:rPr>
              <w:t xml:space="preserve"> (0.5</w:t>
            </w:r>
            <w:r w:rsidR="006C14D2" w:rsidRPr="00E30D61">
              <w:rPr>
                <w:rFonts w:cstheme="minorHAnsi"/>
                <w:sz w:val="18"/>
                <w:szCs w:val="18"/>
              </w:rPr>
              <w:t>8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6C14D2" w:rsidRPr="00E30D61">
              <w:rPr>
                <w:rFonts w:cstheme="minorHAnsi"/>
                <w:sz w:val="18"/>
                <w:szCs w:val="18"/>
              </w:rPr>
              <w:t>9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2" w:type="dxa"/>
            <w:vAlign w:val="center"/>
          </w:tcPr>
          <w:p w14:paraId="28CE488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0CC1A3B0" w14:textId="3809F8F0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</w:t>
            </w:r>
            <w:r w:rsidR="006C14D2" w:rsidRPr="00E30D61">
              <w:rPr>
                <w:rFonts w:cstheme="minorHAnsi"/>
                <w:sz w:val="18"/>
                <w:szCs w:val="18"/>
              </w:rPr>
              <w:t>71</w:t>
            </w:r>
            <w:r w:rsidRPr="00E30D61">
              <w:rPr>
                <w:rFonts w:cstheme="minorHAnsi"/>
                <w:sz w:val="18"/>
                <w:szCs w:val="18"/>
              </w:rPr>
              <w:t xml:space="preserve"> (0.4</w:t>
            </w:r>
            <w:r w:rsidR="00C34A94" w:rsidRPr="00E30D61">
              <w:rPr>
                <w:rFonts w:cstheme="minorHAnsi"/>
                <w:sz w:val="18"/>
                <w:szCs w:val="18"/>
              </w:rPr>
              <w:t>8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C34A94" w:rsidRPr="00E30D61">
              <w:rPr>
                <w:rFonts w:cstheme="minorHAnsi"/>
                <w:sz w:val="18"/>
                <w:szCs w:val="18"/>
              </w:rPr>
              <w:t>5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626E4080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5B7DB64F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BMI &gt; 23 kg/m2</w:t>
            </w:r>
          </w:p>
        </w:tc>
        <w:tc>
          <w:tcPr>
            <w:tcW w:w="1559" w:type="dxa"/>
            <w:vAlign w:val="center"/>
          </w:tcPr>
          <w:p w14:paraId="00C7D24A" w14:textId="50C70794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975D60" w:rsidRPr="00E30D61">
              <w:rPr>
                <w:rFonts w:cstheme="minorHAnsi"/>
                <w:sz w:val="18"/>
                <w:szCs w:val="18"/>
              </w:rPr>
              <w:t>49</w:t>
            </w:r>
            <w:r w:rsidRPr="00E30D61">
              <w:rPr>
                <w:rFonts w:cstheme="minorHAnsi"/>
                <w:sz w:val="18"/>
                <w:szCs w:val="18"/>
              </w:rPr>
              <w:t xml:space="preserve"> (1.3</w:t>
            </w:r>
            <w:r w:rsidR="00EF4B9B" w:rsidRPr="00E30D61">
              <w:rPr>
                <w:rFonts w:cstheme="minorHAnsi"/>
                <w:sz w:val="18"/>
                <w:szCs w:val="18"/>
              </w:rPr>
              <w:t>8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1.6</w:t>
            </w:r>
            <w:r w:rsidR="00EF4B9B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1" w:type="dxa"/>
            <w:vAlign w:val="center"/>
          </w:tcPr>
          <w:p w14:paraId="0CDB0F58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AE847C2" w14:textId="4566CDA2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EF4B9B" w:rsidRPr="00E30D61">
              <w:rPr>
                <w:rFonts w:cstheme="minorHAnsi"/>
                <w:sz w:val="18"/>
                <w:szCs w:val="18"/>
              </w:rPr>
              <w:t>44</w:t>
            </w:r>
            <w:r w:rsidRPr="00E30D61">
              <w:rPr>
                <w:rFonts w:cstheme="minorHAnsi"/>
                <w:sz w:val="18"/>
                <w:szCs w:val="18"/>
              </w:rPr>
              <w:t xml:space="preserve"> (1.</w:t>
            </w:r>
            <w:r w:rsidR="00EF4B9B" w:rsidRPr="00E30D61">
              <w:rPr>
                <w:rFonts w:cstheme="minorHAnsi"/>
                <w:sz w:val="18"/>
                <w:szCs w:val="18"/>
              </w:rPr>
              <w:t>25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EF4B9B" w:rsidRPr="00E30D61">
              <w:rPr>
                <w:rFonts w:cstheme="minorHAnsi"/>
                <w:sz w:val="18"/>
                <w:szCs w:val="18"/>
              </w:rPr>
              <w:t>66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4C15C9EF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7AF0BFEB" w14:textId="71FA0F6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D73742" w:rsidRPr="00E30D61">
              <w:rPr>
                <w:rFonts w:cstheme="minorHAnsi"/>
                <w:sz w:val="18"/>
                <w:szCs w:val="18"/>
              </w:rPr>
              <w:t>8</w:t>
            </w:r>
            <w:r w:rsidRPr="00E30D61">
              <w:rPr>
                <w:rFonts w:cstheme="minorHAnsi"/>
                <w:sz w:val="18"/>
                <w:szCs w:val="18"/>
              </w:rPr>
              <w:t xml:space="preserve"> (0.9</w:t>
            </w:r>
            <w:r w:rsidR="00D73742" w:rsidRPr="00E30D61">
              <w:rPr>
                <w:rFonts w:cstheme="minorHAnsi"/>
                <w:sz w:val="18"/>
                <w:szCs w:val="18"/>
              </w:rPr>
              <w:t>1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1.2</w:t>
            </w:r>
            <w:r w:rsidR="00D73742" w:rsidRPr="00E30D61">
              <w:rPr>
                <w:rFonts w:cstheme="minorHAnsi"/>
                <w:sz w:val="18"/>
                <w:szCs w:val="18"/>
              </w:rPr>
              <w:t>8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00FFA25F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6A04BDB2" w14:textId="1B676F93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0.86 (0.7</w:t>
            </w:r>
            <w:r w:rsidR="00B35BB9" w:rsidRPr="00E30D61">
              <w:rPr>
                <w:rFonts w:cstheme="minorHAnsi"/>
                <w:sz w:val="18"/>
                <w:szCs w:val="18"/>
              </w:rPr>
              <w:t>1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B35BB9" w:rsidRPr="00E30D61">
              <w:rPr>
                <w:rFonts w:cstheme="minorHAnsi"/>
                <w:sz w:val="18"/>
                <w:szCs w:val="18"/>
              </w:rPr>
              <w:t>6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2" w:type="dxa"/>
            <w:vAlign w:val="center"/>
          </w:tcPr>
          <w:p w14:paraId="52EE55C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1C5E22EB" w14:textId="1E6826F8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0.8</w:t>
            </w:r>
            <w:r w:rsidR="007A2941" w:rsidRPr="00E30D61">
              <w:rPr>
                <w:rFonts w:cstheme="minorHAnsi"/>
                <w:sz w:val="18"/>
                <w:szCs w:val="18"/>
              </w:rPr>
              <w:t>5</w:t>
            </w:r>
            <w:r w:rsidRPr="00E30D61">
              <w:rPr>
                <w:rFonts w:cstheme="minorHAnsi"/>
                <w:sz w:val="18"/>
                <w:szCs w:val="18"/>
              </w:rPr>
              <w:t xml:space="preserve"> (0.65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1.10)</w:t>
            </w:r>
          </w:p>
        </w:tc>
      </w:tr>
      <w:tr w:rsidR="00615F17" w:rsidRPr="00E30D61" w14:paraId="55893CAE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3AAD5201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Central obesity</w:t>
            </w:r>
          </w:p>
        </w:tc>
        <w:tc>
          <w:tcPr>
            <w:tcW w:w="1559" w:type="dxa"/>
            <w:vAlign w:val="center"/>
          </w:tcPr>
          <w:p w14:paraId="262FD299" w14:textId="42A9EFB3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1.53 (1.4</w:t>
            </w:r>
            <w:r w:rsidR="004765FD" w:rsidRPr="00E30D61">
              <w:rPr>
                <w:rFonts w:cstheme="minorHAnsi"/>
                <w:sz w:val="18"/>
                <w:szCs w:val="18"/>
              </w:rPr>
              <w:t>1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1.66)</w:t>
            </w:r>
          </w:p>
        </w:tc>
        <w:tc>
          <w:tcPr>
            <w:tcW w:w="241" w:type="dxa"/>
            <w:vAlign w:val="center"/>
          </w:tcPr>
          <w:p w14:paraId="13AEF015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93D0775" w14:textId="50E9C7AB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4765FD" w:rsidRPr="00E30D61">
              <w:rPr>
                <w:rFonts w:cstheme="minorHAnsi"/>
                <w:sz w:val="18"/>
                <w:szCs w:val="18"/>
              </w:rPr>
              <w:t>43</w:t>
            </w:r>
            <w:r w:rsidRPr="00E30D61">
              <w:rPr>
                <w:rFonts w:cstheme="minorHAnsi"/>
                <w:sz w:val="18"/>
                <w:szCs w:val="18"/>
              </w:rPr>
              <w:t xml:space="preserve"> (1.</w:t>
            </w:r>
            <w:r w:rsidR="004765FD" w:rsidRPr="00E30D61">
              <w:rPr>
                <w:rFonts w:cstheme="minorHAnsi"/>
                <w:sz w:val="18"/>
                <w:szCs w:val="18"/>
              </w:rPr>
              <w:t>24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4765FD" w:rsidRPr="00E30D61">
              <w:rPr>
                <w:rFonts w:cstheme="minorHAnsi"/>
                <w:sz w:val="18"/>
                <w:szCs w:val="18"/>
              </w:rPr>
              <w:t>65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7553E55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2E91887B" w14:textId="7772EA0E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1.1</w:t>
            </w:r>
            <w:r w:rsidR="007771C5" w:rsidRPr="00E30D61">
              <w:rPr>
                <w:rFonts w:cstheme="minorHAnsi"/>
                <w:sz w:val="18"/>
                <w:szCs w:val="18"/>
              </w:rPr>
              <w:t>1</w:t>
            </w:r>
            <w:r w:rsidRPr="00E30D61">
              <w:rPr>
                <w:rFonts w:cstheme="minorHAnsi"/>
                <w:sz w:val="18"/>
                <w:szCs w:val="18"/>
              </w:rPr>
              <w:t xml:space="preserve"> (0.9</w:t>
            </w:r>
            <w:r w:rsidR="007771C5" w:rsidRPr="00E30D61">
              <w:rPr>
                <w:rFonts w:cstheme="minorHAnsi"/>
                <w:sz w:val="18"/>
                <w:szCs w:val="18"/>
              </w:rPr>
              <w:t>4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1.3</w:t>
            </w:r>
            <w:r w:rsidR="007771C5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3" w:type="dxa"/>
            <w:vAlign w:val="center"/>
          </w:tcPr>
          <w:p w14:paraId="202D9CBE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10E2F87F" w14:textId="54C4520B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0.8</w:t>
            </w:r>
            <w:r w:rsidR="007771C5" w:rsidRPr="00E30D61">
              <w:rPr>
                <w:rFonts w:cstheme="minorHAnsi"/>
                <w:sz w:val="18"/>
                <w:szCs w:val="18"/>
              </w:rPr>
              <w:t>4</w:t>
            </w:r>
            <w:r w:rsidRPr="00E30D61">
              <w:rPr>
                <w:rFonts w:cstheme="minorHAnsi"/>
                <w:sz w:val="18"/>
                <w:szCs w:val="18"/>
              </w:rPr>
              <w:t xml:space="preserve"> (0.6</w:t>
            </w:r>
            <w:r w:rsidR="007771C5" w:rsidRPr="00E30D61">
              <w:rPr>
                <w:rFonts w:cstheme="minorHAnsi"/>
                <w:sz w:val="18"/>
                <w:szCs w:val="18"/>
              </w:rPr>
              <w:t>8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7771C5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2" w:type="dxa"/>
            <w:vAlign w:val="center"/>
          </w:tcPr>
          <w:p w14:paraId="6E63E0F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08B9A8B1" w14:textId="017D0ABB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0.82 (0.6</w:t>
            </w:r>
            <w:r w:rsidR="007771C5" w:rsidRPr="00E30D61">
              <w:rPr>
                <w:rFonts w:cstheme="minorHAnsi"/>
                <w:sz w:val="18"/>
                <w:szCs w:val="18"/>
              </w:rPr>
              <w:t>3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7771C5" w:rsidRPr="00E30D61">
              <w:rPr>
                <w:rFonts w:cstheme="minorHAnsi"/>
                <w:sz w:val="18"/>
                <w:szCs w:val="18"/>
              </w:rPr>
              <w:t>6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539A108A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0CE9C9C3" w14:textId="7DA80B72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b/>
                <w:bCs/>
                <w:sz w:val="18"/>
                <w:szCs w:val="18"/>
              </w:rPr>
              <w:t>Care seeking</w:t>
            </w:r>
            <w:r w:rsidR="003C2AB9" w:rsidRPr="00E30D61">
              <w:rPr>
                <w:b/>
                <w:bCs/>
                <w:sz w:val="18"/>
                <w:szCs w:val="18"/>
              </w:rPr>
              <w:t xml:space="preserve"> </w:t>
            </w:r>
            <w:r w:rsidR="003C2AB9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  <w:tc>
          <w:tcPr>
            <w:tcW w:w="1559" w:type="dxa"/>
            <w:vAlign w:val="center"/>
          </w:tcPr>
          <w:p w14:paraId="7FEDFC8D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14:paraId="67FEAEB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80DE1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vAlign w:val="center"/>
          </w:tcPr>
          <w:p w14:paraId="5AD43899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1A8C1A2E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vAlign w:val="center"/>
          </w:tcPr>
          <w:p w14:paraId="0BD50CF6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075F0054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14:paraId="629C4A84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20E3860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5F17" w:rsidRPr="00E30D61" w14:paraId="7EAEE589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58794EFB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Checked BP in the past 12 month</w:t>
            </w:r>
          </w:p>
        </w:tc>
        <w:tc>
          <w:tcPr>
            <w:tcW w:w="1559" w:type="dxa"/>
            <w:vAlign w:val="center"/>
          </w:tcPr>
          <w:p w14:paraId="40D7CCA6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41" w:type="dxa"/>
            <w:vAlign w:val="center"/>
          </w:tcPr>
          <w:p w14:paraId="31D2D180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FBBE32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66055BB4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769BE5D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55CCBCE6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2A77971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52" w:type="dxa"/>
            <w:vAlign w:val="center"/>
          </w:tcPr>
          <w:p w14:paraId="48EC883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3532F35C" w14:textId="77009066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1.0</w:t>
            </w:r>
            <w:r w:rsidR="0087734A" w:rsidRPr="00E30D61">
              <w:rPr>
                <w:rFonts w:cstheme="minorHAnsi"/>
                <w:sz w:val="18"/>
                <w:szCs w:val="18"/>
              </w:rPr>
              <w:t>2</w:t>
            </w:r>
            <w:r w:rsidRPr="00E30D61">
              <w:rPr>
                <w:rFonts w:cstheme="minorHAnsi"/>
                <w:sz w:val="18"/>
                <w:szCs w:val="18"/>
              </w:rPr>
              <w:t xml:space="preserve"> (0.7</w:t>
            </w:r>
            <w:r w:rsidR="0087734A" w:rsidRPr="00E30D61">
              <w:rPr>
                <w:rFonts w:cstheme="minorHAnsi"/>
                <w:sz w:val="18"/>
                <w:szCs w:val="18"/>
              </w:rPr>
              <w:t>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87734A" w:rsidRPr="00E30D61">
              <w:rPr>
                <w:rFonts w:cstheme="minorHAnsi"/>
                <w:sz w:val="18"/>
                <w:szCs w:val="18"/>
              </w:rPr>
              <w:t>40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400521ED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16A8C629" w14:textId="77777777" w:rsidR="00615F17" w:rsidRPr="00E30D61" w:rsidRDefault="00615F17" w:rsidP="00D50EB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Travel time to health facility&lt;30mins</w:t>
            </w:r>
          </w:p>
        </w:tc>
        <w:tc>
          <w:tcPr>
            <w:tcW w:w="1559" w:type="dxa"/>
            <w:vAlign w:val="center"/>
          </w:tcPr>
          <w:p w14:paraId="63C6E37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41" w:type="dxa"/>
            <w:vAlign w:val="center"/>
          </w:tcPr>
          <w:p w14:paraId="60104A0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BF3EE0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07FFE22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7E92E66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649EC6A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3A37D39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52" w:type="dxa"/>
            <w:vAlign w:val="center"/>
          </w:tcPr>
          <w:p w14:paraId="0ABD9A1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26CDCB83" w14:textId="70D05C60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0.95 (0.74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1.22)</w:t>
            </w:r>
          </w:p>
        </w:tc>
      </w:tr>
      <w:tr w:rsidR="00615F17" w:rsidRPr="00E30D61" w14:paraId="28AF40B5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1FF369ED" w14:textId="77777777" w:rsidR="00615F17" w:rsidRPr="00E30D61" w:rsidRDefault="00615F17" w:rsidP="00D50EBD">
            <w:pPr>
              <w:rPr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Using public facilities for BP check</w:t>
            </w:r>
          </w:p>
        </w:tc>
        <w:tc>
          <w:tcPr>
            <w:tcW w:w="1559" w:type="dxa"/>
            <w:vAlign w:val="center"/>
          </w:tcPr>
          <w:p w14:paraId="583360FE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41" w:type="dxa"/>
            <w:vAlign w:val="center"/>
          </w:tcPr>
          <w:p w14:paraId="461CDD7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C682AD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23405E70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7773AA7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2B60089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1E35CBC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52" w:type="dxa"/>
            <w:vAlign w:val="center"/>
          </w:tcPr>
          <w:p w14:paraId="10D7DCCD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443E64D6" w14:textId="0DF45E24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334B11" w:rsidRPr="00E30D61">
              <w:rPr>
                <w:rFonts w:cstheme="minorHAnsi"/>
                <w:sz w:val="18"/>
                <w:szCs w:val="18"/>
              </w:rPr>
              <w:t>18</w:t>
            </w:r>
            <w:r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="00334B11" w:rsidRPr="00E30D61">
              <w:rPr>
                <w:rFonts w:cstheme="minorHAnsi"/>
                <w:sz w:val="18"/>
                <w:szCs w:val="18"/>
              </w:rPr>
              <w:t>4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</w:t>
            </w:r>
            <w:r w:rsidR="00334B11" w:rsidRPr="00E30D61">
              <w:rPr>
                <w:rFonts w:cstheme="minorHAnsi"/>
                <w:sz w:val="18"/>
                <w:szCs w:val="18"/>
              </w:rPr>
              <w:t>67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559819C9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665226DC" w14:textId="77777777" w:rsidR="00615F17" w:rsidRPr="00E30D61" w:rsidRDefault="00615F17" w:rsidP="00D50EBD">
            <w:pPr>
              <w:rPr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Getting medication from public facilities</w:t>
            </w:r>
          </w:p>
        </w:tc>
        <w:tc>
          <w:tcPr>
            <w:tcW w:w="1559" w:type="dxa"/>
            <w:vAlign w:val="center"/>
          </w:tcPr>
          <w:p w14:paraId="78A9AE38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41" w:type="dxa"/>
            <w:vAlign w:val="center"/>
          </w:tcPr>
          <w:p w14:paraId="208D948E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288C8F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0492096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717FFA27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55AC916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58539B66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52" w:type="dxa"/>
            <w:vAlign w:val="center"/>
          </w:tcPr>
          <w:p w14:paraId="1A7D769E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5A3C47B7" w14:textId="1FC807ED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1.2</w:t>
            </w:r>
            <w:r w:rsidR="00331EB2" w:rsidRPr="00E30D61">
              <w:rPr>
                <w:rFonts w:cstheme="minorHAnsi"/>
                <w:sz w:val="18"/>
                <w:szCs w:val="18"/>
              </w:rPr>
              <w:t>5</w:t>
            </w:r>
            <w:r w:rsidRPr="00E30D61">
              <w:rPr>
                <w:rFonts w:cstheme="minorHAnsi"/>
                <w:sz w:val="18"/>
                <w:szCs w:val="18"/>
              </w:rPr>
              <w:t xml:space="preserve"> (0.8</w:t>
            </w:r>
            <w:r w:rsidR="00331EB2" w:rsidRPr="00E30D61">
              <w:rPr>
                <w:rFonts w:cstheme="minorHAnsi"/>
                <w:sz w:val="18"/>
                <w:szCs w:val="18"/>
              </w:rPr>
              <w:t>2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1.9</w:t>
            </w:r>
            <w:r w:rsidR="00331EB2" w:rsidRPr="00E30D61">
              <w:rPr>
                <w:rFonts w:cstheme="minorHAnsi"/>
                <w:sz w:val="18"/>
                <w:szCs w:val="18"/>
              </w:rPr>
              <w:t>0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63A3485C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472219D9" w14:textId="65EAD987" w:rsidR="00615F17" w:rsidRPr="00E30D61" w:rsidRDefault="00615F17" w:rsidP="00D50EBD">
            <w:pPr>
              <w:rPr>
                <w:sz w:val="18"/>
                <w:szCs w:val="18"/>
              </w:rPr>
            </w:pPr>
            <w:r w:rsidRPr="00E30D61">
              <w:rPr>
                <w:b/>
                <w:bCs/>
                <w:sz w:val="18"/>
                <w:szCs w:val="18"/>
              </w:rPr>
              <w:t xml:space="preserve">Knowledge and self-care </w:t>
            </w:r>
            <w:r w:rsidR="003C2AB9" w:rsidRPr="00E30D61">
              <w:rPr>
                <w:rFonts w:cstheme="minorHAnsi"/>
                <w:sz w:val="18"/>
                <w:szCs w:val="18"/>
                <w:vertAlign w:val="superscript"/>
                <w:lang w:val="en-SG"/>
              </w:rPr>
              <w:t>¶</w:t>
            </w:r>
          </w:p>
        </w:tc>
        <w:tc>
          <w:tcPr>
            <w:tcW w:w="1559" w:type="dxa"/>
            <w:vAlign w:val="center"/>
          </w:tcPr>
          <w:p w14:paraId="02466DE8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14:paraId="62F3091D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0B18158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vAlign w:val="center"/>
          </w:tcPr>
          <w:p w14:paraId="54BBD559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F4A30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" w:type="dxa"/>
            <w:vAlign w:val="center"/>
          </w:tcPr>
          <w:p w14:paraId="781E37E0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3A527666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" w:type="dxa"/>
            <w:vAlign w:val="center"/>
          </w:tcPr>
          <w:p w14:paraId="089501CC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5772A14F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5F17" w:rsidRPr="00E30D61" w14:paraId="698B5777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0A1BEA82" w14:textId="77777777" w:rsidR="00615F17" w:rsidRPr="00E30D61" w:rsidRDefault="00615F17" w:rsidP="00D50EBD">
            <w:pPr>
              <w:rPr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Low self-reported adherence to med</w:t>
            </w:r>
          </w:p>
        </w:tc>
        <w:tc>
          <w:tcPr>
            <w:tcW w:w="1559" w:type="dxa"/>
            <w:vAlign w:val="center"/>
          </w:tcPr>
          <w:p w14:paraId="6C004515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41" w:type="dxa"/>
            <w:vAlign w:val="center"/>
          </w:tcPr>
          <w:p w14:paraId="616717E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B0C309D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2DB1C603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180625CD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3EE4F29A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703BE29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52" w:type="dxa"/>
            <w:vAlign w:val="center"/>
          </w:tcPr>
          <w:p w14:paraId="446FF91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16B2EF19" w14:textId="7F1D46A8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0.9</w:t>
            </w:r>
            <w:r w:rsidR="00331EB2" w:rsidRPr="00E30D61">
              <w:rPr>
                <w:rFonts w:cstheme="minorHAnsi"/>
                <w:sz w:val="18"/>
                <w:szCs w:val="18"/>
              </w:rPr>
              <w:t>7</w:t>
            </w:r>
            <w:r w:rsidRPr="00E30D61">
              <w:rPr>
                <w:rFonts w:cstheme="minorHAnsi"/>
                <w:sz w:val="18"/>
                <w:szCs w:val="18"/>
              </w:rPr>
              <w:t xml:space="preserve"> (0.75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1.2</w:t>
            </w:r>
            <w:r w:rsidR="00331EB2" w:rsidRPr="00E30D61">
              <w:rPr>
                <w:rFonts w:cstheme="minorHAnsi"/>
                <w:sz w:val="18"/>
                <w:szCs w:val="18"/>
              </w:rPr>
              <w:t>4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15F17" w:rsidRPr="00E30D61" w14:paraId="6CB538D8" w14:textId="77777777" w:rsidTr="00773239">
        <w:trPr>
          <w:trHeight w:val="258"/>
        </w:trPr>
        <w:tc>
          <w:tcPr>
            <w:tcW w:w="3539" w:type="dxa"/>
            <w:vAlign w:val="center"/>
          </w:tcPr>
          <w:p w14:paraId="21A751B7" w14:textId="77777777" w:rsidR="00615F17" w:rsidRPr="00E30D61" w:rsidRDefault="00615F17" w:rsidP="00D50EBD">
            <w:pPr>
              <w:rPr>
                <w:sz w:val="18"/>
                <w:szCs w:val="18"/>
              </w:rPr>
            </w:pPr>
            <w:r w:rsidRPr="00E30D61">
              <w:rPr>
                <w:sz w:val="18"/>
                <w:szCs w:val="18"/>
              </w:rPr>
              <w:t xml:space="preserve">  Using herb/traditional medicine</w:t>
            </w:r>
          </w:p>
        </w:tc>
        <w:tc>
          <w:tcPr>
            <w:tcW w:w="1559" w:type="dxa"/>
            <w:vAlign w:val="center"/>
          </w:tcPr>
          <w:p w14:paraId="2AF69905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41" w:type="dxa"/>
            <w:vAlign w:val="center"/>
          </w:tcPr>
          <w:p w14:paraId="51592FD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58DB2A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080AD509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229B6821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33" w:type="dxa"/>
            <w:vAlign w:val="center"/>
          </w:tcPr>
          <w:p w14:paraId="3EF673C2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14:paraId="0FC3B50B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252" w:type="dxa"/>
            <w:vAlign w:val="center"/>
          </w:tcPr>
          <w:p w14:paraId="6205191F" w14:textId="77777777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91" w:type="dxa"/>
            <w:vAlign w:val="center"/>
          </w:tcPr>
          <w:p w14:paraId="78A1A7F4" w14:textId="456EF403" w:rsidR="00615F17" w:rsidRPr="00E30D61" w:rsidRDefault="00615F17" w:rsidP="00D50EB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0D61">
              <w:rPr>
                <w:rFonts w:cstheme="minorHAnsi"/>
                <w:sz w:val="18"/>
                <w:szCs w:val="18"/>
              </w:rPr>
              <w:t>0.6</w:t>
            </w:r>
            <w:r w:rsidR="00CC45DB" w:rsidRPr="00E30D61">
              <w:rPr>
                <w:rFonts w:cstheme="minorHAnsi"/>
                <w:sz w:val="18"/>
                <w:szCs w:val="18"/>
              </w:rPr>
              <w:t>3</w:t>
            </w:r>
            <w:r w:rsidRPr="00E30D61">
              <w:rPr>
                <w:rFonts w:cstheme="minorHAnsi"/>
                <w:sz w:val="18"/>
                <w:szCs w:val="18"/>
              </w:rPr>
              <w:t xml:space="preserve"> (0.3</w:t>
            </w:r>
            <w:r w:rsidR="00CC45DB" w:rsidRPr="00E30D61">
              <w:rPr>
                <w:rFonts w:cstheme="minorHAnsi"/>
                <w:sz w:val="18"/>
                <w:szCs w:val="18"/>
              </w:rPr>
              <w:t>4</w:t>
            </w:r>
            <w:r w:rsidR="003A36EC" w:rsidRPr="00E30D61">
              <w:rPr>
                <w:sz w:val="20"/>
                <w:szCs w:val="20"/>
                <w:lang w:val="en-SG"/>
              </w:rPr>
              <w:t>-</w:t>
            </w:r>
            <w:r w:rsidRPr="00E30D61">
              <w:rPr>
                <w:rFonts w:cstheme="minorHAnsi"/>
                <w:sz w:val="18"/>
                <w:szCs w:val="18"/>
              </w:rPr>
              <w:t>1.2</w:t>
            </w:r>
            <w:r w:rsidR="00CC45DB" w:rsidRPr="00E30D61">
              <w:rPr>
                <w:rFonts w:cstheme="minorHAnsi"/>
                <w:sz w:val="18"/>
                <w:szCs w:val="18"/>
              </w:rPr>
              <w:t>0</w:t>
            </w:r>
            <w:r w:rsidRPr="00E30D61">
              <w:rPr>
                <w:rFonts w:cstheme="minorHAnsi"/>
                <w:sz w:val="18"/>
                <w:szCs w:val="18"/>
              </w:rPr>
              <w:t>)</w:t>
            </w:r>
          </w:p>
        </w:tc>
      </w:tr>
    </w:tbl>
    <w:p w14:paraId="18E625D8" w14:textId="77777777" w:rsidR="00483C0B" w:rsidRPr="00E30D61" w:rsidRDefault="00483C0B" w:rsidP="00483C0B">
      <w:pPr>
        <w:spacing w:after="0"/>
        <w:ind w:left="-567"/>
        <w:rPr>
          <w:rFonts w:eastAsiaTheme="minorEastAsia" w:cstheme="minorHAnsi"/>
          <w:sz w:val="6"/>
          <w:szCs w:val="6"/>
          <w:lang w:val="en-SG" w:eastAsia="zh-CN"/>
        </w:rPr>
      </w:pPr>
    </w:p>
    <w:p w14:paraId="3E399725" w14:textId="77777777" w:rsidR="00483C0B" w:rsidRPr="00E30D61" w:rsidRDefault="00483C0B" w:rsidP="00615F17">
      <w:pPr>
        <w:spacing w:after="0"/>
        <w:rPr>
          <w:rFonts w:eastAsiaTheme="minorEastAsia"/>
          <w:sz w:val="8"/>
          <w:szCs w:val="8"/>
          <w:lang w:val="en-SG" w:eastAsia="zh-CN"/>
        </w:rPr>
      </w:pPr>
    </w:p>
    <w:p w14:paraId="4F6DCBE2" w14:textId="3BBE2C41" w:rsidR="0045567B" w:rsidRPr="00E30D61" w:rsidRDefault="00F52667" w:rsidP="00615F17">
      <w:pPr>
        <w:spacing w:after="0"/>
        <w:rPr>
          <w:sz w:val="18"/>
          <w:szCs w:val="18"/>
          <w:lang w:val="en-SG"/>
        </w:rPr>
      </w:pPr>
      <w:r w:rsidRPr="00E30D61">
        <w:rPr>
          <w:rFonts w:cstheme="minorHAnsi"/>
          <w:sz w:val="18"/>
          <w:szCs w:val="18"/>
          <w:lang w:val="en-SG"/>
        </w:rPr>
        <w:t xml:space="preserve">Abbreviations: </w:t>
      </w:r>
      <w:r w:rsidR="00092B86" w:rsidRPr="00E30D61">
        <w:rPr>
          <w:sz w:val="18"/>
          <w:szCs w:val="18"/>
          <w:lang w:val="en-SG"/>
        </w:rPr>
        <w:t xml:space="preserve">RR, relative risk; </w:t>
      </w:r>
      <w:r w:rsidR="0045567B" w:rsidRPr="00E30D61">
        <w:rPr>
          <w:sz w:val="18"/>
          <w:szCs w:val="18"/>
          <w:lang w:val="en-SG"/>
        </w:rPr>
        <w:t>BMI, body mass index; BP, blood pressure; HTN, hypertension</w:t>
      </w:r>
    </w:p>
    <w:p w14:paraId="5C052AF0" w14:textId="1FA9C817" w:rsidR="009F215E" w:rsidRPr="00E30D61" w:rsidRDefault="00615F17" w:rsidP="00615F17">
      <w:pPr>
        <w:spacing w:after="0"/>
        <w:rPr>
          <w:sz w:val="18"/>
          <w:szCs w:val="18"/>
          <w:lang w:val="en-SG"/>
        </w:rPr>
      </w:pPr>
      <w:r w:rsidRPr="00E30D61">
        <w:rPr>
          <w:sz w:val="18"/>
          <w:szCs w:val="18"/>
          <w:lang w:val="en-SG"/>
        </w:rPr>
        <w:t>* Estimates adjusted to age and sex, wealth,</w:t>
      </w:r>
      <w:r w:rsidR="00A9631E" w:rsidRPr="00E30D61">
        <w:rPr>
          <w:sz w:val="18"/>
          <w:szCs w:val="18"/>
          <w:lang w:val="en-SG"/>
        </w:rPr>
        <w:t xml:space="preserve"> and</w:t>
      </w:r>
      <w:r w:rsidRPr="00E30D61">
        <w:rPr>
          <w:sz w:val="18"/>
          <w:szCs w:val="18"/>
          <w:lang w:val="en-SG"/>
        </w:rPr>
        <w:t xml:space="preserve"> education</w:t>
      </w:r>
      <w:r w:rsidR="00F12EA3" w:rsidRPr="00E30D61">
        <w:rPr>
          <w:sz w:val="18"/>
          <w:szCs w:val="18"/>
          <w:lang w:val="en-SG"/>
        </w:rPr>
        <w:t>.</w:t>
      </w:r>
      <w:r w:rsidR="00506394" w:rsidRPr="00E30D61">
        <w:rPr>
          <w:sz w:val="18"/>
          <w:szCs w:val="18"/>
          <w:lang w:val="en-SG"/>
        </w:rPr>
        <w:t xml:space="preserve"> </w:t>
      </w:r>
    </w:p>
    <w:p w14:paraId="3EE2BBF6" w14:textId="3BFFB666" w:rsidR="00EB36B2" w:rsidRPr="00E30D61" w:rsidRDefault="00506394" w:rsidP="00615F17">
      <w:pPr>
        <w:spacing w:after="0"/>
        <w:rPr>
          <w:sz w:val="18"/>
          <w:szCs w:val="18"/>
          <w:lang w:val="en-SG"/>
        </w:rPr>
      </w:pPr>
      <w:r w:rsidRPr="00E30D61">
        <w:rPr>
          <w:rFonts w:cstheme="minorHAnsi"/>
          <w:sz w:val="18"/>
          <w:szCs w:val="18"/>
          <w:vertAlign w:val="superscript"/>
          <w:lang w:val="en-SG"/>
        </w:rPr>
        <w:t xml:space="preserve">¶ </w:t>
      </w:r>
      <w:r w:rsidRPr="00E30D61">
        <w:rPr>
          <w:rFonts w:cstheme="minorHAnsi"/>
          <w:sz w:val="18"/>
          <w:szCs w:val="18"/>
          <w:lang w:val="en-SG"/>
        </w:rPr>
        <w:t xml:space="preserve">“--" associations not estimated, because the covariates </w:t>
      </w:r>
      <w:r w:rsidR="003C2AB9" w:rsidRPr="00E30D61">
        <w:rPr>
          <w:rFonts w:cstheme="minorHAnsi"/>
          <w:sz w:val="18"/>
          <w:szCs w:val="18"/>
          <w:lang w:val="en-SG"/>
        </w:rPr>
        <w:t>only measured among those who were on treatment.</w:t>
      </w:r>
    </w:p>
    <w:p w14:paraId="519B32AD" w14:textId="77777777" w:rsidR="00EB36B2" w:rsidRPr="00E30D61" w:rsidRDefault="00EB36B2">
      <w:pPr>
        <w:rPr>
          <w:sz w:val="18"/>
          <w:szCs w:val="18"/>
          <w:lang w:val="en-SG"/>
        </w:rPr>
      </w:pPr>
      <w:r w:rsidRPr="00E30D61">
        <w:rPr>
          <w:sz w:val="18"/>
          <w:szCs w:val="18"/>
          <w:lang w:val="en-SG"/>
        </w:rPr>
        <w:br w:type="page"/>
      </w:r>
    </w:p>
    <w:p w14:paraId="016ABB89" w14:textId="676DC18A" w:rsidR="00224D31" w:rsidRPr="00E30D61" w:rsidRDefault="00224D31" w:rsidP="00224D31">
      <w:pPr>
        <w:spacing w:after="0"/>
        <w:rPr>
          <w:lang w:val="en-SG"/>
        </w:rPr>
      </w:pPr>
      <w:r w:rsidRPr="00E30D61">
        <w:rPr>
          <w:b/>
          <w:bCs/>
          <w:lang w:val="en-SG"/>
        </w:rPr>
        <w:lastRenderedPageBreak/>
        <w:t xml:space="preserve">Supplementary Table </w:t>
      </w:r>
      <w:r w:rsidRPr="00E30D61">
        <w:rPr>
          <w:rFonts w:eastAsiaTheme="minorEastAsia" w:hint="eastAsia"/>
          <w:b/>
          <w:bCs/>
          <w:lang w:val="en-SG" w:eastAsia="zh-CN"/>
        </w:rPr>
        <w:t>S</w:t>
      </w:r>
      <w:r w:rsidR="001B7DA8" w:rsidRPr="00E30D61">
        <w:rPr>
          <w:rFonts w:eastAsiaTheme="minorEastAsia"/>
          <w:b/>
          <w:bCs/>
          <w:lang w:val="en-SG" w:eastAsia="zh-CN"/>
        </w:rPr>
        <w:t>4</w:t>
      </w:r>
      <w:r w:rsidRPr="00E30D61">
        <w:rPr>
          <w:b/>
          <w:bCs/>
          <w:lang w:val="en-SG"/>
        </w:rPr>
        <w:t xml:space="preserve">. </w:t>
      </w:r>
      <w:r w:rsidRPr="00E30D61">
        <w:rPr>
          <w:lang w:val="en-SG"/>
        </w:rPr>
        <w:t>Characteristics of</w:t>
      </w:r>
      <w:r w:rsidRPr="00E30D61">
        <w:rPr>
          <w:noProof/>
          <w:sz w:val="18"/>
          <w:szCs w:val="18"/>
          <w:lang w:val="en-SG"/>
        </w:rPr>
        <w:t xml:space="preserve"> </w:t>
      </w:r>
      <w:r w:rsidRPr="00E30D61">
        <w:rPr>
          <w:lang w:val="en-SG"/>
        </w:rPr>
        <w:t>hypertensive participants currently on treatment by socioeconomic status</w:t>
      </w:r>
    </w:p>
    <w:tbl>
      <w:tblPr>
        <w:tblStyle w:val="TableGrid"/>
        <w:tblpPr w:leftFromText="180" w:rightFromText="180" w:horzAnchor="margin" w:tblpY="463"/>
        <w:tblW w:w="130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1003"/>
        <w:gridCol w:w="1003"/>
        <w:gridCol w:w="1003"/>
        <w:gridCol w:w="1003"/>
        <w:gridCol w:w="241"/>
        <w:gridCol w:w="1136"/>
        <w:gridCol w:w="1003"/>
        <w:gridCol w:w="1265"/>
        <w:gridCol w:w="1004"/>
      </w:tblGrid>
      <w:tr w:rsidR="00224D31" w:rsidRPr="00E30D61" w14:paraId="3A6D6B9E" w14:textId="77777777" w:rsidTr="00D50EBD">
        <w:tc>
          <w:tcPr>
            <w:tcW w:w="4387" w:type="dxa"/>
            <w:vMerge w:val="restart"/>
            <w:vAlign w:val="bottom"/>
          </w:tcPr>
          <w:p w14:paraId="76A926CC" w14:textId="77777777" w:rsidR="00224D31" w:rsidRPr="00E30D61" w:rsidRDefault="00224D31" w:rsidP="00D50EBD">
            <w:pPr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Characteristics</w:t>
            </w:r>
          </w:p>
        </w:tc>
        <w:tc>
          <w:tcPr>
            <w:tcW w:w="3009" w:type="dxa"/>
            <w:gridSpan w:val="3"/>
            <w:vAlign w:val="bottom"/>
          </w:tcPr>
          <w:p w14:paraId="52424A82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Wealth index</w:t>
            </w:r>
          </w:p>
        </w:tc>
        <w:tc>
          <w:tcPr>
            <w:tcW w:w="1003" w:type="dxa"/>
            <w:vMerge w:val="restart"/>
            <w:vAlign w:val="bottom"/>
          </w:tcPr>
          <w:p w14:paraId="54313FE8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p-values</w:t>
            </w:r>
          </w:p>
        </w:tc>
        <w:tc>
          <w:tcPr>
            <w:tcW w:w="241" w:type="dxa"/>
            <w:vAlign w:val="bottom"/>
          </w:tcPr>
          <w:p w14:paraId="006D899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4" w:type="dxa"/>
            <w:gridSpan w:val="3"/>
            <w:vAlign w:val="bottom"/>
          </w:tcPr>
          <w:p w14:paraId="0544255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Education</w:t>
            </w:r>
          </w:p>
        </w:tc>
        <w:tc>
          <w:tcPr>
            <w:tcW w:w="1004" w:type="dxa"/>
            <w:vMerge w:val="restart"/>
            <w:vAlign w:val="bottom"/>
          </w:tcPr>
          <w:p w14:paraId="22588ED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p-values</w:t>
            </w:r>
          </w:p>
        </w:tc>
      </w:tr>
      <w:tr w:rsidR="00224D31" w:rsidRPr="00E30D61" w14:paraId="2895775E" w14:textId="77777777" w:rsidTr="00D50EBD">
        <w:tc>
          <w:tcPr>
            <w:tcW w:w="4387" w:type="dxa"/>
            <w:vMerge/>
            <w:vAlign w:val="bottom"/>
          </w:tcPr>
          <w:p w14:paraId="12C650D9" w14:textId="77777777" w:rsidR="00224D31" w:rsidRPr="00E30D61" w:rsidRDefault="00224D31" w:rsidP="00D50E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  <w:vAlign w:val="bottom"/>
          </w:tcPr>
          <w:p w14:paraId="5D1858B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Low</w:t>
            </w:r>
          </w:p>
        </w:tc>
        <w:tc>
          <w:tcPr>
            <w:tcW w:w="1003" w:type="dxa"/>
            <w:vAlign w:val="bottom"/>
          </w:tcPr>
          <w:p w14:paraId="0A10540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Median</w:t>
            </w:r>
          </w:p>
        </w:tc>
        <w:tc>
          <w:tcPr>
            <w:tcW w:w="1003" w:type="dxa"/>
            <w:vAlign w:val="bottom"/>
          </w:tcPr>
          <w:p w14:paraId="2F753BF5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High</w:t>
            </w:r>
          </w:p>
        </w:tc>
        <w:tc>
          <w:tcPr>
            <w:tcW w:w="1003" w:type="dxa"/>
            <w:vMerge/>
            <w:vAlign w:val="bottom"/>
          </w:tcPr>
          <w:p w14:paraId="3F89F98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dxa"/>
            <w:vAlign w:val="bottom"/>
          </w:tcPr>
          <w:p w14:paraId="2B375E0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bottom"/>
          </w:tcPr>
          <w:p w14:paraId="061E26A8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No schooling</w:t>
            </w:r>
          </w:p>
        </w:tc>
        <w:tc>
          <w:tcPr>
            <w:tcW w:w="1003" w:type="dxa"/>
            <w:vAlign w:val="bottom"/>
          </w:tcPr>
          <w:p w14:paraId="4DBDA9C9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Primary</w:t>
            </w:r>
          </w:p>
        </w:tc>
        <w:tc>
          <w:tcPr>
            <w:tcW w:w="1265" w:type="dxa"/>
            <w:vAlign w:val="bottom"/>
          </w:tcPr>
          <w:p w14:paraId="00276B0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Secondary</w:t>
            </w:r>
          </w:p>
        </w:tc>
        <w:tc>
          <w:tcPr>
            <w:tcW w:w="1004" w:type="dxa"/>
            <w:vMerge/>
            <w:vAlign w:val="bottom"/>
          </w:tcPr>
          <w:p w14:paraId="03427BD6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D31" w:rsidRPr="00E30D61" w14:paraId="0ED94F0D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091122F6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b/>
                <w:bCs/>
                <w:sz w:val="20"/>
                <w:szCs w:val="20"/>
              </w:rPr>
              <w:t>Care seeking</w:t>
            </w:r>
          </w:p>
        </w:tc>
        <w:tc>
          <w:tcPr>
            <w:tcW w:w="1003" w:type="dxa"/>
            <w:vAlign w:val="center"/>
          </w:tcPr>
          <w:p w14:paraId="7176F87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14:paraId="7C25EAA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14:paraId="55A87BA9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14:paraId="3B9CDEA2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dxa"/>
            <w:vAlign w:val="center"/>
          </w:tcPr>
          <w:p w14:paraId="0C15B755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3827007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B4A6F4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19B2B7F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8E0458F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D31" w:rsidRPr="00E30D61" w14:paraId="2E924D1D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41BA6B55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Checked BP in the past 12 month</w:t>
            </w:r>
          </w:p>
        </w:tc>
        <w:tc>
          <w:tcPr>
            <w:tcW w:w="1003" w:type="dxa"/>
            <w:vAlign w:val="center"/>
          </w:tcPr>
          <w:p w14:paraId="27B46BE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79.1</w:t>
            </w:r>
          </w:p>
        </w:tc>
        <w:tc>
          <w:tcPr>
            <w:tcW w:w="1003" w:type="dxa"/>
            <w:vAlign w:val="center"/>
          </w:tcPr>
          <w:p w14:paraId="4F9C5675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79.0</w:t>
            </w:r>
          </w:p>
        </w:tc>
        <w:tc>
          <w:tcPr>
            <w:tcW w:w="1003" w:type="dxa"/>
            <w:vAlign w:val="center"/>
          </w:tcPr>
          <w:p w14:paraId="3BADA2AB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81.4</w:t>
            </w:r>
          </w:p>
        </w:tc>
        <w:tc>
          <w:tcPr>
            <w:tcW w:w="1003" w:type="dxa"/>
            <w:vAlign w:val="center"/>
          </w:tcPr>
          <w:p w14:paraId="0F463DA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0.755</w:t>
            </w:r>
          </w:p>
        </w:tc>
        <w:tc>
          <w:tcPr>
            <w:tcW w:w="241" w:type="dxa"/>
            <w:vAlign w:val="center"/>
          </w:tcPr>
          <w:p w14:paraId="14B73C95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549BD39B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75.5</w:t>
            </w:r>
          </w:p>
        </w:tc>
        <w:tc>
          <w:tcPr>
            <w:tcW w:w="1003" w:type="dxa"/>
          </w:tcPr>
          <w:p w14:paraId="7911B2F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80.9</w:t>
            </w:r>
          </w:p>
        </w:tc>
        <w:tc>
          <w:tcPr>
            <w:tcW w:w="1265" w:type="dxa"/>
          </w:tcPr>
          <w:p w14:paraId="370C209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85.3</w:t>
            </w:r>
          </w:p>
        </w:tc>
        <w:tc>
          <w:tcPr>
            <w:tcW w:w="1004" w:type="dxa"/>
          </w:tcPr>
          <w:p w14:paraId="674A75B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0.135</w:t>
            </w:r>
          </w:p>
        </w:tc>
      </w:tr>
      <w:tr w:rsidR="00224D31" w:rsidRPr="00E30D61" w14:paraId="5DC4420C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3DA51964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Time spent travelling to health facility&lt;30mins</w:t>
            </w:r>
          </w:p>
        </w:tc>
        <w:tc>
          <w:tcPr>
            <w:tcW w:w="1003" w:type="dxa"/>
            <w:vAlign w:val="center"/>
          </w:tcPr>
          <w:p w14:paraId="01CBF29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46.8</w:t>
            </w:r>
          </w:p>
        </w:tc>
        <w:tc>
          <w:tcPr>
            <w:tcW w:w="1003" w:type="dxa"/>
            <w:vAlign w:val="center"/>
          </w:tcPr>
          <w:p w14:paraId="0826357E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51.1</w:t>
            </w:r>
          </w:p>
        </w:tc>
        <w:tc>
          <w:tcPr>
            <w:tcW w:w="1003" w:type="dxa"/>
            <w:vAlign w:val="center"/>
          </w:tcPr>
          <w:p w14:paraId="3CDEE3D0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39.4</w:t>
            </w:r>
          </w:p>
        </w:tc>
        <w:tc>
          <w:tcPr>
            <w:tcW w:w="1003" w:type="dxa"/>
            <w:vAlign w:val="center"/>
          </w:tcPr>
          <w:p w14:paraId="4DD68682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0.049</w:t>
            </w:r>
          </w:p>
        </w:tc>
        <w:tc>
          <w:tcPr>
            <w:tcW w:w="241" w:type="dxa"/>
            <w:vAlign w:val="center"/>
          </w:tcPr>
          <w:p w14:paraId="39F2FF9F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3A453AC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48.5</w:t>
            </w:r>
          </w:p>
        </w:tc>
        <w:tc>
          <w:tcPr>
            <w:tcW w:w="1003" w:type="dxa"/>
          </w:tcPr>
          <w:p w14:paraId="0CED7B4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43.5</w:t>
            </w:r>
          </w:p>
        </w:tc>
        <w:tc>
          <w:tcPr>
            <w:tcW w:w="1265" w:type="dxa"/>
          </w:tcPr>
          <w:p w14:paraId="0D9E299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38.6</w:t>
            </w:r>
          </w:p>
        </w:tc>
        <w:tc>
          <w:tcPr>
            <w:tcW w:w="1004" w:type="dxa"/>
          </w:tcPr>
          <w:p w14:paraId="07AEF39B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0.285</w:t>
            </w:r>
          </w:p>
        </w:tc>
      </w:tr>
      <w:tr w:rsidR="00224D31" w:rsidRPr="00E30D61" w14:paraId="5BB498C2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4D269DCD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Using public facilities for BP check</w:t>
            </w:r>
          </w:p>
        </w:tc>
        <w:tc>
          <w:tcPr>
            <w:tcW w:w="1003" w:type="dxa"/>
            <w:vAlign w:val="center"/>
          </w:tcPr>
          <w:p w14:paraId="5D809A56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23.5</w:t>
            </w:r>
          </w:p>
        </w:tc>
        <w:tc>
          <w:tcPr>
            <w:tcW w:w="1003" w:type="dxa"/>
            <w:vAlign w:val="center"/>
          </w:tcPr>
          <w:p w14:paraId="29ADBF6B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10.7</w:t>
            </w:r>
          </w:p>
        </w:tc>
        <w:tc>
          <w:tcPr>
            <w:tcW w:w="1003" w:type="dxa"/>
            <w:vAlign w:val="center"/>
          </w:tcPr>
          <w:p w14:paraId="09952E1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10.2</w:t>
            </w:r>
          </w:p>
        </w:tc>
        <w:tc>
          <w:tcPr>
            <w:tcW w:w="1003" w:type="dxa"/>
            <w:vAlign w:val="center"/>
          </w:tcPr>
          <w:p w14:paraId="3B16B18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0.001</w:t>
            </w:r>
          </w:p>
        </w:tc>
        <w:tc>
          <w:tcPr>
            <w:tcW w:w="241" w:type="dxa"/>
            <w:vAlign w:val="center"/>
          </w:tcPr>
          <w:p w14:paraId="70A55B36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12A91849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17.0</w:t>
            </w:r>
          </w:p>
        </w:tc>
        <w:tc>
          <w:tcPr>
            <w:tcW w:w="1003" w:type="dxa"/>
          </w:tcPr>
          <w:p w14:paraId="7C15711F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15.4</w:t>
            </w:r>
          </w:p>
        </w:tc>
        <w:tc>
          <w:tcPr>
            <w:tcW w:w="1265" w:type="dxa"/>
          </w:tcPr>
          <w:p w14:paraId="5DA1B2D6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1004" w:type="dxa"/>
          </w:tcPr>
          <w:p w14:paraId="1F56B042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0.003</w:t>
            </w:r>
          </w:p>
        </w:tc>
      </w:tr>
      <w:tr w:rsidR="00224D31" w:rsidRPr="00E30D61" w14:paraId="5BCE9054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3A5540F0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Getting medication from public facilities</w:t>
            </w:r>
          </w:p>
        </w:tc>
        <w:tc>
          <w:tcPr>
            <w:tcW w:w="1003" w:type="dxa"/>
            <w:vAlign w:val="center"/>
          </w:tcPr>
          <w:p w14:paraId="73A917B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12.7</w:t>
            </w:r>
          </w:p>
        </w:tc>
        <w:tc>
          <w:tcPr>
            <w:tcW w:w="1003" w:type="dxa"/>
            <w:vAlign w:val="center"/>
          </w:tcPr>
          <w:p w14:paraId="38FEDFB5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8.6</w:t>
            </w:r>
          </w:p>
        </w:tc>
        <w:tc>
          <w:tcPr>
            <w:tcW w:w="1003" w:type="dxa"/>
            <w:vAlign w:val="center"/>
          </w:tcPr>
          <w:p w14:paraId="24D8E6B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1003" w:type="dxa"/>
            <w:vAlign w:val="center"/>
          </w:tcPr>
          <w:p w14:paraId="3017CAA8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0.049</w:t>
            </w:r>
          </w:p>
        </w:tc>
        <w:tc>
          <w:tcPr>
            <w:tcW w:w="241" w:type="dxa"/>
            <w:vAlign w:val="center"/>
          </w:tcPr>
          <w:p w14:paraId="1BC65025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21FD6F5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12.7</w:t>
            </w:r>
          </w:p>
        </w:tc>
        <w:tc>
          <w:tcPr>
            <w:tcW w:w="1003" w:type="dxa"/>
          </w:tcPr>
          <w:p w14:paraId="12A6070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7.8</w:t>
            </w:r>
          </w:p>
        </w:tc>
        <w:tc>
          <w:tcPr>
            <w:tcW w:w="1265" w:type="dxa"/>
          </w:tcPr>
          <w:p w14:paraId="06691D0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3.7</w:t>
            </w:r>
          </w:p>
        </w:tc>
        <w:tc>
          <w:tcPr>
            <w:tcW w:w="1004" w:type="dxa"/>
          </w:tcPr>
          <w:p w14:paraId="098C05FE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0.039</w:t>
            </w:r>
          </w:p>
        </w:tc>
      </w:tr>
      <w:tr w:rsidR="00224D31" w:rsidRPr="00E30D61" w14:paraId="36841562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1E83C30E" w14:textId="77777777" w:rsidR="00224D31" w:rsidRPr="00E30D61" w:rsidRDefault="00224D31" w:rsidP="00D50EBD">
            <w:pPr>
              <w:rPr>
                <w:b/>
                <w:bCs/>
                <w:sz w:val="20"/>
                <w:szCs w:val="20"/>
              </w:rPr>
            </w:pPr>
            <w:r w:rsidRPr="00E30D61">
              <w:rPr>
                <w:b/>
                <w:bCs/>
                <w:sz w:val="20"/>
                <w:szCs w:val="20"/>
              </w:rPr>
              <w:t xml:space="preserve">Knowledge and self-care </w:t>
            </w:r>
          </w:p>
        </w:tc>
        <w:tc>
          <w:tcPr>
            <w:tcW w:w="1003" w:type="dxa"/>
            <w:vAlign w:val="center"/>
          </w:tcPr>
          <w:p w14:paraId="3FDEB01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14:paraId="5D15A76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14:paraId="22C35CAE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14:paraId="3BC73F46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" w:type="dxa"/>
            <w:vAlign w:val="center"/>
          </w:tcPr>
          <w:p w14:paraId="65D345E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752CC6B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1CF5B1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</w:tcPr>
          <w:p w14:paraId="1AE6D66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4BB0A3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D31" w:rsidRPr="00E30D61" w14:paraId="1BF26ED0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043520EE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Low self-reported adherence to medication</w:t>
            </w:r>
          </w:p>
        </w:tc>
        <w:tc>
          <w:tcPr>
            <w:tcW w:w="1003" w:type="dxa"/>
            <w:vAlign w:val="center"/>
          </w:tcPr>
          <w:p w14:paraId="053CF32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61.5</w:t>
            </w:r>
          </w:p>
        </w:tc>
        <w:tc>
          <w:tcPr>
            <w:tcW w:w="1003" w:type="dxa"/>
            <w:vAlign w:val="center"/>
          </w:tcPr>
          <w:p w14:paraId="0E48C47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61.3</w:t>
            </w:r>
          </w:p>
        </w:tc>
        <w:tc>
          <w:tcPr>
            <w:tcW w:w="1003" w:type="dxa"/>
            <w:vAlign w:val="center"/>
          </w:tcPr>
          <w:p w14:paraId="18A68E0F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59.9</w:t>
            </w:r>
          </w:p>
        </w:tc>
        <w:tc>
          <w:tcPr>
            <w:tcW w:w="1003" w:type="dxa"/>
            <w:vAlign w:val="center"/>
          </w:tcPr>
          <w:p w14:paraId="48A4941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0.930</w:t>
            </w:r>
          </w:p>
        </w:tc>
        <w:tc>
          <w:tcPr>
            <w:tcW w:w="241" w:type="dxa"/>
            <w:vAlign w:val="center"/>
          </w:tcPr>
          <w:p w14:paraId="6CD20A7F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50E9A9A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64.5</w:t>
            </w:r>
          </w:p>
        </w:tc>
        <w:tc>
          <w:tcPr>
            <w:tcW w:w="1003" w:type="dxa"/>
          </w:tcPr>
          <w:p w14:paraId="2F1EBE98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61.4</w:t>
            </w:r>
          </w:p>
        </w:tc>
        <w:tc>
          <w:tcPr>
            <w:tcW w:w="1265" w:type="dxa"/>
          </w:tcPr>
          <w:p w14:paraId="49828CE8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54.2</w:t>
            </w:r>
          </w:p>
        </w:tc>
        <w:tc>
          <w:tcPr>
            <w:tcW w:w="1004" w:type="dxa"/>
          </w:tcPr>
          <w:p w14:paraId="30648942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0.235</w:t>
            </w:r>
          </w:p>
        </w:tc>
      </w:tr>
      <w:tr w:rsidR="00224D31" w:rsidRPr="00E30D61" w14:paraId="4ACC485A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3E91E021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Adherence to physical activity </w:t>
            </w:r>
          </w:p>
        </w:tc>
        <w:tc>
          <w:tcPr>
            <w:tcW w:w="1003" w:type="dxa"/>
            <w:vAlign w:val="center"/>
          </w:tcPr>
          <w:p w14:paraId="7D501F29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40.5</w:t>
            </w:r>
          </w:p>
        </w:tc>
        <w:tc>
          <w:tcPr>
            <w:tcW w:w="1003" w:type="dxa"/>
            <w:vAlign w:val="center"/>
          </w:tcPr>
          <w:p w14:paraId="05C86B8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46.2</w:t>
            </w:r>
          </w:p>
        </w:tc>
        <w:tc>
          <w:tcPr>
            <w:tcW w:w="1003" w:type="dxa"/>
            <w:vAlign w:val="center"/>
          </w:tcPr>
          <w:p w14:paraId="74D292E0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39.7</w:t>
            </w:r>
          </w:p>
        </w:tc>
        <w:tc>
          <w:tcPr>
            <w:tcW w:w="1003" w:type="dxa"/>
            <w:vAlign w:val="center"/>
          </w:tcPr>
          <w:p w14:paraId="4D59A458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0.375</w:t>
            </w:r>
          </w:p>
        </w:tc>
        <w:tc>
          <w:tcPr>
            <w:tcW w:w="241" w:type="dxa"/>
            <w:vAlign w:val="center"/>
          </w:tcPr>
          <w:p w14:paraId="03029F4F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16A65D4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41.2</w:t>
            </w:r>
          </w:p>
        </w:tc>
        <w:tc>
          <w:tcPr>
            <w:tcW w:w="1003" w:type="dxa"/>
          </w:tcPr>
          <w:p w14:paraId="07558D38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40.9</w:t>
            </w:r>
          </w:p>
        </w:tc>
        <w:tc>
          <w:tcPr>
            <w:tcW w:w="1265" w:type="dxa"/>
          </w:tcPr>
          <w:p w14:paraId="781763B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42.1</w:t>
            </w:r>
          </w:p>
        </w:tc>
        <w:tc>
          <w:tcPr>
            <w:tcW w:w="1004" w:type="dxa"/>
          </w:tcPr>
          <w:p w14:paraId="3458B95F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0.971</w:t>
            </w:r>
          </w:p>
        </w:tc>
      </w:tr>
      <w:tr w:rsidR="00224D31" w:rsidRPr="00E30D61" w14:paraId="71D910AA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1A00928B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Adherence to diet</w:t>
            </w:r>
          </w:p>
        </w:tc>
        <w:tc>
          <w:tcPr>
            <w:tcW w:w="1003" w:type="dxa"/>
            <w:vAlign w:val="center"/>
          </w:tcPr>
          <w:p w14:paraId="23029CE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80.9</w:t>
            </w:r>
          </w:p>
        </w:tc>
        <w:tc>
          <w:tcPr>
            <w:tcW w:w="1003" w:type="dxa"/>
            <w:vAlign w:val="center"/>
          </w:tcPr>
          <w:p w14:paraId="364A7C40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76.3</w:t>
            </w:r>
          </w:p>
        </w:tc>
        <w:tc>
          <w:tcPr>
            <w:tcW w:w="1003" w:type="dxa"/>
            <w:vAlign w:val="center"/>
          </w:tcPr>
          <w:p w14:paraId="628D626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59.2</w:t>
            </w:r>
          </w:p>
        </w:tc>
        <w:tc>
          <w:tcPr>
            <w:tcW w:w="1003" w:type="dxa"/>
            <w:vAlign w:val="center"/>
          </w:tcPr>
          <w:p w14:paraId="65055B1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&lt;0.001</w:t>
            </w:r>
          </w:p>
        </w:tc>
        <w:tc>
          <w:tcPr>
            <w:tcW w:w="241" w:type="dxa"/>
            <w:vAlign w:val="center"/>
          </w:tcPr>
          <w:p w14:paraId="19837DD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64801CD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80.9</w:t>
            </w:r>
          </w:p>
        </w:tc>
        <w:tc>
          <w:tcPr>
            <w:tcW w:w="1003" w:type="dxa"/>
          </w:tcPr>
          <w:p w14:paraId="21E0301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67.4</w:t>
            </w:r>
          </w:p>
        </w:tc>
        <w:tc>
          <w:tcPr>
            <w:tcW w:w="1265" w:type="dxa"/>
          </w:tcPr>
          <w:p w14:paraId="30A29C9B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54.8</w:t>
            </w:r>
          </w:p>
        </w:tc>
        <w:tc>
          <w:tcPr>
            <w:tcW w:w="1004" w:type="dxa"/>
          </w:tcPr>
          <w:p w14:paraId="695EB88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&lt;0.001</w:t>
            </w:r>
          </w:p>
        </w:tc>
      </w:tr>
      <w:tr w:rsidR="00224D31" w:rsidRPr="00E30D61" w14:paraId="430D331D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2F6147DD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Not currently smoking</w:t>
            </w:r>
          </w:p>
        </w:tc>
        <w:tc>
          <w:tcPr>
            <w:tcW w:w="1003" w:type="dxa"/>
            <w:vAlign w:val="center"/>
          </w:tcPr>
          <w:p w14:paraId="420EB7BC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80.0</w:t>
            </w:r>
          </w:p>
        </w:tc>
        <w:tc>
          <w:tcPr>
            <w:tcW w:w="1003" w:type="dxa"/>
            <w:vAlign w:val="center"/>
          </w:tcPr>
          <w:p w14:paraId="49AB87F4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77.1</w:t>
            </w:r>
          </w:p>
        </w:tc>
        <w:tc>
          <w:tcPr>
            <w:tcW w:w="1003" w:type="dxa"/>
            <w:vAlign w:val="center"/>
          </w:tcPr>
          <w:p w14:paraId="548B819E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91.2</w:t>
            </w:r>
          </w:p>
        </w:tc>
        <w:tc>
          <w:tcPr>
            <w:tcW w:w="1003" w:type="dxa"/>
            <w:vAlign w:val="center"/>
          </w:tcPr>
          <w:p w14:paraId="06F86C69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0.013</w:t>
            </w:r>
          </w:p>
        </w:tc>
        <w:tc>
          <w:tcPr>
            <w:tcW w:w="241" w:type="dxa"/>
            <w:vAlign w:val="center"/>
          </w:tcPr>
          <w:p w14:paraId="03639BBD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1F5A5FDA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87.1</w:t>
            </w:r>
          </w:p>
        </w:tc>
        <w:tc>
          <w:tcPr>
            <w:tcW w:w="1003" w:type="dxa"/>
          </w:tcPr>
          <w:p w14:paraId="691BFEE4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84.7</w:t>
            </w:r>
          </w:p>
        </w:tc>
        <w:tc>
          <w:tcPr>
            <w:tcW w:w="1265" w:type="dxa"/>
          </w:tcPr>
          <w:p w14:paraId="720E62B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87.5</w:t>
            </w:r>
          </w:p>
        </w:tc>
        <w:tc>
          <w:tcPr>
            <w:tcW w:w="1004" w:type="dxa"/>
          </w:tcPr>
          <w:p w14:paraId="2CEE0A48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0.818</w:t>
            </w:r>
          </w:p>
        </w:tc>
      </w:tr>
      <w:tr w:rsidR="00224D31" w:rsidRPr="00E30D61" w14:paraId="051DDEDF" w14:textId="77777777" w:rsidTr="00D50EBD">
        <w:trPr>
          <w:trHeight w:val="258"/>
        </w:trPr>
        <w:tc>
          <w:tcPr>
            <w:tcW w:w="4387" w:type="dxa"/>
            <w:vAlign w:val="center"/>
          </w:tcPr>
          <w:p w14:paraId="6C6EB9E5" w14:textId="77777777" w:rsidR="00224D31" w:rsidRPr="00E30D61" w:rsidRDefault="00224D31" w:rsidP="00D50EBD">
            <w:pPr>
              <w:rPr>
                <w:sz w:val="20"/>
                <w:szCs w:val="20"/>
              </w:rPr>
            </w:pPr>
            <w:r w:rsidRPr="00E30D61">
              <w:rPr>
                <w:sz w:val="20"/>
                <w:szCs w:val="20"/>
              </w:rPr>
              <w:t xml:space="preserve">  Using herb/traditional medicine</w:t>
            </w:r>
          </w:p>
        </w:tc>
        <w:tc>
          <w:tcPr>
            <w:tcW w:w="1003" w:type="dxa"/>
            <w:vAlign w:val="center"/>
          </w:tcPr>
          <w:p w14:paraId="6EDE88A4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1003" w:type="dxa"/>
            <w:vAlign w:val="center"/>
          </w:tcPr>
          <w:p w14:paraId="6A2CDE8E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3.8</w:t>
            </w:r>
          </w:p>
        </w:tc>
        <w:tc>
          <w:tcPr>
            <w:tcW w:w="1003" w:type="dxa"/>
            <w:vAlign w:val="center"/>
          </w:tcPr>
          <w:p w14:paraId="5662EBD7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6.7</w:t>
            </w:r>
          </w:p>
        </w:tc>
        <w:tc>
          <w:tcPr>
            <w:tcW w:w="1003" w:type="dxa"/>
            <w:vAlign w:val="center"/>
          </w:tcPr>
          <w:p w14:paraId="2BFE736B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0.508</w:t>
            </w:r>
          </w:p>
        </w:tc>
        <w:tc>
          <w:tcPr>
            <w:tcW w:w="241" w:type="dxa"/>
            <w:vAlign w:val="center"/>
          </w:tcPr>
          <w:p w14:paraId="5B9EA151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6F9F8B45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2.6</w:t>
            </w:r>
          </w:p>
        </w:tc>
        <w:tc>
          <w:tcPr>
            <w:tcW w:w="1003" w:type="dxa"/>
          </w:tcPr>
          <w:p w14:paraId="56AED704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6.3</w:t>
            </w:r>
          </w:p>
        </w:tc>
        <w:tc>
          <w:tcPr>
            <w:tcW w:w="1265" w:type="dxa"/>
          </w:tcPr>
          <w:p w14:paraId="0C7BA586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10.5</w:t>
            </w:r>
          </w:p>
        </w:tc>
        <w:tc>
          <w:tcPr>
            <w:tcW w:w="1004" w:type="dxa"/>
          </w:tcPr>
          <w:p w14:paraId="7E89BCD3" w14:textId="77777777" w:rsidR="00224D31" w:rsidRPr="00E30D61" w:rsidRDefault="00224D31" w:rsidP="00D50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0D61">
              <w:rPr>
                <w:rFonts w:cstheme="minorHAnsi"/>
                <w:sz w:val="20"/>
                <w:szCs w:val="20"/>
              </w:rPr>
              <w:t>0.042</w:t>
            </w:r>
          </w:p>
        </w:tc>
      </w:tr>
    </w:tbl>
    <w:p w14:paraId="17BD7D22" w14:textId="77777777" w:rsidR="00483C0B" w:rsidRPr="00E30D61" w:rsidRDefault="00483C0B" w:rsidP="00224D31">
      <w:pPr>
        <w:spacing w:after="0"/>
        <w:ind w:left="-567" w:firstLine="567"/>
        <w:rPr>
          <w:rFonts w:eastAsiaTheme="minorEastAsia" w:cstheme="minorHAnsi"/>
          <w:sz w:val="10"/>
          <w:szCs w:val="10"/>
          <w:lang w:val="en-SG" w:eastAsia="zh-CN"/>
        </w:rPr>
      </w:pPr>
    </w:p>
    <w:p w14:paraId="3EA756CE" w14:textId="77777777" w:rsidR="00483C0B" w:rsidRPr="00E30D61" w:rsidRDefault="00483C0B" w:rsidP="00224D31">
      <w:pPr>
        <w:spacing w:after="0"/>
        <w:ind w:left="-567" w:firstLine="567"/>
        <w:rPr>
          <w:rFonts w:eastAsiaTheme="minorEastAsia" w:cstheme="minorHAnsi"/>
          <w:sz w:val="8"/>
          <w:szCs w:val="8"/>
          <w:lang w:val="en-SG" w:eastAsia="zh-CN"/>
        </w:rPr>
      </w:pPr>
    </w:p>
    <w:p w14:paraId="400BF9B5" w14:textId="68A6A768" w:rsidR="0009530A" w:rsidRPr="00E30D61" w:rsidRDefault="005A1F73" w:rsidP="0009530A">
      <w:pPr>
        <w:spacing w:after="0"/>
        <w:rPr>
          <w:sz w:val="18"/>
          <w:szCs w:val="18"/>
          <w:lang w:val="en-SG"/>
        </w:rPr>
      </w:pPr>
      <w:r w:rsidRPr="00E30D61">
        <w:rPr>
          <w:rFonts w:cstheme="minorHAnsi"/>
          <w:sz w:val="18"/>
          <w:szCs w:val="18"/>
          <w:lang w:val="en-SG"/>
        </w:rPr>
        <w:t>Abbreviations:</w:t>
      </w:r>
      <w:r w:rsidR="00CB071C" w:rsidRPr="00E30D61">
        <w:rPr>
          <w:rFonts w:cstheme="minorHAnsi"/>
          <w:sz w:val="18"/>
          <w:szCs w:val="18"/>
          <w:lang w:val="en-SG"/>
        </w:rPr>
        <w:t xml:space="preserve"> </w:t>
      </w:r>
      <w:r w:rsidR="0009530A" w:rsidRPr="00E30D61">
        <w:rPr>
          <w:sz w:val="18"/>
          <w:szCs w:val="18"/>
          <w:lang w:val="en-SG"/>
        </w:rPr>
        <w:t>BP, blood pressure</w:t>
      </w:r>
    </w:p>
    <w:p w14:paraId="70653F86" w14:textId="77777777" w:rsidR="00224D31" w:rsidRPr="00E30D61" w:rsidRDefault="00224D31" w:rsidP="00224D31">
      <w:pPr>
        <w:spacing w:after="0"/>
        <w:rPr>
          <w:rFonts w:cstheme="minorHAnsi"/>
          <w:sz w:val="18"/>
          <w:szCs w:val="18"/>
        </w:rPr>
      </w:pPr>
      <w:r w:rsidRPr="00E30D61">
        <w:rPr>
          <w:sz w:val="18"/>
          <w:szCs w:val="18"/>
          <w:lang w:val="en-SG"/>
        </w:rPr>
        <w:t xml:space="preserve">Data are %s. Estimates adjusted to age and sex structure of the subsample. </w:t>
      </w:r>
    </w:p>
    <w:p w14:paraId="7742EA18" w14:textId="77777777" w:rsidR="00224D31" w:rsidRPr="00E30D61" w:rsidRDefault="00224D31" w:rsidP="00224D31">
      <w:pPr>
        <w:rPr>
          <w:b/>
          <w:bCs/>
          <w:noProof/>
          <w14:ligatures w14:val="standardContextual"/>
        </w:rPr>
      </w:pPr>
      <w:r w:rsidRPr="00E30D61">
        <w:rPr>
          <w:b/>
          <w:bCs/>
          <w:noProof/>
          <w14:ligatures w14:val="standardContextual"/>
        </w:rPr>
        <w:br w:type="page"/>
      </w:r>
    </w:p>
    <w:p w14:paraId="6A921634" w14:textId="77777777" w:rsidR="00EB36B2" w:rsidRPr="00E30D61" w:rsidRDefault="00EB36B2" w:rsidP="00615F17">
      <w:pPr>
        <w:spacing w:after="0"/>
        <w:rPr>
          <w:sz w:val="18"/>
          <w:szCs w:val="18"/>
        </w:rPr>
        <w:sectPr w:rsidR="00EB36B2" w:rsidRPr="00E30D61" w:rsidSect="00764D56">
          <w:foot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F98F3C6" w14:textId="2F77CF13" w:rsidR="00EB36B2" w:rsidRPr="00E30D61" w:rsidRDefault="00EB36B2" w:rsidP="00EB36B2">
      <w:pPr>
        <w:spacing w:after="0"/>
        <w:rPr>
          <w:rFonts w:eastAsiaTheme="minorEastAsia"/>
          <w:lang w:val="en-SG" w:eastAsia="zh-CN"/>
        </w:rPr>
      </w:pPr>
      <w:r w:rsidRPr="00E30D61">
        <w:rPr>
          <w:b/>
          <w:bCs/>
          <w:lang w:val="en-SG"/>
        </w:rPr>
        <w:lastRenderedPageBreak/>
        <w:t xml:space="preserve">Supplementary Table </w:t>
      </w:r>
      <w:r w:rsidRPr="00E30D61">
        <w:rPr>
          <w:rFonts w:eastAsiaTheme="minorEastAsia" w:hint="eastAsia"/>
          <w:b/>
          <w:bCs/>
          <w:lang w:val="en-SG" w:eastAsia="zh-CN"/>
        </w:rPr>
        <w:t>S</w:t>
      </w:r>
      <w:r w:rsidR="001B7DA8" w:rsidRPr="00E30D61">
        <w:rPr>
          <w:rFonts w:eastAsiaTheme="minorEastAsia"/>
          <w:b/>
          <w:bCs/>
          <w:lang w:val="en-SG" w:eastAsia="zh-CN"/>
        </w:rPr>
        <w:t>5</w:t>
      </w:r>
      <w:r w:rsidRPr="00E30D61">
        <w:rPr>
          <w:b/>
          <w:bCs/>
          <w:lang w:val="en-SG"/>
        </w:rPr>
        <w:t xml:space="preserve">. </w:t>
      </w:r>
      <w:r w:rsidRPr="00E30D61">
        <w:rPr>
          <w:lang w:val="en-SG"/>
        </w:rPr>
        <w:t xml:space="preserve">Explained components of Blinder-Oaxaca decomposition of socioeconomic differences in hypertension prevalence and </w:t>
      </w:r>
      <w:r w:rsidR="00D307F9" w:rsidRPr="00E30D61">
        <w:rPr>
          <w:lang w:val="en-SG"/>
        </w:rPr>
        <w:t>awareness</w:t>
      </w:r>
    </w:p>
    <w:tbl>
      <w:tblPr>
        <w:tblStyle w:val="TableGrid"/>
        <w:tblW w:w="9497" w:type="dxa"/>
        <w:tblInd w:w="-5" w:type="dxa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281"/>
        <w:gridCol w:w="1703"/>
        <w:gridCol w:w="1701"/>
      </w:tblGrid>
      <w:tr w:rsidR="00EB36B2" w:rsidRPr="00E30D61" w14:paraId="6F8DC67B" w14:textId="77777777" w:rsidTr="008D3C2D">
        <w:tc>
          <w:tcPr>
            <w:tcW w:w="2694" w:type="dxa"/>
          </w:tcPr>
          <w:p w14:paraId="19CCB95D" w14:textId="77777777" w:rsidR="00EB36B2" w:rsidRPr="00E30D61" w:rsidRDefault="00EB36B2" w:rsidP="00D50EBD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559" w:type="dxa"/>
          </w:tcPr>
          <w:p w14:paraId="5DEFF4BB" w14:textId="77777777" w:rsidR="00EB36B2" w:rsidRPr="00E30D61" w:rsidRDefault="00EB36B2" w:rsidP="00D50EBD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Middle vs low wealth </w:t>
            </w:r>
            <w:r w:rsidRPr="00E30D61">
              <w:rPr>
                <w:rFonts w:cstheme="minorHAnsi"/>
                <w:sz w:val="20"/>
                <w:szCs w:val="20"/>
                <w:vertAlign w:val="superscript"/>
                <w:lang w:val="en-SG"/>
              </w:rPr>
              <w:t>§</w:t>
            </w:r>
            <w:r w:rsidRPr="00E30D61">
              <w:rPr>
                <w:sz w:val="20"/>
                <w:szCs w:val="20"/>
                <w:lang w:val="en-SG"/>
              </w:rPr>
              <w:t xml:space="preserve"> </w:t>
            </w:r>
          </w:p>
        </w:tc>
        <w:tc>
          <w:tcPr>
            <w:tcW w:w="1559" w:type="dxa"/>
          </w:tcPr>
          <w:p w14:paraId="598CA2DE" w14:textId="77777777" w:rsidR="00EB36B2" w:rsidRPr="00E30D61" w:rsidRDefault="00EB36B2" w:rsidP="00D50EBD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High vs low group </w:t>
            </w:r>
            <w:r w:rsidRPr="00E30D61">
              <w:rPr>
                <w:rFonts w:cstheme="minorHAnsi"/>
                <w:sz w:val="20"/>
                <w:szCs w:val="20"/>
                <w:vertAlign w:val="superscript"/>
                <w:lang w:val="en-SG"/>
              </w:rPr>
              <w:t>§</w:t>
            </w:r>
          </w:p>
        </w:tc>
        <w:tc>
          <w:tcPr>
            <w:tcW w:w="281" w:type="dxa"/>
          </w:tcPr>
          <w:p w14:paraId="0350FEEF" w14:textId="77777777" w:rsidR="00EB36B2" w:rsidRPr="00E30D61" w:rsidRDefault="00EB36B2" w:rsidP="00D50EBD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5550D9F6" w14:textId="77777777" w:rsidR="00EB36B2" w:rsidRPr="00E30D61" w:rsidRDefault="00EB36B2" w:rsidP="00D50EBD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Primary vs no education </w:t>
            </w:r>
            <w:r w:rsidRPr="00E30D61">
              <w:rPr>
                <w:rFonts w:cstheme="minorHAnsi"/>
                <w:sz w:val="20"/>
                <w:szCs w:val="20"/>
                <w:vertAlign w:val="superscript"/>
                <w:lang w:val="en-SG"/>
              </w:rPr>
              <w:t>§</w:t>
            </w:r>
          </w:p>
        </w:tc>
        <w:tc>
          <w:tcPr>
            <w:tcW w:w="1701" w:type="dxa"/>
          </w:tcPr>
          <w:p w14:paraId="19C6829F" w14:textId="77777777" w:rsidR="00EB36B2" w:rsidRPr="00E30D61" w:rsidRDefault="00EB36B2" w:rsidP="00D50EBD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Secondary or higher vs no education </w:t>
            </w:r>
            <w:r w:rsidRPr="00E30D61">
              <w:rPr>
                <w:rFonts w:cstheme="minorHAnsi"/>
                <w:sz w:val="20"/>
                <w:szCs w:val="20"/>
                <w:vertAlign w:val="superscript"/>
                <w:lang w:val="en-SG"/>
              </w:rPr>
              <w:t>§</w:t>
            </w:r>
          </w:p>
        </w:tc>
      </w:tr>
      <w:tr w:rsidR="003E0FB0" w:rsidRPr="00E30D61" w14:paraId="588B4607" w14:textId="77777777" w:rsidTr="008D3C2D">
        <w:tc>
          <w:tcPr>
            <w:tcW w:w="2694" w:type="dxa"/>
            <w:shd w:val="clear" w:color="auto" w:fill="BFBFBF" w:themeFill="background1" w:themeFillShade="BF"/>
          </w:tcPr>
          <w:p w14:paraId="259FA3F2" w14:textId="21D9E170" w:rsidR="003E0FB0" w:rsidRPr="00E30D61" w:rsidRDefault="003E0FB0" w:rsidP="00D50EBD">
            <w:pPr>
              <w:rPr>
                <w:rFonts w:eastAsiaTheme="minorEastAsia"/>
                <w:b/>
                <w:bCs/>
                <w:sz w:val="20"/>
                <w:szCs w:val="20"/>
                <w:lang w:val="en-SG" w:eastAsia="zh-CN"/>
              </w:rPr>
            </w:pPr>
            <w:r w:rsidRPr="00E30D61">
              <w:rPr>
                <w:rFonts w:eastAsiaTheme="minorEastAsia"/>
                <w:b/>
                <w:bCs/>
                <w:sz w:val="20"/>
                <w:szCs w:val="20"/>
                <w:lang w:val="en-SG" w:eastAsia="zh-CN"/>
              </w:rPr>
              <w:t>Prevalence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861313C" w14:textId="77777777" w:rsidR="003E0FB0" w:rsidRPr="00E30D61" w:rsidRDefault="003E0FB0" w:rsidP="00D50EBD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AABF16" w14:textId="77777777" w:rsidR="003E0FB0" w:rsidRPr="00E30D61" w:rsidRDefault="003E0FB0" w:rsidP="00D50EBD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281" w:type="dxa"/>
            <w:shd w:val="clear" w:color="auto" w:fill="BFBFBF" w:themeFill="background1" w:themeFillShade="BF"/>
          </w:tcPr>
          <w:p w14:paraId="0871853D" w14:textId="77777777" w:rsidR="003E0FB0" w:rsidRPr="00E30D61" w:rsidRDefault="003E0FB0" w:rsidP="00D50EBD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  <w:shd w:val="clear" w:color="auto" w:fill="BFBFBF" w:themeFill="background1" w:themeFillShade="BF"/>
          </w:tcPr>
          <w:p w14:paraId="06112B43" w14:textId="77777777" w:rsidR="003E0FB0" w:rsidRPr="00E30D61" w:rsidRDefault="003E0FB0" w:rsidP="00D50EBD">
            <w:pPr>
              <w:rPr>
                <w:sz w:val="20"/>
                <w:szCs w:val="20"/>
                <w:lang w:val="en-SG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BB5625C" w14:textId="77777777" w:rsidR="003E0FB0" w:rsidRPr="00E30D61" w:rsidRDefault="003E0FB0" w:rsidP="00D50EBD">
            <w:pPr>
              <w:rPr>
                <w:sz w:val="20"/>
                <w:szCs w:val="20"/>
                <w:lang w:val="en-SG"/>
              </w:rPr>
            </w:pPr>
          </w:p>
        </w:tc>
      </w:tr>
      <w:tr w:rsidR="003E0FB0" w:rsidRPr="00E30D61" w14:paraId="0902CF4D" w14:textId="77777777" w:rsidTr="008D3C2D">
        <w:tc>
          <w:tcPr>
            <w:tcW w:w="2694" w:type="dxa"/>
          </w:tcPr>
          <w:p w14:paraId="6BD899A2" w14:textId="77777777" w:rsidR="003E0FB0" w:rsidRPr="00E30D61" w:rsidRDefault="003E0FB0" w:rsidP="003E0FB0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Age</w:t>
            </w:r>
          </w:p>
        </w:tc>
        <w:tc>
          <w:tcPr>
            <w:tcW w:w="1559" w:type="dxa"/>
          </w:tcPr>
          <w:p w14:paraId="6F8AD0BD" w14:textId="2B7CE3BF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3.</w:t>
            </w:r>
            <w:r w:rsidR="00D13845" w:rsidRPr="00E30D61">
              <w:rPr>
                <w:sz w:val="20"/>
                <w:szCs w:val="20"/>
                <w:lang w:val="en-SG"/>
              </w:rPr>
              <w:t>5</w:t>
            </w:r>
            <w:r w:rsidRPr="00E30D61">
              <w:rPr>
                <w:sz w:val="20"/>
                <w:szCs w:val="20"/>
                <w:lang w:val="en-SG"/>
              </w:rPr>
              <w:t xml:space="preserve"> (0.</w:t>
            </w:r>
            <w:r w:rsidR="00D13845" w:rsidRPr="00E30D61">
              <w:rPr>
                <w:sz w:val="20"/>
                <w:szCs w:val="20"/>
                <w:lang w:val="en-SG"/>
              </w:rPr>
              <w:t>5</w:t>
            </w:r>
            <w:r w:rsidRPr="00E30D61">
              <w:rPr>
                <w:sz w:val="20"/>
                <w:szCs w:val="20"/>
                <w:lang w:val="en-SG"/>
              </w:rPr>
              <w:t>)</w:t>
            </w:r>
          </w:p>
        </w:tc>
        <w:tc>
          <w:tcPr>
            <w:tcW w:w="1559" w:type="dxa"/>
          </w:tcPr>
          <w:p w14:paraId="3B76CA49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2.4 (0.5)</w:t>
            </w:r>
          </w:p>
        </w:tc>
        <w:tc>
          <w:tcPr>
            <w:tcW w:w="281" w:type="dxa"/>
          </w:tcPr>
          <w:p w14:paraId="573B3473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15580921" w14:textId="142E2433" w:rsidR="003E0FB0" w:rsidRPr="00E30D61" w:rsidRDefault="007E623F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5.0 (0.5)</w:t>
            </w:r>
          </w:p>
        </w:tc>
        <w:tc>
          <w:tcPr>
            <w:tcW w:w="1701" w:type="dxa"/>
          </w:tcPr>
          <w:p w14:paraId="6D62F94C" w14:textId="089A1D8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7.</w:t>
            </w:r>
            <w:r w:rsidR="001B7379" w:rsidRPr="00E30D61">
              <w:rPr>
                <w:sz w:val="20"/>
                <w:szCs w:val="20"/>
                <w:lang w:val="en-SG"/>
              </w:rPr>
              <w:t>2</w:t>
            </w:r>
            <w:r w:rsidRPr="00E30D61">
              <w:rPr>
                <w:sz w:val="20"/>
                <w:szCs w:val="20"/>
                <w:lang w:val="en-SG"/>
              </w:rPr>
              <w:t xml:space="preserve"> (0.8)</w:t>
            </w:r>
          </w:p>
        </w:tc>
      </w:tr>
      <w:tr w:rsidR="00A36AAA" w:rsidRPr="00E30D61" w14:paraId="734D5D3B" w14:textId="77777777" w:rsidTr="008D3C2D">
        <w:tc>
          <w:tcPr>
            <w:tcW w:w="2694" w:type="dxa"/>
          </w:tcPr>
          <w:p w14:paraId="4BD765A9" w14:textId="77777777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Sex</w:t>
            </w:r>
          </w:p>
        </w:tc>
        <w:tc>
          <w:tcPr>
            <w:tcW w:w="1559" w:type="dxa"/>
          </w:tcPr>
          <w:p w14:paraId="2163D013" w14:textId="524905E2" w:rsidR="00A36AAA" w:rsidRPr="00E30D61" w:rsidRDefault="00A36AAA" w:rsidP="00A36AAA">
            <w:pPr>
              <w:jc w:val="center"/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0D322DEA" w14:textId="29E17FA8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591828A6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0EDC3C74" w14:textId="5BDF90F6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3207E0F1" w14:textId="74196A20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A36AAA" w:rsidRPr="00E30D61" w14:paraId="7816F5B5" w14:textId="77777777" w:rsidTr="008D3C2D">
        <w:tc>
          <w:tcPr>
            <w:tcW w:w="2694" w:type="dxa"/>
          </w:tcPr>
          <w:p w14:paraId="5A93F279" w14:textId="69B4024A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Insufficient PA</w:t>
            </w:r>
          </w:p>
        </w:tc>
        <w:tc>
          <w:tcPr>
            <w:tcW w:w="1559" w:type="dxa"/>
          </w:tcPr>
          <w:p w14:paraId="78C9EF16" w14:textId="636566A1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75E604BE" w14:textId="3942323D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1450E0A4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7DC6B18A" w14:textId="0565EBCC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0.</w:t>
            </w:r>
            <w:r w:rsidR="008D4C5A" w:rsidRPr="00E30D61">
              <w:rPr>
                <w:sz w:val="20"/>
                <w:szCs w:val="20"/>
                <w:lang w:val="en-SG"/>
              </w:rPr>
              <w:t>2</w:t>
            </w:r>
            <w:r w:rsidRPr="00E30D61">
              <w:rPr>
                <w:sz w:val="20"/>
                <w:szCs w:val="20"/>
                <w:lang w:val="en-SG"/>
              </w:rPr>
              <w:t xml:space="preserve"> (0.1)</w:t>
            </w:r>
          </w:p>
        </w:tc>
        <w:tc>
          <w:tcPr>
            <w:tcW w:w="1701" w:type="dxa"/>
          </w:tcPr>
          <w:p w14:paraId="4A9603A7" w14:textId="2860DF27" w:rsidR="00A36AAA" w:rsidRPr="00E30D61" w:rsidRDefault="001B7379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A36AAA" w:rsidRPr="00E30D61" w14:paraId="48A7BBFB" w14:textId="77777777" w:rsidTr="008D3C2D">
        <w:tc>
          <w:tcPr>
            <w:tcW w:w="2694" w:type="dxa"/>
          </w:tcPr>
          <w:p w14:paraId="79FE9EE9" w14:textId="77777777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Diet</w:t>
            </w:r>
          </w:p>
        </w:tc>
        <w:tc>
          <w:tcPr>
            <w:tcW w:w="1559" w:type="dxa"/>
          </w:tcPr>
          <w:p w14:paraId="382341DD" w14:textId="77301D6F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3BA28072" w14:textId="56202B00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642661FD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2F8A192D" w14:textId="6CCF155F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5FF4AD43" w14:textId="2DDB3A5C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A36AAA" w:rsidRPr="00E30D61" w14:paraId="44B21DCB" w14:textId="77777777" w:rsidTr="008D3C2D">
        <w:tc>
          <w:tcPr>
            <w:tcW w:w="2694" w:type="dxa"/>
          </w:tcPr>
          <w:p w14:paraId="7773AACE" w14:textId="4F7D67DB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Tobacco use</w:t>
            </w:r>
          </w:p>
        </w:tc>
        <w:tc>
          <w:tcPr>
            <w:tcW w:w="1559" w:type="dxa"/>
          </w:tcPr>
          <w:p w14:paraId="2B6C8AF0" w14:textId="14BF72CB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7E1AD474" w14:textId="4D42086E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665559FA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7369C520" w14:textId="79361C6F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3BBC5FC0" w14:textId="0664B9FC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A36AAA" w:rsidRPr="00E30D61" w14:paraId="57191569" w14:textId="77777777" w:rsidTr="008D3C2D">
        <w:tc>
          <w:tcPr>
            <w:tcW w:w="2694" w:type="dxa"/>
          </w:tcPr>
          <w:p w14:paraId="65E36173" w14:textId="77777777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Family history of CVD</w:t>
            </w:r>
          </w:p>
        </w:tc>
        <w:tc>
          <w:tcPr>
            <w:tcW w:w="1559" w:type="dxa"/>
          </w:tcPr>
          <w:p w14:paraId="5F1E6DBD" w14:textId="13C513FD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2D64DA41" w14:textId="4376B248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-</w:t>
            </w:r>
            <w:r w:rsidRPr="00E30D61">
              <w:rPr>
                <w:sz w:val="20"/>
                <w:szCs w:val="20"/>
                <w:lang w:val="en-SG"/>
              </w:rPr>
              <w:t>0.</w:t>
            </w:r>
            <w:r w:rsidR="000E72D4" w:rsidRPr="00E30D61">
              <w:rPr>
                <w:sz w:val="20"/>
                <w:szCs w:val="20"/>
                <w:lang w:val="en-SG"/>
              </w:rPr>
              <w:t>3</w:t>
            </w:r>
            <w:r w:rsidRPr="00E30D61">
              <w:rPr>
                <w:sz w:val="20"/>
                <w:szCs w:val="20"/>
                <w:lang w:val="en-SG"/>
              </w:rPr>
              <w:t xml:space="preserve"> (0.1)</w:t>
            </w:r>
          </w:p>
        </w:tc>
        <w:tc>
          <w:tcPr>
            <w:tcW w:w="281" w:type="dxa"/>
          </w:tcPr>
          <w:p w14:paraId="1115CD5A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0C73B217" w14:textId="5F28AC8E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-0.3 (0.1)</w:t>
            </w:r>
          </w:p>
        </w:tc>
        <w:tc>
          <w:tcPr>
            <w:tcW w:w="1701" w:type="dxa"/>
          </w:tcPr>
          <w:p w14:paraId="4D83DF44" w14:textId="6301F07D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A36AAA" w:rsidRPr="00E30D61" w14:paraId="195BCA7A" w14:textId="77777777" w:rsidTr="008D3C2D">
        <w:tc>
          <w:tcPr>
            <w:tcW w:w="2694" w:type="dxa"/>
          </w:tcPr>
          <w:p w14:paraId="78573196" w14:textId="77777777" w:rsidR="00A36AAA" w:rsidRPr="00E30D61" w:rsidRDefault="00A36AAA" w:rsidP="00A36AAA">
            <w:pPr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Family history of 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DM</w:t>
            </w:r>
          </w:p>
        </w:tc>
        <w:tc>
          <w:tcPr>
            <w:tcW w:w="1559" w:type="dxa"/>
          </w:tcPr>
          <w:p w14:paraId="44163C88" w14:textId="333068E3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241CFCC2" w14:textId="58585B8C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07195FAB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7377D7A5" w14:textId="7B91A383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5798BB71" w14:textId="61826CFD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3E0FB0" w:rsidRPr="00E30D61" w14:paraId="619B955F" w14:textId="77777777" w:rsidTr="008D3C2D">
        <w:tc>
          <w:tcPr>
            <w:tcW w:w="2694" w:type="dxa"/>
          </w:tcPr>
          <w:p w14:paraId="7173576D" w14:textId="77777777" w:rsidR="003E0FB0" w:rsidRPr="00E30D61" w:rsidRDefault="003E0FB0" w:rsidP="003E0FB0">
            <w:pPr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D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M</w:t>
            </w:r>
          </w:p>
        </w:tc>
        <w:tc>
          <w:tcPr>
            <w:tcW w:w="1559" w:type="dxa"/>
          </w:tcPr>
          <w:p w14:paraId="70EDD7C5" w14:textId="04C129BF" w:rsidR="003E0FB0" w:rsidRPr="00E30D61" w:rsidRDefault="00AD22C0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-</w:t>
            </w:r>
            <w:r w:rsidRPr="00E30D61">
              <w:rPr>
                <w:sz w:val="20"/>
                <w:szCs w:val="20"/>
                <w:lang w:val="en-SG"/>
              </w:rPr>
              <w:t>0.</w:t>
            </w:r>
            <w:r w:rsidR="005E6C34" w:rsidRPr="00E30D61">
              <w:rPr>
                <w:sz w:val="20"/>
                <w:szCs w:val="20"/>
                <w:lang w:val="en-SG"/>
              </w:rPr>
              <w:t>3</w:t>
            </w:r>
            <w:r w:rsidRPr="00E30D61">
              <w:rPr>
                <w:sz w:val="20"/>
                <w:szCs w:val="20"/>
                <w:lang w:val="en-SG"/>
              </w:rPr>
              <w:t xml:space="preserve"> (0.1)</w:t>
            </w:r>
          </w:p>
        </w:tc>
        <w:tc>
          <w:tcPr>
            <w:tcW w:w="1559" w:type="dxa"/>
          </w:tcPr>
          <w:p w14:paraId="6F7BA569" w14:textId="3FCD565B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-</w:t>
            </w:r>
            <w:r w:rsidRPr="00E30D61">
              <w:rPr>
                <w:sz w:val="20"/>
                <w:szCs w:val="20"/>
                <w:lang w:val="en-SG"/>
              </w:rPr>
              <w:t>1.</w:t>
            </w:r>
            <w:r w:rsidR="000E72D4" w:rsidRPr="00E30D61">
              <w:rPr>
                <w:sz w:val="20"/>
                <w:szCs w:val="20"/>
                <w:lang w:val="en-SG"/>
              </w:rPr>
              <w:t>2</w:t>
            </w:r>
            <w:r w:rsidRPr="00E30D61">
              <w:rPr>
                <w:sz w:val="20"/>
                <w:szCs w:val="20"/>
                <w:lang w:val="en-SG"/>
              </w:rPr>
              <w:t xml:space="preserve"> (0.3)</w:t>
            </w:r>
          </w:p>
        </w:tc>
        <w:tc>
          <w:tcPr>
            <w:tcW w:w="281" w:type="dxa"/>
          </w:tcPr>
          <w:p w14:paraId="7585AF4B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24A2BDB8" w14:textId="2A497560" w:rsidR="003E0FB0" w:rsidRPr="00E30D61" w:rsidRDefault="007E623F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-0.</w:t>
            </w:r>
            <w:r w:rsidR="008D4C5A" w:rsidRPr="00E30D61">
              <w:rPr>
                <w:sz w:val="20"/>
                <w:szCs w:val="20"/>
                <w:lang w:val="en-SG"/>
              </w:rPr>
              <w:t>3</w:t>
            </w:r>
            <w:r w:rsidRPr="00E30D61">
              <w:rPr>
                <w:sz w:val="20"/>
                <w:szCs w:val="20"/>
                <w:lang w:val="en-SG"/>
              </w:rPr>
              <w:t xml:space="preserve"> (0.1)</w:t>
            </w:r>
          </w:p>
        </w:tc>
        <w:tc>
          <w:tcPr>
            <w:tcW w:w="1701" w:type="dxa"/>
          </w:tcPr>
          <w:p w14:paraId="1254FDDC" w14:textId="297B6CAB" w:rsidR="003E0FB0" w:rsidRPr="00E30D61" w:rsidRDefault="00ED4528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-1.</w:t>
            </w:r>
            <w:r w:rsidR="00393C67" w:rsidRPr="00E30D61">
              <w:rPr>
                <w:sz w:val="20"/>
                <w:szCs w:val="20"/>
                <w:lang w:val="en-SG"/>
              </w:rPr>
              <w:t>0</w:t>
            </w:r>
            <w:r w:rsidRPr="00E30D61">
              <w:rPr>
                <w:sz w:val="20"/>
                <w:szCs w:val="20"/>
                <w:lang w:val="en-SG"/>
              </w:rPr>
              <w:t xml:space="preserve"> (0.3)</w:t>
            </w:r>
          </w:p>
        </w:tc>
      </w:tr>
      <w:tr w:rsidR="003E0FB0" w:rsidRPr="00E30D61" w14:paraId="374A9BED" w14:textId="77777777" w:rsidTr="008D3C2D">
        <w:tc>
          <w:tcPr>
            <w:tcW w:w="2694" w:type="dxa"/>
          </w:tcPr>
          <w:p w14:paraId="28BE3D0C" w14:textId="77777777" w:rsidR="003E0FB0" w:rsidRPr="00E30D61" w:rsidRDefault="003E0FB0" w:rsidP="003E0FB0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CVD</w:t>
            </w:r>
          </w:p>
        </w:tc>
        <w:tc>
          <w:tcPr>
            <w:tcW w:w="1559" w:type="dxa"/>
          </w:tcPr>
          <w:p w14:paraId="2538BF8A" w14:textId="727B96EF" w:rsidR="003E0FB0" w:rsidRPr="00E30D61" w:rsidRDefault="00A36AAA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0D18E43B" w14:textId="40BD78BA" w:rsidR="003E0FB0" w:rsidRPr="00E30D61" w:rsidRDefault="003E0FB0" w:rsidP="003E0FB0">
            <w:pPr>
              <w:jc w:val="center"/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-0.</w:t>
            </w:r>
            <w:r w:rsidR="000E72D4" w:rsidRPr="00E30D61">
              <w:rPr>
                <w:rFonts w:eastAsiaTheme="minorEastAsia"/>
                <w:sz w:val="20"/>
                <w:szCs w:val="20"/>
                <w:lang w:val="en-SG" w:eastAsia="zh-CN"/>
              </w:rPr>
              <w:t>6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 xml:space="preserve"> (0.2)</w:t>
            </w:r>
          </w:p>
        </w:tc>
        <w:tc>
          <w:tcPr>
            <w:tcW w:w="281" w:type="dxa"/>
          </w:tcPr>
          <w:p w14:paraId="0EF86FC6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6BE4A537" w14:textId="75091C03" w:rsidR="003E0FB0" w:rsidRPr="00E30D61" w:rsidRDefault="00A36AAA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3DA32837" w14:textId="7F04A5FF" w:rsidR="003E0FB0" w:rsidRPr="00E30D61" w:rsidRDefault="00ED4528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-1.</w:t>
            </w:r>
            <w:r w:rsidR="00393C67" w:rsidRPr="00E30D61">
              <w:rPr>
                <w:sz w:val="20"/>
                <w:szCs w:val="20"/>
                <w:lang w:val="en-SG"/>
              </w:rPr>
              <w:t>4</w:t>
            </w:r>
            <w:r w:rsidRPr="00E30D61">
              <w:rPr>
                <w:sz w:val="20"/>
                <w:szCs w:val="20"/>
                <w:lang w:val="en-SG"/>
              </w:rPr>
              <w:t xml:space="preserve"> (0.3)</w:t>
            </w:r>
          </w:p>
        </w:tc>
      </w:tr>
      <w:tr w:rsidR="003E0FB0" w:rsidRPr="00E30D61" w14:paraId="3631F7A2" w14:textId="77777777" w:rsidTr="008D3C2D">
        <w:tc>
          <w:tcPr>
            <w:tcW w:w="2694" w:type="dxa"/>
          </w:tcPr>
          <w:p w14:paraId="444C93B0" w14:textId="77777777" w:rsidR="003E0FB0" w:rsidRPr="00E30D61" w:rsidRDefault="003E0FB0" w:rsidP="003E0FB0">
            <w:pPr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Overweight or obesity</w:t>
            </w:r>
          </w:p>
        </w:tc>
        <w:tc>
          <w:tcPr>
            <w:tcW w:w="1559" w:type="dxa"/>
          </w:tcPr>
          <w:p w14:paraId="48CA9071" w14:textId="3670A4C5" w:rsidR="003E0FB0" w:rsidRPr="00E30D61" w:rsidRDefault="00A80838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-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0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.</w:t>
            </w:r>
            <w:r w:rsidR="005E6C34" w:rsidRPr="00E30D61">
              <w:rPr>
                <w:rFonts w:eastAsiaTheme="minorEastAsia"/>
                <w:sz w:val="20"/>
                <w:szCs w:val="20"/>
                <w:lang w:val="en-SG" w:eastAsia="zh-CN"/>
              </w:rPr>
              <w:t>8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 xml:space="preserve"> (0.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2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)</w:t>
            </w:r>
          </w:p>
        </w:tc>
        <w:tc>
          <w:tcPr>
            <w:tcW w:w="1559" w:type="dxa"/>
          </w:tcPr>
          <w:p w14:paraId="1E142029" w14:textId="5360B99C" w:rsidR="003E0FB0" w:rsidRPr="00E30D61" w:rsidRDefault="003E0FB0" w:rsidP="003E0FB0">
            <w:pPr>
              <w:jc w:val="center"/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-2.</w:t>
            </w:r>
            <w:r w:rsidR="000E72D4" w:rsidRPr="00E30D61">
              <w:rPr>
                <w:rFonts w:eastAsiaTheme="minorEastAsia"/>
                <w:sz w:val="20"/>
                <w:szCs w:val="20"/>
                <w:lang w:val="en-SG" w:eastAsia="zh-CN"/>
              </w:rPr>
              <w:t>4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 xml:space="preserve"> (0.5)</w:t>
            </w:r>
          </w:p>
        </w:tc>
        <w:tc>
          <w:tcPr>
            <w:tcW w:w="281" w:type="dxa"/>
          </w:tcPr>
          <w:p w14:paraId="052287F6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18C68B49" w14:textId="5EBA4081" w:rsidR="003E0FB0" w:rsidRPr="00E30D61" w:rsidRDefault="007E623F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</w:t>
            </w:r>
            <w:r w:rsidR="008D4C5A" w:rsidRPr="00E30D61">
              <w:rPr>
                <w:sz w:val="20"/>
                <w:szCs w:val="20"/>
                <w:lang w:val="en-SG"/>
              </w:rPr>
              <w:t>0</w:t>
            </w:r>
            <w:r w:rsidRPr="00E30D61">
              <w:rPr>
                <w:sz w:val="20"/>
                <w:szCs w:val="20"/>
                <w:lang w:val="en-SG"/>
              </w:rPr>
              <w:t>.</w:t>
            </w:r>
            <w:r w:rsidR="008D4C5A" w:rsidRPr="00E30D61">
              <w:rPr>
                <w:sz w:val="20"/>
                <w:szCs w:val="20"/>
                <w:lang w:val="en-SG"/>
              </w:rPr>
              <w:t>8</w:t>
            </w:r>
            <w:r w:rsidRPr="00E30D61">
              <w:rPr>
                <w:sz w:val="20"/>
                <w:szCs w:val="20"/>
                <w:lang w:val="en-SG"/>
              </w:rPr>
              <w:t xml:space="preserve"> (0.2)</w:t>
            </w:r>
          </w:p>
        </w:tc>
        <w:tc>
          <w:tcPr>
            <w:tcW w:w="1701" w:type="dxa"/>
          </w:tcPr>
          <w:p w14:paraId="13DA3BBA" w14:textId="70612B95" w:rsidR="003E0FB0" w:rsidRPr="00E30D61" w:rsidRDefault="00ED4528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-2.</w:t>
            </w:r>
            <w:r w:rsidR="00393C67" w:rsidRPr="00E30D61">
              <w:rPr>
                <w:sz w:val="20"/>
                <w:szCs w:val="20"/>
                <w:lang w:val="en-SG"/>
              </w:rPr>
              <w:t>8</w:t>
            </w:r>
            <w:r w:rsidRPr="00E30D61">
              <w:rPr>
                <w:sz w:val="20"/>
                <w:szCs w:val="20"/>
                <w:lang w:val="en-SG"/>
              </w:rPr>
              <w:t xml:space="preserve"> (0.7)</w:t>
            </w:r>
          </w:p>
        </w:tc>
      </w:tr>
      <w:tr w:rsidR="003E0FB0" w:rsidRPr="00E30D61" w14:paraId="6B292814" w14:textId="77777777" w:rsidTr="008D3C2D">
        <w:tc>
          <w:tcPr>
            <w:tcW w:w="2694" w:type="dxa"/>
          </w:tcPr>
          <w:p w14:paraId="35F5CA02" w14:textId="77777777" w:rsidR="003E0FB0" w:rsidRPr="00E30D61" w:rsidRDefault="003E0FB0" w:rsidP="003E0FB0">
            <w:pPr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 xml:space="preserve">   Central obesity</w:t>
            </w:r>
          </w:p>
        </w:tc>
        <w:tc>
          <w:tcPr>
            <w:tcW w:w="1559" w:type="dxa"/>
          </w:tcPr>
          <w:p w14:paraId="3153857F" w14:textId="1A6DE399" w:rsidR="003E0FB0" w:rsidRPr="00E30D61" w:rsidRDefault="00A80838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-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0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.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5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 xml:space="preserve"> (</w:t>
            </w:r>
            <w:r w:rsidR="009F1CDE" w:rsidRPr="00E30D61">
              <w:rPr>
                <w:rFonts w:eastAsiaTheme="minorEastAsia"/>
                <w:sz w:val="20"/>
                <w:szCs w:val="20"/>
                <w:lang w:val="en-SG" w:eastAsia="zh-CN"/>
              </w:rPr>
              <w:t>0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.</w:t>
            </w:r>
            <w:r w:rsidR="009F1CDE" w:rsidRPr="00E30D61">
              <w:rPr>
                <w:rFonts w:eastAsiaTheme="minorEastAsia"/>
                <w:sz w:val="20"/>
                <w:szCs w:val="20"/>
                <w:lang w:val="en-SG" w:eastAsia="zh-CN"/>
              </w:rPr>
              <w:t>2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)</w:t>
            </w:r>
          </w:p>
        </w:tc>
        <w:tc>
          <w:tcPr>
            <w:tcW w:w="1559" w:type="dxa"/>
          </w:tcPr>
          <w:p w14:paraId="6C3519A6" w14:textId="3999911C" w:rsidR="003E0FB0" w:rsidRPr="00E30D61" w:rsidRDefault="003E0FB0" w:rsidP="003E0FB0">
            <w:pPr>
              <w:jc w:val="center"/>
              <w:rPr>
                <w:rFonts w:eastAsiaTheme="minorEastAsia"/>
                <w:sz w:val="20"/>
                <w:szCs w:val="20"/>
                <w:lang w:val="en-SG" w:eastAsia="zh-CN"/>
              </w:rPr>
            </w:pPr>
            <w:r w:rsidRPr="00E30D61">
              <w:rPr>
                <w:rFonts w:hint="eastAsia"/>
                <w:sz w:val="20"/>
                <w:szCs w:val="20"/>
                <w:lang w:eastAsia="zh-CN"/>
              </w:rPr>
              <w:t>-2.1 (0.5)</w:t>
            </w:r>
          </w:p>
        </w:tc>
        <w:tc>
          <w:tcPr>
            <w:tcW w:w="281" w:type="dxa"/>
          </w:tcPr>
          <w:p w14:paraId="4C25DE34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63CA561E" w14:textId="026E5B89" w:rsidR="003E0FB0" w:rsidRPr="00E30D61" w:rsidRDefault="007E623F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-0.8 (0.2)</w:t>
            </w:r>
          </w:p>
        </w:tc>
        <w:tc>
          <w:tcPr>
            <w:tcW w:w="1701" w:type="dxa"/>
          </w:tcPr>
          <w:p w14:paraId="6456A5F2" w14:textId="5AD1EE62" w:rsidR="003E0FB0" w:rsidRPr="00E30D61" w:rsidRDefault="00ED4528" w:rsidP="003E0FB0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-1.</w:t>
            </w:r>
            <w:r w:rsidR="00393C67" w:rsidRPr="00E30D61">
              <w:rPr>
                <w:sz w:val="20"/>
                <w:szCs w:val="20"/>
                <w:lang w:val="en-SG"/>
              </w:rPr>
              <w:t>7</w:t>
            </w:r>
            <w:r w:rsidRPr="00E30D61">
              <w:rPr>
                <w:sz w:val="20"/>
                <w:szCs w:val="20"/>
                <w:lang w:val="en-SG"/>
              </w:rPr>
              <w:t xml:space="preserve"> (0.5)</w:t>
            </w:r>
          </w:p>
        </w:tc>
      </w:tr>
      <w:tr w:rsidR="003E0FB0" w:rsidRPr="00E30D61" w14:paraId="340E423F" w14:textId="77777777" w:rsidTr="008D3C2D">
        <w:tc>
          <w:tcPr>
            <w:tcW w:w="2694" w:type="dxa"/>
            <w:shd w:val="clear" w:color="auto" w:fill="BFBFBF" w:themeFill="background1" w:themeFillShade="BF"/>
          </w:tcPr>
          <w:p w14:paraId="24F36813" w14:textId="4B43E7A2" w:rsidR="003E0FB0" w:rsidRPr="00E30D61" w:rsidRDefault="00EA4314" w:rsidP="003E0FB0">
            <w:pPr>
              <w:rPr>
                <w:b/>
                <w:bCs/>
                <w:sz w:val="20"/>
                <w:szCs w:val="20"/>
                <w:lang w:val="en-SG"/>
              </w:rPr>
            </w:pPr>
            <w:r w:rsidRPr="00E30D61">
              <w:rPr>
                <w:b/>
                <w:bCs/>
                <w:sz w:val="20"/>
                <w:szCs w:val="20"/>
                <w:lang w:val="en-SG"/>
              </w:rPr>
              <w:t>Awareness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8EC6E74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5631E8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281" w:type="dxa"/>
            <w:shd w:val="clear" w:color="auto" w:fill="BFBFBF" w:themeFill="background1" w:themeFillShade="BF"/>
          </w:tcPr>
          <w:p w14:paraId="32C55BFC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  <w:shd w:val="clear" w:color="auto" w:fill="BFBFBF" w:themeFill="background1" w:themeFillShade="BF"/>
          </w:tcPr>
          <w:p w14:paraId="5866B00E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67CFD4C" w14:textId="77777777" w:rsidR="003E0FB0" w:rsidRPr="00E30D61" w:rsidRDefault="003E0FB0" w:rsidP="003E0FB0">
            <w:pPr>
              <w:jc w:val="center"/>
              <w:rPr>
                <w:sz w:val="20"/>
                <w:szCs w:val="20"/>
                <w:lang w:val="en-SG"/>
              </w:rPr>
            </w:pPr>
          </w:p>
        </w:tc>
      </w:tr>
      <w:tr w:rsidR="00AE2E4F" w:rsidRPr="00E30D61" w14:paraId="5F57EC9E" w14:textId="77777777" w:rsidTr="008D3C2D">
        <w:tc>
          <w:tcPr>
            <w:tcW w:w="2694" w:type="dxa"/>
          </w:tcPr>
          <w:p w14:paraId="22104B9F" w14:textId="269AA85B" w:rsidR="00AE2E4F" w:rsidRPr="00E30D61" w:rsidRDefault="00AE2E4F" w:rsidP="00AE2E4F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Age</w:t>
            </w:r>
          </w:p>
        </w:tc>
        <w:tc>
          <w:tcPr>
            <w:tcW w:w="1559" w:type="dxa"/>
          </w:tcPr>
          <w:p w14:paraId="6631D958" w14:textId="52C7A9A0" w:rsidR="00AE2E4F" w:rsidRPr="00E30D61" w:rsidRDefault="00A36AAA" w:rsidP="00AE2E4F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216BE2DB" w14:textId="039DA20A" w:rsidR="00AE2E4F" w:rsidRPr="00E30D61" w:rsidRDefault="00A36AAA" w:rsidP="00AE2E4F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42EAB5E3" w14:textId="77777777" w:rsidR="00AE2E4F" w:rsidRPr="00E30D61" w:rsidRDefault="00AE2E4F" w:rsidP="00AE2E4F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4150A67F" w14:textId="4734C550" w:rsidR="00AE2E4F" w:rsidRPr="00E30D61" w:rsidRDefault="0030243E" w:rsidP="00AE2E4F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0.7 (0.3)</w:t>
            </w:r>
          </w:p>
        </w:tc>
        <w:tc>
          <w:tcPr>
            <w:tcW w:w="1701" w:type="dxa"/>
          </w:tcPr>
          <w:p w14:paraId="4E103898" w14:textId="7436FFBB" w:rsidR="00AE2E4F" w:rsidRPr="00E30D61" w:rsidRDefault="008B5FCC" w:rsidP="00AE2E4F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1.9 (0.</w:t>
            </w:r>
            <w:r w:rsidR="008232DF" w:rsidRPr="00E30D61">
              <w:rPr>
                <w:rFonts w:eastAsiaTheme="minorEastAsia"/>
                <w:sz w:val="20"/>
                <w:szCs w:val="20"/>
                <w:lang w:val="en-SG" w:eastAsia="zh-CN"/>
              </w:rPr>
              <w:t>9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)</w:t>
            </w:r>
          </w:p>
        </w:tc>
      </w:tr>
      <w:tr w:rsidR="00A36AAA" w:rsidRPr="00E30D61" w14:paraId="14591B67" w14:textId="77777777" w:rsidTr="008D3C2D">
        <w:tc>
          <w:tcPr>
            <w:tcW w:w="2694" w:type="dxa"/>
          </w:tcPr>
          <w:p w14:paraId="4B1D5B97" w14:textId="1639843A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Sex</w:t>
            </w:r>
          </w:p>
        </w:tc>
        <w:tc>
          <w:tcPr>
            <w:tcW w:w="1559" w:type="dxa"/>
          </w:tcPr>
          <w:p w14:paraId="404F82CD" w14:textId="59349CFC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4559CF3C" w14:textId="58A8F3D8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0.</w:t>
            </w:r>
            <w:r w:rsidR="000323B8" w:rsidRPr="00E30D61">
              <w:rPr>
                <w:rFonts w:eastAsiaTheme="minorEastAsia"/>
                <w:sz w:val="20"/>
                <w:szCs w:val="20"/>
                <w:lang w:val="en-SG" w:eastAsia="zh-CN"/>
              </w:rPr>
              <w:t>5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 xml:space="preserve"> (0.2)</w:t>
            </w:r>
          </w:p>
        </w:tc>
        <w:tc>
          <w:tcPr>
            <w:tcW w:w="281" w:type="dxa"/>
          </w:tcPr>
          <w:p w14:paraId="217005B1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6197296C" w14:textId="64E0478D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1.</w:t>
            </w:r>
            <w:r w:rsidR="002A04C6" w:rsidRPr="00E30D61">
              <w:rPr>
                <w:rFonts w:eastAsiaTheme="minorEastAsia"/>
                <w:sz w:val="20"/>
                <w:szCs w:val="20"/>
                <w:lang w:val="en-SG" w:eastAsia="zh-CN"/>
              </w:rPr>
              <w:t>2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 xml:space="preserve"> (0.</w:t>
            </w:r>
            <w:r w:rsidR="002A04C6" w:rsidRPr="00E30D61">
              <w:rPr>
                <w:rFonts w:eastAsiaTheme="minorEastAsia"/>
                <w:sz w:val="20"/>
                <w:szCs w:val="20"/>
                <w:lang w:val="en-SG" w:eastAsia="zh-CN"/>
              </w:rPr>
              <w:t>3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)</w:t>
            </w:r>
          </w:p>
        </w:tc>
        <w:tc>
          <w:tcPr>
            <w:tcW w:w="1701" w:type="dxa"/>
          </w:tcPr>
          <w:p w14:paraId="7F1CF111" w14:textId="2ADF0D80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4.</w:t>
            </w:r>
            <w:r w:rsidR="00AB7B83" w:rsidRPr="00E30D61">
              <w:rPr>
                <w:rFonts w:eastAsiaTheme="minorEastAsia"/>
                <w:sz w:val="20"/>
                <w:szCs w:val="20"/>
                <w:lang w:val="en-SG" w:eastAsia="zh-CN"/>
              </w:rPr>
              <w:t>1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 xml:space="preserve"> (1.2)</w:t>
            </w:r>
          </w:p>
        </w:tc>
      </w:tr>
      <w:tr w:rsidR="00A36AAA" w:rsidRPr="00E30D61" w14:paraId="1E64EE99" w14:textId="77777777" w:rsidTr="008D3C2D">
        <w:tc>
          <w:tcPr>
            <w:tcW w:w="2694" w:type="dxa"/>
          </w:tcPr>
          <w:p w14:paraId="397D0C92" w14:textId="37925E64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Insufficient PA</w:t>
            </w:r>
          </w:p>
        </w:tc>
        <w:tc>
          <w:tcPr>
            <w:tcW w:w="1559" w:type="dxa"/>
          </w:tcPr>
          <w:p w14:paraId="0D5801D4" w14:textId="47F90D99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044ACBC1" w14:textId="415160D1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44776542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33746D05" w14:textId="7AE8C08F" w:rsidR="00A36AAA" w:rsidRPr="00E30D61" w:rsidRDefault="002A04C6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0.3 (0.1)</w:t>
            </w:r>
          </w:p>
        </w:tc>
        <w:tc>
          <w:tcPr>
            <w:tcW w:w="1701" w:type="dxa"/>
          </w:tcPr>
          <w:p w14:paraId="14871CB4" w14:textId="5A4BAA8A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A36AAA" w:rsidRPr="00E30D61" w14:paraId="7BE45D50" w14:textId="77777777" w:rsidTr="008D3C2D">
        <w:tc>
          <w:tcPr>
            <w:tcW w:w="2694" w:type="dxa"/>
          </w:tcPr>
          <w:p w14:paraId="212228D1" w14:textId="053BFA73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Diet</w:t>
            </w:r>
          </w:p>
        </w:tc>
        <w:tc>
          <w:tcPr>
            <w:tcW w:w="1559" w:type="dxa"/>
          </w:tcPr>
          <w:p w14:paraId="3684AD79" w14:textId="1BF72AEF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-0.5 (0.2)</w:t>
            </w:r>
          </w:p>
        </w:tc>
        <w:tc>
          <w:tcPr>
            <w:tcW w:w="1559" w:type="dxa"/>
          </w:tcPr>
          <w:p w14:paraId="1AFFC2BE" w14:textId="05846E11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60DEA6F2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58B78D65" w14:textId="5882485E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-0.</w:t>
            </w:r>
            <w:r w:rsidR="00AC01A0" w:rsidRPr="00E30D61">
              <w:rPr>
                <w:rFonts w:eastAsiaTheme="minorEastAsia"/>
                <w:sz w:val="20"/>
                <w:szCs w:val="20"/>
                <w:lang w:val="en-SG" w:eastAsia="zh-CN"/>
              </w:rPr>
              <w:t>7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 xml:space="preserve"> (0.3)</w:t>
            </w:r>
          </w:p>
        </w:tc>
        <w:tc>
          <w:tcPr>
            <w:tcW w:w="1701" w:type="dxa"/>
          </w:tcPr>
          <w:p w14:paraId="14B842B9" w14:textId="09CA5652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A36AAA" w:rsidRPr="00E30D61" w14:paraId="65B5367E" w14:textId="77777777" w:rsidTr="008D3C2D">
        <w:tc>
          <w:tcPr>
            <w:tcW w:w="2694" w:type="dxa"/>
          </w:tcPr>
          <w:p w14:paraId="02DCC96A" w14:textId="6903B244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Tobacco use</w:t>
            </w:r>
          </w:p>
        </w:tc>
        <w:tc>
          <w:tcPr>
            <w:tcW w:w="1559" w:type="dxa"/>
          </w:tcPr>
          <w:p w14:paraId="6B27AB04" w14:textId="4C2E225B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6BD8AB8B" w14:textId="6202F944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7239E469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31FC8628" w14:textId="35781666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3FB389AB" w14:textId="6436EFD2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  <w:tr w:rsidR="00A36AAA" w:rsidRPr="00E30D61" w14:paraId="5F50ED46" w14:textId="77777777" w:rsidTr="008D3C2D">
        <w:tc>
          <w:tcPr>
            <w:tcW w:w="2694" w:type="dxa"/>
          </w:tcPr>
          <w:p w14:paraId="73F863A6" w14:textId="4DDAC626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Family history of CVD</w:t>
            </w:r>
          </w:p>
        </w:tc>
        <w:tc>
          <w:tcPr>
            <w:tcW w:w="1559" w:type="dxa"/>
          </w:tcPr>
          <w:p w14:paraId="1B13DC61" w14:textId="21FBAB09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63FA3F7E" w14:textId="4D267226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12629ED7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6C745E51" w14:textId="2D515601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47533CD1" w14:textId="22D4D03A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-1.</w:t>
            </w:r>
            <w:r w:rsidR="00C72530" w:rsidRPr="00E30D61">
              <w:rPr>
                <w:sz w:val="20"/>
                <w:szCs w:val="20"/>
                <w:lang w:val="en-SG"/>
              </w:rPr>
              <w:t>3</w:t>
            </w:r>
            <w:r w:rsidRPr="00E30D61">
              <w:rPr>
                <w:sz w:val="20"/>
                <w:szCs w:val="20"/>
                <w:lang w:val="en-SG"/>
              </w:rPr>
              <w:t xml:space="preserve"> (0.5)</w:t>
            </w:r>
          </w:p>
        </w:tc>
      </w:tr>
      <w:tr w:rsidR="00A36AAA" w:rsidRPr="00E30D61" w14:paraId="61776B3F" w14:textId="77777777" w:rsidTr="008D3C2D">
        <w:tc>
          <w:tcPr>
            <w:tcW w:w="2694" w:type="dxa"/>
          </w:tcPr>
          <w:p w14:paraId="3EAB7DFB" w14:textId="5CF08BC6" w:rsidR="00A36AAA" w:rsidRPr="00E30D61" w:rsidRDefault="00A36AAA" w:rsidP="00A36AAA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Family history of 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DM</w:t>
            </w:r>
          </w:p>
        </w:tc>
        <w:tc>
          <w:tcPr>
            <w:tcW w:w="1559" w:type="dxa"/>
          </w:tcPr>
          <w:p w14:paraId="540CE112" w14:textId="192B6A4C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0D23560B" w14:textId="341A1569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1FA8AA0E" w14:textId="77777777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2490AE8F" w14:textId="27816A11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5D8564C3" w14:textId="41B592D0" w:rsidR="00A36AAA" w:rsidRPr="00E30D61" w:rsidRDefault="00A36AAA" w:rsidP="00A36AAA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-1.</w:t>
            </w:r>
            <w:r w:rsidR="00C72530" w:rsidRPr="00E30D61">
              <w:rPr>
                <w:sz w:val="20"/>
                <w:szCs w:val="20"/>
                <w:lang w:val="en-SG"/>
              </w:rPr>
              <w:t>7</w:t>
            </w:r>
            <w:r w:rsidRPr="00E30D61">
              <w:rPr>
                <w:sz w:val="20"/>
                <w:szCs w:val="20"/>
                <w:lang w:val="en-SG"/>
              </w:rPr>
              <w:t xml:space="preserve"> (0.</w:t>
            </w:r>
            <w:r w:rsidR="00C72530" w:rsidRPr="00E30D61">
              <w:rPr>
                <w:sz w:val="20"/>
                <w:szCs w:val="20"/>
                <w:lang w:val="en-SG"/>
              </w:rPr>
              <w:t>8</w:t>
            </w:r>
            <w:r w:rsidRPr="00E30D61">
              <w:rPr>
                <w:sz w:val="20"/>
                <w:szCs w:val="20"/>
                <w:lang w:val="en-SG"/>
              </w:rPr>
              <w:t>)</w:t>
            </w:r>
          </w:p>
        </w:tc>
      </w:tr>
      <w:tr w:rsidR="009E55AB" w:rsidRPr="00E30D61" w14:paraId="49277FFD" w14:textId="77777777" w:rsidTr="008D3C2D">
        <w:tc>
          <w:tcPr>
            <w:tcW w:w="2694" w:type="dxa"/>
          </w:tcPr>
          <w:p w14:paraId="3D5A4AFF" w14:textId="132F2152" w:rsidR="009E55AB" w:rsidRPr="00E30D61" w:rsidRDefault="009E55AB" w:rsidP="009E55AB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D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M</w:t>
            </w:r>
          </w:p>
        </w:tc>
        <w:tc>
          <w:tcPr>
            <w:tcW w:w="1559" w:type="dxa"/>
          </w:tcPr>
          <w:p w14:paraId="4BFBDCD2" w14:textId="13408D8F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-0.7 (0.</w:t>
            </w:r>
            <w:r w:rsidR="0055201E" w:rsidRPr="00E30D61">
              <w:rPr>
                <w:rFonts w:eastAsiaTheme="minorEastAsia"/>
                <w:sz w:val="20"/>
                <w:szCs w:val="20"/>
                <w:lang w:val="en-SG" w:eastAsia="zh-CN"/>
              </w:rPr>
              <w:t>3</w:t>
            </w: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)</w:t>
            </w:r>
          </w:p>
        </w:tc>
        <w:tc>
          <w:tcPr>
            <w:tcW w:w="1559" w:type="dxa"/>
          </w:tcPr>
          <w:p w14:paraId="1853495F" w14:textId="7D55BE01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-2.</w:t>
            </w:r>
            <w:r w:rsidR="000323B8" w:rsidRPr="00E30D61">
              <w:rPr>
                <w:sz w:val="20"/>
                <w:szCs w:val="20"/>
                <w:lang w:val="en-SG"/>
              </w:rPr>
              <w:t>7</w:t>
            </w:r>
            <w:r w:rsidRPr="00E30D61">
              <w:rPr>
                <w:sz w:val="20"/>
                <w:szCs w:val="20"/>
                <w:lang w:val="en-SG"/>
              </w:rPr>
              <w:t xml:space="preserve"> (0.</w:t>
            </w:r>
            <w:r w:rsidR="000323B8" w:rsidRPr="00E30D61">
              <w:rPr>
                <w:sz w:val="20"/>
                <w:szCs w:val="20"/>
                <w:lang w:val="en-SG"/>
              </w:rPr>
              <w:t>6</w:t>
            </w:r>
            <w:r w:rsidRPr="00E30D61">
              <w:rPr>
                <w:sz w:val="20"/>
                <w:szCs w:val="20"/>
                <w:lang w:val="en-SG"/>
              </w:rPr>
              <w:t>)</w:t>
            </w:r>
          </w:p>
        </w:tc>
        <w:tc>
          <w:tcPr>
            <w:tcW w:w="281" w:type="dxa"/>
          </w:tcPr>
          <w:p w14:paraId="4E327643" w14:textId="77777777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00EFBD63" w14:textId="1A6727CB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-0.</w:t>
            </w:r>
            <w:r w:rsidR="00AC01A0" w:rsidRPr="00E30D61">
              <w:rPr>
                <w:sz w:val="20"/>
                <w:szCs w:val="20"/>
                <w:lang w:val="en-SG"/>
              </w:rPr>
              <w:t>9</w:t>
            </w:r>
            <w:r w:rsidRPr="00E30D61">
              <w:rPr>
                <w:sz w:val="20"/>
                <w:szCs w:val="20"/>
                <w:lang w:val="en-SG"/>
              </w:rPr>
              <w:t xml:space="preserve"> (0.3)</w:t>
            </w:r>
          </w:p>
        </w:tc>
        <w:tc>
          <w:tcPr>
            <w:tcW w:w="1701" w:type="dxa"/>
          </w:tcPr>
          <w:p w14:paraId="084138AA" w14:textId="635F5704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-1.</w:t>
            </w:r>
            <w:r w:rsidR="00C72530" w:rsidRPr="00E30D61">
              <w:rPr>
                <w:sz w:val="20"/>
                <w:szCs w:val="20"/>
                <w:lang w:val="en-SG"/>
              </w:rPr>
              <w:t>7</w:t>
            </w:r>
            <w:r w:rsidRPr="00E30D61">
              <w:rPr>
                <w:sz w:val="20"/>
                <w:szCs w:val="20"/>
                <w:lang w:val="en-SG"/>
              </w:rPr>
              <w:t xml:space="preserve"> (0.5)</w:t>
            </w:r>
          </w:p>
        </w:tc>
      </w:tr>
      <w:tr w:rsidR="009E55AB" w:rsidRPr="00E30D61" w14:paraId="46F76F17" w14:textId="77777777" w:rsidTr="008D3C2D">
        <w:tc>
          <w:tcPr>
            <w:tcW w:w="2694" w:type="dxa"/>
          </w:tcPr>
          <w:p w14:paraId="34DEA2AC" w14:textId="121DF9F8" w:rsidR="009E55AB" w:rsidRPr="00E30D61" w:rsidRDefault="009E55AB" w:rsidP="009E55AB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CVD</w:t>
            </w:r>
          </w:p>
        </w:tc>
        <w:tc>
          <w:tcPr>
            <w:tcW w:w="1559" w:type="dxa"/>
          </w:tcPr>
          <w:p w14:paraId="5C1372D4" w14:textId="7024C989" w:rsidR="009E55AB" w:rsidRPr="00E30D61" w:rsidRDefault="00A36AAA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712920C1" w14:textId="5699314A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-1.</w:t>
            </w:r>
            <w:r w:rsidR="000323B8" w:rsidRPr="00E30D61">
              <w:rPr>
                <w:sz w:val="20"/>
                <w:szCs w:val="20"/>
                <w:lang w:val="en-SG"/>
              </w:rPr>
              <w:t>7</w:t>
            </w:r>
            <w:r w:rsidRPr="00E30D61">
              <w:rPr>
                <w:sz w:val="20"/>
                <w:szCs w:val="20"/>
                <w:lang w:val="en-SG"/>
              </w:rPr>
              <w:t xml:space="preserve"> (0.6)</w:t>
            </w:r>
          </w:p>
        </w:tc>
        <w:tc>
          <w:tcPr>
            <w:tcW w:w="281" w:type="dxa"/>
          </w:tcPr>
          <w:p w14:paraId="51DA81FA" w14:textId="77777777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46B92305" w14:textId="1BCD6F36" w:rsidR="009E55AB" w:rsidRPr="00E30D61" w:rsidRDefault="0012489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701" w:type="dxa"/>
          </w:tcPr>
          <w:p w14:paraId="4781506E" w14:textId="4922B42D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-3.</w:t>
            </w:r>
            <w:r w:rsidR="008E12DF" w:rsidRPr="00E30D61">
              <w:rPr>
                <w:sz w:val="20"/>
                <w:szCs w:val="20"/>
                <w:lang w:val="en-SG"/>
              </w:rPr>
              <w:t>9</w:t>
            </w:r>
            <w:r w:rsidRPr="00E30D61">
              <w:rPr>
                <w:sz w:val="20"/>
                <w:szCs w:val="20"/>
                <w:lang w:val="en-SG"/>
              </w:rPr>
              <w:t xml:space="preserve"> (0.9)</w:t>
            </w:r>
          </w:p>
        </w:tc>
      </w:tr>
      <w:tr w:rsidR="009E55AB" w:rsidRPr="00E30D61" w14:paraId="152217BA" w14:textId="77777777" w:rsidTr="008D3C2D">
        <w:tc>
          <w:tcPr>
            <w:tcW w:w="2694" w:type="dxa"/>
          </w:tcPr>
          <w:p w14:paraId="77F8C391" w14:textId="230B54E5" w:rsidR="009E55AB" w:rsidRPr="00E30D61" w:rsidRDefault="009E55AB" w:rsidP="009E55AB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 xml:space="preserve">   </w:t>
            </w: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>Overweight or obesity</w:t>
            </w:r>
          </w:p>
        </w:tc>
        <w:tc>
          <w:tcPr>
            <w:tcW w:w="1559" w:type="dxa"/>
          </w:tcPr>
          <w:p w14:paraId="1D7399AC" w14:textId="49CE32EF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-0.7 (0.3)</w:t>
            </w:r>
          </w:p>
        </w:tc>
        <w:tc>
          <w:tcPr>
            <w:tcW w:w="1559" w:type="dxa"/>
          </w:tcPr>
          <w:p w14:paraId="76DB2908" w14:textId="2F62E0C1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-2.</w:t>
            </w:r>
            <w:r w:rsidR="000323B8" w:rsidRPr="00E30D61">
              <w:rPr>
                <w:sz w:val="20"/>
                <w:szCs w:val="20"/>
                <w:lang w:val="en-SG"/>
              </w:rPr>
              <w:t>9</w:t>
            </w:r>
            <w:r w:rsidRPr="00E30D61">
              <w:rPr>
                <w:sz w:val="20"/>
                <w:szCs w:val="20"/>
                <w:lang w:val="en-SG"/>
              </w:rPr>
              <w:t xml:space="preserve"> (</w:t>
            </w:r>
            <w:r w:rsidR="000323B8" w:rsidRPr="00E30D61">
              <w:rPr>
                <w:sz w:val="20"/>
                <w:szCs w:val="20"/>
                <w:lang w:val="en-SG"/>
              </w:rPr>
              <w:t>1</w:t>
            </w:r>
            <w:r w:rsidRPr="00E30D61">
              <w:rPr>
                <w:sz w:val="20"/>
                <w:szCs w:val="20"/>
                <w:lang w:val="en-SG"/>
              </w:rPr>
              <w:t>.</w:t>
            </w:r>
            <w:r w:rsidR="000323B8" w:rsidRPr="00E30D61">
              <w:rPr>
                <w:sz w:val="20"/>
                <w:szCs w:val="20"/>
                <w:lang w:val="en-SG"/>
              </w:rPr>
              <w:t>0</w:t>
            </w:r>
            <w:r w:rsidRPr="00E30D61">
              <w:rPr>
                <w:sz w:val="20"/>
                <w:szCs w:val="20"/>
                <w:lang w:val="en-SG"/>
              </w:rPr>
              <w:t>)</w:t>
            </w:r>
          </w:p>
        </w:tc>
        <w:tc>
          <w:tcPr>
            <w:tcW w:w="281" w:type="dxa"/>
          </w:tcPr>
          <w:p w14:paraId="50C21808" w14:textId="77777777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4120DC20" w14:textId="5026B4FD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-1.0 (0.4)</w:t>
            </w:r>
          </w:p>
        </w:tc>
        <w:tc>
          <w:tcPr>
            <w:tcW w:w="1701" w:type="dxa"/>
          </w:tcPr>
          <w:p w14:paraId="24A97CB6" w14:textId="43984B6F" w:rsidR="009E55AB" w:rsidRPr="00E30D61" w:rsidRDefault="009E55AB" w:rsidP="009E55A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</w:t>
            </w:r>
            <w:r w:rsidR="008E12DF" w:rsidRPr="00E30D61">
              <w:rPr>
                <w:sz w:val="20"/>
                <w:szCs w:val="20"/>
                <w:lang w:val="en-SG"/>
              </w:rPr>
              <w:t>3</w:t>
            </w:r>
            <w:r w:rsidRPr="00E30D61">
              <w:rPr>
                <w:sz w:val="20"/>
                <w:szCs w:val="20"/>
                <w:lang w:val="en-SG"/>
              </w:rPr>
              <w:t>.</w:t>
            </w:r>
            <w:r w:rsidR="008E12DF" w:rsidRPr="00E30D61">
              <w:rPr>
                <w:sz w:val="20"/>
                <w:szCs w:val="20"/>
                <w:lang w:val="en-SG"/>
              </w:rPr>
              <w:t>2</w:t>
            </w:r>
            <w:r w:rsidRPr="00E30D61">
              <w:rPr>
                <w:sz w:val="20"/>
                <w:szCs w:val="20"/>
                <w:lang w:val="en-SG"/>
              </w:rPr>
              <w:t xml:space="preserve"> (1.2)</w:t>
            </w:r>
          </w:p>
        </w:tc>
      </w:tr>
      <w:tr w:rsidR="0042114B" w:rsidRPr="00E30D61" w14:paraId="22AAE295" w14:textId="77777777" w:rsidTr="008D3C2D">
        <w:tc>
          <w:tcPr>
            <w:tcW w:w="2694" w:type="dxa"/>
          </w:tcPr>
          <w:p w14:paraId="5BF2D221" w14:textId="04C498B5" w:rsidR="0042114B" w:rsidRPr="00E30D61" w:rsidRDefault="0042114B" w:rsidP="0042114B">
            <w:pPr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 w:hint="eastAsia"/>
                <w:sz w:val="20"/>
                <w:szCs w:val="20"/>
                <w:lang w:val="en-SG" w:eastAsia="zh-CN"/>
              </w:rPr>
              <w:t xml:space="preserve">   Central obesity</w:t>
            </w:r>
          </w:p>
        </w:tc>
        <w:tc>
          <w:tcPr>
            <w:tcW w:w="1559" w:type="dxa"/>
          </w:tcPr>
          <w:p w14:paraId="0D742198" w14:textId="2C93D441" w:rsidR="0042114B" w:rsidRPr="00E30D61" w:rsidRDefault="0042114B" w:rsidP="0042114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1559" w:type="dxa"/>
          </w:tcPr>
          <w:p w14:paraId="3B398362" w14:textId="188CAE45" w:rsidR="0042114B" w:rsidRPr="00E30D61" w:rsidRDefault="0042114B" w:rsidP="0042114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  <w:tc>
          <w:tcPr>
            <w:tcW w:w="281" w:type="dxa"/>
          </w:tcPr>
          <w:p w14:paraId="2872252A" w14:textId="77777777" w:rsidR="0042114B" w:rsidRPr="00E30D61" w:rsidRDefault="0042114B" w:rsidP="0042114B">
            <w:pPr>
              <w:jc w:val="center"/>
              <w:rPr>
                <w:sz w:val="20"/>
                <w:szCs w:val="20"/>
                <w:lang w:val="en-SG"/>
              </w:rPr>
            </w:pPr>
          </w:p>
        </w:tc>
        <w:tc>
          <w:tcPr>
            <w:tcW w:w="1703" w:type="dxa"/>
          </w:tcPr>
          <w:p w14:paraId="3E087893" w14:textId="6F47881B" w:rsidR="0042114B" w:rsidRPr="00E30D61" w:rsidRDefault="00C86BBC" w:rsidP="0042114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sz w:val="20"/>
                <w:szCs w:val="20"/>
                <w:lang w:val="en-SG"/>
              </w:rPr>
              <w:t>-0.6 (0.3)</w:t>
            </w:r>
          </w:p>
        </w:tc>
        <w:tc>
          <w:tcPr>
            <w:tcW w:w="1701" w:type="dxa"/>
          </w:tcPr>
          <w:p w14:paraId="660681B5" w14:textId="6E1417E4" w:rsidR="0042114B" w:rsidRPr="00E30D61" w:rsidRDefault="0042114B" w:rsidP="0042114B">
            <w:pPr>
              <w:jc w:val="center"/>
              <w:rPr>
                <w:sz w:val="20"/>
                <w:szCs w:val="20"/>
                <w:lang w:val="en-SG"/>
              </w:rPr>
            </w:pPr>
            <w:r w:rsidRPr="00E30D61">
              <w:rPr>
                <w:rFonts w:eastAsiaTheme="minorEastAsia"/>
                <w:sz w:val="20"/>
                <w:szCs w:val="20"/>
                <w:lang w:val="en-SG" w:eastAsia="zh-CN"/>
              </w:rPr>
              <w:t>--</w:t>
            </w:r>
          </w:p>
        </w:tc>
      </w:tr>
    </w:tbl>
    <w:p w14:paraId="5F5F23A3" w14:textId="77777777" w:rsidR="00470EA8" w:rsidRPr="00E30D61" w:rsidRDefault="00470EA8" w:rsidP="00EB36B2">
      <w:pPr>
        <w:spacing w:after="0"/>
        <w:ind w:left="-567" w:firstLine="567"/>
        <w:rPr>
          <w:rFonts w:eastAsiaTheme="minorEastAsia" w:cstheme="minorHAnsi"/>
          <w:sz w:val="8"/>
          <w:szCs w:val="8"/>
          <w:lang w:val="en-SG" w:eastAsia="zh-CN"/>
        </w:rPr>
      </w:pPr>
    </w:p>
    <w:p w14:paraId="0B65F507" w14:textId="5A67E8E9" w:rsidR="00EB36B2" w:rsidRPr="00E30D61" w:rsidRDefault="00EB36B2" w:rsidP="00EB36B2">
      <w:pPr>
        <w:spacing w:after="0"/>
        <w:ind w:left="-567" w:firstLine="567"/>
        <w:rPr>
          <w:rFonts w:cstheme="minorHAnsi"/>
          <w:sz w:val="18"/>
          <w:szCs w:val="18"/>
          <w:lang w:val="en-SG"/>
        </w:rPr>
      </w:pPr>
      <w:r w:rsidRPr="00E30D61">
        <w:rPr>
          <w:rFonts w:cstheme="minorHAnsi"/>
          <w:sz w:val="18"/>
          <w:szCs w:val="18"/>
          <w:lang w:val="en-SG"/>
        </w:rPr>
        <w:t xml:space="preserve">Abbreviations: </w:t>
      </w:r>
      <w:r w:rsidR="00E610EB" w:rsidRPr="00E30D61">
        <w:rPr>
          <w:rFonts w:cstheme="minorHAnsi"/>
          <w:sz w:val="18"/>
          <w:szCs w:val="18"/>
          <w:lang w:val="en-SG"/>
        </w:rPr>
        <w:t>CVD cardiovascular disease</w:t>
      </w:r>
      <w:r w:rsidRPr="00E30D61">
        <w:rPr>
          <w:rFonts w:cstheme="minorHAnsi"/>
          <w:sz w:val="18"/>
          <w:szCs w:val="18"/>
          <w:lang w:val="en-SG"/>
        </w:rPr>
        <w:t xml:space="preserve">; </w:t>
      </w:r>
      <w:r w:rsidR="003E128F" w:rsidRPr="00E30D61">
        <w:rPr>
          <w:rFonts w:cstheme="minorHAnsi"/>
          <w:sz w:val="18"/>
          <w:szCs w:val="18"/>
          <w:lang w:val="en-SG"/>
        </w:rPr>
        <w:t>DM</w:t>
      </w:r>
      <w:r w:rsidRPr="00E30D61">
        <w:rPr>
          <w:rFonts w:cstheme="minorHAnsi"/>
          <w:sz w:val="18"/>
          <w:szCs w:val="18"/>
          <w:lang w:val="en-SG"/>
        </w:rPr>
        <w:t xml:space="preserve"> </w:t>
      </w:r>
      <w:r w:rsidR="003E128F" w:rsidRPr="00E30D61">
        <w:rPr>
          <w:rFonts w:cstheme="minorHAnsi"/>
          <w:sz w:val="18"/>
          <w:szCs w:val="18"/>
        </w:rPr>
        <w:t>diabetes Mellitus</w:t>
      </w:r>
      <w:r w:rsidRPr="00E30D61">
        <w:rPr>
          <w:rFonts w:cstheme="minorHAnsi"/>
          <w:sz w:val="18"/>
          <w:szCs w:val="18"/>
        </w:rPr>
        <w:t xml:space="preserve">. </w:t>
      </w:r>
    </w:p>
    <w:p w14:paraId="497220E7" w14:textId="4EF50A84" w:rsidR="00615F17" w:rsidRPr="00EB36B2" w:rsidRDefault="00760E6B" w:rsidP="00760E6B">
      <w:pPr>
        <w:spacing w:after="0"/>
        <w:rPr>
          <w:sz w:val="18"/>
          <w:szCs w:val="18"/>
        </w:rPr>
      </w:pPr>
      <w:r w:rsidRPr="00E30D61">
        <w:rPr>
          <w:rFonts w:eastAsiaTheme="minorEastAsia" w:hint="eastAsia"/>
          <w:sz w:val="18"/>
          <w:szCs w:val="18"/>
          <w:lang w:val="en-SG" w:eastAsia="zh-CN"/>
        </w:rPr>
        <w:t xml:space="preserve">Results are </w:t>
      </w:r>
      <w:r w:rsidRPr="00E30D61">
        <w:rPr>
          <w:sz w:val="18"/>
          <w:szCs w:val="18"/>
          <w:lang w:val="en-SG"/>
        </w:rPr>
        <w:t>percentage points difference (standard error)</w:t>
      </w:r>
      <w:r w:rsidRPr="00E30D61">
        <w:rPr>
          <w:rFonts w:eastAsiaTheme="minorEastAsia" w:hint="eastAsia"/>
          <w:sz w:val="18"/>
          <w:szCs w:val="18"/>
          <w:lang w:val="en-SG" w:eastAsia="zh-CN"/>
        </w:rPr>
        <w:t xml:space="preserve"> </w:t>
      </w:r>
      <w:r w:rsidRPr="00E30D61">
        <w:rPr>
          <w:sz w:val="18"/>
          <w:szCs w:val="18"/>
          <w:lang w:val="en-SG"/>
        </w:rPr>
        <w:t xml:space="preserve">in </w:t>
      </w:r>
      <w:r w:rsidRPr="00E30D61">
        <w:rPr>
          <w:rFonts w:eastAsiaTheme="minorEastAsia" w:hint="eastAsia"/>
          <w:sz w:val="18"/>
          <w:szCs w:val="18"/>
          <w:lang w:val="en-SG" w:eastAsia="zh-CN"/>
        </w:rPr>
        <w:t>prevalence and awareness</w:t>
      </w:r>
      <w:r w:rsidRPr="00E30D61">
        <w:rPr>
          <w:sz w:val="18"/>
          <w:szCs w:val="18"/>
          <w:lang w:val="en-SG"/>
        </w:rPr>
        <w:t xml:space="preserve"> related to explained component of </w:t>
      </w:r>
      <w:r w:rsidRPr="00E30D61">
        <w:rPr>
          <w:rFonts w:eastAsiaTheme="minorEastAsia" w:hint="eastAsia"/>
          <w:sz w:val="18"/>
          <w:szCs w:val="18"/>
          <w:lang w:val="en-SG" w:eastAsia="zh-CN"/>
        </w:rPr>
        <w:t>socioeconomic</w:t>
      </w:r>
      <w:r w:rsidRPr="00E30D61">
        <w:rPr>
          <w:sz w:val="18"/>
          <w:szCs w:val="18"/>
          <w:lang w:val="en-SG"/>
        </w:rPr>
        <w:t xml:space="preserve"> differences associated</w:t>
      </w:r>
      <w:r w:rsidRPr="00E30D61">
        <w:rPr>
          <w:rFonts w:eastAsiaTheme="minorEastAsia" w:hint="eastAsia"/>
          <w:sz w:val="18"/>
          <w:szCs w:val="18"/>
          <w:lang w:val="en-SG" w:eastAsia="zh-CN"/>
        </w:rPr>
        <w:t xml:space="preserve"> </w:t>
      </w:r>
      <w:r w:rsidRPr="00E30D61">
        <w:rPr>
          <w:sz w:val="18"/>
          <w:szCs w:val="18"/>
          <w:lang w:val="en-SG"/>
        </w:rPr>
        <w:t xml:space="preserve">with each individual-level factor. </w:t>
      </w:r>
      <w:r w:rsidR="00D307F9" w:rsidRPr="00E30D61">
        <w:rPr>
          <w:sz w:val="18"/>
          <w:szCs w:val="18"/>
          <w:lang w:val="en-SG"/>
        </w:rPr>
        <w:t>“</w:t>
      </w:r>
      <w:r w:rsidR="003C2AB9" w:rsidRPr="00E30D61">
        <w:rPr>
          <w:sz w:val="18"/>
          <w:szCs w:val="18"/>
          <w:lang w:val="en-SG"/>
        </w:rPr>
        <w:t>--</w:t>
      </w:r>
      <w:r w:rsidR="00D307F9" w:rsidRPr="00E30D61">
        <w:rPr>
          <w:sz w:val="18"/>
          <w:szCs w:val="18"/>
          <w:lang w:val="en-SG"/>
        </w:rPr>
        <w:t>” indicates factors that do not</w:t>
      </w:r>
      <w:r w:rsidR="00E21B1F" w:rsidRPr="00E30D61">
        <w:rPr>
          <w:sz w:val="18"/>
          <w:szCs w:val="18"/>
          <w:lang w:val="en-SG"/>
        </w:rPr>
        <w:t xml:space="preserve"> significantly</w:t>
      </w:r>
      <w:r w:rsidR="00D307F9" w:rsidRPr="00E30D61">
        <w:rPr>
          <w:sz w:val="18"/>
          <w:szCs w:val="18"/>
          <w:lang w:val="en-SG"/>
        </w:rPr>
        <w:t xml:space="preserve"> explains the socioeconomic inequality in prevalence and awareness.</w:t>
      </w:r>
      <w:r w:rsidR="00D307F9">
        <w:rPr>
          <w:sz w:val="18"/>
          <w:szCs w:val="18"/>
          <w:lang w:val="en-SG"/>
        </w:rPr>
        <w:t xml:space="preserve">   </w:t>
      </w:r>
    </w:p>
    <w:p w14:paraId="0626818F" w14:textId="77777777" w:rsidR="00BA7539" w:rsidRDefault="00BA7539" w:rsidP="00615F17">
      <w:pPr>
        <w:rPr>
          <w:sz w:val="18"/>
          <w:szCs w:val="18"/>
          <w:lang w:val="en-SG"/>
        </w:rPr>
      </w:pPr>
    </w:p>
    <w:p w14:paraId="035AA8E7" w14:textId="541DFB51" w:rsidR="00481875" w:rsidRPr="00615F17" w:rsidRDefault="00481875" w:rsidP="00615F17">
      <w:pPr>
        <w:rPr>
          <w:sz w:val="18"/>
          <w:szCs w:val="18"/>
          <w:lang w:val="en-SG"/>
        </w:rPr>
      </w:pPr>
    </w:p>
    <w:sectPr w:rsidR="00481875" w:rsidRPr="00615F17" w:rsidSect="00EB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B43D" w14:textId="77777777" w:rsidR="001E53BE" w:rsidRDefault="001E53BE" w:rsidP="00114AE6">
      <w:pPr>
        <w:spacing w:after="0" w:line="240" w:lineRule="auto"/>
      </w:pPr>
      <w:r>
        <w:separator/>
      </w:r>
    </w:p>
  </w:endnote>
  <w:endnote w:type="continuationSeparator" w:id="0">
    <w:p w14:paraId="4B2CB041" w14:textId="77777777" w:rsidR="001E53BE" w:rsidRDefault="001E53BE" w:rsidP="0011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9817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259AF" w14:textId="6D52296A" w:rsidR="00114AE6" w:rsidRDefault="00114A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9D083" w14:textId="77777777" w:rsidR="00114AE6" w:rsidRDefault="00114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AD2A" w14:textId="77777777" w:rsidR="001E53BE" w:rsidRDefault="001E53BE" w:rsidP="00114AE6">
      <w:pPr>
        <w:spacing w:after="0" w:line="240" w:lineRule="auto"/>
      </w:pPr>
      <w:r>
        <w:separator/>
      </w:r>
    </w:p>
  </w:footnote>
  <w:footnote w:type="continuationSeparator" w:id="0">
    <w:p w14:paraId="0946F80E" w14:textId="77777777" w:rsidR="001E53BE" w:rsidRDefault="001E53BE" w:rsidP="00114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6F5"/>
    <w:multiLevelType w:val="hybridMultilevel"/>
    <w:tmpl w:val="B2FE2A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B40FB"/>
    <w:multiLevelType w:val="hybridMultilevel"/>
    <w:tmpl w:val="468E3360"/>
    <w:lvl w:ilvl="0" w:tplc="722437C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20972"/>
    <w:multiLevelType w:val="hybridMultilevel"/>
    <w:tmpl w:val="1DFE0F82"/>
    <w:lvl w:ilvl="0" w:tplc="25B6001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10366">
    <w:abstractNumId w:val="2"/>
  </w:num>
  <w:num w:numId="2" w16cid:durableId="1073772796">
    <w:abstractNumId w:val="1"/>
  </w:num>
  <w:num w:numId="3" w16cid:durableId="210804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86207"/>
    <w:rsid w:val="000003EC"/>
    <w:rsid w:val="00000652"/>
    <w:rsid w:val="00000831"/>
    <w:rsid w:val="0000111F"/>
    <w:rsid w:val="00003E8E"/>
    <w:rsid w:val="00005BCA"/>
    <w:rsid w:val="00005D47"/>
    <w:rsid w:val="00007114"/>
    <w:rsid w:val="00007D0F"/>
    <w:rsid w:val="00007D87"/>
    <w:rsid w:val="00007F10"/>
    <w:rsid w:val="00010412"/>
    <w:rsid w:val="000106A1"/>
    <w:rsid w:val="00010A54"/>
    <w:rsid w:val="00011877"/>
    <w:rsid w:val="000128C7"/>
    <w:rsid w:val="00012983"/>
    <w:rsid w:val="00012CB5"/>
    <w:rsid w:val="00013F54"/>
    <w:rsid w:val="00014C79"/>
    <w:rsid w:val="00015B6D"/>
    <w:rsid w:val="000163DE"/>
    <w:rsid w:val="00017019"/>
    <w:rsid w:val="0001735B"/>
    <w:rsid w:val="000174C3"/>
    <w:rsid w:val="00020490"/>
    <w:rsid w:val="00020604"/>
    <w:rsid w:val="000210B6"/>
    <w:rsid w:val="0002173E"/>
    <w:rsid w:val="00022496"/>
    <w:rsid w:val="000228E2"/>
    <w:rsid w:val="00022907"/>
    <w:rsid w:val="0002370C"/>
    <w:rsid w:val="0002374B"/>
    <w:rsid w:val="00023EE4"/>
    <w:rsid w:val="00024BF8"/>
    <w:rsid w:val="0002558F"/>
    <w:rsid w:val="0002577B"/>
    <w:rsid w:val="000257DD"/>
    <w:rsid w:val="00026EA7"/>
    <w:rsid w:val="00031A47"/>
    <w:rsid w:val="00031F82"/>
    <w:rsid w:val="000323B8"/>
    <w:rsid w:val="00033B08"/>
    <w:rsid w:val="0003529F"/>
    <w:rsid w:val="00036042"/>
    <w:rsid w:val="0003723F"/>
    <w:rsid w:val="000374E6"/>
    <w:rsid w:val="0004013E"/>
    <w:rsid w:val="000401DC"/>
    <w:rsid w:val="00041099"/>
    <w:rsid w:val="00042015"/>
    <w:rsid w:val="00042638"/>
    <w:rsid w:val="00042A3D"/>
    <w:rsid w:val="00043153"/>
    <w:rsid w:val="00045141"/>
    <w:rsid w:val="0004622C"/>
    <w:rsid w:val="000462C0"/>
    <w:rsid w:val="00047D10"/>
    <w:rsid w:val="00050437"/>
    <w:rsid w:val="00050DB6"/>
    <w:rsid w:val="00051729"/>
    <w:rsid w:val="00054138"/>
    <w:rsid w:val="0005432A"/>
    <w:rsid w:val="0005511F"/>
    <w:rsid w:val="00056EEC"/>
    <w:rsid w:val="000600A2"/>
    <w:rsid w:val="0006280E"/>
    <w:rsid w:val="000631F9"/>
    <w:rsid w:val="000637B3"/>
    <w:rsid w:val="000638E8"/>
    <w:rsid w:val="0006449A"/>
    <w:rsid w:val="00066051"/>
    <w:rsid w:val="000701E6"/>
    <w:rsid w:val="0007099C"/>
    <w:rsid w:val="000726AC"/>
    <w:rsid w:val="0007324F"/>
    <w:rsid w:val="000758E8"/>
    <w:rsid w:val="00075ACB"/>
    <w:rsid w:val="00075D02"/>
    <w:rsid w:val="00076880"/>
    <w:rsid w:val="00077B41"/>
    <w:rsid w:val="00077F5C"/>
    <w:rsid w:val="00081AEF"/>
    <w:rsid w:val="00081FE9"/>
    <w:rsid w:val="00082812"/>
    <w:rsid w:val="00082A47"/>
    <w:rsid w:val="00085001"/>
    <w:rsid w:val="000861EF"/>
    <w:rsid w:val="00087742"/>
    <w:rsid w:val="00091191"/>
    <w:rsid w:val="000927F6"/>
    <w:rsid w:val="0009299E"/>
    <w:rsid w:val="00092B86"/>
    <w:rsid w:val="000931F3"/>
    <w:rsid w:val="0009418C"/>
    <w:rsid w:val="000947AB"/>
    <w:rsid w:val="00094A15"/>
    <w:rsid w:val="0009530A"/>
    <w:rsid w:val="0009588C"/>
    <w:rsid w:val="00095ACD"/>
    <w:rsid w:val="00095E01"/>
    <w:rsid w:val="00096354"/>
    <w:rsid w:val="000A0F9B"/>
    <w:rsid w:val="000A24BD"/>
    <w:rsid w:val="000A3036"/>
    <w:rsid w:val="000A3424"/>
    <w:rsid w:val="000A3A9B"/>
    <w:rsid w:val="000A5056"/>
    <w:rsid w:val="000A59E6"/>
    <w:rsid w:val="000A6C89"/>
    <w:rsid w:val="000B00BC"/>
    <w:rsid w:val="000B1319"/>
    <w:rsid w:val="000B1861"/>
    <w:rsid w:val="000B494A"/>
    <w:rsid w:val="000B5612"/>
    <w:rsid w:val="000B590D"/>
    <w:rsid w:val="000B6FFB"/>
    <w:rsid w:val="000B753F"/>
    <w:rsid w:val="000C1A49"/>
    <w:rsid w:val="000C2B69"/>
    <w:rsid w:val="000C2EF3"/>
    <w:rsid w:val="000C2FCF"/>
    <w:rsid w:val="000C3ABE"/>
    <w:rsid w:val="000C3AFA"/>
    <w:rsid w:val="000C49D7"/>
    <w:rsid w:val="000C5235"/>
    <w:rsid w:val="000D13B1"/>
    <w:rsid w:val="000D14D8"/>
    <w:rsid w:val="000D2BD3"/>
    <w:rsid w:val="000D2E20"/>
    <w:rsid w:val="000D3ABA"/>
    <w:rsid w:val="000D3AC0"/>
    <w:rsid w:val="000D4F45"/>
    <w:rsid w:val="000D78F3"/>
    <w:rsid w:val="000E0C9F"/>
    <w:rsid w:val="000E1668"/>
    <w:rsid w:val="000E393C"/>
    <w:rsid w:val="000E44F9"/>
    <w:rsid w:val="000E453F"/>
    <w:rsid w:val="000E4D19"/>
    <w:rsid w:val="000E5BC4"/>
    <w:rsid w:val="000E674D"/>
    <w:rsid w:val="000E72D4"/>
    <w:rsid w:val="000E7723"/>
    <w:rsid w:val="000E781F"/>
    <w:rsid w:val="000E7CEE"/>
    <w:rsid w:val="000E7D10"/>
    <w:rsid w:val="000F0464"/>
    <w:rsid w:val="000F0FF2"/>
    <w:rsid w:val="000F1AE4"/>
    <w:rsid w:val="000F3F01"/>
    <w:rsid w:val="000F47ED"/>
    <w:rsid w:val="000F5722"/>
    <w:rsid w:val="000F61B1"/>
    <w:rsid w:val="001013F0"/>
    <w:rsid w:val="001028D6"/>
    <w:rsid w:val="00102CEF"/>
    <w:rsid w:val="001055EA"/>
    <w:rsid w:val="00105658"/>
    <w:rsid w:val="001061F0"/>
    <w:rsid w:val="0010793C"/>
    <w:rsid w:val="001104FD"/>
    <w:rsid w:val="00110F89"/>
    <w:rsid w:val="00111B38"/>
    <w:rsid w:val="00113584"/>
    <w:rsid w:val="0011392F"/>
    <w:rsid w:val="00114213"/>
    <w:rsid w:val="001144DE"/>
    <w:rsid w:val="00114AE6"/>
    <w:rsid w:val="00114D10"/>
    <w:rsid w:val="0011599E"/>
    <w:rsid w:val="00116589"/>
    <w:rsid w:val="001171BF"/>
    <w:rsid w:val="001231E1"/>
    <w:rsid w:val="0012489B"/>
    <w:rsid w:val="00125301"/>
    <w:rsid w:val="00125663"/>
    <w:rsid w:val="001261AD"/>
    <w:rsid w:val="001263FA"/>
    <w:rsid w:val="00126FE0"/>
    <w:rsid w:val="00127570"/>
    <w:rsid w:val="00130417"/>
    <w:rsid w:val="00130925"/>
    <w:rsid w:val="00131F06"/>
    <w:rsid w:val="0013374C"/>
    <w:rsid w:val="0013559E"/>
    <w:rsid w:val="00135C26"/>
    <w:rsid w:val="00135CA7"/>
    <w:rsid w:val="00135E3E"/>
    <w:rsid w:val="001363B5"/>
    <w:rsid w:val="00136414"/>
    <w:rsid w:val="001366DB"/>
    <w:rsid w:val="001379A7"/>
    <w:rsid w:val="00142DB2"/>
    <w:rsid w:val="00142E04"/>
    <w:rsid w:val="00144123"/>
    <w:rsid w:val="001459F1"/>
    <w:rsid w:val="00145F58"/>
    <w:rsid w:val="00147833"/>
    <w:rsid w:val="0015059B"/>
    <w:rsid w:val="00150736"/>
    <w:rsid w:val="00150841"/>
    <w:rsid w:val="00150BE9"/>
    <w:rsid w:val="00151142"/>
    <w:rsid w:val="0015140F"/>
    <w:rsid w:val="00151965"/>
    <w:rsid w:val="001529D5"/>
    <w:rsid w:val="00152D29"/>
    <w:rsid w:val="0015405F"/>
    <w:rsid w:val="00155421"/>
    <w:rsid w:val="0015596B"/>
    <w:rsid w:val="0015648E"/>
    <w:rsid w:val="00156643"/>
    <w:rsid w:val="001566D8"/>
    <w:rsid w:val="00161B14"/>
    <w:rsid w:val="00163887"/>
    <w:rsid w:val="00165B7D"/>
    <w:rsid w:val="001668AB"/>
    <w:rsid w:val="00166CFE"/>
    <w:rsid w:val="0016709C"/>
    <w:rsid w:val="001703D6"/>
    <w:rsid w:val="0017132B"/>
    <w:rsid w:val="00171694"/>
    <w:rsid w:val="001718B1"/>
    <w:rsid w:val="00171CD6"/>
    <w:rsid w:val="001725BC"/>
    <w:rsid w:val="00172C37"/>
    <w:rsid w:val="00177353"/>
    <w:rsid w:val="00177F2B"/>
    <w:rsid w:val="0018132A"/>
    <w:rsid w:val="001817C7"/>
    <w:rsid w:val="0018203E"/>
    <w:rsid w:val="00185FFE"/>
    <w:rsid w:val="001872EF"/>
    <w:rsid w:val="00190F8F"/>
    <w:rsid w:val="00191D6A"/>
    <w:rsid w:val="00192F97"/>
    <w:rsid w:val="001931E2"/>
    <w:rsid w:val="001946F5"/>
    <w:rsid w:val="001954D4"/>
    <w:rsid w:val="00196890"/>
    <w:rsid w:val="0019714F"/>
    <w:rsid w:val="001A005C"/>
    <w:rsid w:val="001A23BC"/>
    <w:rsid w:val="001A45F3"/>
    <w:rsid w:val="001A4ACE"/>
    <w:rsid w:val="001A5494"/>
    <w:rsid w:val="001A5F1C"/>
    <w:rsid w:val="001B0452"/>
    <w:rsid w:val="001B091C"/>
    <w:rsid w:val="001B0B66"/>
    <w:rsid w:val="001B0E73"/>
    <w:rsid w:val="001B30F0"/>
    <w:rsid w:val="001B32FE"/>
    <w:rsid w:val="001B356A"/>
    <w:rsid w:val="001B42D1"/>
    <w:rsid w:val="001B4803"/>
    <w:rsid w:val="001B5123"/>
    <w:rsid w:val="001B6429"/>
    <w:rsid w:val="001B67A1"/>
    <w:rsid w:val="001B6BF3"/>
    <w:rsid w:val="001B7379"/>
    <w:rsid w:val="001B7DA8"/>
    <w:rsid w:val="001C0422"/>
    <w:rsid w:val="001C0963"/>
    <w:rsid w:val="001C34C1"/>
    <w:rsid w:val="001C3673"/>
    <w:rsid w:val="001C4C57"/>
    <w:rsid w:val="001C5429"/>
    <w:rsid w:val="001C5E44"/>
    <w:rsid w:val="001C67E3"/>
    <w:rsid w:val="001C7C1A"/>
    <w:rsid w:val="001D301A"/>
    <w:rsid w:val="001D3DF9"/>
    <w:rsid w:val="001D3EC2"/>
    <w:rsid w:val="001D4CD9"/>
    <w:rsid w:val="001D5C43"/>
    <w:rsid w:val="001D6A94"/>
    <w:rsid w:val="001D6D6D"/>
    <w:rsid w:val="001D7615"/>
    <w:rsid w:val="001E1741"/>
    <w:rsid w:val="001E1B67"/>
    <w:rsid w:val="001E29B9"/>
    <w:rsid w:val="001E4E56"/>
    <w:rsid w:val="001E53BE"/>
    <w:rsid w:val="001E5CA7"/>
    <w:rsid w:val="001E7055"/>
    <w:rsid w:val="001E7F72"/>
    <w:rsid w:val="001F0D30"/>
    <w:rsid w:val="001F1212"/>
    <w:rsid w:val="001F17CB"/>
    <w:rsid w:val="001F1DD4"/>
    <w:rsid w:val="001F1E8B"/>
    <w:rsid w:val="001F2229"/>
    <w:rsid w:val="001F290A"/>
    <w:rsid w:val="001F2A7E"/>
    <w:rsid w:val="001F31E0"/>
    <w:rsid w:val="001F49A2"/>
    <w:rsid w:val="001F7AF7"/>
    <w:rsid w:val="00200C40"/>
    <w:rsid w:val="00202696"/>
    <w:rsid w:val="00202919"/>
    <w:rsid w:val="00204039"/>
    <w:rsid w:val="00204702"/>
    <w:rsid w:val="00204FF1"/>
    <w:rsid w:val="002065B8"/>
    <w:rsid w:val="00206A97"/>
    <w:rsid w:val="0020741B"/>
    <w:rsid w:val="00207A24"/>
    <w:rsid w:val="00210A46"/>
    <w:rsid w:val="002135BC"/>
    <w:rsid w:val="002139E8"/>
    <w:rsid w:val="00214236"/>
    <w:rsid w:val="00214CF4"/>
    <w:rsid w:val="00216770"/>
    <w:rsid w:val="00220348"/>
    <w:rsid w:val="002215A7"/>
    <w:rsid w:val="00221B23"/>
    <w:rsid w:val="00222296"/>
    <w:rsid w:val="002243FE"/>
    <w:rsid w:val="00224D31"/>
    <w:rsid w:val="00224DB5"/>
    <w:rsid w:val="002265CC"/>
    <w:rsid w:val="00226756"/>
    <w:rsid w:val="00226B16"/>
    <w:rsid w:val="00227033"/>
    <w:rsid w:val="00227659"/>
    <w:rsid w:val="00232118"/>
    <w:rsid w:val="00232A15"/>
    <w:rsid w:val="00232E98"/>
    <w:rsid w:val="00233305"/>
    <w:rsid w:val="0023370F"/>
    <w:rsid w:val="00234258"/>
    <w:rsid w:val="00234276"/>
    <w:rsid w:val="00235673"/>
    <w:rsid w:val="00235940"/>
    <w:rsid w:val="00236368"/>
    <w:rsid w:val="00236686"/>
    <w:rsid w:val="00236EC1"/>
    <w:rsid w:val="00241084"/>
    <w:rsid w:val="0024138B"/>
    <w:rsid w:val="00241749"/>
    <w:rsid w:val="00241C4A"/>
    <w:rsid w:val="00242875"/>
    <w:rsid w:val="00243841"/>
    <w:rsid w:val="0024485F"/>
    <w:rsid w:val="00245D8D"/>
    <w:rsid w:val="002462FA"/>
    <w:rsid w:val="002463FB"/>
    <w:rsid w:val="00250FCD"/>
    <w:rsid w:val="00252905"/>
    <w:rsid w:val="00252F54"/>
    <w:rsid w:val="00253B39"/>
    <w:rsid w:val="00254441"/>
    <w:rsid w:val="00254570"/>
    <w:rsid w:val="002552BD"/>
    <w:rsid w:val="002576DA"/>
    <w:rsid w:val="00257A16"/>
    <w:rsid w:val="00257C2F"/>
    <w:rsid w:val="002607CA"/>
    <w:rsid w:val="002620E3"/>
    <w:rsid w:val="0026277B"/>
    <w:rsid w:val="00263A1D"/>
    <w:rsid w:val="00263A76"/>
    <w:rsid w:val="00265FFC"/>
    <w:rsid w:val="002662C1"/>
    <w:rsid w:val="002675D6"/>
    <w:rsid w:val="002701CB"/>
    <w:rsid w:val="00270F1B"/>
    <w:rsid w:val="00271422"/>
    <w:rsid w:val="00271859"/>
    <w:rsid w:val="002718AE"/>
    <w:rsid w:val="002718DD"/>
    <w:rsid w:val="00271C45"/>
    <w:rsid w:val="002726F2"/>
    <w:rsid w:val="002733E8"/>
    <w:rsid w:val="0027349A"/>
    <w:rsid w:val="00273941"/>
    <w:rsid w:val="00274C8B"/>
    <w:rsid w:val="00274EDA"/>
    <w:rsid w:val="00274F8D"/>
    <w:rsid w:val="00275EAB"/>
    <w:rsid w:val="00275FFC"/>
    <w:rsid w:val="00276F13"/>
    <w:rsid w:val="0027708E"/>
    <w:rsid w:val="002803F5"/>
    <w:rsid w:val="00281E00"/>
    <w:rsid w:val="0028330F"/>
    <w:rsid w:val="00283318"/>
    <w:rsid w:val="00283766"/>
    <w:rsid w:val="00283B80"/>
    <w:rsid w:val="00283DBB"/>
    <w:rsid w:val="00283FCE"/>
    <w:rsid w:val="00284AB0"/>
    <w:rsid w:val="00284ADD"/>
    <w:rsid w:val="00284B0C"/>
    <w:rsid w:val="00284BC0"/>
    <w:rsid w:val="002853F0"/>
    <w:rsid w:val="00285544"/>
    <w:rsid w:val="0028646B"/>
    <w:rsid w:val="002866AB"/>
    <w:rsid w:val="00286746"/>
    <w:rsid w:val="002868A2"/>
    <w:rsid w:val="002873FF"/>
    <w:rsid w:val="0029113F"/>
    <w:rsid w:val="002918FC"/>
    <w:rsid w:val="00291F7D"/>
    <w:rsid w:val="00292D58"/>
    <w:rsid w:val="0029324C"/>
    <w:rsid w:val="00293FD1"/>
    <w:rsid w:val="002948A8"/>
    <w:rsid w:val="0029549F"/>
    <w:rsid w:val="0029581F"/>
    <w:rsid w:val="00295F88"/>
    <w:rsid w:val="00297B93"/>
    <w:rsid w:val="002A028E"/>
    <w:rsid w:val="002A04C6"/>
    <w:rsid w:val="002A0701"/>
    <w:rsid w:val="002A0DB0"/>
    <w:rsid w:val="002A1876"/>
    <w:rsid w:val="002A2D0A"/>
    <w:rsid w:val="002A5A8A"/>
    <w:rsid w:val="002A61F2"/>
    <w:rsid w:val="002A7019"/>
    <w:rsid w:val="002A7062"/>
    <w:rsid w:val="002A7E8B"/>
    <w:rsid w:val="002B0DBC"/>
    <w:rsid w:val="002B1187"/>
    <w:rsid w:val="002B13ED"/>
    <w:rsid w:val="002B32C3"/>
    <w:rsid w:val="002B5756"/>
    <w:rsid w:val="002B5B17"/>
    <w:rsid w:val="002B5DCC"/>
    <w:rsid w:val="002B5FA1"/>
    <w:rsid w:val="002B6B0E"/>
    <w:rsid w:val="002B6CFD"/>
    <w:rsid w:val="002B7418"/>
    <w:rsid w:val="002C07D8"/>
    <w:rsid w:val="002C09CF"/>
    <w:rsid w:val="002C16CE"/>
    <w:rsid w:val="002C1CD6"/>
    <w:rsid w:val="002C306D"/>
    <w:rsid w:val="002C43CA"/>
    <w:rsid w:val="002C5D61"/>
    <w:rsid w:val="002C5FF6"/>
    <w:rsid w:val="002C6598"/>
    <w:rsid w:val="002C7F6B"/>
    <w:rsid w:val="002D051D"/>
    <w:rsid w:val="002D05A8"/>
    <w:rsid w:val="002D2A8C"/>
    <w:rsid w:val="002D3F55"/>
    <w:rsid w:val="002D52EC"/>
    <w:rsid w:val="002E004A"/>
    <w:rsid w:val="002E06EC"/>
    <w:rsid w:val="002E0860"/>
    <w:rsid w:val="002E0B1D"/>
    <w:rsid w:val="002E0D5E"/>
    <w:rsid w:val="002E0DE1"/>
    <w:rsid w:val="002E2471"/>
    <w:rsid w:val="002E26E2"/>
    <w:rsid w:val="002E2DD9"/>
    <w:rsid w:val="002E34BB"/>
    <w:rsid w:val="002E3A8B"/>
    <w:rsid w:val="002E3DE3"/>
    <w:rsid w:val="002E4237"/>
    <w:rsid w:val="002E48E8"/>
    <w:rsid w:val="002E5904"/>
    <w:rsid w:val="002E6F91"/>
    <w:rsid w:val="002E7117"/>
    <w:rsid w:val="002F0E35"/>
    <w:rsid w:val="002F161D"/>
    <w:rsid w:val="002F1781"/>
    <w:rsid w:val="002F3390"/>
    <w:rsid w:val="002F43B8"/>
    <w:rsid w:val="00300860"/>
    <w:rsid w:val="003015F0"/>
    <w:rsid w:val="00301642"/>
    <w:rsid w:val="0030243E"/>
    <w:rsid w:val="00302E3C"/>
    <w:rsid w:val="00303D36"/>
    <w:rsid w:val="003040C4"/>
    <w:rsid w:val="003054AE"/>
    <w:rsid w:val="00305947"/>
    <w:rsid w:val="00305948"/>
    <w:rsid w:val="00305D20"/>
    <w:rsid w:val="00306448"/>
    <w:rsid w:val="00306486"/>
    <w:rsid w:val="00306ADA"/>
    <w:rsid w:val="00307263"/>
    <w:rsid w:val="00307F73"/>
    <w:rsid w:val="0031028D"/>
    <w:rsid w:val="00310509"/>
    <w:rsid w:val="003109B1"/>
    <w:rsid w:val="003129E8"/>
    <w:rsid w:val="00313919"/>
    <w:rsid w:val="00314E89"/>
    <w:rsid w:val="00315C0F"/>
    <w:rsid w:val="003161DA"/>
    <w:rsid w:val="003168ED"/>
    <w:rsid w:val="00317D7F"/>
    <w:rsid w:val="00322AC4"/>
    <w:rsid w:val="00322CDB"/>
    <w:rsid w:val="0032552E"/>
    <w:rsid w:val="00325B77"/>
    <w:rsid w:val="00325DDF"/>
    <w:rsid w:val="00326B22"/>
    <w:rsid w:val="00326D86"/>
    <w:rsid w:val="00327720"/>
    <w:rsid w:val="00330DB6"/>
    <w:rsid w:val="003312BB"/>
    <w:rsid w:val="00331C3B"/>
    <w:rsid w:val="00331EB2"/>
    <w:rsid w:val="00334635"/>
    <w:rsid w:val="0033483A"/>
    <w:rsid w:val="00334B11"/>
    <w:rsid w:val="00334DEF"/>
    <w:rsid w:val="003364A7"/>
    <w:rsid w:val="00336ADB"/>
    <w:rsid w:val="00336B0F"/>
    <w:rsid w:val="00336B11"/>
    <w:rsid w:val="00336C38"/>
    <w:rsid w:val="00336E05"/>
    <w:rsid w:val="00340004"/>
    <w:rsid w:val="00340484"/>
    <w:rsid w:val="00341D4E"/>
    <w:rsid w:val="003426B0"/>
    <w:rsid w:val="00342CC0"/>
    <w:rsid w:val="0034386C"/>
    <w:rsid w:val="003440B6"/>
    <w:rsid w:val="00344A85"/>
    <w:rsid w:val="00346631"/>
    <w:rsid w:val="00346D3F"/>
    <w:rsid w:val="003478FB"/>
    <w:rsid w:val="00347CB9"/>
    <w:rsid w:val="00347F75"/>
    <w:rsid w:val="003504B0"/>
    <w:rsid w:val="0035060F"/>
    <w:rsid w:val="00350871"/>
    <w:rsid w:val="00350BCE"/>
    <w:rsid w:val="00351074"/>
    <w:rsid w:val="003520F1"/>
    <w:rsid w:val="003525D4"/>
    <w:rsid w:val="00352AEF"/>
    <w:rsid w:val="00352AF0"/>
    <w:rsid w:val="00353871"/>
    <w:rsid w:val="00353CE8"/>
    <w:rsid w:val="00354CDF"/>
    <w:rsid w:val="00355B5A"/>
    <w:rsid w:val="00355C9C"/>
    <w:rsid w:val="0036036C"/>
    <w:rsid w:val="00361655"/>
    <w:rsid w:val="003617F4"/>
    <w:rsid w:val="00363650"/>
    <w:rsid w:val="00363A60"/>
    <w:rsid w:val="00365295"/>
    <w:rsid w:val="003656D6"/>
    <w:rsid w:val="00365D77"/>
    <w:rsid w:val="00366581"/>
    <w:rsid w:val="00366CBD"/>
    <w:rsid w:val="0036758E"/>
    <w:rsid w:val="00367AFA"/>
    <w:rsid w:val="00367C50"/>
    <w:rsid w:val="00367D58"/>
    <w:rsid w:val="00370EB0"/>
    <w:rsid w:val="00370FAE"/>
    <w:rsid w:val="003713FF"/>
    <w:rsid w:val="0037464B"/>
    <w:rsid w:val="003756F6"/>
    <w:rsid w:val="003757D6"/>
    <w:rsid w:val="00377858"/>
    <w:rsid w:val="0038119C"/>
    <w:rsid w:val="00382189"/>
    <w:rsid w:val="00382695"/>
    <w:rsid w:val="00382BE7"/>
    <w:rsid w:val="00382C20"/>
    <w:rsid w:val="00382DD3"/>
    <w:rsid w:val="003835F7"/>
    <w:rsid w:val="0038366D"/>
    <w:rsid w:val="00384882"/>
    <w:rsid w:val="00384A12"/>
    <w:rsid w:val="003851C5"/>
    <w:rsid w:val="00385E79"/>
    <w:rsid w:val="003875B2"/>
    <w:rsid w:val="003900BA"/>
    <w:rsid w:val="00390611"/>
    <w:rsid w:val="003916DC"/>
    <w:rsid w:val="003916E5"/>
    <w:rsid w:val="00391792"/>
    <w:rsid w:val="00391F97"/>
    <w:rsid w:val="00392AC7"/>
    <w:rsid w:val="00393C67"/>
    <w:rsid w:val="00393E28"/>
    <w:rsid w:val="003944E8"/>
    <w:rsid w:val="00394BD8"/>
    <w:rsid w:val="00394E47"/>
    <w:rsid w:val="00395440"/>
    <w:rsid w:val="00395EE9"/>
    <w:rsid w:val="003964C7"/>
    <w:rsid w:val="0039732D"/>
    <w:rsid w:val="003A36EC"/>
    <w:rsid w:val="003A3EB7"/>
    <w:rsid w:val="003A5149"/>
    <w:rsid w:val="003A54DF"/>
    <w:rsid w:val="003A64BB"/>
    <w:rsid w:val="003A77B0"/>
    <w:rsid w:val="003B1945"/>
    <w:rsid w:val="003B3AF2"/>
    <w:rsid w:val="003B4190"/>
    <w:rsid w:val="003B4DB7"/>
    <w:rsid w:val="003B58C1"/>
    <w:rsid w:val="003B5C06"/>
    <w:rsid w:val="003B5FBC"/>
    <w:rsid w:val="003B6F2B"/>
    <w:rsid w:val="003B7423"/>
    <w:rsid w:val="003B7F17"/>
    <w:rsid w:val="003C0646"/>
    <w:rsid w:val="003C1521"/>
    <w:rsid w:val="003C1626"/>
    <w:rsid w:val="003C2941"/>
    <w:rsid w:val="003C2AB9"/>
    <w:rsid w:val="003C2FA7"/>
    <w:rsid w:val="003C3129"/>
    <w:rsid w:val="003C4146"/>
    <w:rsid w:val="003C4BE0"/>
    <w:rsid w:val="003C66A0"/>
    <w:rsid w:val="003C7D68"/>
    <w:rsid w:val="003D0B5D"/>
    <w:rsid w:val="003D0C92"/>
    <w:rsid w:val="003D28BA"/>
    <w:rsid w:val="003D4F1F"/>
    <w:rsid w:val="003D59D4"/>
    <w:rsid w:val="003D5C7F"/>
    <w:rsid w:val="003D6AE0"/>
    <w:rsid w:val="003E01D1"/>
    <w:rsid w:val="003E0FB0"/>
    <w:rsid w:val="003E128F"/>
    <w:rsid w:val="003E2412"/>
    <w:rsid w:val="003E3A5E"/>
    <w:rsid w:val="003E3C78"/>
    <w:rsid w:val="003E43DD"/>
    <w:rsid w:val="003E4A7E"/>
    <w:rsid w:val="003E4CC3"/>
    <w:rsid w:val="003E5F19"/>
    <w:rsid w:val="003E66EA"/>
    <w:rsid w:val="003E6711"/>
    <w:rsid w:val="003E7464"/>
    <w:rsid w:val="003E7DAA"/>
    <w:rsid w:val="003F1F50"/>
    <w:rsid w:val="003F2A53"/>
    <w:rsid w:val="003F2E48"/>
    <w:rsid w:val="003F34C0"/>
    <w:rsid w:val="003F4885"/>
    <w:rsid w:val="003F4D78"/>
    <w:rsid w:val="003F5F02"/>
    <w:rsid w:val="00400044"/>
    <w:rsid w:val="00400565"/>
    <w:rsid w:val="00400618"/>
    <w:rsid w:val="00401562"/>
    <w:rsid w:val="00403620"/>
    <w:rsid w:val="00405179"/>
    <w:rsid w:val="00405A08"/>
    <w:rsid w:val="00405B77"/>
    <w:rsid w:val="0040675D"/>
    <w:rsid w:val="00406F3E"/>
    <w:rsid w:val="00407445"/>
    <w:rsid w:val="00410576"/>
    <w:rsid w:val="004109FC"/>
    <w:rsid w:val="00410A93"/>
    <w:rsid w:val="004115E7"/>
    <w:rsid w:val="00411742"/>
    <w:rsid w:val="00412413"/>
    <w:rsid w:val="00412EA6"/>
    <w:rsid w:val="00413131"/>
    <w:rsid w:val="0041395F"/>
    <w:rsid w:val="00417F6E"/>
    <w:rsid w:val="00420E30"/>
    <w:rsid w:val="0042114B"/>
    <w:rsid w:val="00423363"/>
    <w:rsid w:val="0042416F"/>
    <w:rsid w:val="00424B10"/>
    <w:rsid w:val="00424C5A"/>
    <w:rsid w:val="00426323"/>
    <w:rsid w:val="0042638E"/>
    <w:rsid w:val="004271AD"/>
    <w:rsid w:val="004311B4"/>
    <w:rsid w:val="004312A4"/>
    <w:rsid w:val="00431D0F"/>
    <w:rsid w:val="00434944"/>
    <w:rsid w:val="00435D71"/>
    <w:rsid w:val="00441151"/>
    <w:rsid w:val="0044227B"/>
    <w:rsid w:val="00442A1B"/>
    <w:rsid w:val="00443363"/>
    <w:rsid w:val="0044424D"/>
    <w:rsid w:val="00444DAC"/>
    <w:rsid w:val="0044547E"/>
    <w:rsid w:val="004459A6"/>
    <w:rsid w:val="00446972"/>
    <w:rsid w:val="0044719A"/>
    <w:rsid w:val="0044769D"/>
    <w:rsid w:val="00451435"/>
    <w:rsid w:val="00451CBA"/>
    <w:rsid w:val="00451DEC"/>
    <w:rsid w:val="0045567B"/>
    <w:rsid w:val="00455A9C"/>
    <w:rsid w:val="00456A38"/>
    <w:rsid w:val="004574CA"/>
    <w:rsid w:val="00457575"/>
    <w:rsid w:val="00457724"/>
    <w:rsid w:val="00457AA2"/>
    <w:rsid w:val="00457EBF"/>
    <w:rsid w:val="00460494"/>
    <w:rsid w:val="0046142E"/>
    <w:rsid w:val="00461904"/>
    <w:rsid w:val="00462916"/>
    <w:rsid w:val="00462D83"/>
    <w:rsid w:val="00462DE2"/>
    <w:rsid w:val="0046301C"/>
    <w:rsid w:val="0046342D"/>
    <w:rsid w:val="00463924"/>
    <w:rsid w:val="00463FD8"/>
    <w:rsid w:val="00464AD1"/>
    <w:rsid w:val="00466C1B"/>
    <w:rsid w:val="00467DEB"/>
    <w:rsid w:val="00470EA8"/>
    <w:rsid w:val="004716ED"/>
    <w:rsid w:val="00472A8F"/>
    <w:rsid w:val="00473586"/>
    <w:rsid w:val="004752D5"/>
    <w:rsid w:val="004752E0"/>
    <w:rsid w:val="004754F6"/>
    <w:rsid w:val="004765FD"/>
    <w:rsid w:val="00480726"/>
    <w:rsid w:val="00481875"/>
    <w:rsid w:val="0048284D"/>
    <w:rsid w:val="00483C0B"/>
    <w:rsid w:val="004842B5"/>
    <w:rsid w:val="00484773"/>
    <w:rsid w:val="0048480F"/>
    <w:rsid w:val="004855AB"/>
    <w:rsid w:val="00485D3F"/>
    <w:rsid w:val="004877A0"/>
    <w:rsid w:val="00491654"/>
    <w:rsid w:val="004934A0"/>
    <w:rsid w:val="00493ED3"/>
    <w:rsid w:val="0049506E"/>
    <w:rsid w:val="0049569A"/>
    <w:rsid w:val="00495762"/>
    <w:rsid w:val="00495F3D"/>
    <w:rsid w:val="004964FE"/>
    <w:rsid w:val="004A26AF"/>
    <w:rsid w:val="004A3F54"/>
    <w:rsid w:val="004A3F8D"/>
    <w:rsid w:val="004A4319"/>
    <w:rsid w:val="004A5E91"/>
    <w:rsid w:val="004A5F47"/>
    <w:rsid w:val="004A66C4"/>
    <w:rsid w:val="004A68D1"/>
    <w:rsid w:val="004A77CC"/>
    <w:rsid w:val="004A7CE6"/>
    <w:rsid w:val="004B1584"/>
    <w:rsid w:val="004B1856"/>
    <w:rsid w:val="004B1C62"/>
    <w:rsid w:val="004B2552"/>
    <w:rsid w:val="004B3A58"/>
    <w:rsid w:val="004B5E1B"/>
    <w:rsid w:val="004B5F0B"/>
    <w:rsid w:val="004B6532"/>
    <w:rsid w:val="004B6725"/>
    <w:rsid w:val="004B7922"/>
    <w:rsid w:val="004B7B5B"/>
    <w:rsid w:val="004C0BC8"/>
    <w:rsid w:val="004C53F6"/>
    <w:rsid w:val="004C56F7"/>
    <w:rsid w:val="004C64A2"/>
    <w:rsid w:val="004C6D3F"/>
    <w:rsid w:val="004C6D87"/>
    <w:rsid w:val="004C71DD"/>
    <w:rsid w:val="004D0CB3"/>
    <w:rsid w:val="004D1B11"/>
    <w:rsid w:val="004D1D1F"/>
    <w:rsid w:val="004D3305"/>
    <w:rsid w:val="004D3747"/>
    <w:rsid w:val="004D4542"/>
    <w:rsid w:val="004D4EA0"/>
    <w:rsid w:val="004D6151"/>
    <w:rsid w:val="004D68AE"/>
    <w:rsid w:val="004D7CF4"/>
    <w:rsid w:val="004E10B1"/>
    <w:rsid w:val="004E157A"/>
    <w:rsid w:val="004E32FA"/>
    <w:rsid w:val="004E4C7B"/>
    <w:rsid w:val="004E52A5"/>
    <w:rsid w:val="004E54EB"/>
    <w:rsid w:val="004E577B"/>
    <w:rsid w:val="004E5BED"/>
    <w:rsid w:val="004E615C"/>
    <w:rsid w:val="004E6D59"/>
    <w:rsid w:val="004F016B"/>
    <w:rsid w:val="004F02AA"/>
    <w:rsid w:val="004F066B"/>
    <w:rsid w:val="004F10DF"/>
    <w:rsid w:val="004F1DF3"/>
    <w:rsid w:val="004F5E8D"/>
    <w:rsid w:val="004F6172"/>
    <w:rsid w:val="004F6B1B"/>
    <w:rsid w:val="004F6BE6"/>
    <w:rsid w:val="0050038A"/>
    <w:rsid w:val="005005AA"/>
    <w:rsid w:val="00500858"/>
    <w:rsid w:val="00500F37"/>
    <w:rsid w:val="0050212B"/>
    <w:rsid w:val="00502797"/>
    <w:rsid w:val="00502A21"/>
    <w:rsid w:val="00503A5D"/>
    <w:rsid w:val="00503CD3"/>
    <w:rsid w:val="005056A6"/>
    <w:rsid w:val="00506394"/>
    <w:rsid w:val="005063DB"/>
    <w:rsid w:val="00507B6C"/>
    <w:rsid w:val="0051007C"/>
    <w:rsid w:val="0051047E"/>
    <w:rsid w:val="00510E48"/>
    <w:rsid w:val="00511400"/>
    <w:rsid w:val="005123F7"/>
    <w:rsid w:val="00512517"/>
    <w:rsid w:val="00512FA9"/>
    <w:rsid w:val="005134A4"/>
    <w:rsid w:val="00513675"/>
    <w:rsid w:val="00513788"/>
    <w:rsid w:val="00513A44"/>
    <w:rsid w:val="00513CA9"/>
    <w:rsid w:val="0051443C"/>
    <w:rsid w:val="005145FB"/>
    <w:rsid w:val="00515623"/>
    <w:rsid w:val="0051563B"/>
    <w:rsid w:val="0051595E"/>
    <w:rsid w:val="00523C19"/>
    <w:rsid w:val="00524A31"/>
    <w:rsid w:val="00524FFC"/>
    <w:rsid w:val="00525398"/>
    <w:rsid w:val="005257EC"/>
    <w:rsid w:val="005262A0"/>
    <w:rsid w:val="00526372"/>
    <w:rsid w:val="00526884"/>
    <w:rsid w:val="0053062C"/>
    <w:rsid w:val="00530F66"/>
    <w:rsid w:val="00531FA2"/>
    <w:rsid w:val="00532479"/>
    <w:rsid w:val="00533C6B"/>
    <w:rsid w:val="00533C75"/>
    <w:rsid w:val="00533D28"/>
    <w:rsid w:val="00535218"/>
    <w:rsid w:val="0053543B"/>
    <w:rsid w:val="00536D5F"/>
    <w:rsid w:val="00537495"/>
    <w:rsid w:val="00537FCC"/>
    <w:rsid w:val="00540944"/>
    <w:rsid w:val="00540FC1"/>
    <w:rsid w:val="00540FF1"/>
    <w:rsid w:val="005415CE"/>
    <w:rsid w:val="00541F96"/>
    <w:rsid w:val="0054249B"/>
    <w:rsid w:val="005438BA"/>
    <w:rsid w:val="005443A7"/>
    <w:rsid w:val="00544E54"/>
    <w:rsid w:val="00546965"/>
    <w:rsid w:val="005511EA"/>
    <w:rsid w:val="005518DC"/>
    <w:rsid w:val="00551984"/>
    <w:rsid w:val="0055201E"/>
    <w:rsid w:val="00552174"/>
    <w:rsid w:val="00554F0B"/>
    <w:rsid w:val="00554FCC"/>
    <w:rsid w:val="005551CA"/>
    <w:rsid w:val="00556436"/>
    <w:rsid w:val="005613D4"/>
    <w:rsid w:val="00561485"/>
    <w:rsid w:val="005614F4"/>
    <w:rsid w:val="005631D6"/>
    <w:rsid w:val="00565070"/>
    <w:rsid w:val="0056537B"/>
    <w:rsid w:val="0056550D"/>
    <w:rsid w:val="00565ACD"/>
    <w:rsid w:val="00565B33"/>
    <w:rsid w:val="00565C23"/>
    <w:rsid w:val="00566461"/>
    <w:rsid w:val="00566A3C"/>
    <w:rsid w:val="0056737E"/>
    <w:rsid w:val="00567976"/>
    <w:rsid w:val="00570380"/>
    <w:rsid w:val="00570533"/>
    <w:rsid w:val="00570712"/>
    <w:rsid w:val="00570C5F"/>
    <w:rsid w:val="00571295"/>
    <w:rsid w:val="00571691"/>
    <w:rsid w:val="00571F40"/>
    <w:rsid w:val="0057342E"/>
    <w:rsid w:val="00573CF7"/>
    <w:rsid w:val="00573E02"/>
    <w:rsid w:val="0057469C"/>
    <w:rsid w:val="00575BF9"/>
    <w:rsid w:val="00576886"/>
    <w:rsid w:val="00577AE1"/>
    <w:rsid w:val="00577C6F"/>
    <w:rsid w:val="00580891"/>
    <w:rsid w:val="00580B94"/>
    <w:rsid w:val="00581D0A"/>
    <w:rsid w:val="005829F9"/>
    <w:rsid w:val="005830F4"/>
    <w:rsid w:val="00583F01"/>
    <w:rsid w:val="00583FBB"/>
    <w:rsid w:val="00584145"/>
    <w:rsid w:val="00585A9D"/>
    <w:rsid w:val="00586957"/>
    <w:rsid w:val="00586A82"/>
    <w:rsid w:val="005873B4"/>
    <w:rsid w:val="00593ABB"/>
    <w:rsid w:val="00593C9E"/>
    <w:rsid w:val="00594E76"/>
    <w:rsid w:val="00596896"/>
    <w:rsid w:val="00597AF3"/>
    <w:rsid w:val="00597BE1"/>
    <w:rsid w:val="005A01BB"/>
    <w:rsid w:val="005A176D"/>
    <w:rsid w:val="005A1F73"/>
    <w:rsid w:val="005A3085"/>
    <w:rsid w:val="005A34E5"/>
    <w:rsid w:val="005A4451"/>
    <w:rsid w:val="005A459F"/>
    <w:rsid w:val="005A5A9B"/>
    <w:rsid w:val="005A6EE6"/>
    <w:rsid w:val="005A7E8D"/>
    <w:rsid w:val="005A7EC1"/>
    <w:rsid w:val="005B0027"/>
    <w:rsid w:val="005B08C4"/>
    <w:rsid w:val="005B0C69"/>
    <w:rsid w:val="005B18E9"/>
    <w:rsid w:val="005B22E0"/>
    <w:rsid w:val="005B2654"/>
    <w:rsid w:val="005B26F2"/>
    <w:rsid w:val="005B283C"/>
    <w:rsid w:val="005B2E71"/>
    <w:rsid w:val="005B3115"/>
    <w:rsid w:val="005B3399"/>
    <w:rsid w:val="005B377B"/>
    <w:rsid w:val="005B6686"/>
    <w:rsid w:val="005C01AE"/>
    <w:rsid w:val="005C13A9"/>
    <w:rsid w:val="005C1F4B"/>
    <w:rsid w:val="005C3EFE"/>
    <w:rsid w:val="005C4063"/>
    <w:rsid w:val="005C5265"/>
    <w:rsid w:val="005C5D83"/>
    <w:rsid w:val="005C7B87"/>
    <w:rsid w:val="005D0320"/>
    <w:rsid w:val="005D15ED"/>
    <w:rsid w:val="005D34AE"/>
    <w:rsid w:val="005D3BA2"/>
    <w:rsid w:val="005D4387"/>
    <w:rsid w:val="005D455A"/>
    <w:rsid w:val="005D5441"/>
    <w:rsid w:val="005D6238"/>
    <w:rsid w:val="005D7479"/>
    <w:rsid w:val="005D74EA"/>
    <w:rsid w:val="005E096F"/>
    <w:rsid w:val="005E0DEA"/>
    <w:rsid w:val="005E2E29"/>
    <w:rsid w:val="005E36AB"/>
    <w:rsid w:val="005E39EE"/>
    <w:rsid w:val="005E3DB2"/>
    <w:rsid w:val="005E3DF2"/>
    <w:rsid w:val="005E4F42"/>
    <w:rsid w:val="005E6C34"/>
    <w:rsid w:val="005E7D5B"/>
    <w:rsid w:val="005F0A0D"/>
    <w:rsid w:val="005F0BA9"/>
    <w:rsid w:val="005F1F99"/>
    <w:rsid w:val="005F2AA0"/>
    <w:rsid w:val="005F2FF2"/>
    <w:rsid w:val="005F3C6E"/>
    <w:rsid w:val="005F3E79"/>
    <w:rsid w:val="005F46ED"/>
    <w:rsid w:val="005F558D"/>
    <w:rsid w:val="005F5A50"/>
    <w:rsid w:val="005F5FB0"/>
    <w:rsid w:val="005F6BAB"/>
    <w:rsid w:val="005F6C23"/>
    <w:rsid w:val="005F70A7"/>
    <w:rsid w:val="005F72A6"/>
    <w:rsid w:val="005F75B5"/>
    <w:rsid w:val="0060296A"/>
    <w:rsid w:val="006042F5"/>
    <w:rsid w:val="006052EE"/>
    <w:rsid w:val="006070A9"/>
    <w:rsid w:val="00610545"/>
    <w:rsid w:val="006111D0"/>
    <w:rsid w:val="006116AA"/>
    <w:rsid w:val="00612093"/>
    <w:rsid w:val="00612CA5"/>
    <w:rsid w:val="0061347D"/>
    <w:rsid w:val="00613C7A"/>
    <w:rsid w:val="0061448C"/>
    <w:rsid w:val="00614C58"/>
    <w:rsid w:val="00615211"/>
    <w:rsid w:val="00615EF9"/>
    <w:rsid w:val="00615F17"/>
    <w:rsid w:val="00616083"/>
    <w:rsid w:val="006169FA"/>
    <w:rsid w:val="00617DB0"/>
    <w:rsid w:val="0062118E"/>
    <w:rsid w:val="00621495"/>
    <w:rsid w:val="00622E7B"/>
    <w:rsid w:val="00623CE8"/>
    <w:rsid w:val="00624544"/>
    <w:rsid w:val="006246FB"/>
    <w:rsid w:val="006264F3"/>
    <w:rsid w:val="006279F0"/>
    <w:rsid w:val="00631BC8"/>
    <w:rsid w:val="0063429F"/>
    <w:rsid w:val="00635062"/>
    <w:rsid w:val="00636DB8"/>
    <w:rsid w:val="0063777F"/>
    <w:rsid w:val="006402D0"/>
    <w:rsid w:val="006412D0"/>
    <w:rsid w:val="006423F4"/>
    <w:rsid w:val="00643512"/>
    <w:rsid w:val="00644731"/>
    <w:rsid w:val="006449B0"/>
    <w:rsid w:val="00644C12"/>
    <w:rsid w:val="0064653D"/>
    <w:rsid w:val="006467DE"/>
    <w:rsid w:val="00646F83"/>
    <w:rsid w:val="006506B7"/>
    <w:rsid w:val="006512CE"/>
    <w:rsid w:val="0065195D"/>
    <w:rsid w:val="006524B1"/>
    <w:rsid w:val="006536FC"/>
    <w:rsid w:val="00653B05"/>
    <w:rsid w:val="00653F4D"/>
    <w:rsid w:val="00654A5F"/>
    <w:rsid w:val="00654E6E"/>
    <w:rsid w:val="00657DB5"/>
    <w:rsid w:val="00661867"/>
    <w:rsid w:val="0066210D"/>
    <w:rsid w:val="00665BE4"/>
    <w:rsid w:val="00665C95"/>
    <w:rsid w:val="006663FA"/>
    <w:rsid w:val="00667AEC"/>
    <w:rsid w:val="00667B36"/>
    <w:rsid w:val="00670519"/>
    <w:rsid w:val="0067088D"/>
    <w:rsid w:val="00670D51"/>
    <w:rsid w:val="0067188C"/>
    <w:rsid w:val="00671A1D"/>
    <w:rsid w:val="00672491"/>
    <w:rsid w:val="00672572"/>
    <w:rsid w:val="0067278F"/>
    <w:rsid w:val="00674F4C"/>
    <w:rsid w:val="006754A8"/>
    <w:rsid w:val="00676D3B"/>
    <w:rsid w:val="00680298"/>
    <w:rsid w:val="006809B2"/>
    <w:rsid w:val="00681694"/>
    <w:rsid w:val="00681D89"/>
    <w:rsid w:val="006834AA"/>
    <w:rsid w:val="00685C42"/>
    <w:rsid w:val="006878F3"/>
    <w:rsid w:val="00691725"/>
    <w:rsid w:val="00694E91"/>
    <w:rsid w:val="006959C0"/>
    <w:rsid w:val="00695B00"/>
    <w:rsid w:val="00696276"/>
    <w:rsid w:val="006963F5"/>
    <w:rsid w:val="006972CC"/>
    <w:rsid w:val="00697D82"/>
    <w:rsid w:val="006A068C"/>
    <w:rsid w:val="006A0C78"/>
    <w:rsid w:val="006A0EF6"/>
    <w:rsid w:val="006A1574"/>
    <w:rsid w:val="006A21D5"/>
    <w:rsid w:val="006A2915"/>
    <w:rsid w:val="006A3385"/>
    <w:rsid w:val="006A359F"/>
    <w:rsid w:val="006A514E"/>
    <w:rsid w:val="006A563B"/>
    <w:rsid w:val="006A5C77"/>
    <w:rsid w:val="006A7E06"/>
    <w:rsid w:val="006B0B52"/>
    <w:rsid w:val="006B113E"/>
    <w:rsid w:val="006B160D"/>
    <w:rsid w:val="006B1B4A"/>
    <w:rsid w:val="006B2D82"/>
    <w:rsid w:val="006B4460"/>
    <w:rsid w:val="006B4FA6"/>
    <w:rsid w:val="006B6480"/>
    <w:rsid w:val="006B6FDD"/>
    <w:rsid w:val="006B7380"/>
    <w:rsid w:val="006B7DA7"/>
    <w:rsid w:val="006C14D2"/>
    <w:rsid w:val="006C1550"/>
    <w:rsid w:val="006C6B3A"/>
    <w:rsid w:val="006C7B0A"/>
    <w:rsid w:val="006D04B8"/>
    <w:rsid w:val="006D0A85"/>
    <w:rsid w:val="006D0DE0"/>
    <w:rsid w:val="006D2BBB"/>
    <w:rsid w:val="006D2C88"/>
    <w:rsid w:val="006D3375"/>
    <w:rsid w:val="006D3669"/>
    <w:rsid w:val="006D5109"/>
    <w:rsid w:val="006E0C0C"/>
    <w:rsid w:val="006E3261"/>
    <w:rsid w:val="006E415D"/>
    <w:rsid w:val="006E6781"/>
    <w:rsid w:val="006E7207"/>
    <w:rsid w:val="006F074F"/>
    <w:rsid w:val="006F112B"/>
    <w:rsid w:val="006F16A1"/>
    <w:rsid w:val="006F25CE"/>
    <w:rsid w:val="006F2F9A"/>
    <w:rsid w:val="006F5A02"/>
    <w:rsid w:val="006F5AEB"/>
    <w:rsid w:val="006F5DD4"/>
    <w:rsid w:val="006F72D3"/>
    <w:rsid w:val="006F7328"/>
    <w:rsid w:val="00700656"/>
    <w:rsid w:val="007012F3"/>
    <w:rsid w:val="0070190E"/>
    <w:rsid w:val="00702457"/>
    <w:rsid w:val="007025D8"/>
    <w:rsid w:val="007035E1"/>
    <w:rsid w:val="00705895"/>
    <w:rsid w:val="0070603C"/>
    <w:rsid w:val="00706C7A"/>
    <w:rsid w:val="0070740F"/>
    <w:rsid w:val="007116EE"/>
    <w:rsid w:val="00711780"/>
    <w:rsid w:val="00712066"/>
    <w:rsid w:val="007121C8"/>
    <w:rsid w:val="00712814"/>
    <w:rsid w:val="00712BD1"/>
    <w:rsid w:val="00712ED8"/>
    <w:rsid w:val="00715D79"/>
    <w:rsid w:val="00715EAF"/>
    <w:rsid w:val="007160E6"/>
    <w:rsid w:val="00716CBD"/>
    <w:rsid w:val="00720288"/>
    <w:rsid w:val="00720E90"/>
    <w:rsid w:val="00720F7F"/>
    <w:rsid w:val="007217A4"/>
    <w:rsid w:val="00721A38"/>
    <w:rsid w:val="0072236C"/>
    <w:rsid w:val="00722937"/>
    <w:rsid w:val="00723E41"/>
    <w:rsid w:val="007250D9"/>
    <w:rsid w:val="00725C80"/>
    <w:rsid w:val="00725F59"/>
    <w:rsid w:val="007262E2"/>
    <w:rsid w:val="00726936"/>
    <w:rsid w:val="00727777"/>
    <w:rsid w:val="00730E21"/>
    <w:rsid w:val="007317E4"/>
    <w:rsid w:val="00732C7D"/>
    <w:rsid w:val="0073336E"/>
    <w:rsid w:val="0073597A"/>
    <w:rsid w:val="00736076"/>
    <w:rsid w:val="00740DCD"/>
    <w:rsid w:val="0074275A"/>
    <w:rsid w:val="00742787"/>
    <w:rsid w:val="00742A11"/>
    <w:rsid w:val="00742A2C"/>
    <w:rsid w:val="00742CD6"/>
    <w:rsid w:val="0074303D"/>
    <w:rsid w:val="007436ED"/>
    <w:rsid w:val="00743A90"/>
    <w:rsid w:val="00744185"/>
    <w:rsid w:val="007443B8"/>
    <w:rsid w:val="00744E7E"/>
    <w:rsid w:val="007450DE"/>
    <w:rsid w:val="00746643"/>
    <w:rsid w:val="0075089C"/>
    <w:rsid w:val="00751202"/>
    <w:rsid w:val="007513A0"/>
    <w:rsid w:val="007513CB"/>
    <w:rsid w:val="00752962"/>
    <w:rsid w:val="00752979"/>
    <w:rsid w:val="007530EC"/>
    <w:rsid w:val="00753381"/>
    <w:rsid w:val="0075366E"/>
    <w:rsid w:val="0075371F"/>
    <w:rsid w:val="007537E5"/>
    <w:rsid w:val="0075573E"/>
    <w:rsid w:val="00755B8A"/>
    <w:rsid w:val="00755B91"/>
    <w:rsid w:val="00756E6C"/>
    <w:rsid w:val="007609BA"/>
    <w:rsid w:val="00760E6B"/>
    <w:rsid w:val="00763654"/>
    <w:rsid w:val="00764049"/>
    <w:rsid w:val="00764C67"/>
    <w:rsid w:val="00764D56"/>
    <w:rsid w:val="0076556B"/>
    <w:rsid w:val="00767E71"/>
    <w:rsid w:val="00770138"/>
    <w:rsid w:val="0077026B"/>
    <w:rsid w:val="00772807"/>
    <w:rsid w:val="00773018"/>
    <w:rsid w:val="00773239"/>
    <w:rsid w:val="007744BE"/>
    <w:rsid w:val="00775825"/>
    <w:rsid w:val="00776966"/>
    <w:rsid w:val="007771C5"/>
    <w:rsid w:val="00777A2C"/>
    <w:rsid w:val="00777E68"/>
    <w:rsid w:val="007801B8"/>
    <w:rsid w:val="0078159E"/>
    <w:rsid w:val="007824AC"/>
    <w:rsid w:val="00782624"/>
    <w:rsid w:val="00782664"/>
    <w:rsid w:val="00782DBE"/>
    <w:rsid w:val="00783549"/>
    <w:rsid w:val="00783DBA"/>
    <w:rsid w:val="00784232"/>
    <w:rsid w:val="00785569"/>
    <w:rsid w:val="00786220"/>
    <w:rsid w:val="00790062"/>
    <w:rsid w:val="0079214B"/>
    <w:rsid w:val="007929F8"/>
    <w:rsid w:val="00793003"/>
    <w:rsid w:val="00793209"/>
    <w:rsid w:val="00797EFE"/>
    <w:rsid w:val="007A19CD"/>
    <w:rsid w:val="007A1C96"/>
    <w:rsid w:val="007A239B"/>
    <w:rsid w:val="007A2941"/>
    <w:rsid w:val="007A2FDC"/>
    <w:rsid w:val="007A378A"/>
    <w:rsid w:val="007A37F5"/>
    <w:rsid w:val="007A40A2"/>
    <w:rsid w:val="007A4643"/>
    <w:rsid w:val="007A46FB"/>
    <w:rsid w:val="007A5B40"/>
    <w:rsid w:val="007A68F8"/>
    <w:rsid w:val="007A6F60"/>
    <w:rsid w:val="007B0C90"/>
    <w:rsid w:val="007B0E4C"/>
    <w:rsid w:val="007B3170"/>
    <w:rsid w:val="007B32B2"/>
    <w:rsid w:val="007B4739"/>
    <w:rsid w:val="007B57E1"/>
    <w:rsid w:val="007B70C4"/>
    <w:rsid w:val="007C024B"/>
    <w:rsid w:val="007C16A1"/>
    <w:rsid w:val="007C1D07"/>
    <w:rsid w:val="007C25A7"/>
    <w:rsid w:val="007C70E3"/>
    <w:rsid w:val="007C7134"/>
    <w:rsid w:val="007D1064"/>
    <w:rsid w:val="007D2594"/>
    <w:rsid w:val="007D2899"/>
    <w:rsid w:val="007D4004"/>
    <w:rsid w:val="007D5A16"/>
    <w:rsid w:val="007D5BD2"/>
    <w:rsid w:val="007D6E4C"/>
    <w:rsid w:val="007E0044"/>
    <w:rsid w:val="007E00FB"/>
    <w:rsid w:val="007E031C"/>
    <w:rsid w:val="007E0C8F"/>
    <w:rsid w:val="007E1032"/>
    <w:rsid w:val="007E1A10"/>
    <w:rsid w:val="007E1B58"/>
    <w:rsid w:val="007E41EC"/>
    <w:rsid w:val="007E5151"/>
    <w:rsid w:val="007E623F"/>
    <w:rsid w:val="007E6BC1"/>
    <w:rsid w:val="007E76EA"/>
    <w:rsid w:val="007F03DC"/>
    <w:rsid w:val="007F0B85"/>
    <w:rsid w:val="007F11AA"/>
    <w:rsid w:val="007F168C"/>
    <w:rsid w:val="007F3112"/>
    <w:rsid w:val="007F41A1"/>
    <w:rsid w:val="007F5725"/>
    <w:rsid w:val="007F6C48"/>
    <w:rsid w:val="007F7416"/>
    <w:rsid w:val="00802B19"/>
    <w:rsid w:val="008038C6"/>
    <w:rsid w:val="00804A50"/>
    <w:rsid w:val="008052E5"/>
    <w:rsid w:val="00805B1B"/>
    <w:rsid w:val="0080664E"/>
    <w:rsid w:val="00807096"/>
    <w:rsid w:val="008106B3"/>
    <w:rsid w:val="00811714"/>
    <w:rsid w:val="00813273"/>
    <w:rsid w:val="008144C5"/>
    <w:rsid w:val="00816E40"/>
    <w:rsid w:val="008174E8"/>
    <w:rsid w:val="00817AFB"/>
    <w:rsid w:val="00817C75"/>
    <w:rsid w:val="008208C3"/>
    <w:rsid w:val="00822A2A"/>
    <w:rsid w:val="00822AA5"/>
    <w:rsid w:val="00822AC1"/>
    <w:rsid w:val="008232DF"/>
    <w:rsid w:val="008233E4"/>
    <w:rsid w:val="00823B4E"/>
    <w:rsid w:val="008244A6"/>
    <w:rsid w:val="008248A6"/>
    <w:rsid w:val="00825A7C"/>
    <w:rsid w:val="00826D6E"/>
    <w:rsid w:val="008272F8"/>
    <w:rsid w:val="0083154C"/>
    <w:rsid w:val="00831A5C"/>
    <w:rsid w:val="00832DF3"/>
    <w:rsid w:val="00833460"/>
    <w:rsid w:val="00833BB4"/>
    <w:rsid w:val="00834090"/>
    <w:rsid w:val="00835C3F"/>
    <w:rsid w:val="00836BA0"/>
    <w:rsid w:val="00836C15"/>
    <w:rsid w:val="0084090A"/>
    <w:rsid w:val="00841E24"/>
    <w:rsid w:val="00842375"/>
    <w:rsid w:val="008427BC"/>
    <w:rsid w:val="00843313"/>
    <w:rsid w:val="00843370"/>
    <w:rsid w:val="00843C19"/>
    <w:rsid w:val="00844828"/>
    <w:rsid w:val="00844B94"/>
    <w:rsid w:val="00844C82"/>
    <w:rsid w:val="00845D8C"/>
    <w:rsid w:val="00846023"/>
    <w:rsid w:val="008462C8"/>
    <w:rsid w:val="00846796"/>
    <w:rsid w:val="00847405"/>
    <w:rsid w:val="00850DB0"/>
    <w:rsid w:val="00851900"/>
    <w:rsid w:val="00851917"/>
    <w:rsid w:val="008535FD"/>
    <w:rsid w:val="00854020"/>
    <w:rsid w:val="008553E9"/>
    <w:rsid w:val="00855A60"/>
    <w:rsid w:val="0085692C"/>
    <w:rsid w:val="00856CE8"/>
    <w:rsid w:val="0085781B"/>
    <w:rsid w:val="00857C89"/>
    <w:rsid w:val="00862318"/>
    <w:rsid w:val="00863462"/>
    <w:rsid w:val="008639DF"/>
    <w:rsid w:val="008644F7"/>
    <w:rsid w:val="008661E2"/>
    <w:rsid w:val="0086624F"/>
    <w:rsid w:val="008662F9"/>
    <w:rsid w:val="008668C2"/>
    <w:rsid w:val="00866EEF"/>
    <w:rsid w:val="00867889"/>
    <w:rsid w:val="00870706"/>
    <w:rsid w:val="00872F23"/>
    <w:rsid w:val="00873D5A"/>
    <w:rsid w:val="00873EBA"/>
    <w:rsid w:val="00874AF5"/>
    <w:rsid w:val="00875F5F"/>
    <w:rsid w:val="0087648C"/>
    <w:rsid w:val="00876618"/>
    <w:rsid w:val="0087734A"/>
    <w:rsid w:val="008806F1"/>
    <w:rsid w:val="00880985"/>
    <w:rsid w:val="00881803"/>
    <w:rsid w:val="008820BC"/>
    <w:rsid w:val="008828C9"/>
    <w:rsid w:val="008836E7"/>
    <w:rsid w:val="008866E5"/>
    <w:rsid w:val="0088733E"/>
    <w:rsid w:val="008874A0"/>
    <w:rsid w:val="00890594"/>
    <w:rsid w:val="00890A8E"/>
    <w:rsid w:val="00891911"/>
    <w:rsid w:val="00892B15"/>
    <w:rsid w:val="0089349C"/>
    <w:rsid w:val="00896CCC"/>
    <w:rsid w:val="008A0E67"/>
    <w:rsid w:val="008A4759"/>
    <w:rsid w:val="008A5FE4"/>
    <w:rsid w:val="008A6DDC"/>
    <w:rsid w:val="008A6F27"/>
    <w:rsid w:val="008A6FB8"/>
    <w:rsid w:val="008B04EA"/>
    <w:rsid w:val="008B088B"/>
    <w:rsid w:val="008B14E7"/>
    <w:rsid w:val="008B22C1"/>
    <w:rsid w:val="008B29AD"/>
    <w:rsid w:val="008B40F1"/>
    <w:rsid w:val="008B45E2"/>
    <w:rsid w:val="008B56E8"/>
    <w:rsid w:val="008B5FCC"/>
    <w:rsid w:val="008B6286"/>
    <w:rsid w:val="008C20C0"/>
    <w:rsid w:val="008C4073"/>
    <w:rsid w:val="008C6D89"/>
    <w:rsid w:val="008C7D86"/>
    <w:rsid w:val="008D0E87"/>
    <w:rsid w:val="008D3010"/>
    <w:rsid w:val="008D3C2D"/>
    <w:rsid w:val="008D40F9"/>
    <w:rsid w:val="008D48A5"/>
    <w:rsid w:val="008D4C5A"/>
    <w:rsid w:val="008D6AA0"/>
    <w:rsid w:val="008E098D"/>
    <w:rsid w:val="008E12DF"/>
    <w:rsid w:val="008E2C59"/>
    <w:rsid w:val="008E48B5"/>
    <w:rsid w:val="008E4BCB"/>
    <w:rsid w:val="008E6050"/>
    <w:rsid w:val="008E6058"/>
    <w:rsid w:val="008E744F"/>
    <w:rsid w:val="008E7A83"/>
    <w:rsid w:val="008E7C7A"/>
    <w:rsid w:val="008F01F8"/>
    <w:rsid w:val="008F1995"/>
    <w:rsid w:val="008F41A5"/>
    <w:rsid w:val="008F4455"/>
    <w:rsid w:val="008F5D98"/>
    <w:rsid w:val="008F6271"/>
    <w:rsid w:val="008F62C9"/>
    <w:rsid w:val="0090100F"/>
    <w:rsid w:val="00901BA2"/>
    <w:rsid w:val="00902233"/>
    <w:rsid w:val="0090243A"/>
    <w:rsid w:val="00902756"/>
    <w:rsid w:val="0090279B"/>
    <w:rsid w:val="00902BE6"/>
    <w:rsid w:val="00903071"/>
    <w:rsid w:val="00903163"/>
    <w:rsid w:val="009032EE"/>
    <w:rsid w:val="00903C44"/>
    <w:rsid w:val="00903DA8"/>
    <w:rsid w:val="00904435"/>
    <w:rsid w:val="00904652"/>
    <w:rsid w:val="00904B2D"/>
    <w:rsid w:val="00904FB4"/>
    <w:rsid w:val="00905143"/>
    <w:rsid w:val="00905384"/>
    <w:rsid w:val="009060B0"/>
    <w:rsid w:val="0090641B"/>
    <w:rsid w:val="009069FA"/>
    <w:rsid w:val="00907C85"/>
    <w:rsid w:val="00907EAA"/>
    <w:rsid w:val="009102F3"/>
    <w:rsid w:val="00911213"/>
    <w:rsid w:val="009118C2"/>
    <w:rsid w:val="00912F94"/>
    <w:rsid w:val="00913680"/>
    <w:rsid w:val="00913AAF"/>
    <w:rsid w:val="00914C03"/>
    <w:rsid w:val="009157E0"/>
    <w:rsid w:val="009216E1"/>
    <w:rsid w:val="00922F56"/>
    <w:rsid w:val="0092433B"/>
    <w:rsid w:val="00924854"/>
    <w:rsid w:val="00926121"/>
    <w:rsid w:val="009261E1"/>
    <w:rsid w:val="009263DB"/>
    <w:rsid w:val="0093070D"/>
    <w:rsid w:val="009307FF"/>
    <w:rsid w:val="009314AB"/>
    <w:rsid w:val="00931AB9"/>
    <w:rsid w:val="00931DA8"/>
    <w:rsid w:val="009320F1"/>
    <w:rsid w:val="00933718"/>
    <w:rsid w:val="0093451B"/>
    <w:rsid w:val="00934B67"/>
    <w:rsid w:val="009368B7"/>
    <w:rsid w:val="00936FFD"/>
    <w:rsid w:val="00937242"/>
    <w:rsid w:val="00937401"/>
    <w:rsid w:val="00937BC9"/>
    <w:rsid w:val="009428CE"/>
    <w:rsid w:val="00942A6B"/>
    <w:rsid w:val="00943337"/>
    <w:rsid w:val="0094363C"/>
    <w:rsid w:val="00943B43"/>
    <w:rsid w:val="00943DE1"/>
    <w:rsid w:val="00943FC5"/>
    <w:rsid w:val="0094523E"/>
    <w:rsid w:val="00950357"/>
    <w:rsid w:val="00950379"/>
    <w:rsid w:val="00950827"/>
    <w:rsid w:val="00950A26"/>
    <w:rsid w:val="00950C45"/>
    <w:rsid w:val="00953043"/>
    <w:rsid w:val="009537CE"/>
    <w:rsid w:val="00953E86"/>
    <w:rsid w:val="00954642"/>
    <w:rsid w:val="009561A5"/>
    <w:rsid w:val="00957560"/>
    <w:rsid w:val="00957E6D"/>
    <w:rsid w:val="00961C31"/>
    <w:rsid w:val="009638D3"/>
    <w:rsid w:val="0096594D"/>
    <w:rsid w:val="00965A70"/>
    <w:rsid w:val="009668AF"/>
    <w:rsid w:val="00967699"/>
    <w:rsid w:val="00970ED6"/>
    <w:rsid w:val="009717BA"/>
    <w:rsid w:val="0097362D"/>
    <w:rsid w:val="00974C49"/>
    <w:rsid w:val="0097509B"/>
    <w:rsid w:val="009750DE"/>
    <w:rsid w:val="0097553E"/>
    <w:rsid w:val="00975542"/>
    <w:rsid w:val="00975732"/>
    <w:rsid w:val="0097592E"/>
    <w:rsid w:val="00975D60"/>
    <w:rsid w:val="0097674E"/>
    <w:rsid w:val="00976B17"/>
    <w:rsid w:val="00980165"/>
    <w:rsid w:val="00980225"/>
    <w:rsid w:val="00981B1B"/>
    <w:rsid w:val="00981F73"/>
    <w:rsid w:val="00983448"/>
    <w:rsid w:val="00984B14"/>
    <w:rsid w:val="00984B99"/>
    <w:rsid w:val="00985623"/>
    <w:rsid w:val="00985F9B"/>
    <w:rsid w:val="00986C15"/>
    <w:rsid w:val="009870F7"/>
    <w:rsid w:val="009879A2"/>
    <w:rsid w:val="0099078A"/>
    <w:rsid w:val="00993BF9"/>
    <w:rsid w:val="009942EE"/>
    <w:rsid w:val="0099484D"/>
    <w:rsid w:val="00994CE1"/>
    <w:rsid w:val="00995870"/>
    <w:rsid w:val="00996D48"/>
    <w:rsid w:val="009A08EE"/>
    <w:rsid w:val="009A13AE"/>
    <w:rsid w:val="009A15B1"/>
    <w:rsid w:val="009A1F68"/>
    <w:rsid w:val="009A3161"/>
    <w:rsid w:val="009A3284"/>
    <w:rsid w:val="009A3887"/>
    <w:rsid w:val="009A49CF"/>
    <w:rsid w:val="009A546F"/>
    <w:rsid w:val="009A63EE"/>
    <w:rsid w:val="009A7467"/>
    <w:rsid w:val="009B0B50"/>
    <w:rsid w:val="009B3028"/>
    <w:rsid w:val="009B44BD"/>
    <w:rsid w:val="009B48AE"/>
    <w:rsid w:val="009B7AAD"/>
    <w:rsid w:val="009C2578"/>
    <w:rsid w:val="009C2842"/>
    <w:rsid w:val="009C4483"/>
    <w:rsid w:val="009C5942"/>
    <w:rsid w:val="009C5BEF"/>
    <w:rsid w:val="009C6402"/>
    <w:rsid w:val="009C65B7"/>
    <w:rsid w:val="009C726D"/>
    <w:rsid w:val="009C7FD6"/>
    <w:rsid w:val="009D03C5"/>
    <w:rsid w:val="009D1468"/>
    <w:rsid w:val="009D1AA6"/>
    <w:rsid w:val="009D36D6"/>
    <w:rsid w:val="009D42E9"/>
    <w:rsid w:val="009D538E"/>
    <w:rsid w:val="009D541B"/>
    <w:rsid w:val="009D5B18"/>
    <w:rsid w:val="009D643B"/>
    <w:rsid w:val="009D746A"/>
    <w:rsid w:val="009E0939"/>
    <w:rsid w:val="009E1894"/>
    <w:rsid w:val="009E236D"/>
    <w:rsid w:val="009E3B02"/>
    <w:rsid w:val="009E419A"/>
    <w:rsid w:val="009E4B0C"/>
    <w:rsid w:val="009E4ECE"/>
    <w:rsid w:val="009E5232"/>
    <w:rsid w:val="009E55AB"/>
    <w:rsid w:val="009E6D11"/>
    <w:rsid w:val="009E7547"/>
    <w:rsid w:val="009F00EA"/>
    <w:rsid w:val="009F0B50"/>
    <w:rsid w:val="009F1844"/>
    <w:rsid w:val="009F1CDE"/>
    <w:rsid w:val="009F215E"/>
    <w:rsid w:val="009F30AB"/>
    <w:rsid w:val="009F49A0"/>
    <w:rsid w:val="009F4C36"/>
    <w:rsid w:val="009F5250"/>
    <w:rsid w:val="009F52B7"/>
    <w:rsid w:val="009F59E1"/>
    <w:rsid w:val="009F5D8B"/>
    <w:rsid w:val="009F68E3"/>
    <w:rsid w:val="009F78E2"/>
    <w:rsid w:val="00A01D9E"/>
    <w:rsid w:val="00A0247C"/>
    <w:rsid w:val="00A02551"/>
    <w:rsid w:val="00A033ED"/>
    <w:rsid w:val="00A05139"/>
    <w:rsid w:val="00A05BA6"/>
    <w:rsid w:val="00A0612B"/>
    <w:rsid w:val="00A06848"/>
    <w:rsid w:val="00A06DCF"/>
    <w:rsid w:val="00A07431"/>
    <w:rsid w:val="00A10C2F"/>
    <w:rsid w:val="00A11171"/>
    <w:rsid w:val="00A1203F"/>
    <w:rsid w:val="00A12543"/>
    <w:rsid w:val="00A149A5"/>
    <w:rsid w:val="00A15244"/>
    <w:rsid w:val="00A15416"/>
    <w:rsid w:val="00A15832"/>
    <w:rsid w:val="00A16EBF"/>
    <w:rsid w:val="00A1733A"/>
    <w:rsid w:val="00A21C84"/>
    <w:rsid w:val="00A22F1A"/>
    <w:rsid w:val="00A2456F"/>
    <w:rsid w:val="00A248B8"/>
    <w:rsid w:val="00A24DA1"/>
    <w:rsid w:val="00A25229"/>
    <w:rsid w:val="00A26AB6"/>
    <w:rsid w:val="00A2774A"/>
    <w:rsid w:val="00A3168A"/>
    <w:rsid w:val="00A32009"/>
    <w:rsid w:val="00A325F5"/>
    <w:rsid w:val="00A3401E"/>
    <w:rsid w:val="00A35E55"/>
    <w:rsid w:val="00A36579"/>
    <w:rsid w:val="00A367FD"/>
    <w:rsid w:val="00A368FB"/>
    <w:rsid w:val="00A36AAA"/>
    <w:rsid w:val="00A408A5"/>
    <w:rsid w:val="00A408D7"/>
    <w:rsid w:val="00A409FE"/>
    <w:rsid w:val="00A414C1"/>
    <w:rsid w:val="00A41DC3"/>
    <w:rsid w:val="00A42C05"/>
    <w:rsid w:val="00A43A0A"/>
    <w:rsid w:val="00A45246"/>
    <w:rsid w:val="00A45A4F"/>
    <w:rsid w:val="00A45ACD"/>
    <w:rsid w:val="00A46BE3"/>
    <w:rsid w:val="00A476F4"/>
    <w:rsid w:val="00A50C18"/>
    <w:rsid w:val="00A51ECA"/>
    <w:rsid w:val="00A52290"/>
    <w:rsid w:val="00A525F8"/>
    <w:rsid w:val="00A52AA6"/>
    <w:rsid w:val="00A53A22"/>
    <w:rsid w:val="00A5408F"/>
    <w:rsid w:val="00A5465B"/>
    <w:rsid w:val="00A546DA"/>
    <w:rsid w:val="00A54ED5"/>
    <w:rsid w:val="00A569F1"/>
    <w:rsid w:val="00A56C22"/>
    <w:rsid w:val="00A60595"/>
    <w:rsid w:val="00A609E4"/>
    <w:rsid w:val="00A60BD8"/>
    <w:rsid w:val="00A6170F"/>
    <w:rsid w:val="00A6187E"/>
    <w:rsid w:val="00A620C4"/>
    <w:rsid w:val="00A648B2"/>
    <w:rsid w:val="00A64CF6"/>
    <w:rsid w:val="00A656C6"/>
    <w:rsid w:val="00A67388"/>
    <w:rsid w:val="00A67A01"/>
    <w:rsid w:val="00A67A6F"/>
    <w:rsid w:val="00A70191"/>
    <w:rsid w:val="00A70C39"/>
    <w:rsid w:val="00A71D4C"/>
    <w:rsid w:val="00A73B07"/>
    <w:rsid w:val="00A741A0"/>
    <w:rsid w:val="00A74C0A"/>
    <w:rsid w:val="00A74D5D"/>
    <w:rsid w:val="00A75FCB"/>
    <w:rsid w:val="00A76600"/>
    <w:rsid w:val="00A76942"/>
    <w:rsid w:val="00A76F46"/>
    <w:rsid w:val="00A7792F"/>
    <w:rsid w:val="00A77DB0"/>
    <w:rsid w:val="00A80838"/>
    <w:rsid w:val="00A8096A"/>
    <w:rsid w:val="00A81D18"/>
    <w:rsid w:val="00A8204A"/>
    <w:rsid w:val="00A8298B"/>
    <w:rsid w:val="00A82EFE"/>
    <w:rsid w:val="00A837BE"/>
    <w:rsid w:val="00A83BB4"/>
    <w:rsid w:val="00A841DB"/>
    <w:rsid w:val="00A8674E"/>
    <w:rsid w:val="00A86AB7"/>
    <w:rsid w:val="00A87871"/>
    <w:rsid w:val="00A90320"/>
    <w:rsid w:val="00A90685"/>
    <w:rsid w:val="00A90798"/>
    <w:rsid w:val="00A90A53"/>
    <w:rsid w:val="00A90BB1"/>
    <w:rsid w:val="00A90FE3"/>
    <w:rsid w:val="00A91115"/>
    <w:rsid w:val="00A929DC"/>
    <w:rsid w:val="00A95795"/>
    <w:rsid w:val="00A9631E"/>
    <w:rsid w:val="00A96700"/>
    <w:rsid w:val="00A979A9"/>
    <w:rsid w:val="00A97C1E"/>
    <w:rsid w:val="00AA1CDC"/>
    <w:rsid w:val="00AA2393"/>
    <w:rsid w:val="00AA32E9"/>
    <w:rsid w:val="00AA4465"/>
    <w:rsid w:val="00AA51B1"/>
    <w:rsid w:val="00AA7F15"/>
    <w:rsid w:val="00AB0117"/>
    <w:rsid w:val="00AB155D"/>
    <w:rsid w:val="00AB537E"/>
    <w:rsid w:val="00AB5B8D"/>
    <w:rsid w:val="00AB7B27"/>
    <w:rsid w:val="00AB7B83"/>
    <w:rsid w:val="00AC01A0"/>
    <w:rsid w:val="00AC0DE2"/>
    <w:rsid w:val="00AC1CD2"/>
    <w:rsid w:val="00AC2BB5"/>
    <w:rsid w:val="00AC2DB1"/>
    <w:rsid w:val="00AC3BE2"/>
    <w:rsid w:val="00AC405C"/>
    <w:rsid w:val="00AC42AE"/>
    <w:rsid w:val="00AC5C14"/>
    <w:rsid w:val="00AC5FF1"/>
    <w:rsid w:val="00AC63BE"/>
    <w:rsid w:val="00AD034A"/>
    <w:rsid w:val="00AD22C0"/>
    <w:rsid w:val="00AD336A"/>
    <w:rsid w:val="00AD4896"/>
    <w:rsid w:val="00AD4DB7"/>
    <w:rsid w:val="00AD6EED"/>
    <w:rsid w:val="00AD7535"/>
    <w:rsid w:val="00AD7D63"/>
    <w:rsid w:val="00AE1204"/>
    <w:rsid w:val="00AE26DA"/>
    <w:rsid w:val="00AE2C37"/>
    <w:rsid w:val="00AE2E4F"/>
    <w:rsid w:val="00AE3275"/>
    <w:rsid w:val="00AE356A"/>
    <w:rsid w:val="00AE3C78"/>
    <w:rsid w:val="00AE3FC0"/>
    <w:rsid w:val="00AE4BDD"/>
    <w:rsid w:val="00AE4E81"/>
    <w:rsid w:val="00AE512E"/>
    <w:rsid w:val="00AE5C6E"/>
    <w:rsid w:val="00AE65EB"/>
    <w:rsid w:val="00AE750A"/>
    <w:rsid w:val="00AE7706"/>
    <w:rsid w:val="00AE7D60"/>
    <w:rsid w:val="00AF014C"/>
    <w:rsid w:val="00AF0150"/>
    <w:rsid w:val="00AF10C3"/>
    <w:rsid w:val="00AF1CF2"/>
    <w:rsid w:val="00AF37AB"/>
    <w:rsid w:val="00AF4529"/>
    <w:rsid w:val="00AF54CF"/>
    <w:rsid w:val="00AF71C6"/>
    <w:rsid w:val="00AF7274"/>
    <w:rsid w:val="00B0198A"/>
    <w:rsid w:val="00B01DFB"/>
    <w:rsid w:val="00B029FE"/>
    <w:rsid w:val="00B04453"/>
    <w:rsid w:val="00B049B6"/>
    <w:rsid w:val="00B05062"/>
    <w:rsid w:val="00B0566C"/>
    <w:rsid w:val="00B068F4"/>
    <w:rsid w:val="00B07EAA"/>
    <w:rsid w:val="00B11537"/>
    <w:rsid w:val="00B13AA4"/>
    <w:rsid w:val="00B141BE"/>
    <w:rsid w:val="00B144B7"/>
    <w:rsid w:val="00B15036"/>
    <w:rsid w:val="00B15179"/>
    <w:rsid w:val="00B151E5"/>
    <w:rsid w:val="00B15349"/>
    <w:rsid w:val="00B15BCD"/>
    <w:rsid w:val="00B15D25"/>
    <w:rsid w:val="00B20A34"/>
    <w:rsid w:val="00B21032"/>
    <w:rsid w:val="00B21B36"/>
    <w:rsid w:val="00B22BAF"/>
    <w:rsid w:val="00B23403"/>
    <w:rsid w:val="00B23E71"/>
    <w:rsid w:val="00B24DA6"/>
    <w:rsid w:val="00B258D1"/>
    <w:rsid w:val="00B26D3B"/>
    <w:rsid w:val="00B30C23"/>
    <w:rsid w:val="00B329CD"/>
    <w:rsid w:val="00B33AA5"/>
    <w:rsid w:val="00B33FDE"/>
    <w:rsid w:val="00B35720"/>
    <w:rsid w:val="00B35BB9"/>
    <w:rsid w:val="00B36D33"/>
    <w:rsid w:val="00B409AE"/>
    <w:rsid w:val="00B42A40"/>
    <w:rsid w:val="00B446B4"/>
    <w:rsid w:val="00B446CA"/>
    <w:rsid w:val="00B4547B"/>
    <w:rsid w:val="00B45C0B"/>
    <w:rsid w:val="00B463DE"/>
    <w:rsid w:val="00B46F93"/>
    <w:rsid w:val="00B4702B"/>
    <w:rsid w:val="00B47738"/>
    <w:rsid w:val="00B51DC0"/>
    <w:rsid w:val="00B51DE6"/>
    <w:rsid w:val="00B5367B"/>
    <w:rsid w:val="00B54F1C"/>
    <w:rsid w:val="00B5542B"/>
    <w:rsid w:val="00B5589C"/>
    <w:rsid w:val="00B56A0A"/>
    <w:rsid w:val="00B57AF2"/>
    <w:rsid w:val="00B57F7C"/>
    <w:rsid w:val="00B603E7"/>
    <w:rsid w:val="00B6092B"/>
    <w:rsid w:val="00B611B9"/>
    <w:rsid w:val="00B61A42"/>
    <w:rsid w:val="00B6214F"/>
    <w:rsid w:val="00B630D3"/>
    <w:rsid w:val="00B63CA5"/>
    <w:rsid w:val="00B63CC5"/>
    <w:rsid w:val="00B67046"/>
    <w:rsid w:val="00B6728A"/>
    <w:rsid w:val="00B67942"/>
    <w:rsid w:val="00B7121E"/>
    <w:rsid w:val="00B71F70"/>
    <w:rsid w:val="00B72652"/>
    <w:rsid w:val="00B72DE5"/>
    <w:rsid w:val="00B73B28"/>
    <w:rsid w:val="00B74232"/>
    <w:rsid w:val="00B75436"/>
    <w:rsid w:val="00B75698"/>
    <w:rsid w:val="00B75C95"/>
    <w:rsid w:val="00B75D96"/>
    <w:rsid w:val="00B76251"/>
    <w:rsid w:val="00B827DE"/>
    <w:rsid w:val="00B829B6"/>
    <w:rsid w:val="00B82F5A"/>
    <w:rsid w:val="00B835DF"/>
    <w:rsid w:val="00B83B68"/>
    <w:rsid w:val="00B83F8C"/>
    <w:rsid w:val="00B84521"/>
    <w:rsid w:val="00B84778"/>
    <w:rsid w:val="00B86021"/>
    <w:rsid w:val="00B86EDA"/>
    <w:rsid w:val="00B87F5B"/>
    <w:rsid w:val="00B903FC"/>
    <w:rsid w:val="00B910DE"/>
    <w:rsid w:val="00B9420B"/>
    <w:rsid w:val="00B968B8"/>
    <w:rsid w:val="00B9755D"/>
    <w:rsid w:val="00B97FF9"/>
    <w:rsid w:val="00BA1490"/>
    <w:rsid w:val="00BA1E38"/>
    <w:rsid w:val="00BA3025"/>
    <w:rsid w:val="00BA3940"/>
    <w:rsid w:val="00BA3E65"/>
    <w:rsid w:val="00BA415C"/>
    <w:rsid w:val="00BA5332"/>
    <w:rsid w:val="00BA5DFC"/>
    <w:rsid w:val="00BA642B"/>
    <w:rsid w:val="00BA7539"/>
    <w:rsid w:val="00BA796D"/>
    <w:rsid w:val="00BB0999"/>
    <w:rsid w:val="00BB0F99"/>
    <w:rsid w:val="00BB13EA"/>
    <w:rsid w:val="00BB1440"/>
    <w:rsid w:val="00BB16F3"/>
    <w:rsid w:val="00BB1EFF"/>
    <w:rsid w:val="00BB3097"/>
    <w:rsid w:val="00BB381C"/>
    <w:rsid w:val="00BB4D2D"/>
    <w:rsid w:val="00BB4E67"/>
    <w:rsid w:val="00BB4EC6"/>
    <w:rsid w:val="00BB58AA"/>
    <w:rsid w:val="00BB689B"/>
    <w:rsid w:val="00BB6DD6"/>
    <w:rsid w:val="00BB7419"/>
    <w:rsid w:val="00BB7890"/>
    <w:rsid w:val="00BB7C47"/>
    <w:rsid w:val="00BC074F"/>
    <w:rsid w:val="00BC135F"/>
    <w:rsid w:val="00BC2E71"/>
    <w:rsid w:val="00BC386C"/>
    <w:rsid w:val="00BC3B68"/>
    <w:rsid w:val="00BC656B"/>
    <w:rsid w:val="00BC6856"/>
    <w:rsid w:val="00BD226A"/>
    <w:rsid w:val="00BD248F"/>
    <w:rsid w:val="00BD3F2C"/>
    <w:rsid w:val="00BD5B90"/>
    <w:rsid w:val="00BD63A5"/>
    <w:rsid w:val="00BE07B7"/>
    <w:rsid w:val="00BE0A99"/>
    <w:rsid w:val="00BE0EE8"/>
    <w:rsid w:val="00BE1216"/>
    <w:rsid w:val="00BE1DA5"/>
    <w:rsid w:val="00BE2E08"/>
    <w:rsid w:val="00BE38B6"/>
    <w:rsid w:val="00BE4098"/>
    <w:rsid w:val="00BE5492"/>
    <w:rsid w:val="00BE5967"/>
    <w:rsid w:val="00BE7B3D"/>
    <w:rsid w:val="00BF084F"/>
    <w:rsid w:val="00BF0D93"/>
    <w:rsid w:val="00BF1496"/>
    <w:rsid w:val="00BF19B4"/>
    <w:rsid w:val="00BF1C9B"/>
    <w:rsid w:val="00BF2241"/>
    <w:rsid w:val="00BF2822"/>
    <w:rsid w:val="00BF3A07"/>
    <w:rsid w:val="00BF3FC5"/>
    <w:rsid w:val="00BF440A"/>
    <w:rsid w:val="00BF4445"/>
    <w:rsid w:val="00BF66AC"/>
    <w:rsid w:val="00BF6E4E"/>
    <w:rsid w:val="00BF6FEE"/>
    <w:rsid w:val="00C015AA"/>
    <w:rsid w:val="00C02F24"/>
    <w:rsid w:val="00C0321F"/>
    <w:rsid w:val="00C06315"/>
    <w:rsid w:val="00C0672F"/>
    <w:rsid w:val="00C06C32"/>
    <w:rsid w:val="00C06DDD"/>
    <w:rsid w:val="00C1176A"/>
    <w:rsid w:val="00C12134"/>
    <w:rsid w:val="00C127C4"/>
    <w:rsid w:val="00C128CC"/>
    <w:rsid w:val="00C135F1"/>
    <w:rsid w:val="00C1426C"/>
    <w:rsid w:val="00C14690"/>
    <w:rsid w:val="00C156A0"/>
    <w:rsid w:val="00C16F1B"/>
    <w:rsid w:val="00C215CD"/>
    <w:rsid w:val="00C22A17"/>
    <w:rsid w:val="00C23C6C"/>
    <w:rsid w:val="00C23D19"/>
    <w:rsid w:val="00C245CE"/>
    <w:rsid w:val="00C2471A"/>
    <w:rsid w:val="00C269CE"/>
    <w:rsid w:val="00C305A7"/>
    <w:rsid w:val="00C3079F"/>
    <w:rsid w:val="00C31526"/>
    <w:rsid w:val="00C3252A"/>
    <w:rsid w:val="00C33087"/>
    <w:rsid w:val="00C33DE4"/>
    <w:rsid w:val="00C34A94"/>
    <w:rsid w:val="00C34B71"/>
    <w:rsid w:val="00C35695"/>
    <w:rsid w:val="00C36C32"/>
    <w:rsid w:val="00C36CA6"/>
    <w:rsid w:val="00C37C2D"/>
    <w:rsid w:val="00C41348"/>
    <w:rsid w:val="00C42E77"/>
    <w:rsid w:val="00C44650"/>
    <w:rsid w:val="00C45321"/>
    <w:rsid w:val="00C4576F"/>
    <w:rsid w:val="00C50208"/>
    <w:rsid w:val="00C50EC0"/>
    <w:rsid w:val="00C516C8"/>
    <w:rsid w:val="00C525C8"/>
    <w:rsid w:val="00C53CD0"/>
    <w:rsid w:val="00C54799"/>
    <w:rsid w:val="00C54912"/>
    <w:rsid w:val="00C56AAD"/>
    <w:rsid w:val="00C5755F"/>
    <w:rsid w:val="00C57C08"/>
    <w:rsid w:val="00C609A6"/>
    <w:rsid w:val="00C61B39"/>
    <w:rsid w:val="00C62D98"/>
    <w:rsid w:val="00C635B6"/>
    <w:rsid w:val="00C635F1"/>
    <w:rsid w:val="00C63F44"/>
    <w:rsid w:val="00C6468D"/>
    <w:rsid w:val="00C64D8D"/>
    <w:rsid w:val="00C65378"/>
    <w:rsid w:val="00C6542E"/>
    <w:rsid w:val="00C65BB3"/>
    <w:rsid w:val="00C65F4A"/>
    <w:rsid w:val="00C6668F"/>
    <w:rsid w:val="00C66AA1"/>
    <w:rsid w:val="00C67097"/>
    <w:rsid w:val="00C67456"/>
    <w:rsid w:val="00C67674"/>
    <w:rsid w:val="00C67B9D"/>
    <w:rsid w:val="00C67FCE"/>
    <w:rsid w:val="00C70918"/>
    <w:rsid w:val="00C719CA"/>
    <w:rsid w:val="00C71DD8"/>
    <w:rsid w:val="00C72530"/>
    <w:rsid w:val="00C74AE6"/>
    <w:rsid w:val="00C74DA3"/>
    <w:rsid w:val="00C75011"/>
    <w:rsid w:val="00C754B2"/>
    <w:rsid w:val="00C7610A"/>
    <w:rsid w:val="00C76A47"/>
    <w:rsid w:val="00C76B35"/>
    <w:rsid w:val="00C77CAA"/>
    <w:rsid w:val="00C801B4"/>
    <w:rsid w:val="00C8078D"/>
    <w:rsid w:val="00C82E6F"/>
    <w:rsid w:val="00C835A0"/>
    <w:rsid w:val="00C84895"/>
    <w:rsid w:val="00C84CBD"/>
    <w:rsid w:val="00C855BB"/>
    <w:rsid w:val="00C86490"/>
    <w:rsid w:val="00C86BBC"/>
    <w:rsid w:val="00C873E4"/>
    <w:rsid w:val="00C87778"/>
    <w:rsid w:val="00C91295"/>
    <w:rsid w:val="00C91579"/>
    <w:rsid w:val="00C91BE8"/>
    <w:rsid w:val="00C927CC"/>
    <w:rsid w:val="00C92B93"/>
    <w:rsid w:val="00C93D25"/>
    <w:rsid w:val="00C95C84"/>
    <w:rsid w:val="00C960D4"/>
    <w:rsid w:val="00C97DFA"/>
    <w:rsid w:val="00CA1A78"/>
    <w:rsid w:val="00CA1BE3"/>
    <w:rsid w:val="00CA1D03"/>
    <w:rsid w:val="00CA4324"/>
    <w:rsid w:val="00CA4DF6"/>
    <w:rsid w:val="00CA4F10"/>
    <w:rsid w:val="00CA5246"/>
    <w:rsid w:val="00CA7590"/>
    <w:rsid w:val="00CB071C"/>
    <w:rsid w:val="00CB08C0"/>
    <w:rsid w:val="00CB167E"/>
    <w:rsid w:val="00CB22E6"/>
    <w:rsid w:val="00CB3630"/>
    <w:rsid w:val="00CB42F3"/>
    <w:rsid w:val="00CB5F60"/>
    <w:rsid w:val="00CB625B"/>
    <w:rsid w:val="00CB6F56"/>
    <w:rsid w:val="00CB76BD"/>
    <w:rsid w:val="00CC0AF5"/>
    <w:rsid w:val="00CC0BCE"/>
    <w:rsid w:val="00CC0D40"/>
    <w:rsid w:val="00CC176F"/>
    <w:rsid w:val="00CC2EEB"/>
    <w:rsid w:val="00CC3278"/>
    <w:rsid w:val="00CC3855"/>
    <w:rsid w:val="00CC4209"/>
    <w:rsid w:val="00CC45DB"/>
    <w:rsid w:val="00CC5AD6"/>
    <w:rsid w:val="00CC6265"/>
    <w:rsid w:val="00CC65F8"/>
    <w:rsid w:val="00CC673F"/>
    <w:rsid w:val="00CC6848"/>
    <w:rsid w:val="00CC70CE"/>
    <w:rsid w:val="00CC7E3F"/>
    <w:rsid w:val="00CD1152"/>
    <w:rsid w:val="00CD14D8"/>
    <w:rsid w:val="00CD1F05"/>
    <w:rsid w:val="00CD251A"/>
    <w:rsid w:val="00CD2C8B"/>
    <w:rsid w:val="00CD2CD1"/>
    <w:rsid w:val="00CD381F"/>
    <w:rsid w:val="00CD3933"/>
    <w:rsid w:val="00CD44F3"/>
    <w:rsid w:val="00CD512C"/>
    <w:rsid w:val="00CD5669"/>
    <w:rsid w:val="00CD649C"/>
    <w:rsid w:val="00CD64F6"/>
    <w:rsid w:val="00CD6AEB"/>
    <w:rsid w:val="00CE034B"/>
    <w:rsid w:val="00CE08AB"/>
    <w:rsid w:val="00CE0D90"/>
    <w:rsid w:val="00CE1F94"/>
    <w:rsid w:val="00CE2052"/>
    <w:rsid w:val="00CE364A"/>
    <w:rsid w:val="00CE372A"/>
    <w:rsid w:val="00CE40B7"/>
    <w:rsid w:val="00CE4DAA"/>
    <w:rsid w:val="00CE5FD2"/>
    <w:rsid w:val="00CE7274"/>
    <w:rsid w:val="00CE7FC3"/>
    <w:rsid w:val="00CF0192"/>
    <w:rsid w:val="00CF09B1"/>
    <w:rsid w:val="00CF1DFD"/>
    <w:rsid w:val="00CF2203"/>
    <w:rsid w:val="00CF2F2C"/>
    <w:rsid w:val="00CF33B2"/>
    <w:rsid w:val="00CF3B9C"/>
    <w:rsid w:val="00CF4045"/>
    <w:rsid w:val="00CF50C9"/>
    <w:rsid w:val="00CF5DEA"/>
    <w:rsid w:val="00CF703E"/>
    <w:rsid w:val="00CF7514"/>
    <w:rsid w:val="00CF7723"/>
    <w:rsid w:val="00CF7A6E"/>
    <w:rsid w:val="00D00E3D"/>
    <w:rsid w:val="00D01C58"/>
    <w:rsid w:val="00D01E28"/>
    <w:rsid w:val="00D03592"/>
    <w:rsid w:val="00D03C5C"/>
    <w:rsid w:val="00D04436"/>
    <w:rsid w:val="00D04B1A"/>
    <w:rsid w:val="00D057B1"/>
    <w:rsid w:val="00D057CB"/>
    <w:rsid w:val="00D05C8A"/>
    <w:rsid w:val="00D1074E"/>
    <w:rsid w:val="00D11C81"/>
    <w:rsid w:val="00D120EC"/>
    <w:rsid w:val="00D12AE8"/>
    <w:rsid w:val="00D13845"/>
    <w:rsid w:val="00D138D5"/>
    <w:rsid w:val="00D141F7"/>
    <w:rsid w:val="00D160B4"/>
    <w:rsid w:val="00D1616C"/>
    <w:rsid w:val="00D1690B"/>
    <w:rsid w:val="00D16C51"/>
    <w:rsid w:val="00D200FE"/>
    <w:rsid w:val="00D202DC"/>
    <w:rsid w:val="00D2089A"/>
    <w:rsid w:val="00D20CB5"/>
    <w:rsid w:val="00D20FD7"/>
    <w:rsid w:val="00D217E0"/>
    <w:rsid w:val="00D22B27"/>
    <w:rsid w:val="00D233C6"/>
    <w:rsid w:val="00D2355B"/>
    <w:rsid w:val="00D235A5"/>
    <w:rsid w:val="00D23B26"/>
    <w:rsid w:val="00D23B57"/>
    <w:rsid w:val="00D2515C"/>
    <w:rsid w:val="00D26D45"/>
    <w:rsid w:val="00D3025D"/>
    <w:rsid w:val="00D307F9"/>
    <w:rsid w:val="00D30CBC"/>
    <w:rsid w:val="00D322D2"/>
    <w:rsid w:val="00D3240B"/>
    <w:rsid w:val="00D32A98"/>
    <w:rsid w:val="00D32B46"/>
    <w:rsid w:val="00D36F66"/>
    <w:rsid w:val="00D37010"/>
    <w:rsid w:val="00D4237B"/>
    <w:rsid w:val="00D4324F"/>
    <w:rsid w:val="00D4376C"/>
    <w:rsid w:val="00D43D82"/>
    <w:rsid w:val="00D43DCC"/>
    <w:rsid w:val="00D46265"/>
    <w:rsid w:val="00D465A9"/>
    <w:rsid w:val="00D467EF"/>
    <w:rsid w:val="00D46C8A"/>
    <w:rsid w:val="00D47AAD"/>
    <w:rsid w:val="00D502CA"/>
    <w:rsid w:val="00D505EF"/>
    <w:rsid w:val="00D50B3E"/>
    <w:rsid w:val="00D50EBD"/>
    <w:rsid w:val="00D5274E"/>
    <w:rsid w:val="00D53231"/>
    <w:rsid w:val="00D555D4"/>
    <w:rsid w:val="00D56463"/>
    <w:rsid w:val="00D56616"/>
    <w:rsid w:val="00D56FD3"/>
    <w:rsid w:val="00D57AEE"/>
    <w:rsid w:val="00D61D62"/>
    <w:rsid w:val="00D61E35"/>
    <w:rsid w:val="00D62037"/>
    <w:rsid w:val="00D62FCD"/>
    <w:rsid w:val="00D6358D"/>
    <w:rsid w:val="00D6374B"/>
    <w:rsid w:val="00D638FE"/>
    <w:rsid w:val="00D63BE5"/>
    <w:rsid w:val="00D642A7"/>
    <w:rsid w:val="00D64C7A"/>
    <w:rsid w:val="00D67275"/>
    <w:rsid w:val="00D67D68"/>
    <w:rsid w:val="00D67E6F"/>
    <w:rsid w:val="00D7108D"/>
    <w:rsid w:val="00D72DD1"/>
    <w:rsid w:val="00D731A8"/>
    <w:rsid w:val="00D73742"/>
    <w:rsid w:val="00D74772"/>
    <w:rsid w:val="00D75B29"/>
    <w:rsid w:val="00D761BF"/>
    <w:rsid w:val="00D80808"/>
    <w:rsid w:val="00D80B90"/>
    <w:rsid w:val="00D82EDA"/>
    <w:rsid w:val="00D82FF9"/>
    <w:rsid w:val="00D83740"/>
    <w:rsid w:val="00D84BC0"/>
    <w:rsid w:val="00D86207"/>
    <w:rsid w:val="00D878A7"/>
    <w:rsid w:val="00D90448"/>
    <w:rsid w:val="00D904A5"/>
    <w:rsid w:val="00D9118B"/>
    <w:rsid w:val="00D919A6"/>
    <w:rsid w:val="00D91F7E"/>
    <w:rsid w:val="00D92B9D"/>
    <w:rsid w:val="00D95115"/>
    <w:rsid w:val="00D96758"/>
    <w:rsid w:val="00DA11B7"/>
    <w:rsid w:val="00DA15E9"/>
    <w:rsid w:val="00DA2105"/>
    <w:rsid w:val="00DA2489"/>
    <w:rsid w:val="00DA2B74"/>
    <w:rsid w:val="00DA5AA4"/>
    <w:rsid w:val="00DA64C1"/>
    <w:rsid w:val="00DA7697"/>
    <w:rsid w:val="00DA7F5F"/>
    <w:rsid w:val="00DB21E7"/>
    <w:rsid w:val="00DB2939"/>
    <w:rsid w:val="00DB3894"/>
    <w:rsid w:val="00DB395A"/>
    <w:rsid w:val="00DB4949"/>
    <w:rsid w:val="00DB4B89"/>
    <w:rsid w:val="00DB67BD"/>
    <w:rsid w:val="00DB6DAE"/>
    <w:rsid w:val="00DB7498"/>
    <w:rsid w:val="00DC0382"/>
    <w:rsid w:val="00DC0E6C"/>
    <w:rsid w:val="00DC213E"/>
    <w:rsid w:val="00DC2B67"/>
    <w:rsid w:val="00DC2FAA"/>
    <w:rsid w:val="00DC367D"/>
    <w:rsid w:val="00DC42B4"/>
    <w:rsid w:val="00DC4B07"/>
    <w:rsid w:val="00DC503A"/>
    <w:rsid w:val="00DD0742"/>
    <w:rsid w:val="00DD0B98"/>
    <w:rsid w:val="00DD167F"/>
    <w:rsid w:val="00DD169F"/>
    <w:rsid w:val="00DD16D5"/>
    <w:rsid w:val="00DD1BE9"/>
    <w:rsid w:val="00DD22A5"/>
    <w:rsid w:val="00DD22ED"/>
    <w:rsid w:val="00DD346F"/>
    <w:rsid w:val="00DD3A53"/>
    <w:rsid w:val="00DD412D"/>
    <w:rsid w:val="00DD46E9"/>
    <w:rsid w:val="00DD5C4D"/>
    <w:rsid w:val="00DD5FA2"/>
    <w:rsid w:val="00DD674A"/>
    <w:rsid w:val="00DD6F82"/>
    <w:rsid w:val="00DE1457"/>
    <w:rsid w:val="00DE3EAF"/>
    <w:rsid w:val="00DE5B19"/>
    <w:rsid w:val="00DE6461"/>
    <w:rsid w:val="00DE762E"/>
    <w:rsid w:val="00DF035F"/>
    <w:rsid w:val="00DF3116"/>
    <w:rsid w:val="00DF33E0"/>
    <w:rsid w:val="00DF50A7"/>
    <w:rsid w:val="00DF5554"/>
    <w:rsid w:val="00DF66BE"/>
    <w:rsid w:val="00DF7C94"/>
    <w:rsid w:val="00E00402"/>
    <w:rsid w:val="00E006EA"/>
    <w:rsid w:val="00E008BD"/>
    <w:rsid w:val="00E009AA"/>
    <w:rsid w:val="00E01FA0"/>
    <w:rsid w:val="00E067D6"/>
    <w:rsid w:val="00E06F1D"/>
    <w:rsid w:val="00E0704D"/>
    <w:rsid w:val="00E07081"/>
    <w:rsid w:val="00E078AF"/>
    <w:rsid w:val="00E11228"/>
    <w:rsid w:val="00E1204A"/>
    <w:rsid w:val="00E1213F"/>
    <w:rsid w:val="00E1339E"/>
    <w:rsid w:val="00E140F7"/>
    <w:rsid w:val="00E152D1"/>
    <w:rsid w:val="00E15632"/>
    <w:rsid w:val="00E166E4"/>
    <w:rsid w:val="00E16DA4"/>
    <w:rsid w:val="00E16F33"/>
    <w:rsid w:val="00E17642"/>
    <w:rsid w:val="00E20371"/>
    <w:rsid w:val="00E20EF5"/>
    <w:rsid w:val="00E21247"/>
    <w:rsid w:val="00E217AC"/>
    <w:rsid w:val="00E21B1F"/>
    <w:rsid w:val="00E2392A"/>
    <w:rsid w:val="00E23DBE"/>
    <w:rsid w:val="00E24436"/>
    <w:rsid w:val="00E26CCA"/>
    <w:rsid w:val="00E26E15"/>
    <w:rsid w:val="00E27418"/>
    <w:rsid w:val="00E27977"/>
    <w:rsid w:val="00E301A7"/>
    <w:rsid w:val="00E30202"/>
    <w:rsid w:val="00E30771"/>
    <w:rsid w:val="00E30D61"/>
    <w:rsid w:val="00E3253C"/>
    <w:rsid w:val="00E32C21"/>
    <w:rsid w:val="00E32CA0"/>
    <w:rsid w:val="00E35D3E"/>
    <w:rsid w:val="00E36E7C"/>
    <w:rsid w:val="00E37AEB"/>
    <w:rsid w:val="00E413DC"/>
    <w:rsid w:val="00E41421"/>
    <w:rsid w:val="00E41C5C"/>
    <w:rsid w:val="00E43E58"/>
    <w:rsid w:val="00E44058"/>
    <w:rsid w:val="00E46BE6"/>
    <w:rsid w:val="00E46E05"/>
    <w:rsid w:val="00E4795A"/>
    <w:rsid w:val="00E5112C"/>
    <w:rsid w:val="00E522B5"/>
    <w:rsid w:val="00E52998"/>
    <w:rsid w:val="00E55828"/>
    <w:rsid w:val="00E55AA1"/>
    <w:rsid w:val="00E55B82"/>
    <w:rsid w:val="00E55E3F"/>
    <w:rsid w:val="00E601B9"/>
    <w:rsid w:val="00E60813"/>
    <w:rsid w:val="00E610EB"/>
    <w:rsid w:val="00E616FC"/>
    <w:rsid w:val="00E63DAF"/>
    <w:rsid w:val="00E64866"/>
    <w:rsid w:val="00E64C06"/>
    <w:rsid w:val="00E65F4D"/>
    <w:rsid w:val="00E661C9"/>
    <w:rsid w:val="00E70128"/>
    <w:rsid w:val="00E717D8"/>
    <w:rsid w:val="00E719E3"/>
    <w:rsid w:val="00E719F7"/>
    <w:rsid w:val="00E721FE"/>
    <w:rsid w:val="00E7277D"/>
    <w:rsid w:val="00E72C11"/>
    <w:rsid w:val="00E7393F"/>
    <w:rsid w:val="00E73E51"/>
    <w:rsid w:val="00E7421F"/>
    <w:rsid w:val="00E76736"/>
    <w:rsid w:val="00E76C66"/>
    <w:rsid w:val="00E8146C"/>
    <w:rsid w:val="00E816D4"/>
    <w:rsid w:val="00E818E8"/>
    <w:rsid w:val="00E847D3"/>
    <w:rsid w:val="00E85666"/>
    <w:rsid w:val="00E865CF"/>
    <w:rsid w:val="00E86E8D"/>
    <w:rsid w:val="00E86FB6"/>
    <w:rsid w:val="00E87022"/>
    <w:rsid w:val="00E87AC4"/>
    <w:rsid w:val="00E90E3E"/>
    <w:rsid w:val="00E9157D"/>
    <w:rsid w:val="00E9163B"/>
    <w:rsid w:val="00E91A35"/>
    <w:rsid w:val="00E920B4"/>
    <w:rsid w:val="00E9227F"/>
    <w:rsid w:val="00E92813"/>
    <w:rsid w:val="00E93DB1"/>
    <w:rsid w:val="00E952F6"/>
    <w:rsid w:val="00E95727"/>
    <w:rsid w:val="00E95E77"/>
    <w:rsid w:val="00E974E3"/>
    <w:rsid w:val="00E978C6"/>
    <w:rsid w:val="00EA0150"/>
    <w:rsid w:val="00EA13E2"/>
    <w:rsid w:val="00EA4314"/>
    <w:rsid w:val="00EA49D8"/>
    <w:rsid w:val="00EA5B11"/>
    <w:rsid w:val="00EA7D48"/>
    <w:rsid w:val="00EB02F0"/>
    <w:rsid w:val="00EB0B61"/>
    <w:rsid w:val="00EB196D"/>
    <w:rsid w:val="00EB1E20"/>
    <w:rsid w:val="00EB3358"/>
    <w:rsid w:val="00EB33AC"/>
    <w:rsid w:val="00EB36B2"/>
    <w:rsid w:val="00EB5083"/>
    <w:rsid w:val="00EB6EAA"/>
    <w:rsid w:val="00EB762E"/>
    <w:rsid w:val="00EC29DC"/>
    <w:rsid w:val="00EC3536"/>
    <w:rsid w:val="00EC3792"/>
    <w:rsid w:val="00EC3AEF"/>
    <w:rsid w:val="00EC3F50"/>
    <w:rsid w:val="00EC48A5"/>
    <w:rsid w:val="00EC6AE2"/>
    <w:rsid w:val="00EC6E19"/>
    <w:rsid w:val="00EC72AC"/>
    <w:rsid w:val="00EC7B31"/>
    <w:rsid w:val="00ED0A34"/>
    <w:rsid w:val="00ED0CC7"/>
    <w:rsid w:val="00ED0F11"/>
    <w:rsid w:val="00ED149D"/>
    <w:rsid w:val="00ED1F5C"/>
    <w:rsid w:val="00ED33FD"/>
    <w:rsid w:val="00ED3659"/>
    <w:rsid w:val="00ED4528"/>
    <w:rsid w:val="00ED4708"/>
    <w:rsid w:val="00ED5357"/>
    <w:rsid w:val="00ED5921"/>
    <w:rsid w:val="00ED6BB6"/>
    <w:rsid w:val="00ED7D1A"/>
    <w:rsid w:val="00EE0154"/>
    <w:rsid w:val="00EE020D"/>
    <w:rsid w:val="00EE2B4C"/>
    <w:rsid w:val="00EE3182"/>
    <w:rsid w:val="00EE3207"/>
    <w:rsid w:val="00EE51E8"/>
    <w:rsid w:val="00EE55AF"/>
    <w:rsid w:val="00EE62F6"/>
    <w:rsid w:val="00EE6F07"/>
    <w:rsid w:val="00EE7CE9"/>
    <w:rsid w:val="00EF0D6E"/>
    <w:rsid w:val="00EF401D"/>
    <w:rsid w:val="00EF446E"/>
    <w:rsid w:val="00EF4B9B"/>
    <w:rsid w:val="00EF55BF"/>
    <w:rsid w:val="00EF5C9C"/>
    <w:rsid w:val="00EF5F1D"/>
    <w:rsid w:val="00EF7E61"/>
    <w:rsid w:val="00F00890"/>
    <w:rsid w:val="00F00CB6"/>
    <w:rsid w:val="00F01288"/>
    <w:rsid w:val="00F01D17"/>
    <w:rsid w:val="00F02575"/>
    <w:rsid w:val="00F0309F"/>
    <w:rsid w:val="00F03887"/>
    <w:rsid w:val="00F047F9"/>
    <w:rsid w:val="00F04D3E"/>
    <w:rsid w:val="00F06198"/>
    <w:rsid w:val="00F10EF5"/>
    <w:rsid w:val="00F12610"/>
    <w:rsid w:val="00F12EA3"/>
    <w:rsid w:val="00F130D6"/>
    <w:rsid w:val="00F13236"/>
    <w:rsid w:val="00F132EF"/>
    <w:rsid w:val="00F13D9F"/>
    <w:rsid w:val="00F1453D"/>
    <w:rsid w:val="00F14E4D"/>
    <w:rsid w:val="00F15124"/>
    <w:rsid w:val="00F170CD"/>
    <w:rsid w:val="00F2052F"/>
    <w:rsid w:val="00F20F5A"/>
    <w:rsid w:val="00F213B3"/>
    <w:rsid w:val="00F22D38"/>
    <w:rsid w:val="00F22E19"/>
    <w:rsid w:val="00F23459"/>
    <w:rsid w:val="00F24804"/>
    <w:rsid w:val="00F24BA3"/>
    <w:rsid w:val="00F24C92"/>
    <w:rsid w:val="00F24EB1"/>
    <w:rsid w:val="00F267AF"/>
    <w:rsid w:val="00F27C87"/>
    <w:rsid w:val="00F27FAC"/>
    <w:rsid w:val="00F30338"/>
    <w:rsid w:val="00F30443"/>
    <w:rsid w:val="00F304F7"/>
    <w:rsid w:val="00F30BE9"/>
    <w:rsid w:val="00F312A9"/>
    <w:rsid w:val="00F31AAF"/>
    <w:rsid w:val="00F31AF4"/>
    <w:rsid w:val="00F326E1"/>
    <w:rsid w:val="00F333D0"/>
    <w:rsid w:val="00F33682"/>
    <w:rsid w:val="00F34A0E"/>
    <w:rsid w:val="00F35E76"/>
    <w:rsid w:val="00F363A3"/>
    <w:rsid w:val="00F363BA"/>
    <w:rsid w:val="00F37587"/>
    <w:rsid w:val="00F37DF3"/>
    <w:rsid w:val="00F41C04"/>
    <w:rsid w:val="00F4263C"/>
    <w:rsid w:val="00F44AB3"/>
    <w:rsid w:val="00F44E8B"/>
    <w:rsid w:val="00F44F02"/>
    <w:rsid w:val="00F4659C"/>
    <w:rsid w:val="00F46CEE"/>
    <w:rsid w:val="00F46D7E"/>
    <w:rsid w:val="00F46F0E"/>
    <w:rsid w:val="00F502A7"/>
    <w:rsid w:val="00F51417"/>
    <w:rsid w:val="00F52667"/>
    <w:rsid w:val="00F53189"/>
    <w:rsid w:val="00F535B5"/>
    <w:rsid w:val="00F54A79"/>
    <w:rsid w:val="00F54A97"/>
    <w:rsid w:val="00F55083"/>
    <w:rsid w:val="00F56109"/>
    <w:rsid w:val="00F56768"/>
    <w:rsid w:val="00F5755C"/>
    <w:rsid w:val="00F579E8"/>
    <w:rsid w:val="00F64E02"/>
    <w:rsid w:val="00F66905"/>
    <w:rsid w:val="00F66E09"/>
    <w:rsid w:val="00F67B00"/>
    <w:rsid w:val="00F7024F"/>
    <w:rsid w:val="00F70495"/>
    <w:rsid w:val="00F70D67"/>
    <w:rsid w:val="00F71D18"/>
    <w:rsid w:val="00F739EA"/>
    <w:rsid w:val="00F754DD"/>
    <w:rsid w:val="00F77830"/>
    <w:rsid w:val="00F80266"/>
    <w:rsid w:val="00F81255"/>
    <w:rsid w:val="00F81956"/>
    <w:rsid w:val="00F82721"/>
    <w:rsid w:val="00F82F9C"/>
    <w:rsid w:val="00F84479"/>
    <w:rsid w:val="00F8597D"/>
    <w:rsid w:val="00F8646B"/>
    <w:rsid w:val="00F86C28"/>
    <w:rsid w:val="00F86E1B"/>
    <w:rsid w:val="00F877B6"/>
    <w:rsid w:val="00F877FF"/>
    <w:rsid w:val="00F878D8"/>
    <w:rsid w:val="00F90F45"/>
    <w:rsid w:val="00F9155F"/>
    <w:rsid w:val="00F940BA"/>
    <w:rsid w:val="00F94DB6"/>
    <w:rsid w:val="00F95134"/>
    <w:rsid w:val="00F95860"/>
    <w:rsid w:val="00F95942"/>
    <w:rsid w:val="00F95B61"/>
    <w:rsid w:val="00F9666C"/>
    <w:rsid w:val="00F969DF"/>
    <w:rsid w:val="00F970F5"/>
    <w:rsid w:val="00F974D8"/>
    <w:rsid w:val="00F9750B"/>
    <w:rsid w:val="00F9792E"/>
    <w:rsid w:val="00FA0C43"/>
    <w:rsid w:val="00FA1D9C"/>
    <w:rsid w:val="00FA1E09"/>
    <w:rsid w:val="00FA24F5"/>
    <w:rsid w:val="00FA30DF"/>
    <w:rsid w:val="00FA3B9B"/>
    <w:rsid w:val="00FA5FB1"/>
    <w:rsid w:val="00FA688B"/>
    <w:rsid w:val="00FB00DF"/>
    <w:rsid w:val="00FB032D"/>
    <w:rsid w:val="00FB154B"/>
    <w:rsid w:val="00FB325A"/>
    <w:rsid w:val="00FB34E0"/>
    <w:rsid w:val="00FB4B21"/>
    <w:rsid w:val="00FB4DCF"/>
    <w:rsid w:val="00FB569F"/>
    <w:rsid w:val="00FB61A2"/>
    <w:rsid w:val="00FB7294"/>
    <w:rsid w:val="00FC0061"/>
    <w:rsid w:val="00FC0767"/>
    <w:rsid w:val="00FC0AD3"/>
    <w:rsid w:val="00FC0BA3"/>
    <w:rsid w:val="00FC1632"/>
    <w:rsid w:val="00FC16CE"/>
    <w:rsid w:val="00FC356E"/>
    <w:rsid w:val="00FC4DAF"/>
    <w:rsid w:val="00FC68B3"/>
    <w:rsid w:val="00FD0366"/>
    <w:rsid w:val="00FD069F"/>
    <w:rsid w:val="00FD2AFF"/>
    <w:rsid w:val="00FD42D9"/>
    <w:rsid w:val="00FD504E"/>
    <w:rsid w:val="00FD6487"/>
    <w:rsid w:val="00FD661F"/>
    <w:rsid w:val="00FD6C84"/>
    <w:rsid w:val="00FE13C8"/>
    <w:rsid w:val="00FE169F"/>
    <w:rsid w:val="00FE39F6"/>
    <w:rsid w:val="00FE3F31"/>
    <w:rsid w:val="00FE624B"/>
    <w:rsid w:val="00FE7505"/>
    <w:rsid w:val="00FE7636"/>
    <w:rsid w:val="00FE782E"/>
    <w:rsid w:val="00FF0D00"/>
    <w:rsid w:val="00FF1CA0"/>
    <w:rsid w:val="00FF2880"/>
    <w:rsid w:val="00FF2E8E"/>
    <w:rsid w:val="00FF3DDF"/>
    <w:rsid w:val="00FF402D"/>
    <w:rsid w:val="00FF425F"/>
    <w:rsid w:val="00FF4BCF"/>
    <w:rsid w:val="00FF50D9"/>
    <w:rsid w:val="00FF65AD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1D72"/>
  <w15:chartTrackingRefBased/>
  <w15:docId w15:val="{8BAEB4FB-EAB8-4D3F-82FB-090F8AFD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E6"/>
    <w:rPr>
      <w:rFonts w:eastAsiaTheme="minorHAnsi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jc w:val="both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28"/>
      <w:lang w:val="en-SG" w:bidi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28"/>
      <w:szCs w:val="26"/>
      <w:lang w:val="en-SG" w:bidi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jc w:val="both"/>
      <w:outlineLvl w:val="2"/>
    </w:pPr>
    <w:rPr>
      <w:rFonts w:asciiTheme="majorHAnsi" w:eastAsiaTheme="majorEastAsia" w:hAnsiTheme="majorHAnsi" w:cstheme="majorBidi"/>
      <w:b/>
      <w:bCs/>
      <w:i/>
      <w:kern w:val="2"/>
      <w:sz w:val="28"/>
      <w:lang w:val="en-SG" w:bidi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Cs/>
      <w:kern w:val="2"/>
      <w:sz w:val="26"/>
      <w:lang w:val="en-SG" w:bidi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jc w:val="both"/>
      <w:outlineLvl w:val="4"/>
    </w:pPr>
    <w:rPr>
      <w:rFonts w:asciiTheme="majorHAnsi" w:eastAsiaTheme="majorEastAsia" w:hAnsiTheme="majorHAnsi" w:cstheme="majorBidi"/>
      <w:b/>
      <w:bCs/>
      <w:i/>
      <w:kern w:val="2"/>
      <w:sz w:val="26"/>
      <w:lang w:val="en-SG" w:bidi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  <w:sz w:val="24"/>
      <w:lang w:val="en-SG" w:bidi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jc w:val="both"/>
      <w:outlineLvl w:val="6"/>
    </w:pPr>
    <w:rPr>
      <w:rFonts w:asciiTheme="majorHAnsi" w:eastAsiaTheme="majorEastAsia" w:hAnsiTheme="majorHAnsi" w:cstheme="majorBidi"/>
      <w:i/>
      <w:iCs/>
      <w:kern w:val="2"/>
      <w:sz w:val="24"/>
      <w:lang w:val="en-SG" w:bidi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jc w:val="both"/>
      <w:outlineLvl w:val="7"/>
    </w:pPr>
    <w:rPr>
      <w:rFonts w:asciiTheme="majorHAnsi" w:eastAsiaTheme="majorEastAsia" w:hAnsiTheme="majorHAnsi" w:cstheme="majorBidi"/>
      <w:kern w:val="2"/>
      <w:sz w:val="20"/>
      <w:szCs w:val="20"/>
      <w:lang w:val="en-SG" w:bidi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jc w:val="both"/>
      <w:outlineLvl w:val="8"/>
    </w:pPr>
    <w:rPr>
      <w:rFonts w:asciiTheme="majorHAnsi" w:eastAsiaTheme="majorEastAsia" w:hAnsiTheme="majorHAnsi" w:cstheme="majorBidi"/>
      <w:i/>
      <w:iCs/>
      <w:spacing w:val="5"/>
      <w:kern w:val="2"/>
      <w:sz w:val="20"/>
      <w:szCs w:val="20"/>
      <w:lang w:val="en-SG"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  <w:jc w:val="both"/>
    </w:pPr>
    <w:rPr>
      <w:rFonts w:asciiTheme="majorHAnsi" w:eastAsiaTheme="majorEastAsia" w:hAnsiTheme="majorHAnsi" w:cstheme="majorBidi"/>
      <w:spacing w:val="5"/>
      <w:kern w:val="2"/>
      <w:sz w:val="52"/>
      <w:szCs w:val="52"/>
      <w:lang w:val="en-SG" w:bidi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  <w:jc w:val="both"/>
    </w:pPr>
    <w:rPr>
      <w:rFonts w:eastAsiaTheme="minorEastAsia"/>
      <w:kern w:val="2"/>
      <w:sz w:val="24"/>
      <w:lang w:val="en-SG" w:bidi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  <w:jc w:val="both"/>
    </w:pPr>
    <w:rPr>
      <w:rFonts w:asciiTheme="majorHAnsi" w:eastAsiaTheme="majorEastAsia" w:hAnsiTheme="majorHAnsi" w:cstheme="majorBidi"/>
      <w:i/>
      <w:iCs/>
      <w:spacing w:val="13"/>
      <w:kern w:val="2"/>
      <w:sz w:val="24"/>
      <w:szCs w:val="24"/>
      <w:lang w:val="en-SG" w:bidi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aliases w:val="Bullets,Paragraphe de liste1,Colorful List - Accent 11,Premier,References,Liste 1,Numbered List Paragraph,ReferencesCxSpLast,Paragraphe de liste,Paragrap,normal,List Paragraph1,Normal2,Normal3,Normal4,Normal5,Normal6,Normal7,Dot pt"/>
    <w:basedOn w:val="Normal"/>
    <w:link w:val="ListParagraphChar"/>
    <w:uiPriority w:val="34"/>
    <w:qFormat/>
    <w:rsid w:val="0097674E"/>
    <w:pPr>
      <w:ind w:left="720"/>
      <w:contextualSpacing/>
      <w:jc w:val="both"/>
    </w:pPr>
    <w:rPr>
      <w:rFonts w:eastAsiaTheme="minorEastAsia"/>
      <w:kern w:val="2"/>
      <w:sz w:val="24"/>
      <w:lang w:val="en-SG" w:bidi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  <w:jc w:val="both"/>
    </w:pPr>
    <w:rPr>
      <w:rFonts w:eastAsiaTheme="minorEastAsia"/>
      <w:i/>
      <w:iCs/>
      <w:kern w:val="2"/>
      <w:sz w:val="24"/>
      <w:lang w:val="en-SG" w:bidi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/>
      <w:b/>
      <w:bCs/>
      <w:i/>
      <w:iCs/>
      <w:kern w:val="2"/>
      <w:sz w:val="24"/>
      <w:lang w:val="en-SG" w:bidi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table" w:styleId="TableGrid">
    <w:name w:val="Table Grid"/>
    <w:basedOn w:val="TableNormal"/>
    <w:uiPriority w:val="59"/>
    <w:rsid w:val="004F6BE6"/>
    <w:pPr>
      <w:spacing w:after="0" w:line="240" w:lineRule="auto"/>
    </w:pPr>
    <w:rPr>
      <w:rFonts w:eastAsiaTheme="minorHAnsi"/>
      <w:kern w:val="0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BA7539"/>
    <w:pPr>
      <w:spacing w:after="0"/>
      <w:jc w:val="center"/>
    </w:pPr>
    <w:rPr>
      <w:rFonts w:ascii="Arial" w:hAnsi="Arial"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7539"/>
    <w:rPr>
      <w:rFonts w:ascii="Arial" w:eastAsiaTheme="minorHAnsi" w:hAnsi="Arial" w:cs="Arial"/>
      <w:noProof/>
      <w:kern w:val="0"/>
      <w:lang w:bidi="ar-SA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A7539"/>
    <w:pPr>
      <w:spacing w:line="240" w:lineRule="auto"/>
    </w:pPr>
    <w:rPr>
      <w:rFonts w:ascii="Arial" w:hAnsi="Arial"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A7539"/>
    <w:rPr>
      <w:rFonts w:ascii="Arial" w:eastAsiaTheme="minorHAnsi" w:hAnsi="Arial" w:cs="Arial"/>
      <w:noProof/>
      <w:kern w:val="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F06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66B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Paragraphe de liste1 Char,Colorful List - Accent 11 Char,Premier Char,References Char,Liste 1 Char,Numbered List Paragraph Char,ReferencesCxSpLast Char,Paragraphe de liste Char,Paragrap Char,normal Char,Normal2 Char"/>
    <w:basedOn w:val="DefaultParagraphFont"/>
    <w:link w:val="ListParagraph"/>
    <w:uiPriority w:val="34"/>
    <w:qFormat/>
    <w:rsid w:val="00691725"/>
    <w:rPr>
      <w:sz w:val="24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114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AE6"/>
    <w:rPr>
      <w:rFonts w:eastAsiaTheme="minorHAnsi"/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4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E6"/>
    <w:rPr>
      <w:rFonts w:eastAsiaTheme="minorHAnsi"/>
      <w:kern w:val="0"/>
      <w:lang w:bidi="ar-SA"/>
      <w14:ligatures w14:val="none"/>
    </w:rPr>
  </w:style>
  <w:style w:type="character" w:customStyle="1" w:styleId="t-14">
    <w:name w:val="t-14"/>
    <w:basedOn w:val="DefaultParagraphFont"/>
    <w:rsid w:val="00C269CE"/>
  </w:style>
  <w:style w:type="character" w:customStyle="1" w:styleId="gmail-eop">
    <w:name w:val="gmail-eop"/>
    <w:basedOn w:val="DefaultParagraphFont"/>
    <w:rsid w:val="00C269CE"/>
  </w:style>
  <w:style w:type="character" w:styleId="LineNumber">
    <w:name w:val="line number"/>
    <w:basedOn w:val="DefaultParagraphFont"/>
    <w:uiPriority w:val="99"/>
    <w:semiHidden/>
    <w:unhideWhenUsed/>
    <w:rsid w:val="00241084"/>
  </w:style>
  <w:style w:type="paragraph" w:styleId="Revision">
    <w:name w:val="Revision"/>
    <w:hidden/>
    <w:uiPriority w:val="99"/>
    <w:semiHidden/>
    <w:rsid w:val="00F24C92"/>
    <w:pPr>
      <w:spacing w:after="0" w:line="240" w:lineRule="auto"/>
    </w:pPr>
    <w:rPr>
      <w:rFonts w:eastAsiaTheme="minorHAnsi"/>
      <w:kern w:val="0"/>
      <w:lang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24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C92"/>
    <w:rPr>
      <w:rFonts w:eastAsiaTheme="minorHAnsi"/>
      <w:kern w:val="0"/>
      <w:sz w:val="20"/>
      <w:szCs w:val="20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C92"/>
    <w:rPr>
      <w:rFonts w:eastAsiaTheme="minorHAnsi"/>
      <w:b/>
      <w:bCs/>
      <w:kern w:val="0"/>
      <w:sz w:val="20"/>
      <w:szCs w:val="20"/>
      <w:lang w:bidi="ar-S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F62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ADF4-CF7A-4F63-8CAD-F36CAE06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Wubin (Dr)</dc:creator>
  <cp:keywords/>
  <dc:description/>
  <cp:lastModifiedBy>Xie Wubin (Dr)</cp:lastModifiedBy>
  <cp:revision>3</cp:revision>
  <dcterms:created xsi:type="dcterms:W3CDTF">2025-10-06T03:45:00Z</dcterms:created>
  <dcterms:modified xsi:type="dcterms:W3CDTF">2025-10-06T03:45:00Z</dcterms:modified>
</cp:coreProperties>
</file>