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E83CF3" w14:textId="77777777" w:rsidR="00FE7B7C" w:rsidRPr="003A2D48" w:rsidRDefault="00FA2820" w:rsidP="003A2D48">
      <w:pPr>
        <w:spacing w:after="0" w:line="240" w:lineRule="auto"/>
        <w:rPr>
          <w:rFonts w:ascii="Times New Roman" w:eastAsia="Times New Roman" w:hAnsi="Times New Roman" w:cs="Times New Roman"/>
          <w:b/>
          <w:bCs/>
          <w:color w:val="000000"/>
          <w:sz w:val="24"/>
          <w:szCs w:val="24"/>
        </w:rPr>
      </w:pPr>
      <w:r w:rsidRPr="003A2D48">
        <w:rPr>
          <w:rFonts w:ascii="Times New Roman" w:eastAsia="Times New Roman" w:hAnsi="Times New Roman" w:cs="Times New Roman"/>
          <w:b/>
          <w:bCs/>
          <w:color w:val="000000"/>
          <w:sz w:val="24"/>
          <w:szCs w:val="24"/>
        </w:rPr>
        <w:t xml:space="preserve">Appendix A: </w:t>
      </w:r>
      <w:r w:rsidR="00FE7B7C" w:rsidRPr="003A2D48">
        <w:rPr>
          <w:rFonts w:ascii="Times New Roman" w:eastAsia="Times New Roman" w:hAnsi="Times New Roman" w:cs="Times New Roman"/>
          <w:b/>
          <w:bCs/>
          <w:color w:val="000000"/>
          <w:sz w:val="24"/>
          <w:szCs w:val="24"/>
        </w:rPr>
        <w:t>Stimuli, Instructions, and Measurement Items for Study 1</w:t>
      </w:r>
    </w:p>
    <w:p w14:paraId="1472475A" w14:textId="77777777" w:rsidR="00FE7B7C" w:rsidRPr="003A2D48" w:rsidRDefault="00FE7B7C" w:rsidP="003A2D48">
      <w:pPr>
        <w:spacing w:after="0" w:line="240" w:lineRule="auto"/>
        <w:jc w:val="both"/>
        <w:rPr>
          <w:rFonts w:ascii="Times New Roman" w:eastAsia="Times New Roman" w:hAnsi="Times New Roman" w:cs="Times New Roman"/>
          <w:b/>
          <w:bCs/>
          <w:color w:val="000000"/>
          <w:sz w:val="24"/>
          <w:szCs w:val="24"/>
        </w:rPr>
      </w:pPr>
    </w:p>
    <w:p w14:paraId="5262232C" w14:textId="77777777" w:rsidR="00FC7CE3" w:rsidRPr="003A2D48" w:rsidRDefault="00FA2820" w:rsidP="003A2D48">
      <w:pPr>
        <w:spacing w:after="0" w:line="240" w:lineRule="auto"/>
        <w:jc w:val="both"/>
        <w:rPr>
          <w:rFonts w:ascii="Times New Roman" w:eastAsia="Times New Roman" w:hAnsi="Times New Roman" w:cs="Times New Roman"/>
          <w:b/>
          <w:bCs/>
          <w:color w:val="000000"/>
          <w:sz w:val="24"/>
          <w:szCs w:val="24"/>
        </w:rPr>
      </w:pPr>
      <w:r w:rsidRPr="003A2D48">
        <w:rPr>
          <w:rFonts w:ascii="Times New Roman" w:eastAsia="Times New Roman" w:hAnsi="Times New Roman" w:cs="Times New Roman"/>
          <w:b/>
          <w:bCs/>
          <w:color w:val="000000"/>
          <w:sz w:val="24"/>
          <w:szCs w:val="24"/>
        </w:rPr>
        <w:t xml:space="preserve">Participant Instructions: </w:t>
      </w:r>
    </w:p>
    <w:p w14:paraId="5B5EBA4C" w14:textId="051A05EE" w:rsidR="00FA2820" w:rsidRPr="003A2D48" w:rsidRDefault="00FA2820" w:rsidP="003A2D48">
      <w:pPr>
        <w:spacing w:after="0" w:line="240" w:lineRule="auto"/>
        <w:jc w:val="both"/>
        <w:rPr>
          <w:rFonts w:ascii="Times New Roman" w:eastAsia="Times New Roman" w:hAnsi="Times New Roman" w:cs="Times New Roman"/>
          <w:color w:val="000000"/>
          <w:sz w:val="24"/>
          <w:szCs w:val="24"/>
        </w:rPr>
      </w:pPr>
      <w:r w:rsidRPr="003A2D48">
        <w:rPr>
          <w:rFonts w:ascii="Times New Roman" w:eastAsia="Times New Roman" w:hAnsi="Times New Roman" w:cs="Times New Roman"/>
          <w:color w:val="000000"/>
          <w:sz w:val="24"/>
          <w:szCs w:val="24"/>
        </w:rPr>
        <w:t>Assume you are planning to purchase a new smartphone and are comparing price difference explanations across different sales channels (online store versus in-store). In this experiment, we ask you to imagine yourself as a real customer browsing the same smartphone model in different channel scenarios.</w:t>
      </w:r>
    </w:p>
    <w:p w14:paraId="5C1DDCA2" w14:textId="77777777" w:rsidR="00FA2820" w:rsidRPr="003A2D48" w:rsidRDefault="00FA2820" w:rsidP="003A2D48">
      <w:pPr>
        <w:spacing w:after="0" w:line="240" w:lineRule="auto"/>
        <w:ind w:firstLineChars="200" w:firstLine="480"/>
        <w:jc w:val="both"/>
        <w:rPr>
          <w:rFonts w:ascii="Times New Roman" w:eastAsia="Times New Roman" w:hAnsi="Times New Roman" w:cs="Times New Roman"/>
          <w:color w:val="000000"/>
          <w:sz w:val="24"/>
          <w:szCs w:val="24"/>
        </w:rPr>
      </w:pPr>
      <w:r w:rsidRPr="003A2D48">
        <w:rPr>
          <w:rFonts w:ascii="Times New Roman" w:eastAsia="Times New Roman" w:hAnsi="Times New Roman" w:cs="Times New Roman"/>
          <w:color w:val="000000"/>
          <w:sz w:val="24"/>
          <w:szCs w:val="24"/>
        </w:rPr>
        <w:t>Please complete the experimental task according to the following steps:</w:t>
      </w:r>
    </w:p>
    <w:p w14:paraId="68680C36" w14:textId="1B88AA49" w:rsidR="003A2D48" w:rsidRDefault="00FA2820" w:rsidP="003A2D48">
      <w:pPr>
        <w:spacing w:after="0" w:line="240" w:lineRule="auto"/>
        <w:ind w:firstLineChars="200" w:firstLine="480"/>
        <w:jc w:val="both"/>
        <w:rPr>
          <w:rFonts w:ascii="Times New Roman" w:eastAsia="DengXian" w:hAnsi="Times New Roman" w:cs="Times New Roman"/>
          <w:color w:val="000000"/>
          <w:sz w:val="24"/>
          <w:szCs w:val="24"/>
        </w:rPr>
      </w:pPr>
      <w:r w:rsidRPr="003A2D48">
        <w:rPr>
          <w:rFonts w:ascii="Times New Roman" w:eastAsia="Times New Roman" w:hAnsi="Times New Roman" w:cs="Times New Roman"/>
          <w:color w:val="000000"/>
          <w:sz w:val="24"/>
          <w:szCs w:val="24"/>
        </w:rPr>
        <w:t>1. Read the Task Background Information.</w:t>
      </w:r>
      <w:r w:rsidR="003A2D48">
        <w:rPr>
          <w:rFonts w:ascii="Times New Roman" w:eastAsia="DengXian" w:hAnsi="Times New Roman" w:cs="Times New Roman" w:hint="eastAsia"/>
          <w:color w:val="000000"/>
          <w:sz w:val="24"/>
          <w:szCs w:val="24"/>
        </w:rPr>
        <w:t xml:space="preserve"> </w:t>
      </w:r>
      <w:r w:rsidRPr="003A2D48">
        <w:rPr>
          <w:rFonts w:ascii="Times New Roman" w:eastAsia="Times New Roman" w:hAnsi="Times New Roman" w:cs="Times New Roman"/>
          <w:color w:val="000000"/>
          <w:sz w:val="24"/>
          <w:szCs w:val="24"/>
        </w:rPr>
        <w:t xml:space="preserve">Carefully read the </w:t>
      </w:r>
      <w:r w:rsidR="003A2D48" w:rsidRPr="003A2D48">
        <w:rPr>
          <w:rFonts w:ascii="Times New Roman" w:eastAsia="Times New Roman" w:hAnsi="Times New Roman" w:cs="Times New Roman"/>
          <w:color w:val="000000"/>
          <w:sz w:val="24"/>
          <w:szCs w:val="24"/>
        </w:rPr>
        <w:t>background information provided</w:t>
      </w:r>
      <w:r w:rsidRPr="003A2D48">
        <w:rPr>
          <w:rFonts w:ascii="Times New Roman" w:eastAsia="Times New Roman" w:hAnsi="Times New Roman" w:cs="Times New Roman"/>
          <w:color w:val="000000"/>
          <w:sz w:val="24"/>
          <w:szCs w:val="24"/>
        </w:rPr>
        <w:t xml:space="preserve"> to understand the shopping scenario and operational procedures. In different experimental conditions, the online and offline prices may differ, but the product model and other information remain consistent. This study aims to understand consumers' emotional responses to the brand under varying levels of price difference justification clarity.</w:t>
      </w:r>
      <w:r w:rsidR="003A2D48">
        <w:rPr>
          <w:rFonts w:ascii="Times New Roman" w:eastAsia="DengXian" w:hAnsi="Times New Roman" w:cs="Times New Roman" w:hint="eastAsia"/>
          <w:color w:val="000000"/>
          <w:sz w:val="24"/>
          <w:szCs w:val="24"/>
        </w:rPr>
        <w:t xml:space="preserve"> </w:t>
      </w:r>
    </w:p>
    <w:p w14:paraId="51960D07" w14:textId="3E132445" w:rsidR="00FA2820" w:rsidRPr="003A2D48" w:rsidRDefault="00FA2820" w:rsidP="003A2D48">
      <w:pPr>
        <w:spacing w:after="0" w:line="240" w:lineRule="auto"/>
        <w:ind w:firstLineChars="200" w:firstLine="480"/>
        <w:jc w:val="both"/>
        <w:rPr>
          <w:rFonts w:ascii="Times New Roman" w:eastAsia="Times New Roman" w:hAnsi="Times New Roman" w:cs="Times New Roman"/>
          <w:color w:val="000000"/>
          <w:sz w:val="24"/>
          <w:szCs w:val="24"/>
        </w:rPr>
      </w:pPr>
      <w:r w:rsidRPr="003A2D48">
        <w:rPr>
          <w:rFonts w:ascii="Times New Roman" w:eastAsia="Times New Roman" w:hAnsi="Times New Roman" w:cs="Times New Roman"/>
          <w:color w:val="000000"/>
          <w:sz w:val="24"/>
          <w:szCs w:val="24"/>
        </w:rPr>
        <w:t>2. Immerse Yourself in the Customer Role.</w:t>
      </w:r>
      <w:r w:rsidR="003A2D48">
        <w:rPr>
          <w:rFonts w:ascii="Times New Roman" w:eastAsia="DengXian" w:hAnsi="Times New Roman" w:cs="Times New Roman" w:hint="eastAsia"/>
          <w:color w:val="000000"/>
          <w:sz w:val="24"/>
          <w:szCs w:val="24"/>
        </w:rPr>
        <w:t xml:space="preserve"> </w:t>
      </w:r>
      <w:r w:rsidRPr="003A2D48">
        <w:rPr>
          <w:rFonts w:ascii="Times New Roman" w:eastAsia="Times New Roman" w:hAnsi="Times New Roman" w:cs="Times New Roman"/>
          <w:color w:val="000000"/>
          <w:sz w:val="24"/>
          <w:szCs w:val="24"/>
        </w:rPr>
        <w:t>Please imagine you are the customer in this scenario and carefully examine the image materials displayed below. The images show the smartphone you are interested in, with price difference explanations across channels (online versus in-store). Observe the content closely and respond based on the scenario.</w:t>
      </w:r>
    </w:p>
    <w:p w14:paraId="56801BEE" w14:textId="3CAFC92D" w:rsidR="00FA2820" w:rsidRPr="003A2D48" w:rsidRDefault="00FA2820" w:rsidP="003A2D48">
      <w:pPr>
        <w:spacing w:after="0" w:line="240" w:lineRule="auto"/>
        <w:ind w:firstLineChars="200" w:firstLine="480"/>
        <w:jc w:val="both"/>
        <w:rPr>
          <w:rFonts w:ascii="Times New Roman" w:eastAsia="Times New Roman" w:hAnsi="Times New Roman" w:cs="Times New Roman"/>
          <w:color w:val="000000"/>
          <w:sz w:val="24"/>
          <w:szCs w:val="24"/>
        </w:rPr>
      </w:pPr>
      <w:r w:rsidRPr="003A2D48">
        <w:rPr>
          <w:rFonts w:ascii="Times New Roman" w:eastAsia="Times New Roman" w:hAnsi="Times New Roman" w:cs="Times New Roman"/>
          <w:color w:val="000000"/>
          <w:sz w:val="24"/>
          <w:szCs w:val="24"/>
        </w:rPr>
        <w:t>3. Complete the Questionnaire.</w:t>
      </w:r>
      <w:r w:rsidR="003A2D48">
        <w:rPr>
          <w:rFonts w:ascii="Times New Roman" w:eastAsia="DengXian" w:hAnsi="Times New Roman" w:cs="Times New Roman" w:hint="eastAsia"/>
          <w:color w:val="000000"/>
          <w:sz w:val="24"/>
          <w:szCs w:val="24"/>
        </w:rPr>
        <w:t xml:space="preserve"> </w:t>
      </w:r>
      <w:r w:rsidRPr="003A2D48">
        <w:rPr>
          <w:rFonts w:ascii="Times New Roman" w:eastAsia="Times New Roman" w:hAnsi="Times New Roman" w:cs="Times New Roman"/>
          <w:color w:val="000000"/>
          <w:sz w:val="24"/>
          <w:szCs w:val="24"/>
        </w:rPr>
        <w:t>After viewing the images, please exit the materials interface and fill out the subsequent questionnaire. The questionnaire will ask about your emotional brand attachment in this shopping scenario.</w:t>
      </w:r>
    </w:p>
    <w:p w14:paraId="507AC4CF" w14:textId="77777777" w:rsidR="00A906E6" w:rsidRPr="003A2D48" w:rsidRDefault="00A906E6" w:rsidP="003A2D48">
      <w:pPr>
        <w:spacing w:after="0" w:line="240" w:lineRule="auto"/>
        <w:jc w:val="both"/>
        <w:rPr>
          <w:rFonts w:ascii="Times New Roman" w:eastAsia="Times New Roman" w:hAnsi="Times New Roman" w:cs="Times New Roman"/>
          <w:color w:val="000000"/>
          <w:sz w:val="24"/>
          <w:szCs w:val="24"/>
        </w:rPr>
      </w:pPr>
    </w:p>
    <w:p w14:paraId="0CF1F327" w14:textId="77777777" w:rsidR="00A906E6" w:rsidRPr="003A2D48" w:rsidRDefault="00A906E6" w:rsidP="003A2D48">
      <w:pPr>
        <w:spacing w:after="0" w:line="240" w:lineRule="auto"/>
        <w:rPr>
          <w:rFonts w:ascii="Times New Roman" w:eastAsia="Times New Roman" w:hAnsi="Times New Roman" w:cs="Arial"/>
          <w:b/>
          <w:bCs/>
          <w:color w:val="000000"/>
          <w:sz w:val="24"/>
          <w:szCs w:val="24"/>
        </w:rPr>
      </w:pPr>
      <w:r w:rsidRPr="003A2D48">
        <w:rPr>
          <w:rFonts w:ascii="Times New Roman" w:eastAsia="Times New Roman" w:hAnsi="Times New Roman" w:cs="Arial"/>
          <w:b/>
          <w:bCs/>
          <w:color w:val="000000"/>
          <w:sz w:val="24"/>
          <w:szCs w:val="24"/>
        </w:rPr>
        <w:t xml:space="preserve">Scenario Text and Stimuli </w:t>
      </w:r>
    </w:p>
    <w:p w14:paraId="0BBC6A02" w14:textId="10DD081A" w:rsidR="00FA2820" w:rsidRPr="003A2D48" w:rsidRDefault="00FA2820" w:rsidP="003A2D48">
      <w:pPr>
        <w:spacing w:after="0" w:line="240" w:lineRule="auto"/>
        <w:jc w:val="both"/>
        <w:rPr>
          <w:rFonts w:ascii="Times New Roman" w:eastAsia="Times New Roman" w:hAnsi="Times New Roman" w:cs="Times New Roman"/>
          <w:color w:val="000000"/>
          <w:sz w:val="24"/>
          <w:szCs w:val="24"/>
        </w:rPr>
      </w:pPr>
      <w:r w:rsidRPr="003A2D48">
        <w:rPr>
          <w:rFonts w:ascii="Times New Roman" w:eastAsia="Times New Roman" w:hAnsi="Times New Roman" w:cs="Times New Roman"/>
          <w:color w:val="000000"/>
          <w:sz w:val="24"/>
          <w:szCs w:val="24"/>
        </w:rPr>
        <w:t>You are considering buying a new smartphone, the Pear P60 (256GB, Midnight Black, with 1-year official warranty and 7-day returns). While browsing, you notice the same model is priced differently between the online store and in-store. Below is the pricing information from both channels.</w:t>
      </w:r>
    </w:p>
    <w:p w14:paraId="563B7B75" w14:textId="77777777" w:rsidR="00FA2820" w:rsidRPr="003A2D48" w:rsidRDefault="00FA2820" w:rsidP="003A2D48">
      <w:pPr>
        <w:spacing w:after="0" w:line="240" w:lineRule="auto"/>
        <w:rPr>
          <w:rFonts w:ascii="Times New Roman" w:hAnsi="Times New Roman"/>
        </w:rPr>
      </w:pPr>
    </w:p>
    <w:p w14:paraId="42FC2234" w14:textId="73066B50" w:rsidR="00FA2820" w:rsidRDefault="00837E85" w:rsidP="00FA2820">
      <w:pPr>
        <w:jc w:val="center"/>
        <w:rPr>
          <w:rFonts w:eastAsia="DengXian"/>
        </w:rPr>
      </w:pPr>
      <w:r>
        <w:rPr>
          <w:noProof/>
        </w:rPr>
        <w:lastRenderedPageBreak/>
        <w:drawing>
          <wp:inline distT="0" distB="0" distL="0" distR="0" wp14:anchorId="584FCB7B" wp14:editId="1E36E573">
            <wp:extent cx="4892040" cy="4616862"/>
            <wp:effectExtent l="0" t="0" r="3810" b="0"/>
            <wp:docPr id="9881531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15317" name="圖片 98815317"/>
                    <pic:cNvPicPr/>
                  </pic:nvPicPr>
                  <pic:blipFill>
                    <a:blip r:embed="rId10">
                      <a:extLst>
                        <a:ext uri="{28A0092B-C50C-407E-A947-70E740481C1C}">
                          <a14:useLocalDpi xmlns:a14="http://schemas.microsoft.com/office/drawing/2010/main" val="0"/>
                        </a:ext>
                      </a:extLst>
                    </a:blip>
                    <a:stretch>
                      <a:fillRect/>
                    </a:stretch>
                  </pic:blipFill>
                  <pic:spPr>
                    <a:xfrm>
                      <a:off x="0" y="0"/>
                      <a:ext cx="4901390" cy="4625686"/>
                    </a:xfrm>
                    <a:prstGeom prst="rect">
                      <a:avLst/>
                    </a:prstGeom>
                  </pic:spPr>
                </pic:pic>
              </a:graphicData>
            </a:graphic>
          </wp:inline>
        </w:drawing>
      </w:r>
    </w:p>
    <w:p w14:paraId="3EEBC744" w14:textId="77777777" w:rsidR="003A2D48" w:rsidRDefault="003A2D48" w:rsidP="003A2D48">
      <w:pPr>
        <w:spacing w:after="0" w:line="240" w:lineRule="auto"/>
        <w:jc w:val="both"/>
        <w:rPr>
          <w:rFonts w:ascii="Times New Roman" w:eastAsia="DengXian" w:hAnsi="Times New Roman" w:cs="Times New Roman"/>
          <w:b/>
          <w:color w:val="000000"/>
          <w:sz w:val="24"/>
          <w:szCs w:val="24"/>
        </w:rPr>
      </w:pPr>
    </w:p>
    <w:p w14:paraId="505DDA75" w14:textId="01CD6015" w:rsidR="003A2D48" w:rsidRPr="00110049" w:rsidRDefault="003A2D48" w:rsidP="003A2D48">
      <w:pPr>
        <w:spacing w:after="0" w:line="240" w:lineRule="auto"/>
        <w:jc w:val="both"/>
        <w:rPr>
          <w:rFonts w:ascii="Times New Roman" w:eastAsia="Times New Roman" w:hAnsi="Times New Roman" w:cs="Times New Roman"/>
          <w:b/>
          <w:color w:val="000000"/>
          <w:sz w:val="24"/>
          <w:szCs w:val="24"/>
        </w:rPr>
      </w:pPr>
      <w:r w:rsidRPr="00110049">
        <w:rPr>
          <w:rFonts w:ascii="Times New Roman" w:eastAsia="Times New Roman" w:hAnsi="Times New Roman" w:cs="Times New Roman"/>
          <w:b/>
          <w:color w:val="000000"/>
          <w:sz w:val="24"/>
          <w:szCs w:val="24"/>
        </w:rPr>
        <w:t>Measurement Items</w:t>
      </w:r>
    </w:p>
    <w:p w14:paraId="325327C9" w14:textId="77777777" w:rsidR="003A2D48" w:rsidRDefault="003A2D48" w:rsidP="003A2D48">
      <w:pPr>
        <w:spacing w:after="0" w:line="240" w:lineRule="auto"/>
        <w:rPr>
          <w:rFonts w:ascii="Times New Roman" w:eastAsia="DengXian" w:hAnsi="Times New Roman" w:cs="Times New Roman"/>
          <w:color w:val="000000"/>
          <w:sz w:val="24"/>
          <w:szCs w:val="24"/>
        </w:rPr>
      </w:pPr>
    </w:p>
    <w:p w14:paraId="7B97A5BE" w14:textId="016F9FD4" w:rsidR="00FC7CE3" w:rsidRPr="003A2D48" w:rsidRDefault="00FC7CE3" w:rsidP="003A2D48">
      <w:pPr>
        <w:spacing w:after="0" w:line="240" w:lineRule="auto"/>
        <w:rPr>
          <w:rFonts w:ascii="Times New Roman" w:eastAsia="Times New Roman" w:hAnsi="Times New Roman" w:cs="Times New Roman"/>
          <w:b/>
          <w:bCs/>
          <w:color w:val="000000"/>
          <w:sz w:val="24"/>
          <w:szCs w:val="24"/>
        </w:rPr>
      </w:pPr>
      <w:r w:rsidRPr="003A2D48">
        <w:rPr>
          <w:rFonts w:ascii="Times New Roman" w:eastAsia="Times New Roman" w:hAnsi="Times New Roman" w:cs="Times New Roman"/>
          <w:b/>
          <w:bCs/>
          <w:color w:val="000000"/>
          <w:sz w:val="24"/>
          <w:szCs w:val="24"/>
        </w:rPr>
        <w:t>Emotional Brand Attachment Scale (Adapted from Duong,2026)</w:t>
      </w:r>
    </w:p>
    <w:p w14:paraId="0AB352D2" w14:textId="72E3462D" w:rsidR="00FC7CE3" w:rsidRPr="00FC7CE3" w:rsidRDefault="00FC7CE3" w:rsidP="003A2D48">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Pr="00FC7CE3">
        <w:rPr>
          <w:rFonts w:ascii="Times New Roman" w:eastAsia="Times New Roman" w:hAnsi="Times New Roman" w:cs="Times New Roman"/>
          <w:color w:val="000000"/>
          <w:sz w:val="24"/>
          <w:szCs w:val="24"/>
        </w:rPr>
        <w:t xml:space="preserve">I feel emotionally connected to this smartphone brand. </w:t>
      </w:r>
    </w:p>
    <w:p w14:paraId="1C7CE881" w14:textId="15AF624A" w:rsidR="00FC7CE3" w:rsidRPr="00FC7CE3" w:rsidRDefault="00FC7CE3" w:rsidP="003A2D48">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Pr="00FC7CE3">
        <w:rPr>
          <w:rFonts w:ascii="Times New Roman" w:eastAsia="Times New Roman" w:hAnsi="Times New Roman" w:cs="Times New Roman"/>
          <w:color w:val="000000"/>
          <w:sz w:val="24"/>
          <w:szCs w:val="24"/>
        </w:rPr>
        <w:t xml:space="preserve">I feel a strong emotional bond with this smartphone brand. </w:t>
      </w:r>
    </w:p>
    <w:p w14:paraId="7EF068C3" w14:textId="71A72556" w:rsidR="00FC7CE3" w:rsidRPr="00FC7CE3" w:rsidRDefault="00FC7CE3" w:rsidP="003A2D48">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Pr="00FC7CE3">
        <w:rPr>
          <w:rFonts w:ascii="Times New Roman" w:eastAsia="Times New Roman" w:hAnsi="Times New Roman" w:cs="Times New Roman"/>
          <w:color w:val="000000"/>
          <w:sz w:val="24"/>
          <w:szCs w:val="24"/>
        </w:rPr>
        <w:t xml:space="preserve">I feel happy when engaging with this smartphone brand. </w:t>
      </w:r>
    </w:p>
    <w:p w14:paraId="67F0011D" w14:textId="4E33C8EE" w:rsidR="00FC7CE3" w:rsidRPr="00FC7CE3" w:rsidRDefault="00FC7CE3" w:rsidP="003A2D48">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Pr="00FC7CE3">
        <w:rPr>
          <w:rFonts w:ascii="Times New Roman" w:eastAsia="Times New Roman" w:hAnsi="Times New Roman" w:cs="Times New Roman"/>
          <w:color w:val="000000"/>
          <w:sz w:val="24"/>
          <w:szCs w:val="24"/>
        </w:rPr>
        <w:t xml:space="preserve">This smartphone brand is personally meaningful to me. </w:t>
      </w:r>
    </w:p>
    <w:p w14:paraId="7D67B489" w14:textId="1DA2354B" w:rsidR="00FC7CE3" w:rsidRPr="00FC7CE3" w:rsidRDefault="00FC7CE3" w:rsidP="003A2D48">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r w:rsidRPr="00FC7CE3">
        <w:rPr>
          <w:rFonts w:ascii="Times New Roman" w:eastAsia="Times New Roman" w:hAnsi="Times New Roman" w:cs="Times New Roman"/>
          <w:color w:val="000000"/>
          <w:sz w:val="24"/>
          <w:szCs w:val="24"/>
        </w:rPr>
        <w:t>I am passionate about this smartphone brand.</w:t>
      </w:r>
    </w:p>
    <w:p w14:paraId="5E6823A1" w14:textId="14081493" w:rsidR="00FE7B7C" w:rsidRDefault="00FE7B7C" w:rsidP="00FA2820">
      <w:pPr>
        <w:jc w:val="center"/>
      </w:pPr>
    </w:p>
    <w:p w14:paraId="2FB37A74" w14:textId="6F751FEA" w:rsidR="00FC7CE3" w:rsidRPr="003A2D48" w:rsidRDefault="00FC7CE3" w:rsidP="00FC7CE3">
      <w:pPr>
        <w:spacing w:after="0" w:line="240" w:lineRule="auto"/>
        <w:jc w:val="both"/>
        <w:rPr>
          <w:rFonts w:ascii="Times New Roman" w:eastAsia="Times New Roman" w:hAnsi="Times New Roman" w:cs="Times New Roman"/>
          <w:b/>
          <w:bCs/>
          <w:color w:val="000000"/>
          <w:sz w:val="24"/>
          <w:szCs w:val="24"/>
        </w:rPr>
      </w:pPr>
      <w:r w:rsidRPr="003A2D48">
        <w:rPr>
          <w:rFonts w:ascii="Times New Roman" w:eastAsia="Times New Roman" w:hAnsi="Times New Roman" w:cs="Times New Roman"/>
          <w:b/>
          <w:bCs/>
          <w:color w:val="000000"/>
          <w:sz w:val="24"/>
          <w:szCs w:val="24"/>
        </w:rPr>
        <w:t xml:space="preserve">Manipulation Check Items: </w:t>
      </w:r>
    </w:p>
    <w:p w14:paraId="136D78B4" w14:textId="38348106" w:rsidR="00FC7CE3" w:rsidRPr="00FC7CE3" w:rsidRDefault="00FC7CE3" w:rsidP="00FC7CE3">
      <w:pPr>
        <w:spacing w:after="0" w:line="240" w:lineRule="auto"/>
        <w:jc w:val="both"/>
        <w:rPr>
          <w:rFonts w:ascii="Times New Roman" w:eastAsia="Times New Roman" w:hAnsi="Times New Roman" w:cs="Times New Roman"/>
          <w:color w:val="000000"/>
          <w:sz w:val="24"/>
          <w:szCs w:val="24"/>
        </w:rPr>
      </w:pPr>
      <w:r w:rsidRPr="00FC7CE3">
        <w:rPr>
          <w:rFonts w:ascii="Times New Roman" w:eastAsia="Times New Roman" w:hAnsi="Times New Roman" w:cs="Times New Roman"/>
          <w:color w:val="000000"/>
          <w:sz w:val="24"/>
          <w:szCs w:val="24"/>
        </w:rPr>
        <w:t xml:space="preserve">1.The retailer's explanation for the price difference was clear and understandable. </w:t>
      </w:r>
    </w:p>
    <w:p w14:paraId="69BC4C95" w14:textId="1A22BB99" w:rsidR="00FC7CE3" w:rsidRPr="00FC7CE3" w:rsidRDefault="00FC7CE3" w:rsidP="00FC7CE3">
      <w:pPr>
        <w:spacing w:after="0" w:line="240" w:lineRule="auto"/>
        <w:jc w:val="both"/>
        <w:rPr>
          <w:rFonts w:ascii="Times New Roman" w:eastAsia="Times New Roman" w:hAnsi="Times New Roman" w:cs="Times New Roman"/>
          <w:color w:val="000000"/>
          <w:sz w:val="24"/>
          <w:szCs w:val="24"/>
        </w:rPr>
      </w:pPr>
      <w:r w:rsidRPr="00FC7CE3">
        <w:rPr>
          <w:rFonts w:ascii="Times New Roman" w:eastAsia="Times New Roman" w:hAnsi="Times New Roman" w:cs="Times New Roman"/>
          <w:color w:val="000000"/>
          <w:sz w:val="24"/>
          <w:szCs w:val="24"/>
        </w:rPr>
        <w:t xml:space="preserve">2.The justification provided for the price difference was specific and detailed. </w:t>
      </w:r>
    </w:p>
    <w:p w14:paraId="77D2DCFF" w14:textId="720900C9" w:rsidR="00FC7CE3" w:rsidRPr="00FC7CE3" w:rsidRDefault="00FC7CE3" w:rsidP="00FC7CE3">
      <w:pPr>
        <w:spacing w:after="0" w:line="240" w:lineRule="auto"/>
        <w:jc w:val="both"/>
        <w:rPr>
          <w:rFonts w:ascii="Times New Roman" w:eastAsia="Times New Roman" w:hAnsi="Times New Roman" w:cs="Times New Roman"/>
          <w:color w:val="000000"/>
          <w:sz w:val="24"/>
          <w:szCs w:val="24"/>
        </w:rPr>
      </w:pPr>
      <w:r w:rsidRPr="00FC7CE3">
        <w:rPr>
          <w:rFonts w:ascii="Times New Roman" w:eastAsia="Times New Roman" w:hAnsi="Times New Roman" w:cs="Times New Roman"/>
          <w:color w:val="000000"/>
          <w:sz w:val="24"/>
          <w:szCs w:val="24"/>
        </w:rPr>
        <w:t>3.The retailer's reason for the price difference was legitimate and credible.</w:t>
      </w:r>
    </w:p>
    <w:p w14:paraId="150A185B" w14:textId="5E702451" w:rsidR="00FC7CE3" w:rsidRDefault="00FC7CE3" w:rsidP="00FA2820">
      <w:pPr>
        <w:jc w:val="center"/>
      </w:pPr>
    </w:p>
    <w:p w14:paraId="41AD0C1D" w14:textId="4247A427" w:rsidR="00FC7CE3" w:rsidRPr="003A2D48" w:rsidRDefault="00FC7CE3" w:rsidP="00FC7CE3">
      <w:pPr>
        <w:spacing w:after="0" w:line="240" w:lineRule="auto"/>
        <w:jc w:val="both"/>
        <w:rPr>
          <w:rFonts w:ascii="Times New Roman" w:eastAsia="Times New Roman" w:hAnsi="Times New Roman" w:cs="Times New Roman"/>
          <w:b/>
          <w:bCs/>
          <w:color w:val="000000"/>
          <w:sz w:val="24"/>
          <w:szCs w:val="24"/>
        </w:rPr>
      </w:pPr>
      <w:r w:rsidRPr="003A2D48">
        <w:rPr>
          <w:rFonts w:ascii="Times New Roman" w:eastAsia="Times New Roman" w:hAnsi="Times New Roman" w:cs="Times New Roman"/>
          <w:b/>
          <w:bCs/>
          <w:color w:val="000000"/>
          <w:sz w:val="24"/>
          <w:szCs w:val="24"/>
        </w:rPr>
        <w:t>Attention Checks:</w:t>
      </w:r>
    </w:p>
    <w:p w14:paraId="3B44F44C" w14:textId="2655CD69" w:rsidR="00FC7CE3" w:rsidRPr="00FC7CE3" w:rsidRDefault="00FC7CE3" w:rsidP="00FC7CE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Pr="00FC7CE3">
        <w:rPr>
          <w:rFonts w:ascii="Times New Roman" w:eastAsia="Times New Roman" w:hAnsi="Times New Roman" w:cs="Times New Roman"/>
          <w:color w:val="000000"/>
          <w:sz w:val="24"/>
          <w:szCs w:val="24"/>
        </w:rPr>
        <w:t xml:space="preserve">Please select </w:t>
      </w:r>
      <w:r>
        <w:rPr>
          <w:rFonts w:ascii="Times New Roman" w:eastAsia="Times New Roman" w:hAnsi="Times New Roman" w:cs="Times New Roman"/>
          <w:color w:val="000000"/>
          <w:sz w:val="24"/>
          <w:szCs w:val="24"/>
        </w:rPr>
        <w:t>“</w:t>
      </w:r>
      <w:r w:rsidRPr="00FC7CE3">
        <w:rPr>
          <w:rFonts w:ascii="Times New Roman" w:eastAsia="Times New Roman" w:hAnsi="Times New Roman" w:cs="Times New Roman"/>
          <w:color w:val="000000"/>
          <w:sz w:val="24"/>
          <w:szCs w:val="24"/>
        </w:rPr>
        <w:t>Strongly Agree</w:t>
      </w:r>
      <w:r>
        <w:rPr>
          <w:rFonts w:ascii="Times New Roman" w:eastAsia="Times New Roman" w:hAnsi="Times New Roman" w:cs="Times New Roman"/>
          <w:color w:val="000000"/>
          <w:sz w:val="24"/>
          <w:szCs w:val="24"/>
        </w:rPr>
        <w:t>”</w:t>
      </w:r>
      <w:r w:rsidRPr="00FC7CE3">
        <w:rPr>
          <w:rFonts w:ascii="Times New Roman" w:eastAsia="Times New Roman" w:hAnsi="Times New Roman" w:cs="Times New Roman"/>
          <w:color w:val="000000"/>
          <w:sz w:val="24"/>
          <w:szCs w:val="24"/>
        </w:rPr>
        <w:t xml:space="preserve"> to show you are paying attention</w:t>
      </w:r>
      <w:r>
        <w:rPr>
          <w:rFonts w:ascii="Times New Roman" w:eastAsia="Times New Roman" w:hAnsi="Times New Roman" w:cs="Times New Roman"/>
          <w:color w:val="000000"/>
          <w:sz w:val="24"/>
          <w:szCs w:val="24"/>
        </w:rPr>
        <w:t>.</w:t>
      </w:r>
      <w:r w:rsidRPr="00FC7CE3">
        <w:rPr>
          <w:rFonts w:ascii="Times New Roman" w:eastAsia="Times New Roman" w:hAnsi="Times New Roman" w:cs="Times New Roman"/>
          <w:color w:val="000000"/>
          <w:sz w:val="24"/>
          <w:szCs w:val="24"/>
        </w:rPr>
        <w:t xml:space="preserve"> </w:t>
      </w:r>
    </w:p>
    <w:p w14:paraId="5F5CD097" w14:textId="3684E400" w:rsidR="00FC7CE3" w:rsidRDefault="00FC7CE3" w:rsidP="00FC7CE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Pr="00FC7CE3">
        <w:rPr>
          <w:rFonts w:ascii="Times New Roman" w:eastAsia="Times New Roman" w:hAnsi="Times New Roman" w:cs="Times New Roman"/>
          <w:color w:val="000000"/>
          <w:sz w:val="24"/>
          <w:szCs w:val="24"/>
        </w:rPr>
        <w:t xml:space="preserve">For quality control, please select </w:t>
      </w:r>
      <w:r>
        <w:rPr>
          <w:rFonts w:ascii="Times New Roman" w:eastAsia="Times New Roman" w:hAnsi="Times New Roman" w:cs="Times New Roman"/>
          <w:color w:val="000000"/>
          <w:sz w:val="24"/>
          <w:szCs w:val="24"/>
        </w:rPr>
        <w:t>“</w:t>
      </w:r>
      <w:r w:rsidRPr="00FC7CE3">
        <w:rPr>
          <w:rFonts w:ascii="Times New Roman" w:eastAsia="Times New Roman" w:hAnsi="Times New Roman" w:cs="Times New Roman"/>
          <w:color w:val="000000"/>
          <w:sz w:val="24"/>
          <w:szCs w:val="24"/>
        </w:rPr>
        <w:t>Neutral</w:t>
      </w:r>
      <w:r>
        <w:rPr>
          <w:rFonts w:ascii="Times New Roman" w:eastAsia="Times New Roman" w:hAnsi="Times New Roman" w:cs="Times New Roman"/>
          <w:color w:val="000000"/>
          <w:sz w:val="24"/>
          <w:szCs w:val="24"/>
        </w:rPr>
        <w:t>”</w:t>
      </w:r>
      <w:r w:rsidRPr="00FC7CE3">
        <w:rPr>
          <w:rFonts w:ascii="Times New Roman" w:eastAsia="Times New Roman" w:hAnsi="Times New Roman" w:cs="Times New Roman"/>
          <w:color w:val="000000"/>
          <w:sz w:val="24"/>
          <w:szCs w:val="24"/>
        </w:rPr>
        <w:t xml:space="preserve"> here.</w:t>
      </w:r>
    </w:p>
    <w:p w14:paraId="435EA8D3" w14:textId="77777777" w:rsidR="000969FD" w:rsidRPr="003A2D48" w:rsidRDefault="000969FD" w:rsidP="003A2D48">
      <w:pPr>
        <w:spacing w:after="0" w:line="240" w:lineRule="auto"/>
        <w:jc w:val="both"/>
        <w:rPr>
          <w:rFonts w:ascii="Times New Roman" w:eastAsia="Times New Roman" w:hAnsi="Times New Roman" w:cs="Times New Roman"/>
          <w:b/>
          <w:bCs/>
          <w:color w:val="000000"/>
          <w:sz w:val="24"/>
          <w:szCs w:val="24"/>
        </w:rPr>
      </w:pPr>
      <w:r w:rsidRPr="003A2D48">
        <w:rPr>
          <w:rFonts w:ascii="Times New Roman" w:eastAsia="Times New Roman" w:hAnsi="Times New Roman" w:cs="Times New Roman"/>
          <w:b/>
          <w:bCs/>
          <w:color w:val="000000"/>
          <w:sz w:val="24"/>
          <w:szCs w:val="24"/>
        </w:rPr>
        <w:lastRenderedPageBreak/>
        <w:t>Appendix B: Stimuli, Instructions, and Measurement Items for Study 2</w:t>
      </w:r>
    </w:p>
    <w:p w14:paraId="77DE2DD5" w14:textId="77777777" w:rsidR="003A2D48" w:rsidRDefault="003A2D48" w:rsidP="003A2D48">
      <w:pPr>
        <w:spacing w:after="0" w:line="240" w:lineRule="auto"/>
        <w:jc w:val="both"/>
        <w:rPr>
          <w:rFonts w:ascii="Times New Roman" w:eastAsia="DengXian" w:hAnsi="Times New Roman" w:cs="Times New Roman"/>
          <w:b/>
          <w:bCs/>
          <w:color w:val="000000"/>
          <w:sz w:val="24"/>
          <w:szCs w:val="24"/>
        </w:rPr>
      </w:pPr>
    </w:p>
    <w:p w14:paraId="17DDDEAC" w14:textId="78E15747" w:rsidR="000969FD" w:rsidRPr="003A2D48" w:rsidRDefault="000969FD" w:rsidP="003A2D48">
      <w:pPr>
        <w:spacing w:after="0" w:line="240" w:lineRule="auto"/>
        <w:jc w:val="both"/>
        <w:rPr>
          <w:rFonts w:ascii="Times New Roman" w:eastAsia="Times New Roman" w:hAnsi="Times New Roman" w:cs="Times New Roman"/>
          <w:b/>
          <w:bCs/>
          <w:color w:val="000000"/>
          <w:sz w:val="24"/>
          <w:szCs w:val="24"/>
        </w:rPr>
      </w:pPr>
      <w:r w:rsidRPr="003A2D48">
        <w:rPr>
          <w:rFonts w:ascii="Times New Roman" w:eastAsia="Times New Roman" w:hAnsi="Times New Roman" w:cs="Times New Roman"/>
          <w:b/>
          <w:bCs/>
          <w:color w:val="000000"/>
          <w:sz w:val="24"/>
          <w:szCs w:val="24"/>
        </w:rPr>
        <w:t>Participant Instructions</w:t>
      </w:r>
    </w:p>
    <w:p w14:paraId="5E204CF1" w14:textId="77777777" w:rsidR="003A2D48" w:rsidRDefault="000969FD" w:rsidP="003A2D48">
      <w:pPr>
        <w:spacing w:after="0" w:line="240" w:lineRule="auto"/>
        <w:jc w:val="both"/>
        <w:rPr>
          <w:rFonts w:ascii="Times New Roman" w:eastAsia="DengXian" w:hAnsi="Times New Roman" w:cs="Times New Roman"/>
          <w:color w:val="000000"/>
          <w:sz w:val="24"/>
          <w:szCs w:val="24"/>
        </w:rPr>
      </w:pPr>
      <w:r w:rsidRPr="003A2D48">
        <w:rPr>
          <w:rFonts w:ascii="Times New Roman" w:eastAsia="Times New Roman" w:hAnsi="Times New Roman" w:cs="Times New Roman"/>
          <w:color w:val="000000"/>
          <w:sz w:val="24"/>
          <w:szCs w:val="24"/>
        </w:rPr>
        <w:t xml:space="preserve">Assume you are planning to purchase a new pair of wireless earbuds and are comparing price difference explanations across different sales channels (online store versus in-store). In this experiment, we ask you to imagine yourself as a real customer browsing the same earbuds model in different channel scenarios and engaging in a conversation with a sales associate. </w:t>
      </w:r>
    </w:p>
    <w:p w14:paraId="2EDE722A" w14:textId="21914C14" w:rsidR="000969FD" w:rsidRPr="003A2D48" w:rsidRDefault="000969FD" w:rsidP="003A2D48">
      <w:pPr>
        <w:spacing w:after="0" w:line="240" w:lineRule="auto"/>
        <w:ind w:firstLineChars="200" w:firstLine="480"/>
        <w:jc w:val="both"/>
        <w:rPr>
          <w:rFonts w:ascii="Times New Roman" w:eastAsia="Times New Roman" w:hAnsi="Times New Roman" w:cs="Times New Roman"/>
          <w:color w:val="000000"/>
          <w:sz w:val="24"/>
          <w:szCs w:val="24"/>
        </w:rPr>
      </w:pPr>
      <w:r w:rsidRPr="003A2D48">
        <w:rPr>
          <w:rFonts w:ascii="Times New Roman" w:eastAsia="Times New Roman" w:hAnsi="Times New Roman" w:cs="Times New Roman"/>
          <w:color w:val="000000"/>
          <w:sz w:val="24"/>
          <w:szCs w:val="24"/>
        </w:rPr>
        <w:t>Please complete the experimental task according to the following steps:</w:t>
      </w:r>
    </w:p>
    <w:p w14:paraId="26CE7A0B" w14:textId="63B91517" w:rsidR="000969FD" w:rsidRPr="003A2D48" w:rsidRDefault="000969FD" w:rsidP="003A2D48">
      <w:pPr>
        <w:spacing w:after="0" w:line="240" w:lineRule="auto"/>
        <w:ind w:firstLineChars="200" w:firstLine="480"/>
        <w:jc w:val="both"/>
        <w:rPr>
          <w:rFonts w:ascii="Times New Roman" w:eastAsia="Times New Roman" w:hAnsi="Times New Roman" w:cs="Times New Roman"/>
          <w:color w:val="000000"/>
          <w:sz w:val="24"/>
          <w:szCs w:val="24"/>
        </w:rPr>
      </w:pPr>
      <w:r w:rsidRPr="003A2D48">
        <w:rPr>
          <w:rFonts w:ascii="Times New Roman" w:eastAsia="Times New Roman" w:hAnsi="Times New Roman" w:cs="Times New Roman"/>
          <w:color w:val="000000"/>
          <w:sz w:val="24"/>
          <w:szCs w:val="24"/>
        </w:rPr>
        <w:t xml:space="preserve">1.Read </w:t>
      </w:r>
      <w:proofErr w:type="gramStart"/>
      <w:r w:rsidRPr="003A2D48">
        <w:rPr>
          <w:rFonts w:ascii="Times New Roman" w:eastAsia="Times New Roman" w:hAnsi="Times New Roman" w:cs="Times New Roman"/>
          <w:color w:val="000000"/>
          <w:sz w:val="24"/>
          <w:szCs w:val="24"/>
        </w:rPr>
        <w:t>the Task</w:t>
      </w:r>
      <w:proofErr w:type="gramEnd"/>
      <w:r w:rsidRPr="003A2D48">
        <w:rPr>
          <w:rFonts w:ascii="Times New Roman" w:eastAsia="Times New Roman" w:hAnsi="Times New Roman" w:cs="Times New Roman"/>
          <w:color w:val="000000"/>
          <w:sz w:val="24"/>
          <w:szCs w:val="24"/>
        </w:rPr>
        <w:t xml:space="preserve"> Background Information.</w:t>
      </w:r>
      <w:r w:rsidR="003A2D48">
        <w:rPr>
          <w:rFonts w:ascii="Times New Roman" w:eastAsia="DengXian" w:hAnsi="Times New Roman" w:cs="Times New Roman" w:hint="eastAsia"/>
          <w:color w:val="000000"/>
          <w:sz w:val="24"/>
          <w:szCs w:val="24"/>
        </w:rPr>
        <w:t xml:space="preserve"> </w:t>
      </w:r>
      <w:r w:rsidRPr="003A2D48">
        <w:rPr>
          <w:rFonts w:ascii="Times New Roman" w:eastAsia="Times New Roman" w:hAnsi="Times New Roman" w:cs="Times New Roman"/>
          <w:color w:val="000000"/>
          <w:sz w:val="24"/>
          <w:szCs w:val="24"/>
        </w:rPr>
        <w:t xml:space="preserve">Carefully read the </w:t>
      </w:r>
      <w:r w:rsidR="003A2D48" w:rsidRPr="003A2D48">
        <w:rPr>
          <w:rFonts w:ascii="Times New Roman" w:eastAsia="Times New Roman" w:hAnsi="Times New Roman" w:cs="Times New Roman"/>
          <w:color w:val="000000"/>
          <w:sz w:val="24"/>
          <w:szCs w:val="24"/>
        </w:rPr>
        <w:t>background information provided</w:t>
      </w:r>
      <w:r w:rsidRPr="003A2D48">
        <w:rPr>
          <w:rFonts w:ascii="Times New Roman" w:eastAsia="Times New Roman" w:hAnsi="Times New Roman" w:cs="Times New Roman"/>
          <w:color w:val="000000"/>
          <w:sz w:val="24"/>
          <w:szCs w:val="24"/>
        </w:rPr>
        <w:t xml:space="preserve"> to understand the shopping scenario and operational procedures. In different experimental conditions, the online and offline prices may differ, but the product model and other information remain consistent. This study aims to understand consumers' emotional responses to the brand under varying levels of price difference justification clarity.</w:t>
      </w:r>
    </w:p>
    <w:p w14:paraId="5A2CC818" w14:textId="3E6E7111" w:rsidR="000969FD" w:rsidRPr="003A2D48" w:rsidRDefault="000969FD" w:rsidP="003A2D48">
      <w:pPr>
        <w:spacing w:after="0" w:line="240" w:lineRule="auto"/>
        <w:ind w:firstLineChars="200" w:firstLine="480"/>
        <w:jc w:val="both"/>
        <w:rPr>
          <w:rFonts w:ascii="Times New Roman" w:eastAsia="Times New Roman" w:hAnsi="Times New Roman" w:cs="Times New Roman"/>
          <w:color w:val="000000"/>
          <w:sz w:val="24"/>
          <w:szCs w:val="24"/>
        </w:rPr>
      </w:pPr>
      <w:r w:rsidRPr="003A2D48">
        <w:rPr>
          <w:rFonts w:ascii="Times New Roman" w:eastAsia="Times New Roman" w:hAnsi="Times New Roman" w:cs="Times New Roman"/>
          <w:color w:val="000000"/>
          <w:sz w:val="24"/>
          <w:szCs w:val="24"/>
        </w:rPr>
        <w:t>2. Immerse Yourself in the Customer Role.</w:t>
      </w:r>
      <w:r w:rsidR="003A2D48">
        <w:rPr>
          <w:rFonts w:ascii="Times New Roman" w:eastAsia="DengXian" w:hAnsi="Times New Roman" w:cs="Times New Roman" w:hint="eastAsia"/>
          <w:color w:val="000000"/>
          <w:sz w:val="24"/>
          <w:szCs w:val="24"/>
        </w:rPr>
        <w:t xml:space="preserve"> </w:t>
      </w:r>
      <w:r w:rsidRPr="003A2D48">
        <w:rPr>
          <w:rFonts w:ascii="Times New Roman" w:eastAsia="Times New Roman" w:hAnsi="Times New Roman" w:cs="Times New Roman"/>
          <w:color w:val="000000"/>
          <w:sz w:val="24"/>
          <w:szCs w:val="24"/>
        </w:rPr>
        <w:t>Please imagine you are the customer in this scenario and carefully examine the image materials displayed below. The images show the earbuds you are interested in, with price difference explanations across channels (online versus in-store) presented in a simulated chat interface. Observe the content closely and respond based on the scenario.</w:t>
      </w:r>
    </w:p>
    <w:p w14:paraId="0305213B" w14:textId="4379A0AE" w:rsidR="000969FD" w:rsidRPr="003A2D48" w:rsidRDefault="000969FD" w:rsidP="003A2D48">
      <w:pPr>
        <w:spacing w:after="0" w:line="240" w:lineRule="auto"/>
        <w:ind w:firstLineChars="200" w:firstLine="480"/>
        <w:jc w:val="both"/>
        <w:rPr>
          <w:rFonts w:ascii="Times New Roman" w:eastAsia="Times New Roman" w:hAnsi="Times New Roman" w:cs="Times New Roman"/>
          <w:color w:val="000000"/>
          <w:sz w:val="24"/>
          <w:szCs w:val="24"/>
        </w:rPr>
      </w:pPr>
      <w:r w:rsidRPr="003A2D48">
        <w:rPr>
          <w:rFonts w:ascii="Times New Roman" w:eastAsia="Times New Roman" w:hAnsi="Times New Roman" w:cs="Times New Roman"/>
          <w:color w:val="000000"/>
          <w:sz w:val="24"/>
          <w:szCs w:val="24"/>
        </w:rPr>
        <w:t>3. Complete the Questionnaire.</w:t>
      </w:r>
      <w:r w:rsidR="003A2D48">
        <w:rPr>
          <w:rFonts w:ascii="Times New Roman" w:eastAsia="DengXian" w:hAnsi="Times New Roman" w:cs="Times New Roman" w:hint="eastAsia"/>
          <w:color w:val="000000"/>
          <w:sz w:val="24"/>
          <w:szCs w:val="24"/>
        </w:rPr>
        <w:t xml:space="preserve"> </w:t>
      </w:r>
      <w:r w:rsidRPr="003A2D48">
        <w:rPr>
          <w:rFonts w:ascii="Times New Roman" w:eastAsia="Times New Roman" w:hAnsi="Times New Roman" w:cs="Times New Roman"/>
          <w:color w:val="000000"/>
          <w:sz w:val="24"/>
          <w:szCs w:val="24"/>
        </w:rPr>
        <w:t>After viewing the images, please exit the materials interface and fill out the subsequent questionnaire. The questionnaire will ask about your emotional brand attachment, perceptions of price unfairness, financial self-discrepancy, and related responses in this shopping scenario.</w:t>
      </w:r>
    </w:p>
    <w:p w14:paraId="5B1229A8" w14:textId="77777777" w:rsidR="000969FD" w:rsidRPr="003A2D48" w:rsidRDefault="000969FD" w:rsidP="003A2D48">
      <w:pPr>
        <w:spacing w:after="0" w:line="240" w:lineRule="auto"/>
        <w:jc w:val="both"/>
        <w:rPr>
          <w:rFonts w:ascii="Times New Roman" w:eastAsia="Times New Roman" w:hAnsi="Times New Roman" w:cs="Times New Roman"/>
          <w:color w:val="000000"/>
          <w:sz w:val="24"/>
          <w:szCs w:val="24"/>
        </w:rPr>
      </w:pPr>
    </w:p>
    <w:p w14:paraId="2D0D240A" w14:textId="77777777" w:rsidR="000969FD" w:rsidRPr="003A2D48" w:rsidRDefault="000969FD" w:rsidP="003A2D48">
      <w:pPr>
        <w:spacing w:after="0" w:line="240" w:lineRule="auto"/>
        <w:jc w:val="both"/>
        <w:rPr>
          <w:rFonts w:ascii="Times New Roman" w:eastAsia="Times New Roman" w:hAnsi="Times New Roman" w:cs="Times New Roman"/>
          <w:b/>
          <w:bCs/>
          <w:color w:val="000000"/>
          <w:sz w:val="24"/>
          <w:szCs w:val="24"/>
        </w:rPr>
      </w:pPr>
      <w:r w:rsidRPr="003A2D48">
        <w:rPr>
          <w:rFonts w:ascii="Times New Roman" w:eastAsia="Times New Roman" w:hAnsi="Times New Roman" w:cs="Times New Roman"/>
          <w:b/>
          <w:bCs/>
          <w:color w:val="000000"/>
          <w:sz w:val="24"/>
          <w:szCs w:val="24"/>
        </w:rPr>
        <w:t xml:space="preserve">Scenario Text and Stimuli </w:t>
      </w:r>
    </w:p>
    <w:p w14:paraId="490297F3" w14:textId="77777777" w:rsidR="00A906E6" w:rsidRPr="003A2D48" w:rsidRDefault="00A906E6" w:rsidP="003A2D48">
      <w:pPr>
        <w:spacing w:after="0" w:line="240" w:lineRule="auto"/>
        <w:jc w:val="both"/>
        <w:rPr>
          <w:rFonts w:ascii="Times New Roman" w:eastAsia="Times New Roman" w:hAnsi="Times New Roman" w:cs="Times New Roman"/>
          <w:color w:val="000000"/>
          <w:sz w:val="24"/>
          <w:szCs w:val="24"/>
        </w:rPr>
      </w:pPr>
      <w:r w:rsidRPr="003A2D48">
        <w:rPr>
          <w:rFonts w:ascii="Times New Roman" w:eastAsia="Times New Roman" w:hAnsi="Times New Roman" w:cs="Times New Roman"/>
          <w:color w:val="000000"/>
          <w:sz w:val="24"/>
          <w:szCs w:val="24"/>
        </w:rPr>
        <w:t xml:space="preserve">You are considering buying a new pair of premium wireless earbuds, the </w:t>
      </w:r>
      <w:proofErr w:type="spellStart"/>
      <w:r w:rsidRPr="003A2D48">
        <w:rPr>
          <w:rFonts w:ascii="Times New Roman" w:eastAsia="Times New Roman" w:hAnsi="Times New Roman" w:cs="Times New Roman"/>
          <w:color w:val="000000"/>
          <w:sz w:val="24"/>
          <w:szCs w:val="24"/>
        </w:rPr>
        <w:t>CatEar</w:t>
      </w:r>
      <w:proofErr w:type="spellEnd"/>
      <w:r w:rsidRPr="003A2D48">
        <w:rPr>
          <w:rFonts w:ascii="Times New Roman" w:eastAsia="Times New Roman" w:hAnsi="Times New Roman" w:cs="Times New Roman"/>
          <w:color w:val="000000"/>
          <w:sz w:val="24"/>
          <w:szCs w:val="24"/>
        </w:rPr>
        <w:t xml:space="preserve"> </w:t>
      </w:r>
      <w:proofErr w:type="spellStart"/>
      <w:r w:rsidRPr="003A2D48">
        <w:rPr>
          <w:rFonts w:ascii="Times New Roman" w:eastAsia="Times New Roman" w:hAnsi="Times New Roman" w:cs="Times New Roman"/>
          <w:color w:val="000000"/>
          <w:sz w:val="24"/>
          <w:szCs w:val="24"/>
        </w:rPr>
        <w:t>CloudBuds</w:t>
      </w:r>
      <w:proofErr w:type="spellEnd"/>
      <w:r w:rsidRPr="003A2D48">
        <w:rPr>
          <w:rFonts w:ascii="Times New Roman" w:eastAsia="Times New Roman" w:hAnsi="Times New Roman" w:cs="Times New Roman"/>
          <w:color w:val="000000"/>
          <w:sz w:val="24"/>
          <w:szCs w:val="24"/>
        </w:rPr>
        <w:t xml:space="preserve"> Pro (White, with charging case, Bluetooth 5.3 / Active Noise Cancelling, up to 30-hour battery with case, 1-year official warranty, 7-day returns). While browsing, you notice the same model is priced differently between the online store and in-store. Below is the pricing information and a simulated conversation with a sales associate.</w:t>
      </w:r>
    </w:p>
    <w:p w14:paraId="51714FE6" w14:textId="77777777" w:rsidR="00FC7CE3" w:rsidRPr="003A2D48" w:rsidRDefault="00FC7CE3" w:rsidP="003A2D48">
      <w:pPr>
        <w:spacing w:after="0" w:line="240" w:lineRule="auto"/>
        <w:jc w:val="both"/>
        <w:rPr>
          <w:rFonts w:ascii="Times New Roman" w:eastAsia="Times New Roman" w:hAnsi="Times New Roman" w:cs="Times New Roman"/>
          <w:color w:val="000000"/>
          <w:sz w:val="24"/>
          <w:szCs w:val="24"/>
        </w:rPr>
      </w:pPr>
    </w:p>
    <w:p w14:paraId="1B10526C" w14:textId="038C31DA" w:rsidR="00A90DD0" w:rsidRDefault="00A90DD0" w:rsidP="00FA2820">
      <w:pPr>
        <w:jc w:val="center"/>
        <w:rPr>
          <w:rFonts w:eastAsia="DengXian"/>
        </w:rPr>
      </w:pPr>
      <w:r>
        <w:rPr>
          <w:rFonts w:eastAsia="DengXian" w:hint="eastAsia"/>
          <w:noProof/>
        </w:rPr>
        <w:lastRenderedPageBreak/>
        <w:drawing>
          <wp:inline distT="0" distB="0" distL="0" distR="0" wp14:anchorId="0B2DA19B" wp14:editId="67A28CDE">
            <wp:extent cx="4714240" cy="4525453"/>
            <wp:effectExtent l="0" t="0" r="0" b="8890"/>
            <wp:docPr id="187252293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522932" name="圖片 1872522932"/>
                    <pic:cNvPicPr/>
                  </pic:nvPicPr>
                  <pic:blipFill>
                    <a:blip r:embed="rId11">
                      <a:extLst>
                        <a:ext uri="{28A0092B-C50C-407E-A947-70E740481C1C}">
                          <a14:useLocalDpi xmlns:a14="http://schemas.microsoft.com/office/drawing/2010/main" val="0"/>
                        </a:ext>
                      </a:extLst>
                    </a:blip>
                    <a:stretch>
                      <a:fillRect/>
                    </a:stretch>
                  </pic:blipFill>
                  <pic:spPr>
                    <a:xfrm>
                      <a:off x="0" y="0"/>
                      <a:ext cx="4719904" cy="4530891"/>
                    </a:xfrm>
                    <a:prstGeom prst="rect">
                      <a:avLst/>
                    </a:prstGeom>
                  </pic:spPr>
                </pic:pic>
              </a:graphicData>
            </a:graphic>
          </wp:inline>
        </w:drawing>
      </w:r>
    </w:p>
    <w:p w14:paraId="3461333D" w14:textId="0FF78A19" w:rsidR="00A906E6" w:rsidRPr="00110049" w:rsidRDefault="00A906E6" w:rsidP="00110049">
      <w:pPr>
        <w:spacing w:after="0" w:line="240" w:lineRule="auto"/>
        <w:jc w:val="both"/>
        <w:rPr>
          <w:rFonts w:ascii="Times New Roman" w:eastAsia="DengXian" w:hAnsi="Times New Roman" w:cs="Times New Roman"/>
          <w:b/>
        </w:rPr>
      </w:pPr>
    </w:p>
    <w:p w14:paraId="6E549613" w14:textId="77777777" w:rsidR="00A906E6" w:rsidRPr="00110049" w:rsidRDefault="00A906E6" w:rsidP="00110049">
      <w:pPr>
        <w:spacing w:after="0" w:line="240" w:lineRule="auto"/>
        <w:jc w:val="both"/>
        <w:rPr>
          <w:rFonts w:ascii="Times New Roman" w:eastAsia="Times New Roman" w:hAnsi="Times New Roman" w:cs="Times New Roman"/>
          <w:b/>
          <w:color w:val="000000"/>
          <w:sz w:val="24"/>
          <w:szCs w:val="24"/>
        </w:rPr>
      </w:pPr>
      <w:bookmarkStart w:id="0" w:name="OLE_LINK11"/>
      <w:r w:rsidRPr="00110049">
        <w:rPr>
          <w:rFonts w:ascii="Times New Roman" w:eastAsia="Times New Roman" w:hAnsi="Times New Roman" w:cs="Times New Roman"/>
          <w:b/>
          <w:color w:val="000000"/>
          <w:sz w:val="24"/>
          <w:szCs w:val="24"/>
        </w:rPr>
        <w:t>Measurement Items</w:t>
      </w:r>
    </w:p>
    <w:bookmarkEnd w:id="0"/>
    <w:p w14:paraId="4515C197" w14:textId="3735F003" w:rsidR="00A906E6" w:rsidRPr="00110049" w:rsidRDefault="00A906E6" w:rsidP="00110049">
      <w:pPr>
        <w:spacing w:after="0" w:line="240" w:lineRule="auto"/>
        <w:jc w:val="both"/>
        <w:rPr>
          <w:rFonts w:ascii="Times New Roman" w:eastAsia="Times New Roman" w:hAnsi="Times New Roman" w:cs="Times New Roman"/>
          <w:color w:val="000000"/>
          <w:sz w:val="24"/>
          <w:szCs w:val="24"/>
        </w:rPr>
      </w:pPr>
      <w:r w:rsidRPr="00110049">
        <w:rPr>
          <w:rFonts w:ascii="Times New Roman" w:eastAsia="Times New Roman" w:hAnsi="Times New Roman" w:cs="Times New Roman"/>
          <w:color w:val="000000"/>
          <w:sz w:val="24"/>
          <w:szCs w:val="24"/>
        </w:rPr>
        <w:t xml:space="preserve">Perceived Price Unfairness (Adapted from Pade &amp; Feurer, 2022): </w:t>
      </w:r>
    </w:p>
    <w:p w14:paraId="772927EB" w14:textId="77777777" w:rsidR="00A906E6" w:rsidRPr="00110049" w:rsidRDefault="00A906E6" w:rsidP="00110049">
      <w:pPr>
        <w:spacing w:after="0" w:line="240" w:lineRule="auto"/>
        <w:jc w:val="both"/>
        <w:rPr>
          <w:rFonts w:ascii="Times New Roman" w:eastAsia="Times New Roman" w:hAnsi="Times New Roman" w:cs="Times New Roman"/>
          <w:color w:val="000000"/>
          <w:sz w:val="24"/>
          <w:szCs w:val="24"/>
        </w:rPr>
      </w:pPr>
      <w:r w:rsidRPr="00110049">
        <w:rPr>
          <w:rFonts w:ascii="Times New Roman" w:eastAsia="Times New Roman" w:hAnsi="Times New Roman" w:cs="Times New Roman"/>
          <w:color w:val="000000"/>
          <w:sz w:val="24"/>
          <w:szCs w:val="24"/>
        </w:rPr>
        <w:t>1. The price difference between the channels is unfair.</w:t>
      </w:r>
    </w:p>
    <w:p w14:paraId="04503F8F" w14:textId="0DEC4C57" w:rsidR="00A906E6" w:rsidRPr="00110049" w:rsidRDefault="00A906E6" w:rsidP="00110049">
      <w:pPr>
        <w:spacing w:after="0" w:line="240" w:lineRule="auto"/>
        <w:jc w:val="both"/>
        <w:rPr>
          <w:rFonts w:ascii="Times New Roman" w:eastAsia="Times New Roman" w:hAnsi="Times New Roman" w:cs="Times New Roman"/>
          <w:color w:val="000000"/>
          <w:sz w:val="24"/>
          <w:szCs w:val="24"/>
        </w:rPr>
      </w:pPr>
      <w:r w:rsidRPr="00110049">
        <w:rPr>
          <w:rFonts w:ascii="Times New Roman" w:eastAsia="Times New Roman" w:hAnsi="Times New Roman" w:cs="Times New Roman"/>
          <w:color w:val="000000"/>
          <w:sz w:val="24"/>
          <w:szCs w:val="24"/>
        </w:rPr>
        <w:t xml:space="preserve"> 2. The price difference between the channels is unreasonable. </w:t>
      </w:r>
    </w:p>
    <w:p w14:paraId="15A312E4" w14:textId="7DA43EC3" w:rsidR="00A906E6" w:rsidRPr="00110049" w:rsidRDefault="00A906E6" w:rsidP="00110049">
      <w:pPr>
        <w:spacing w:after="0" w:line="240" w:lineRule="auto"/>
        <w:jc w:val="both"/>
        <w:rPr>
          <w:rFonts w:ascii="Times New Roman" w:eastAsia="Times New Roman" w:hAnsi="Times New Roman" w:cs="Times New Roman"/>
          <w:color w:val="000000"/>
          <w:sz w:val="24"/>
          <w:szCs w:val="24"/>
        </w:rPr>
      </w:pPr>
      <w:r w:rsidRPr="00110049">
        <w:rPr>
          <w:rFonts w:ascii="Times New Roman" w:eastAsia="Times New Roman" w:hAnsi="Times New Roman" w:cs="Times New Roman"/>
          <w:color w:val="000000"/>
          <w:sz w:val="24"/>
          <w:szCs w:val="24"/>
        </w:rPr>
        <w:t xml:space="preserve">3. The price difference between the channels is dishonest. </w:t>
      </w:r>
    </w:p>
    <w:p w14:paraId="2C186250" w14:textId="703FEA16" w:rsidR="00A906E6" w:rsidRPr="00110049" w:rsidRDefault="00A906E6" w:rsidP="00110049">
      <w:pPr>
        <w:spacing w:after="0" w:line="240" w:lineRule="auto"/>
        <w:jc w:val="both"/>
        <w:rPr>
          <w:rFonts w:ascii="Times New Roman" w:eastAsia="Times New Roman" w:hAnsi="Times New Roman" w:cs="Times New Roman"/>
          <w:color w:val="000000"/>
          <w:sz w:val="24"/>
          <w:szCs w:val="24"/>
        </w:rPr>
      </w:pPr>
      <w:r w:rsidRPr="00110049">
        <w:rPr>
          <w:rFonts w:ascii="Times New Roman" w:eastAsia="Times New Roman" w:hAnsi="Times New Roman" w:cs="Times New Roman"/>
          <w:color w:val="000000"/>
          <w:sz w:val="24"/>
          <w:szCs w:val="24"/>
        </w:rPr>
        <w:t xml:space="preserve">4. The price difference between the channels is questionable. </w:t>
      </w:r>
    </w:p>
    <w:p w14:paraId="3E80545B" w14:textId="42C61531" w:rsidR="00A906E6" w:rsidRPr="00110049" w:rsidRDefault="00A906E6" w:rsidP="00110049">
      <w:pPr>
        <w:spacing w:after="0" w:line="240" w:lineRule="auto"/>
        <w:jc w:val="both"/>
        <w:rPr>
          <w:rFonts w:ascii="Times New Roman" w:eastAsia="Times New Roman" w:hAnsi="Times New Roman" w:cs="Times New Roman"/>
          <w:color w:val="000000"/>
          <w:sz w:val="24"/>
          <w:szCs w:val="24"/>
        </w:rPr>
      </w:pPr>
      <w:r w:rsidRPr="00110049">
        <w:rPr>
          <w:rFonts w:ascii="Times New Roman" w:eastAsia="Times New Roman" w:hAnsi="Times New Roman" w:cs="Times New Roman"/>
          <w:color w:val="000000"/>
          <w:sz w:val="24"/>
          <w:szCs w:val="24"/>
        </w:rPr>
        <w:t xml:space="preserve">5. The price difference between the channels is unacceptable. </w:t>
      </w:r>
    </w:p>
    <w:p w14:paraId="5C30F0DD" w14:textId="670524F0" w:rsidR="00A906E6" w:rsidRPr="00110049" w:rsidRDefault="000C0E9A" w:rsidP="00110049">
      <w:pPr>
        <w:spacing w:after="0" w:line="240" w:lineRule="auto"/>
        <w:jc w:val="both"/>
        <w:rPr>
          <w:rFonts w:ascii="Times New Roman" w:eastAsia="Times New Roman" w:hAnsi="Times New Roman" w:cs="Times New Roman"/>
          <w:color w:val="000000"/>
          <w:sz w:val="24"/>
          <w:szCs w:val="24"/>
        </w:rPr>
      </w:pPr>
      <w:r w:rsidRPr="00110049">
        <w:rPr>
          <w:rFonts w:ascii="Times New Roman" w:eastAsia="Times New Roman" w:hAnsi="Times New Roman" w:cs="Times New Roman"/>
          <w:color w:val="000000"/>
          <w:sz w:val="24"/>
          <w:szCs w:val="24"/>
        </w:rPr>
        <w:t xml:space="preserve">6. </w:t>
      </w:r>
      <w:r w:rsidR="00A906E6" w:rsidRPr="00110049">
        <w:rPr>
          <w:rFonts w:ascii="Times New Roman" w:eastAsia="Times New Roman" w:hAnsi="Times New Roman" w:cs="Times New Roman"/>
          <w:color w:val="000000"/>
          <w:sz w:val="24"/>
          <w:szCs w:val="24"/>
        </w:rPr>
        <w:t>The price difference between the channels is a rip-off.</w:t>
      </w:r>
    </w:p>
    <w:p w14:paraId="407CDC6C" w14:textId="77777777" w:rsidR="00110049" w:rsidRDefault="00110049" w:rsidP="00110049">
      <w:pPr>
        <w:spacing w:after="0" w:line="240" w:lineRule="auto"/>
        <w:jc w:val="both"/>
        <w:rPr>
          <w:rFonts w:ascii="Times New Roman" w:eastAsia="DengXian" w:hAnsi="Times New Roman" w:cs="Times New Roman"/>
          <w:color w:val="000000"/>
          <w:sz w:val="24"/>
          <w:szCs w:val="24"/>
        </w:rPr>
      </w:pPr>
    </w:p>
    <w:p w14:paraId="6AF29E7C" w14:textId="1E5BBD60" w:rsidR="00110049" w:rsidRPr="003A2D48" w:rsidRDefault="00A906E6" w:rsidP="00110049">
      <w:pPr>
        <w:spacing w:after="0" w:line="240" w:lineRule="auto"/>
        <w:jc w:val="both"/>
        <w:rPr>
          <w:rFonts w:ascii="Times New Roman" w:eastAsia="DengXian" w:hAnsi="Times New Roman" w:cs="Times New Roman"/>
          <w:b/>
          <w:bCs/>
          <w:color w:val="000000"/>
          <w:sz w:val="24"/>
          <w:szCs w:val="24"/>
        </w:rPr>
      </w:pPr>
      <w:r w:rsidRPr="003A2D48">
        <w:rPr>
          <w:rFonts w:ascii="Times New Roman" w:eastAsia="Times New Roman" w:hAnsi="Times New Roman" w:cs="Times New Roman"/>
          <w:b/>
          <w:bCs/>
          <w:color w:val="000000"/>
          <w:sz w:val="24"/>
          <w:szCs w:val="24"/>
        </w:rPr>
        <w:t>Financial Self-Discrepancy (Adapted from T. T. Cao et al., 2025)</w:t>
      </w:r>
      <w:r w:rsidR="000C0E9A" w:rsidRPr="003A2D48">
        <w:rPr>
          <w:rFonts w:ascii="Times New Roman" w:eastAsia="Times New Roman" w:hAnsi="Times New Roman" w:cs="Times New Roman"/>
          <w:b/>
          <w:bCs/>
          <w:color w:val="000000"/>
          <w:sz w:val="24"/>
          <w:szCs w:val="24"/>
        </w:rPr>
        <w:t xml:space="preserve">: </w:t>
      </w:r>
    </w:p>
    <w:p w14:paraId="139F8901" w14:textId="78B6F82D" w:rsidR="00F55A51" w:rsidRPr="00110049" w:rsidRDefault="00F55A51" w:rsidP="00110049">
      <w:pPr>
        <w:spacing w:after="0" w:line="240" w:lineRule="auto"/>
        <w:jc w:val="both"/>
        <w:rPr>
          <w:rFonts w:ascii="Times New Roman" w:eastAsia="Times New Roman" w:hAnsi="Times New Roman" w:cs="Times New Roman"/>
          <w:color w:val="000000"/>
          <w:sz w:val="24"/>
          <w:szCs w:val="24"/>
        </w:rPr>
      </w:pPr>
      <w:r w:rsidRPr="00110049">
        <w:rPr>
          <w:rFonts w:ascii="Times New Roman" w:eastAsia="Times New Roman" w:hAnsi="Times New Roman" w:cs="Times New Roman"/>
          <w:color w:val="000000"/>
          <w:sz w:val="24"/>
          <w:szCs w:val="24"/>
        </w:rPr>
        <w:t xml:space="preserve">1. Facing this price difference, I feel I might miss out on a financially optimal deal. </w:t>
      </w:r>
    </w:p>
    <w:p w14:paraId="6A57A162" w14:textId="15106A4B" w:rsidR="00F55A51" w:rsidRPr="00110049" w:rsidRDefault="00F55A51" w:rsidP="00110049">
      <w:pPr>
        <w:spacing w:after="0" w:line="240" w:lineRule="auto"/>
        <w:jc w:val="both"/>
        <w:rPr>
          <w:rFonts w:ascii="Times New Roman" w:eastAsia="Times New Roman" w:hAnsi="Times New Roman" w:cs="Times New Roman"/>
          <w:color w:val="000000"/>
          <w:sz w:val="24"/>
          <w:szCs w:val="24"/>
        </w:rPr>
      </w:pPr>
      <w:r w:rsidRPr="00110049">
        <w:rPr>
          <w:rFonts w:ascii="Times New Roman" w:eastAsia="Times New Roman" w:hAnsi="Times New Roman" w:cs="Times New Roman"/>
          <w:color w:val="000000"/>
          <w:sz w:val="24"/>
          <w:szCs w:val="24"/>
        </w:rPr>
        <w:t xml:space="preserve">2. Facing this price difference, my potential channel choice feels less financially savvy than I aspire to be. </w:t>
      </w:r>
    </w:p>
    <w:p w14:paraId="3ED72B61" w14:textId="5B882612" w:rsidR="00F55A51" w:rsidRPr="00110049" w:rsidRDefault="00F55A51" w:rsidP="00110049">
      <w:pPr>
        <w:spacing w:after="0" w:line="240" w:lineRule="auto"/>
        <w:jc w:val="both"/>
        <w:rPr>
          <w:rFonts w:ascii="Times New Roman" w:eastAsia="Times New Roman" w:hAnsi="Times New Roman" w:cs="Times New Roman"/>
          <w:color w:val="000000"/>
          <w:sz w:val="24"/>
          <w:szCs w:val="24"/>
        </w:rPr>
      </w:pPr>
      <w:r w:rsidRPr="00110049">
        <w:rPr>
          <w:rFonts w:ascii="Times New Roman" w:eastAsia="Times New Roman" w:hAnsi="Times New Roman" w:cs="Times New Roman"/>
          <w:color w:val="000000"/>
          <w:sz w:val="24"/>
          <w:szCs w:val="24"/>
        </w:rPr>
        <w:t xml:space="preserve">3. Facing this price difference, my decision seems less financially rational than my ideal self expects. </w:t>
      </w:r>
    </w:p>
    <w:p w14:paraId="5FA80EF7" w14:textId="372A5A72" w:rsidR="00F55A51" w:rsidRPr="00110049" w:rsidRDefault="00F55A51" w:rsidP="00110049">
      <w:pPr>
        <w:spacing w:after="0" w:line="240" w:lineRule="auto"/>
        <w:jc w:val="both"/>
        <w:rPr>
          <w:rFonts w:ascii="Times New Roman" w:eastAsia="Times New Roman" w:hAnsi="Times New Roman" w:cs="Times New Roman"/>
          <w:color w:val="000000"/>
          <w:sz w:val="24"/>
          <w:szCs w:val="24"/>
        </w:rPr>
      </w:pPr>
      <w:r w:rsidRPr="00110049">
        <w:rPr>
          <w:rFonts w:ascii="Times New Roman" w:eastAsia="Times New Roman" w:hAnsi="Times New Roman" w:cs="Times New Roman"/>
          <w:color w:val="000000"/>
          <w:sz w:val="24"/>
          <w:szCs w:val="24"/>
        </w:rPr>
        <w:t>4. Facing this price difference, I am disappointed that I may not achieve the smartest financial outcome possible.</w:t>
      </w:r>
    </w:p>
    <w:p w14:paraId="6EDC902B" w14:textId="1E93A9C6" w:rsidR="008150FD" w:rsidRPr="00110049" w:rsidRDefault="008150FD" w:rsidP="00110049">
      <w:pPr>
        <w:spacing w:after="0" w:line="240" w:lineRule="auto"/>
        <w:jc w:val="both"/>
        <w:rPr>
          <w:rFonts w:ascii="Times New Roman" w:eastAsia="Times New Roman" w:hAnsi="Times New Roman" w:cs="Times New Roman"/>
          <w:color w:val="000000"/>
          <w:sz w:val="24"/>
          <w:szCs w:val="24"/>
        </w:rPr>
      </w:pPr>
    </w:p>
    <w:p w14:paraId="3EC8A7B2" w14:textId="6203147C" w:rsidR="008150FD" w:rsidRPr="00110049" w:rsidRDefault="008150FD" w:rsidP="00110049">
      <w:pPr>
        <w:spacing w:after="0" w:line="240" w:lineRule="auto"/>
        <w:jc w:val="both"/>
        <w:rPr>
          <w:rFonts w:ascii="Times New Roman" w:eastAsia="Times New Roman" w:hAnsi="Times New Roman" w:cs="Times New Roman"/>
          <w:color w:val="000000"/>
          <w:sz w:val="24"/>
          <w:szCs w:val="24"/>
        </w:rPr>
      </w:pPr>
      <w:r w:rsidRPr="00110049">
        <w:rPr>
          <w:rFonts w:ascii="Times New Roman" w:eastAsia="Times New Roman" w:hAnsi="Times New Roman" w:cs="Times New Roman"/>
          <w:color w:val="000000"/>
          <w:sz w:val="24"/>
          <w:szCs w:val="24"/>
        </w:rPr>
        <w:t>Manipulation check items and attention checks were identical to those used in Study 1</w:t>
      </w:r>
      <w:r w:rsidR="003A2D48">
        <w:rPr>
          <w:rFonts w:ascii="Times New Roman" w:eastAsia="DengXian" w:hAnsi="Times New Roman" w:cs="Times New Roman" w:hint="eastAsia"/>
          <w:color w:val="000000"/>
          <w:sz w:val="24"/>
          <w:szCs w:val="24"/>
        </w:rPr>
        <w:t>.</w:t>
      </w:r>
      <w:r w:rsidRPr="00110049">
        <w:rPr>
          <w:rFonts w:ascii="Times New Roman" w:eastAsia="Times New Roman" w:hAnsi="Times New Roman" w:cs="Times New Roman"/>
          <w:color w:val="000000"/>
          <w:sz w:val="24"/>
          <w:szCs w:val="24"/>
        </w:rPr>
        <w:t xml:space="preserve"> </w:t>
      </w:r>
    </w:p>
    <w:p w14:paraId="19816DDC" w14:textId="37C87E7B" w:rsidR="00DB1BCB" w:rsidRDefault="00DB1BCB" w:rsidP="00044BA6">
      <w:pPr>
        <w:spacing w:after="0" w:line="240" w:lineRule="auto"/>
        <w:jc w:val="both"/>
        <w:rPr>
          <w:rFonts w:ascii="Times New Roman" w:eastAsia="DengXian" w:hAnsi="Times New Roman" w:cs="Times New Roman"/>
          <w:b/>
          <w:bCs/>
          <w:color w:val="000000"/>
          <w:sz w:val="24"/>
          <w:szCs w:val="24"/>
        </w:rPr>
      </w:pPr>
      <w:r w:rsidRPr="00044BA6">
        <w:rPr>
          <w:rFonts w:ascii="Times New Roman" w:eastAsia="Times New Roman" w:hAnsi="Times New Roman" w:cs="Times New Roman"/>
          <w:b/>
          <w:bCs/>
          <w:color w:val="000000"/>
          <w:sz w:val="24"/>
          <w:szCs w:val="24"/>
        </w:rPr>
        <w:lastRenderedPageBreak/>
        <w:t>Appendix C: Stimuli, Instructions, and Measurement Items for Study 3</w:t>
      </w:r>
    </w:p>
    <w:p w14:paraId="6041C7C2" w14:textId="77777777" w:rsidR="00044BA6" w:rsidRPr="00044BA6" w:rsidRDefault="00044BA6" w:rsidP="00044BA6">
      <w:pPr>
        <w:spacing w:after="0" w:line="240" w:lineRule="auto"/>
        <w:jc w:val="both"/>
        <w:rPr>
          <w:rFonts w:ascii="Times New Roman" w:eastAsia="DengXian" w:hAnsi="Times New Roman" w:cs="Times New Roman" w:hint="eastAsia"/>
          <w:b/>
          <w:bCs/>
          <w:color w:val="000000"/>
          <w:sz w:val="24"/>
          <w:szCs w:val="24"/>
        </w:rPr>
      </w:pPr>
    </w:p>
    <w:p w14:paraId="15605D47" w14:textId="77777777" w:rsidR="00DB1BCB" w:rsidRPr="00044BA6" w:rsidRDefault="00DB1BCB" w:rsidP="00044BA6">
      <w:pPr>
        <w:spacing w:after="0" w:line="240" w:lineRule="auto"/>
        <w:jc w:val="both"/>
        <w:rPr>
          <w:rFonts w:ascii="Times New Roman" w:eastAsia="Times New Roman" w:hAnsi="Times New Roman" w:cs="Times New Roman"/>
          <w:b/>
          <w:bCs/>
          <w:color w:val="000000"/>
          <w:sz w:val="24"/>
          <w:szCs w:val="24"/>
        </w:rPr>
      </w:pPr>
      <w:r w:rsidRPr="00044BA6">
        <w:rPr>
          <w:rFonts w:ascii="Times New Roman" w:eastAsia="Times New Roman" w:hAnsi="Times New Roman" w:cs="Times New Roman"/>
          <w:b/>
          <w:bCs/>
          <w:color w:val="000000"/>
          <w:sz w:val="24"/>
          <w:szCs w:val="24"/>
        </w:rPr>
        <w:t>Participant Instructions</w:t>
      </w:r>
    </w:p>
    <w:p w14:paraId="5C655E3F" w14:textId="77777777" w:rsidR="00DB1BCB" w:rsidRPr="00044BA6" w:rsidRDefault="00DB1BCB" w:rsidP="00044BA6">
      <w:pPr>
        <w:spacing w:after="0" w:line="240" w:lineRule="auto"/>
        <w:jc w:val="both"/>
        <w:rPr>
          <w:rFonts w:ascii="Times New Roman" w:eastAsia="Times New Roman" w:hAnsi="Times New Roman" w:cs="Times New Roman"/>
          <w:color w:val="000000"/>
          <w:sz w:val="24"/>
          <w:szCs w:val="24"/>
        </w:rPr>
      </w:pPr>
      <w:r w:rsidRPr="00044BA6">
        <w:rPr>
          <w:rFonts w:ascii="Times New Roman" w:eastAsia="Times New Roman" w:hAnsi="Times New Roman" w:cs="Times New Roman"/>
          <w:color w:val="000000"/>
          <w:sz w:val="24"/>
          <w:szCs w:val="24"/>
        </w:rPr>
        <w:t>Assume you are planning to purchase a new air fryer and are comparing price difference explanations across different sales channels (online store versus in-store). In this experiment, we ask you to imagine yourself as a real customer browsing the same air fryer model in different channel scenarios and engaging in a conversation with a sales associate.</w:t>
      </w:r>
    </w:p>
    <w:p w14:paraId="0D4C48E1" w14:textId="45FED605" w:rsidR="00DB1BCB" w:rsidRPr="00044BA6" w:rsidRDefault="00DB1BCB" w:rsidP="00044BA6">
      <w:pPr>
        <w:spacing w:after="0" w:line="240" w:lineRule="auto"/>
        <w:ind w:firstLineChars="200" w:firstLine="480"/>
        <w:jc w:val="both"/>
        <w:rPr>
          <w:rFonts w:ascii="Times New Roman" w:eastAsia="Times New Roman" w:hAnsi="Times New Roman" w:cs="Times New Roman"/>
          <w:color w:val="000000"/>
          <w:sz w:val="24"/>
          <w:szCs w:val="24"/>
        </w:rPr>
      </w:pPr>
      <w:r w:rsidRPr="00044BA6">
        <w:rPr>
          <w:rFonts w:ascii="Times New Roman" w:eastAsia="Times New Roman" w:hAnsi="Times New Roman" w:cs="Times New Roman"/>
          <w:color w:val="000000"/>
          <w:sz w:val="24"/>
          <w:szCs w:val="24"/>
        </w:rPr>
        <w:t>Please complete the experimental task according to the following steps:</w:t>
      </w:r>
    </w:p>
    <w:p w14:paraId="42948A5F" w14:textId="00F35434" w:rsidR="00DB1BCB" w:rsidRPr="00044BA6" w:rsidRDefault="00DB1BCB" w:rsidP="00044BA6">
      <w:pPr>
        <w:spacing w:after="0" w:line="240" w:lineRule="auto"/>
        <w:ind w:firstLineChars="200" w:firstLine="480"/>
        <w:jc w:val="both"/>
        <w:rPr>
          <w:rFonts w:ascii="Times New Roman" w:eastAsia="Times New Roman" w:hAnsi="Times New Roman" w:cs="Times New Roman"/>
          <w:color w:val="000000"/>
          <w:sz w:val="24"/>
          <w:szCs w:val="24"/>
        </w:rPr>
      </w:pPr>
      <w:r w:rsidRPr="00044BA6">
        <w:rPr>
          <w:rFonts w:ascii="Times New Roman" w:eastAsia="Times New Roman" w:hAnsi="Times New Roman" w:cs="Times New Roman"/>
          <w:color w:val="000000"/>
          <w:sz w:val="24"/>
          <w:szCs w:val="24"/>
        </w:rPr>
        <w:t xml:space="preserve">1.Read </w:t>
      </w:r>
      <w:proofErr w:type="gramStart"/>
      <w:r w:rsidRPr="00044BA6">
        <w:rPr>
          <w:rFonts w:ascii="Times New Roman" w:eastAsia="Times New Roman" w:hAnsi="Times New Roman" w:cs="Times New Roman"/>
          <w:color w:val="000000"/>
          <w:sz w:val="24"/>
          <w:szCs w:val="24"/>
        </w:rPr>
        <w:t>the Task</w:t>
      </w:r>
      <w:proofErr w:type="gramEnd"/>
      <w:r w:rsidRPr="00044BA6">
        <w:rPr>
          <w:rFonts w:ascii="Times New Roman" w:eastAsia="Times New Roman" w:hAnsi="Times New Roman" w:cs="Times New Roman"/>
          <w:color w:val="000000"/>
          <w:sz w:val="24"/>
          <w:szCs w:val="24"/>
        </w:rPr>
        <w:t xml:space="preserve"> Background Information.</w:t>
      </w:r>
      <w:r w:rsidR="00044BA6" w:rsidRPr="00044BA6">
        <w:rPr>
          <w:rFonts w:ascii="Times New Roman" w:eastAsia="DengXian" w:hAnsi="Times New Roman" w:cs="Times New Roman"/>
          <w:color w:val="000000"/>
          <w:sz w:val="24"/>
          <w:szCs w:val="24"/>
        </w:rPr>
        <w:t xml:space="preserve"> </w:t>
      </w:r>
      <w:r w:rsidRPr="00044BA6">
        <w:rPr>
          <w:rFonts w:ascii="Times New Roman" w:eastAsia="Times New Roman" w:hAnsi="Times New Roman" w:cs="Times New Roman"/>
          <w:color w:val="000000"/>
          <w:sz w:val="24"/>
          <w:szCs w:val="24"/>
        </w:rPr>
        <w:t xml:space="preserve">Carefully read the </w:t>
      </w:r>
      <w:r w:rsidR="0089719D" w:rsidRPr="00044BA6">
        <w:rPr>
          <w:rFonts w:ascii="Times New Roman" w:eastAsia="Times New Roman" w:hAnsi="Times New Roman" w:cs="Times New Roman"/>
          <w:color w:val="000000"/>
          <w:sz w:val="24"/>
          <w:szCs w:val="24"/>
        </w:rPr>
        <w:t>background information provided</w:t>
      </w:r>
      <w:r w:rsidRPr="00044BA6">
        <w:rPr>
          <w:rFonts w:ascii="Times New Roman" w:eastAsia="Times New Roman" w:hAnsi="Times New Roman" w:cs="Times New Roman"/>
          <w:color w:val="000000"/>
          <w:sz w:val="24"/>
          <w:szCs w:val="24"/>
        </w:rPr>
        <w:t xml:space="preserve"> to understand the shopping scenario and operational procedures. In different experimental conditions, the online and offline prices may differ, but the product model and other information remain consistent. This study aims to understand consumers' emotional responses to the brand under varying levels of price difference justification clarity.</w:t>
      </w:r>
    </w:p>
    <w:p w14:paraId="578D45E9" w14:textId="2E12D456" w:rsidR="00DB1BCB" w:rsidRPr="00044BA6" w:rsidRDefault="00DB1BCB" w:rsidP="0089719D">
      <w:pPr>
        <w:spacing w:after="0" w:line="240" w:lineRule="auto"/>
        <w:ind w:firstLineChars="200" w:firstLine="480"/>
        <w:jc w:val="both"/>
        <w:rPr>
          <w:rFonts w:ascii="Times New Roman" w:eastAsia="Times New Roman" w:hAnsi="Times New Roman" w:cs="Times New Roman"/>
          <w:color w:val="000000"/>
          <w:sz w:val="24"/>
          <w:szCs w:val="24"/>
        </w:rPr>
      </w:pPr>
      <w:r w:rsidRPr="00044BA6">
        <w:rPr>
          <w:rFonts w:ascii="Times New Roman" w:eastAsia="Times New Roman" w:hAnsi="Times New Roman" w:cs="Times New Roman"/>
          <w:color w:val="000000"/>
          <w:sz w:val="24"/>
          <w:szCs w:val="24"/>
        </w:rPr>
        <w:t>2. Immerse Yourself in the Customer Role.</w:t>
      </w:r>
      <w:r w:rsidR="00044BA6" w:rsidRPr="00044BA6">
        <w:rPr>
          <w:rFonts w:ascii="Times New Roman" w:eastAsia="DengXian" w:hAnsi="Times New Roman" w:cs="Times New Roman"/>
          <w:color w:val="000000"/>
          <w:sz w:val="24"/>
          <w:szCs w:val="24"/>
        </w:rPr>
        <w:t xml:space="preserve"> </w:t>
      </w:r>
      <w:r w:rsidRPr="00044BA6">
        <w:rPr>
          <w:rFonts w:ascii="Times New Roman" w:eastAsia="Times New Roman" w:hAnsi="Times New Roman" w:cs="Times New Roman"/>
          <w:color w:val="000000"/>
          <w:sz w:val="24"/>
          <w:szCs w:val="24"/>
        </w:rPr>
        <w:t>Please imagine you are the customer in this scenario and carefully examine the image materials displayed below. The images show the air fryer you are interested in, with price difference explanations across channels (online versus in-store) presented in a simulated chat interface. Observe the content closely and respond based on the scenario.</w:t>
      </w:r>
    </w:p>
    <w:p w14:paraId="61BFEEF5" w14:textId="00BC22BC" w:rsidR="00DB1BCB" w:rsidRPr="00044BA6" w:rsidRDefault="00DB1BCB" w:rsidP="0089719D">
      <w:pPr>
        <w:spacing w:after="0" w:line="240" w:lineRule="auto"/>
        <w:ind w:firstLineChars="200" w:firstLine="480"/>
        <w:jc w:val="both"/>
        <w:rPr>
          <w:rFonts w:ascii="Times New Roman" w:eastAsia="Times New Roman" w:hAnsi="Times New Roman" w:cs="Times New Roman"/>
          <w:color w:val="000000"/>
          <w:sz w:val="24"/>
          <w:szCs w:val="24"/>
        </w:rPr>
      </w:pPr>
      <w:r w:rsidRPr="00044BA6">
        <w:rPr>
          <w:rFonts w:ascii="Times New Roman" w:eastAsia="Times New Roman" w:hAnsi="Times New Roman" w:cs="Times New Roman"/>
          <w:color w:val="000000"/>
          <w:sz w:val="24"/>
          <w:szCs w:val="24"/>
        </w:rPr>
        <w:t>3. Complete the Questionnaire.</w:t>
      </w:r>
      <w:r w:rsidR="00044BA6" w:rsidRPr="00044BA6">
        <w:rPr>
          <w:rFonts w:ascii="Times New Roman" w:eastAsia="DengXian" w:hAnsi="Times New Roman" w:cs="Times New Roman"/>
          <w:color w:val="000000"/>
          <w:sz w:val="24"/>
          <w:szCs w:val="24"/>
        </w:rPr>
        <w:t xml:space="preserve"> </w:t>
      </w:r>
      <w:r w:rsidRPr="00044BA6">
        <w:rPr>
          <w:rFonts w:ascii="Times New Roman" w:eastAsia="Times New Roman" w:hAnsi="Times New Roman" w:cs="Times New Roman"/>
          <w:color w:val="000000"/>
          <w:sz w:val="24"/>
          <w:szCs w:val="24"/>
        </w:rPr>
        <w:t>After viewing the images, please exit the materials interface and fill out the subsequent questionnaire. The questionnaire will ask about your emotional brand attachment, perceptions of price unfairness, financial self-discrepancy, and related responses in this shopping scenario.</w:t>
      </w:r>
    </w:p>
    <w:p w14:paraId="0DD2D07F" w14:textId="77777777" w:rsidR="0089719D" w:rsidRDefault="0089719D" w:rsidP="00044BA6">
      <w:pPr>
        <w:spacing w:after="0" w:line="240" w:lineRule="auto"/>
        <w:jc w:val="both"/>
        <w:rPr>
          <w:rFonts w:ascii="Times New Roman" w:eastAsia="DengXian" w:hAnsi="Times New Roman" w:cs="Times New Roman"/>
          <w:color w:val="000000"/>
          <w:sz w:val="24"/>
          <w:szCs w:val="24"/>
        </w:rPr>
      </w:pPr>
    </w:p>
    <w:p w14:paraId="2ACBD78F" w14:textId="11F20C69" w:rsidR="00DB1BCB" w:rsidRPr="0089719D" w:rsidRDefault="00DB1BCB" w:rsidP="00044BA6">
      <w:pPr>
        <w:spacing w:after="0" w:line="240" w:lineRule="auto"/>
        <w:jc w:val="both"/>
        <w:rPr>
          <w:rFonts w:ascii="Times New Roman" w:eastAsia="Times New Roman" w:hAnsi="Times New Roman" w:cs="Times New Roman"/>
          <w:b/>
          <w:bCs/>
          <w:color w:val="000000"/>
          <w:sz w:val="24"/>
          <w:szCs w:val="24"/>
        </w:rPr>
      </w:pPr>
      <w:r w:rsidRPr="0089719D">
        <w:rPr>
          <w:rFonts w:ascii="Times New Roman" w:eastAsia="Times New Roman" w:hAnsi="Times New Roman" w:cs="Times New Roman"/>
          <w:b/>
          <w:bCs/>
          <w:color w:val="000000"/>
          <w:sz w:val="24"/>
          <w:szCs w:val="24"/>
        </w:rPr>
        <w:t xml:space="preserve">Scenario Text and Stimuli </w:t>
      </w:r>
    </w:p>
    <w:p w14:paraId="2A27F7D0" w14:textId="77777777" w:rsidR="00DB1BCB" w:rsidRPr="00044BA6" w:rsidRDefault="00DB1BCB" w:rsidP="00044BA6">
      <w:pPr>
        <w:spacing w:after="0" w:line="240" w:lineRule="auto"/>
        <w:jc w:val="both"/>
        <w:rPr>
          <w:rFonts w:ascii="Times New Roman" w:eastAsia="Times New Roman" w:hAnsi="Times New Roman" w:cs="Times New Roman"/>
          <w:color w:val="000000"/>
          <w:sz w:val="24"/>
          <w:szCs w:val="24"/>
        </w:rPr>
      </w:pPr>
      <w:r w:rsidRPr="00044BA6">
        <w:rPr>
          <w:rFonts w:ascii="Times New Roman" w:eastAsia="Times New Roman" w:hAnsi="Times New Roman" w:cs="Times New Roman"/>
          <w:color w:val="000000"/>
          <w:sz w:val="24"/>
          <w:szCs w:val="24"/>
        </w:rPr>
        <w:t>You are considering buying a new air fryer, the FastHeat Air Fryer (Green, with digital display &amp; control dial, 5-quart/non-stick basket, 1-year official warranty, 7-day returns). While browsing, you notice the same model is priced differently between the online store and in-store. Below is the pricing information and a simulated conversation with a sales associate.</w:t>
      </w:r>
    </w:p>
    <w:p w14:paraId="0AA870CF" w14:textId="2660CB15" w:rsidR="00466BB1" w:rsidRDefault="00466BB1" w:rsidP="00FA2820">
      <w:pPr>
        <w:jc w:val="center"/>
        <w:rPr>
          <w:rFonts w:eastAsia="DengXian"/>
        </w:rPr>
      </w:pPr>
      <w:r>
        <w:rPr>
          <w:rFonts w:eastAsia="DengXian"/>
          <w:noProof/>
        </w:rPr>
        <w:lastRenderedPageBreak/>
        <w:drawing>
          <wp:inline distT="0" distB="0" distL="0" distR="0" wp14:anchorId="476860CB" wp14:editId="429B8ABE">
            <wp:extent cx="5182448" cy="6056986"/>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97380601.jpg"/>
                    <pic:cNvPicPr/>
                  </pic:nvPicPr>
                  <pic:blipFill>
                    <a:blip r:embed="rId12">
                      <a:extLst>
                        <a:ext uri="{28A0092B-C50C-407E-A947-70E740481C1C}">
                          <a14:useLocalDpi xmlns:a14="http://schemas.microsoft.com/office/drawing/2010/main" val="0"/>
                        </a:ext>
                      </a:extLst>
                    </a:blip>
                    <a:stretch>
                      <a:fillRect/>
                    </a:stretch>
                  </pic:blipFill>
                  <pic:spPr>
                    <a:xfrm>
                      <a:off x="0" y="0"/>
                      <a:ext cx="5186637" cy="6061882"/>
                    </a:xfrm>
                    <a:prstGeom prst="rect">
                      <a:avLst/>
                    </a:prstGeom>
                  </pic:spPr>
                </pic:pic>
              </a:graphicData>
            </a:graphic>
          </wp:inline>
        </w:drawing>
      </w:r>
    </w:p>
    <w:p w14:paraId="69E32A55" w14:textId="77777777" w:rsidR="00DB1BCB" w:rsidRPr="00044BA6" w:rsidRDefault="00DB1BCB" w:rsidP="00044BA6">
      <w:pPr>
        <w:spacing w:after="0" w:line="240" w:lineRule="auto"/>
        <w:jc w:val="both"/>
        <w:rPr>
          <w:rFonts w:ascii="Times New Roman" w:eastAsia="DengXian" w:hAnsi="Times New Roman" w:cs="Times New Roman"/>
          <w:sz w:val="24"/>
          <w:szCs w:val="24"/>
        </w:rPr>
      </w:pPr>
      <w:r w:rsidRPr="00044BA6">
        <w:rPr>
          <w:rFonts w:ascii="Times New Roman" w:eastAsia="DengXian" w:hAnsi="Times New Roman" w:cs="Times New Roman"/>
          <w:sz w:val="24"/>
          <w:szCs w:val="24"/>
        </w:rPr>
        <w:t>All measurement items for each construct used in Study 3 are identical to those used in Studies 1 and 2 (see Appendices A and B for full items), assessed on a 7-point Likert scale (1 = strongly disagree, 7 = strongly agree). Manipulation check items and attention checks were identical to those used in Studies 1 and 2.</w:t>
      </w:r>
    </w:p>
    <w:p w14:paraId="6A5BB626" w14:textId="77777777" w:rsidR="00DB1BCB" w:rsidRDefault="00DB1BCB" w:rsidP="00FA2820">
      <w:pPr>
        <w:jc w:val="center"/>
        <w:rPr>
          <w:rFonts w:eastAsia="DengXian"/>
        </w:rPr>
      </w:pPr>
    </w:p>
    <w:p w14:paraId="1FD1AB08" w14:textId="77777777" w:rsidR="006B4182" w:rsidRDefault="006B4182" w:rsidP="00FA2820">
      <w:pPr>
        <w:jc w:val="center"/>
        <w:rPr>
          <w:rFonts w:eastAsia="DengXian"/>
          <w:b/>
          <w:bCs/>
        </w:rPr>
      </w:pPr>
    </w:p>
    <w:p w14:paraId="5BF0E6E4" w14:textId="77777777" w:rsidR="00110049" w:rsidRDefault="00110049" w:rsidP="00FA2820">
      <w:pPr>
        <w:jc w:val="center"/>
        <w:rPr>
          <w:rFonts w:eastAsia="DengXian"/>
          <w:b/>
          <w:bCs/>
        </w:rPr>
      </w:pPr>
    </w:p>
    <w:p w14:paraId="3DB4840D" w14:textId="77777777" w:rsidR="003A2D48" w:rsidRDefault="003A2D48" w:rsidP="00FA2820">
      <w:pPr>
        <w:jc w:val="center"/>
        <w:rPr>
          <w:rFonts w:eastAsia="DengXian"/>
          <w:b/>
          <w:bCs/>
        </w:rPr>
      </w:pPr>
    </w:p>
    <w:p w14:paraId="53A440E2" w14:textId="77777777" w:rsidR="003A2D48" w:rsidRPr="00044BA6" w:rsidRDefault="003A2D48" w:rsidP="00FA2820">
      <w:pPr>
        <w:jc w:val="center"/>
        <w:rPr>
          <w:rFonts w:eastAsia="DengXian" w:hint="eastAsia"/>
          <w:b/>
          <w:bCs/>
        </w:rPr>
      </w:pPr>
    </w:p>
    <w:p w14:paraId="32929250" w14:textId="345E8707" w:rsidR="006B4182" w:rsidRPr="00044BA6" w:rsidRDefault="006B4182" w:rsidP="00044BA6">
      <w:pPr>
        <w:spacing w:after="0" w:line="240" w:lineRule="auto"/>
        <w:jc w:val="both"/>
        <w:rPr>
          <w:rFonts w:ascii="Times New Roman" w:eastAsia="DengXian" w:hAnsi="Times New Roman" w:cs="Times New Roman"/>
          <w:b/>
          <w:bCs/>
          <w:color w:val="000000"/>
          <w:sz w:val="24"/>
          <w:szCs w:val="24"/>
        </w:rPr>
      </w:pPr>
      <w:r w:rsidRPr="00044BA6">
        <w:rPr>
          <w:rFonts w:ascii="Times New Roman" w:eastAsia="Times New Roman" w:hAnsi="Times New Roman" w:cs="Times New Roman"/>
          <w:b/>
          <w:bCs/>
          <w:color w:val="000000"/>
          <w:sz w:val="24"/>
          <w:szCs w:val="24"/>
        </w:rPr>
        <w:lastRenderedPageBreak/>
        <w:t xml:space="preserve">Appendix </w:t>
      </w:r>
      <w:r w:rsidRPr="00044BA6">
        <w:rPr>
          <w:rFonts w:ascii="Times New Roman" w:eastAsia="DengXian" w:hAnsi="Times New Roman" w:cs="Times New Roman" w:hint="eastAsia"/>
          <w:b/>
          <w:bCs/>
          <w:color w:val="000000"/>
          <w:sz w:val="24"/>
          <w:szCs w:val="24"/>
        </w:rPr>
        <w:t>D</w:t>
      </w:r>
      <w:r w:rsidRPr="00044BA6">
        <w:rPr>
          <w:rFonts w:ascii="Times New Roman" w:eastAsia="Times New Roman" w:hAnsi="Times New Roman" w:cs="Times New Roman"/>
          <w:b/>
          <w:bCs/>
          <w:color w:val="000000"/>
          <w:sz w:val="24"/>
          <w:szCs w:val="24"/>
        </w:rPr>
        <w:t xml:space="preserve">: </w:t>
      </w:r>
      <w:r w:rsidR="00302BDF" w:rsidRPr="00044BA6">
        <w:rPr>
          <w:rFonts w:ascii="Times New Roman" w:eastAsia="Times New Roman" w:hAnsi="Times New Roman" w:cs="Times New Roman"/>
          <w:b/>
          <w:bCs/>
          <w:color w:val="000000"/>
          <w:sz w:val="24"/>
          <w:szCs w:val="24"/>
        </w:rPr>
        <w:t>Stimuli, Instructions, and Measurement Items for Study 4</w:t>
      </w:r>
    </w:p>
    <w:p w14:paraId="04C53D0E" w14:textId="77777777" w:rsidR="00044BA6" w:rsidRDefault="00044BA6" w:rsidP="00044BA6">
      <w:pPr>
        <w:spacing w:after="0" w:line="240" w:lineRule="auto"/>
        <w:jc w:val="both"/>
        <w:rPr>
          <w:rFonts w:ascii="Times New Roman" w:eastAsia="DengXian" w:hAnsi="Times New Roman" w:cs="Times New Roman"/>
          <w:b/>
          <w:bCs/>
          <w:color w:val="000000"/>
          <w:sz w:val="24"/>
          <w:szCs w:val="24"/>
        </w:rPr>
      </w:pPr>
    </w:p>
    <w:p w14:paraId="1260B632" w14:textId="1544A045" w:rsidR="00BC490A" w:rsidRPr="00BC490A" w:rsidRDefault="00BC490A" w:rsidP="00044BA6">
      <w:pPr>
        <w:spacing w:after="0" w:line="240" w:lineRule="auto"/>
        <w:jc w:val="both"/>
        <w:rPr>
          <w:rFonts w:ascii="Times New Roman" w:eastAsia="DengXian" w:hAnsi="Times New Roman" w:cs="Times New Roman"/>
          <w:b/>
          <w:bCs/>
          <w:color w:val="000000"/>
          <w:sz w:val="24"/>
          <w:szCs w:val="24"/>
        </w:rPr>
      </w:pPr>
      <w:r w:rsidRPr="00BC490A">
        <w:rPr>
          <w:rFonts w:ascii="Times New Roman" w:eastAsia="DengXian" w:hAnsi="Times New Roman" w:cs="Times New Roman"/>
          <w:b/>
          <w:bCs/>
          <w:color w:val="000000"/>
          <w:sz w:val="24"/>
          <w:szCs w:val="24"/>
        </w:rPr>
        <w:t>Participant Instructions</w:t>
      </w:r>
    </w:p>
    <w:p w14:paraId="233A4AFF" w14:textId="77777777" w:rsidR="00BC490A" w:rsidRPr="00BC490A" w:rsidRDefault="00BC490A" w:rsidP="00044BA6">
      <w:pPr>
        <w:spacing w:after="0" w:line="240" w:lineRule="auto"/>
        <w:jc w:val="both"/>
        <w:rPr>
          <w:rFonts w:ascii="Times New Roman" w:eastAsia="DengXian" w:hAnsi="Times New Roman" w:cs="Times New Roman"/>
          <w:color w:val="000000"/>
          <w:sz w:val="24"/>
          <w:szCs w:val="24"/>
        </w:rPr>
      </w:pPr>
      <w:r w:rsidRPr="00BC490A">
        <w:rPr>
          <w:rFonts w:ascii="Times New Roman" w:eastAsia="DengXian" w:hAnsi="Times New Roman" w:cs="Times New Roman"/>
          <w:color w:val="000000"/>
          <w:sz w:val="24"/>
          <w:szCs w:val="24"/>
        </w:rPr>
        <w:t>Assume you are planning to purchase a new pair of waterproof hiking boots and are comparing price difference explanations across different sales channels (online platform versus in-store). In this experiment, we ask you to imagine yourself as a real customer browsing the same hiking boot model in different channel scenarios and engaging in a conversation with a sales associate.</w:t>
      </w:r>
    </w:p>
    <w:p w14:paraId="0E5BE046" w14:textId="77777777" w:rsidR="00BC490A" w:rsidRPr="00BC490A" w:rsidRDefault="00BC490A" w:rsidP="00044BA6">
      <w:pPr>
        <w:spacing w:after="0" w:line="240" w:lineRule="auto"/>
        <w:ind w:firstLineChars="200" w:firstLine="480"/>
        <w:jc w:val="both"/>
        <w:rPr>
          <w:rFonts w:ascii="Times New Roman" w:eastAsia="DengXian" w:hAnsi="Times New Roman" w:cs="Times New Roman"/>
          <w:color w:val="000000"/>
          <w:sz w:val="24"/>
          <w:szCs w:val="24"/>
        </w:rPr>
      </w:pPr>
      <w:r w:rsidRPr="00BC490A">
        <w:rPr>
          <w:rFonts w:ascii="Times New Roman" w:eastAsia="DengXian" w:hAnsi="Times New Roman" w:cs="Times New Roman"/>
          <w:color w:val="000000"/>
          <w:sz w:val="24"/>
          <w:szCs w:val="24"/>
        </w:rPr>
        <w:t>Please complete the experimental task according to the following steps:</w:t>
      </w:r>
    </w:p>
    <w:p w14:paraId="75B7836A" w14:textId="1DC3E83A" w:rsidR="00BC490A" w:rsidRPr="00BC490A" w:rsidRDefault="00BC490A" w:rsidP="00044BA6">
      <w:pPr>
        <w:spacing w:after="0" w:line="240" w:lineRule="auto"/>
        <w:ind w:firstLineChars="200" w:firstLine="480"/>
        <w:jc w:val="both"/>
        <w:rPr>
          <w:rFonts w:ascii="Times New Roman" w:eastAsia="DengXian" w:hAnsi="Times New Roman" w:cs="Times New Roman"/>
          <w:color w:val="000000"/>
          <w:sz w:val="24"/>
          <w:szCs w:val="24"/>
        </w:rPr>
      </w:pPr>
      <w:r w:rsidRPr="00BC490A">
        <w:rPr>
          <w:rFonts w:ascii="Times New Roman" w:eastAsia="DengXian" w:hAnsi="Times New Roman" w:cs="Times New Roman"/>
          <w:color w:val="000000"/>
          <w:sz w:val="24"/>
          <w:szCs w:val="24"/>
        </w:rPr>
        <w:t xml:space="preserve">1.Read </w:t>
      </w:r>
      <w:proofErr w:type="gramStart"/>
      <w:r w:rsidRPr="00BC490A">
        <w:rPr>
          <w:rFonts w:ascii="Times New Roman" w:eastAsia="DengXian" w:hAnsi="Times New Roman" w:cs="Times New Roman"/>
          <w:color w:val="000000"/>
          <w:sz w:val="24"/>
          <w:szCs w:val="24"/>
        </w:rPr>
        <w:t>the Task</w:t>
      </w:r>
      <w:proofErr w:type="gramEnd"/>
      <w:r w:rsidRPr="00BC490A">
        <w:rPr>
          <w:rFonts w:ascii="Times New Roman" w:eastAsia="DengXian" w:hAnsi="Times New Roman" w:cs="Times New Roman"/>
          <w:color w:val="000000"/>
          <w:sz w:val="24"/>
          <w:szCs w:val="24"/>
        </w:rPr>
        <w:t xml:space="preserve"> Background Information. Carefully read the </w:t>
      </w:r>
      <w:proofErr w:type="gramStart"/>
      <w:r w:rsidRPr="00BC490A">
        <w:rPr>
          <w:rFonts w:ascii="Times New Roman" w:eastAsia="DengXian" w:hAnsi="Times New Roman" w:cs="Times New Roman"/>
          <w:color w:val="000000"/>
          <w:sz w:val="24"/>
          <w:szCs w:val="24"/>
        </w:rPr>
        <w:t>provided background information</w:t>
      </w:r>
      <w:proofErr w:type="gramEnd"/>
      <w:r w:rsidRPr="00BC490A">
        <w:rPr>
          <w:rFonts w:ascii="Times New Roman" w:eastAsia="DengXian" w:hAnsi="Times New Roman" w:cs="Times New Roman"/>
          <w:color w:val="000000"/>
          <w:sz w:val="24"/>
          <w:szCs w:val="24"/>
        </w:rPr>
        <w:t xml:space="preserve"> to understand the shopping scenario and operational procedures. In different experimental conditions, the online and offline prices may differ, but the product model and other information remain consistent. This study aims to understand consumers' emotional responses to the brand under varying levels of price differential justification clarity.</w:t>
      </w:r>
    </w:p>
    <w:p w14:paraId="1C397D3C" w14:textId="77777777" w:rsidR="00BC490A" w:rsidRPr="00BC490A" w:rsidRDefault="00BC490A" w:rsidP="00044BA6">
      <w:pPr>
        <w:spacing w:after="0" w:line="240" w:lineRule="auto"/>
        <w:ind w:firstLineChars="200" w:firstLine="480"/>
        <w:jc w:val="both"/>
        <w:rPr>
          <w:rFonts w:ascii="Times New Roman" w:eastAsia="DengXian" w:hAnsi="Times New Roman" w:cs="Times New Roman"/>
          <w:color w:val="000000"/>
          <w:sz w:val="24"/>
          <w:szCs w:val="24"/>
        </w:rPr>
      </w:pPr>
      <w:r w:rsidRPr="00BC490A">
        <w:rPr>
          <w:rFonts w:ascii="Times New Roman" w:eastAsia="DengXian" w:hAnsi="Times New Roman" w:cs="Times New Roman"/>
          <w:color w:val="000000"/>
          <w:sz w:val="24"/>
          <w:szCs w:val="24"/>
        </w:rPr>
        <w:t>2. Immerse Yourself in the Customer Role. Please imagine you are the customer in this scenario and carefully examine the image materials displayed below. The images show the hiking boots you are interested in, with price difference explanations across channels (online platform versus in-store) presented in a simulated chat interface. Observe the content closely and respond based on the scenario.</w:t>
      </w:r>
    </w:p>
    <w:p w14:paraId="648626DC" w14:textId="77777777" w:rsidR="00BC490A" w:rsidRPr="00BC490A" w:rsidRDefault="00BC490A" w:rsidP="00044BA6">
      <w:pPr>
        <w:spacing w:after="0" w:line="240" w:lineRule="auto"/>
        <w:ind w:firstLineChars="200" w:firstLine="480"/>
        <w:jc w:val="both"/>
        <w:rPr>
          <w:rFonts w:ascii="Times New Roman" w:eastAsia="DengXian" w:hAnsi="Times New Roman" w:cs="Times New Roman"/>
          <w:color w:val="000000"/>
          <w:sz w:val="24"/>
          <w:szCs w:val="24"/>
        </w:rPr>
      </w:pPr>
      <w:r w:rsidRPr="00BC490A">
        <w:rPr>
          <w:rFonts w:ascii="Times New Roman" w:eastAsia="DengXian" w:hAnsi="Times New Roman" w:cs="Times New Roman"/>
          <w:color w:val="000000"/>
          <w:sz w:val="24"/>
          <w:szCs w:val="24"/>
        </w:rPr>
        <w:t>3. Complete the Questionnaire. After viewing the images, please exit the materials interface and fill out the subsequent questionnaire. The questionnaire will ask about your emotional brand attachment, perceptions of price unfairness, financial self-discrepancy, price sensitivity, and related responses in this shopping scenario.</w:t>
      </w:r>
    </w:p>
    <w:p w14:paraId="4FEFD732" w14:textId="77777777" w:rsidR="00302BDF" w:rsidRPr="00044BA6" w:rsidRDefault="00302BDF" w:rsidP="00044BA6">
      <w:pPr>
        <w:spacing w:after="0" w:line="240" w:lineRule="auto"/>
        <w:jc w:val="both"/>
        <w:rPr>
          <w:rFonts w:ascii="Times New Roman" w:eastAsia="DengXian" w:hAnsi="Times New Roman" w:cs="Times New Roman"/>
          <w:color w:val="000000"/>
          <w:sz w:val="24"/>
          <w:szCs w:val="24"/>
        </w:rPr>
      </w:pPr>
    </w:p>
    <w:p w14:paraId="6BDD2FD7" w14:textId="77777777" w:rsidR="009D416F" w:rsidRPr="009D416F" w:rsidRDefault="009D416F" w:rsidP="00044BA6">
      <w:pPr>
        <w:spacing w:after="0" w:line="240" w:lineRule="auto"/>
        <w:jc w:val="both"/>
        <w:rPr>
          <w:rFonts w:ascii="Times New Roman" w:eastAsia="DengXian" w:hAnsi="Times New Roman" w:cs="Times New Roman"/>
          <w:b/>
          <w:bCs/>
          <w:color w:val="000000"/>
          <w:sz w:val="24"/>
          <w:szCs w:val="24"/>
        </w:rPr>
      </w:pPr>
      <w:r w:rsidRPr="009D416F">
        <w:rPr>
          <w:rFonts w:ascii="Times New Roman" w:eastAsia="DengXian" w:hAnsi="Times New Roman" w:cs="Times New Roman"/>
          <w:b/>
          <w:bCs/>
          <w:color w:val="000000"/>
          <w:sz w:val="24"/>
          <w:szCs w:val="24"/>
        </w:rPr>
        <w:t>Scenario Text and Stimuli</w:t>
      </w:r>
    </w:p>
    <w:p w14:paraId="1F8139B4" w14:textId="084EA851" w:rsidR="009D416F" w:rsidRPr="009D416F" w:rsidRDefault="009D416F" w:rsidP="00044BA6">
      <w:pPr>
        <w:spacing w:after="0" w:line="240" w:lineRule="auto"/>
        <w:jc w:val="both"/>
        <w:rPr>
          <w:rFonts w:ascii="Times New Roman" w:eastAsia="DengXian" w:hAnsi="Times New Roman" w:cs="Times New Roman" w:hint="eastAsia"/>
          <w:color w:val="000000"/>
          <w:sz w:val="24"/>
          <w:szCs w:val="24"/>
        </w:rPr>
      </w:pPr>
      <w:r w:rsidRPr="009D416F">
        <w:rPr>
          <w:rFonts w:ascii="Times New Roman" w:eastAsia="DengXian" w:hAnsi="Times New Roman" w:cs="Times New Roman"/>
          <w:color w:val="000000"/>
          <w:sz w:val="24"/>
          <w:szCs w:val="24"/>
        </w:rPr>
        <w:t xml:space="preserve">You are considering buying a new pair of waterproof hiking boots, the </w:t>
      </w:r>
      <w:proofErr w:type="spellStart"/>
      <w:r w:rsidRPr="009D416F">
        <w:rPr>
          <w:rFonts w:ascii="Times New Roman" w:eastAsia="DengXian" w:hAnsi="Times New Roman" w:cs="Times New Roman"/>
          <w:color w:val="000000"/>
          <w:sz w:val="24"/>
          <w:szCs w:val="24"/>
        </w:rPr>
        <w:t>SheShui</w:t>
      </w:r>
      <w:proofErr w:type="spellEnd"/>
      <w:r w:rsidRPr="009D416F">
        <w:rPr>
          <w:rFonts w:ascii="Times New Roman" w:eastAsia="DengXian" w:hAnsi="Times New Roman" w:cs="Times New Roman"/>
          <w:color w:val="000000"/>
          <w:sz w:val="24"/>
          <w:szCs w:val="24"/>
        </w:rPr>
        <w:t xml:space="preserve"> Women’s Waterproof Hiking Boot (Wide, Elk/Mountain Red, 1-year warranty, 7-day returns). While browsing, you notice the same model is priced differently between the online platform ($86.51) and in-store ($100.00). Below </w:t>
      </w:r>
      <w:proofErr w:type="gramStart"/>
      <w:r w:rsidRPr="009D416F">
        <w:rPr>
          <w:rFonts w:ascii="Times New Roman" w:eastAsia="DengXian" w:hAnsi="Times New Roman" w:cs="Times New Roman"/>
          <w:color w:val="000000"/>
          <w:sz w:val="24"/>
          <w:szCs w:val="24"/>
        </w:rPr>
        <w:t>is</w:t>
      </w:r>
      <w:proofErr w:type="gramEnd"/>
      <w:r w:rsidRPr="009D416F">
        <w:rPr>
          <w:rFonts w:ascii="Times New Roman" w:eastAsia="DengXian" w:hAnsi="Times New Roman" w:cs="Times New Roman"/>
          <w:color w:val="000000"/>
          <w:sz w:val="24"/>
          <w:szCs w:val="24"/>
        </w:rPr>
        <w:t xml:space="preserve"> the pricing information and a simulated conversation with a sales associate across two experimental conditions</w:t>
      </w:r>
      <w:r w:rsidRPr="00044BA6">
        <w:rPr>
          <w:rFonts w:ascii="Times New Roman" w:eastAsia="DengXian" w:hAnsi="Times New Roman" w:cs="Times New Roman" w:hint="eastAsia"/>
          <w:color w:val="000000"/>
          <w:sz w:val="24"/>
          <w:szCs w:val="24"/>
        </w:rPr>
        <w:t>.</w:t>
      </w:r>
    </w:p>
    <w:p w14:paraId="1F8C2570" w14:textId="77777777" w:rsidR="009D416F" w:rsidRPr="009D416F" w:rsidRDefault="009D416F" w:rsidP="006B4182">
      <w:pPr>
        <w:rPr>
          <w:rFonts w:ascii="Times New Roman" w:eastAsia="DengXian" w:hAnsi="Times New Roman" w:cs="Times New Roman" w:hint="eastAsia"/>
          <w:color w:val="000000"/>
          <w:sz w:val="24"/>
          <w:szCs w:val="24"/>
        </w:rPr>
      </w:pPr>
    </w:p>
    <w:p w14:paraId="0D0C7935" w14:textId="2C17E5A5" w:rsidR="006B4182" w:rsidRDefault="00AF3F0D" w:rsidP="00FA2820">
      <w:pPr>
        <w:jc w:val="center"/>
        <w:rPr>
          <w:rFonts w:eastAsia="DengXian"/>
          <w:b/>
          <w:bCs/>
        </w:rPr>
      </w:pPr>
      <w:r>
        <w:rPr>
          <w:noProof/>
        </w:rPr>
        <w:lastRenderedPageBreak/>
        <w:drawing>
          <wp:inline distT="0" distB="0" distL="0" distR="0" wp14:anchorId="2BD1A2FD" wp14:editId="31D0F063">
            <wp:extent cx="4582160" cy="5331878"/>
            <wp:effectExtent l="0" t="0" r="8890" b="2540"/>
            <wp:docPr id="1136390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9083" name=""/>
                    <pic:cNvPicPr/>
                  </pic:nvPicPr>
                  <pic:blipFill>
                    <a:blip r:embed="rId13"/>
                    <a:stretch>
                      <a:fillRect/>
                    </a:stretch>
                  </pic:blipFill>
                  <pic:spPr>
                    <a:xfrm>
                      <a:off x="0" y="0"/>
                      <a:ext cx="4593895" cy="5345533"/>
                    </a:xfrm>
                    <a:prstGeom prst="rect">
                      <a:avLst/>
                    </a:prstGeom>
                  </pic:spPr>
                </pic:pic>
              </a:graphicData>
            </a:graphic>
          </wp:inline>
        </w:drawing>
      </w:r>
    </w:p>
    <w:p w14:paraId="0A70C2B6" w14:textId="77777777" w:rsidR="00FC7894" w:rsidRPr="00A906E6" w:rsidRDefault="00FC7894" w:rsidP="00FE0D9F">
      <w:pPr>
        <w:jc w:val="both"/>
        <w:rPr>
          <w:rFonts w:ascii="Times New Roman" w:eastAsia="Times New Roman" w:hAnsi="Times New Roman" w:cs="Times New Roman"/>
          <w:b/>
          <w:color w:val="000000"/>
          <w:sz w:val="24"/>
          <w:szCs w:val="24"/>
        </w:rPr>
      </w:pPr>
      <w:r w:rsidRPr="00A906E6">
        <w:rPr>
          <w:rFonts w:ascii="Times New Roman" w:eastAsia="Times New Roman" w:hAnsi="Times New Roman" w:cs="Times New Roman"/>
          <w:b/>
          <w:color w:val="000000"/>
          <w:sz w:val="24"/>
          <w:szCs w:val="24"/>
        </w:rPr>
        <w:t>Measurement Items</w:t>
      </w:r>
    </w:p>
    <w:p w14:paraId="5DDD3616" w14:textId="67378FE7" w:rsidR="00FC7894" w:rsidRPr="003A2D48" w:rsidRDefault="00EF721E" w:rsidP="00FE0D9F">
      <w:pPr>
        <w:spacing w:after="0" w:line="240" w:lineRule="auto"/>
        <w:jc w:val="both"/>
        <w:rPr>
          <w:rFonts w:ascii="Times New Roman" w:eastAsia="DengXian" w:hAnsi="Times New Roman" w:cs="Times New Roman" w:hint="eastAsia"/>
          <w:color w:val="000000"/>
          <w:sz w:val="24"/>
          <w:szCs w:val="24"/>
        </w:rPr>
      </w:pPr>
      <w:r w:rsidRPr="00FE0D9F">
        <w:rPr>
          <w:rFonts w:ascii="Times New Roman" w:eastAsia="Times New Roman" w:hAnsi="Times New Roman" w:cs="Times New Roman"/>
          <w:b/>
          <w:bCs/>
          <w:color w:val="000000"/>
          <w:sz w:val="24"/>
          <w:szCs w:val="24"/>
        </w:rPr>
        <w:t>Price sensitivity</w:t>
      </w:r>
      <w:r w:rsidR="00110049" w:rsidRPr="003A2D48">
        <w:rPr>
          <w:rFonts w:ascii="Times New Roman" w:eastAsia="Times New Roman" w:hAnsi="Times New Roman" w:cs="Times New Roman" w:hint="eastAsia"/>
          <w:b/>
          <w:bCs/>
          <w:color w:val="000000"/>
          <w:sz w:val="24"/>
          <w:szCs w:val="24"/>
        </w:rPr>
        <w:t xml:space="preserve"> (</w:t>
      </w:r>
      <w:r w:rsidR="00110049" w:rsidRPr="003A2D48">
        <w:rPr>
          <w:rFonts w:ascii="Times New Roman" w:eastAsia="Times New Roman" w:hAnsi="Times New Roman" w:cs="Times New Roman"/>
          <w:b/>
          <w:bCs/>
          <w:color w:val="000000"/>
          <w:sz w:val="24"/>
          <w:szCs w:val="24"/>
        </w:rPr>
        <w:t xml:space="preserve">Adapted from </w:t>
      </w:r>
      <w:proofErr w:type="spellStart"/>
      <w:r w:rsidR="003A2D48" w:rsidRPr="003A2D48">
        <w:rPr>
          <w:rFonts w:ascii="Times New Roman" w:eastAsia="Times New Roman" w:hAnsi="Times New Roman" w:cs="Times New Roman" w:hint="eastAsia"/>
          <w:b/>
          <w:bCs/>
          <w:color w:val="000000"/>
          <w:sz w:val="24"/>
          <w:szCs w:val="24"/>
        </w:rPr>
        <w:t>Cakici</w:t>
      </w:r>
      <w:proofErr w:type="spellEnd"/>
      <w:r w:rsidR="003A2D48" w:rsidRPr="003A2D48">
        <w:rPr>
          <w:rFonts w:ascii="Times New Roman" w:eastAsia="Times New Roman" w:hAnsi="Times New Roman" w:cs="Times New Roman" w:hint="eastAsia"/>
          <w:b/>
          <w:bCs/>
          <w:color w:val="000000"/>
          <w:sz w:val="24"/>
          <w:szCs w:val="24"/>
        </w:rPr>
        <w:t xml:space="preserve"> </w:t>
      </w:r>
      <w:r w:rsidR="003A2D48" w:rsidRPr="003A2D48">
        <w:rPr>
          <w:rFonts w:ascii="Times New Roman" w:eastAsia="Times New Roman" w:hAnsi="Times New Roman" w:cs="Times New Roman"/>
          <w:b/>
          <w:bCs/>
          <w:color w:val="000000"/>
          <w:sz w:val="24"/>
          <w:szCs w:val="24"/>
        </w:rPr>
        <w:t>and</w:t>
      </w:r>
      <w:r w:rsidR="003A2D48" w:rsidRPr="003A2D48">
        <w:rPr>
          <w:rFonts w:ascii="Times New Roman" w:eastAsia="Times New Roman" w:hAnsi="Times New Roman" w:cs="Times New Roman" w:hint="eastAsia"/>
          <w:b/>
          <w:bCs/>
          <w:color w:val="000000"/>
          <w:sz w:val="24"/>
          <w:szCs w:val="24"/>
        </w:rPr>
        <w:t xml:space="preserve"> Tekeli, 2021</w:t>
      </w:r>
      <w:r w:rsidR="00110049" w:rsidRPr="003A2D48">
        <w:rPr>
          <w:rFonts w:ascii="Times New Roman" w:eastAsia="Times New Roman" w:hAnsi="Times New Roman" w:cs="Times New Roman" w:hint="eastAsia"/>
          <w:b/>
          <w:bCs/>
          <w:color w:val="000000"/>
          <w:sz w:val="24"/>
          <w:szCs w:val="24"/>
        </w:rPr>
        <w:t>)</w:t>
      </w:r>
    </w:p>
    <w:p w14:paraId="26DE0F9A" w14:textId="60FDD875" w:rsidR="00E80ADB" w:rsidRPr="00FE0D9F" w:rsidRDefault="00EF721E" w:rsidP="00FE0D9F">
      <w:pPr>
        <w:spacing w:after="0" w:line="240" w:lineRule="auto"/>
        <w:jc w:val="both"/>
        <w:rPr>
          <w:rFonts w:ascii="Times New Roman" w:eastAsia="DengXian" w:hAnsi="Times New Roman" w:cs="Times New Roman"/>
          <w:sz w:val="24"/>
          <w:szCs w:val="24"/>
        </w:rPr>
      </w:pPr>
      <w:r w:rsidRPr="00FE0D9F">
        <w:rPr>
          <w:rFonts w:ascii="Times New Roman" w:eastAsia="DengXian" w:hAnsi="Times New Roman" w:cs="Times New Roman"/>
          <w:sz w:val="24"/>
          <w:szCs w:val="24"/>
        </w:rPr>
        <w:t xml:space="preserve">1. </w:t>
      </w:r>
      <w:r w:rsidR="00E80ADB" w:rsidRPr="00FE0D9F">
        <w:rPr>
          <w:rFonts w:ascii="Times New Roman" w:eastAsia="DengXian" w:hAnsi="Times New Roman" w:cs="Times New Roman"/>
          <w:sz w:val="24"/>
          <w:szCs w:val="24"/>
        </w:rPr>
        <w:t>I tend to prioritize purchasing products that are offered at a discount or promotional price.</w:t>
      </w:r>
    </w:p>
    <w:p w14:paraId="17CD5AD4" w14:textId="62C8CF06" w:rsidR="00EF721E" w:rsidRPr="00FE0D9F" w:rsidRDefault="00210312" w:rsidP="00FE0D9F">
      <w:pPr>
        <w:spacing w:after="0" w:line="240" w:lineRule="auto"/>
        <w:jc w:val="both"/>
        <w:rPr>
          <w:rFonts w:ascii="Times New Roman" w:eastAsia="DengXian" w:hAnsi="Times New Roman" w:cs="Times New Roman"/>
          <w:sz w:val="24"/>
          <w:szCs w:val="24"/>
        </w:rPr>
      </w:pPr>
      <w:r w:rsidRPr="00FE0D9F">
        <w:rPr>
          <w:rFonts w:ascii="Times New Roman" w:eastAsia="DengXian" w:hAnsi="Times New Roman" w:cs="Times New Roman"/>
          <w:sz w:val="24"/>
          <w:szCs w:val="24"/>
        </w:rPr>
        <w:t>2.</w:t>
      </w:r>
      <w:r w:rsidRPr="00FE0D9F">
        <w:rPr>
          <w:rFonts w:ascii="Times New Roman" w:hAnsi="Times New Roman" w:cs="Times New Roman"/>
          <w:sz w:val="24"/>
          <w:szCs w:val="24"/>
        </w:rPr>
        <w:t xml:space="preserve"> </w:t>
      </w:r>
      <w:r w:rsidRPr="00FE0D9F">
        <w:rPr>
          <w:rFonts w:ascii="Times New Roman" w:eastAsia="DengXian" w:hAnsi="Times New Roman" w:cs="Times New Roman"/>
          <w:sz w:val="24"/>
          <w:szCs w:val="24"/>
        </w:rPr>
        <w:t>When choosing where to shop, I consistently prefer retailers that offer the lowest overall price levels.</w:t>
      </w:r>
    </w:p>
    <w:p w14:paraId="18F2ACB9" w14:textId="201F707C" w:rsidR="00210312" w:rsidRPr="00FE0D9F" w:rsidRDefault="00210312" w:rsidP="00FE0D9F">
      <w:pPr>
        <w:spacing w:after="0" w:line="240" w:lineRule="auto"/>
        <w:jc w:val="both"/>
        <w:rPr>
          <w:rFonts w:ascii="Times New Roman" w:eastAsia="DengXian" w:hAnsi="Times New Roman" w:cs="Times New Roman"/>
          <w:sz w:val="24"/>
          <w:szCs w:val="24"/>
        </w:rPr>
      </w:pPr>
      <w:r w:rsidRPr="00FE0D9F">
        <w:rPr>
          <w:rFonts w:ascii="Times New Roman" w:eastAsia="DengXian" w:hAnsi="Times New Roman" w:cs="Times New Roman"/>
          <w:sz w:val="24"/>
          <w:szCs w:val="24"/>
        </w:rPr>
        <w:t>3.</w:t>
      </w:r>
      <w:r w:rsidRPr="00FE0D9F">
        <w:rPr>
          <w:rFonts w:ascii="Times New Roman" w:hAnsi="Times New Roman" w:cs="Times New Roman"/>
          <w:sz w:val="24"/>
          <w:szCs w:val="24"/>
        </w:rPr>
        <w:t xml:space="preserve"> </w:t>
      </w:r>
      <w:r w:rsidRPr="00FE0D9F">
        <w:rPr>
          <w:rFonts w:ascii="Times New Roman" w:eastAsia="DengXian" w:hAnsi="Times New Roman" w:cs="Times New Roman"/>
          <w:sz w:val="24"/>
          <w:szCs w:val="24"/>
        </w:rPr>
        <w:t>I am willing to invest significant time and effort to identify the most competitive prices available in the market.</w:t>
      </w:r>
    </w:p>
    <w:p w14:paraId="31B28450" w14:textId="65DC8712" w:rsidR="00210312" w:rsidRPr="00FE0D9F" w:rsidRDefault="00210312" w:rsidP="00FE0D9F">
      <w:pPr>
        <w:spacing w:after="0" w:line="240" w:lineRule="auto"/>
        <w:jc w:val="both"/>
        <w:rPr>
          <w:rFonts w:ascii="Times New Roman" w:eastAsia="DengXian" w:hAnsi="Times New Roman" w:cs="Times New Roman"/>
          <w:sz w:val="24"/>
          <w:szCs w:val="24"/>
        </w:rPr>
      </w:pPr>
      <w:r w:rsidRPr="00FE0D9F">
        <w:rPr>
          <w:rFonts w:ascii="Times New Roman" w:eastAsia="DengXian" w:hAnsi="Times New Roman" w:cs="Times New Roman"/>
          <w:sz w:val="24"/>
          <w:szCs w:val="24"/>
        </w:rPr>
        <w:t>4.</w:t>
      </w:r>
      <w:r w:rsidRPr="00FE0D9F">
        <w:rPr>
          <w:rFonts w:ascii="Times New Roman" w:hAnsi="Times New Roman" w:cs="Times New Roman"/>
          <w:sz w:val="24"/>
          <w:szCs w:val="24"/>
        </w:rPr>
        <w:t xml:space="preserve"> </w:t>
      </w:r>
      <w:r w:rsidRPr="00FE0D9F">
        <w:rPr>
          <w:rFonts w:ascii="Times New Roman" w:eastAsia="DengXian" w:hAnsi="Times New Roman" w:cs="Times New Roman"/>
          <w:sz w:val="24"/>
          <w:szCs w:val="24"/>
        </w:rPr>
        <w:t>Before making a final purchase, I typically conduct a thorough price comparison across multiple service providers or retailers.</w:t>
      </w:r>
    </w:p>
    <w:p w14:paraId="33F17085" w14:textId="04D6EA39" w:rsidR="00210312" w:rsidRPr="00FE0D9F" w:rsidRDefault="00210312" w:rsidP="00FE0D9F">
      <w:pPr>
        <w:spacing w:after="0" w:line="240" w:lineRule="auto"/>
        <w:jc w:val="both"/>
        <w:rPr>
          <w:rFonts w:ascii="Times New Roman" w:eastAsia="DengXian" w:hAnsi="Times New Roman" w:cs="Times New Roman"/>
          <w:sz w:val="24"/>
          <w:szCs w:val="24"/>
        </w:rPr>
      </w:pPr>
      <w:r w:rsidRPr="00FE0D9F">
        <w:rPr>
          <w:rFonts w:ascii="Times New Roman" w:eastAsia="DengXian" w:hAnsi="Times New Roman" w:cs="Times New Roman"/>
          <w:sz w:val="24"/>
          <w:szCs w:val="24"/>
        </w:rPr>
        <w:t>5.</w:t>
      </w:r>
      <w:r w:rsidR="00F450FD" w:rsidRPr="00FE0D9F">
        <w:rPr>
          <w:rFonts w:ascii="Times New Roman" w:hAnsi="Times New Roman" w:cs="Times New Roman"/>
          <w:sz w:val="24"/>
          <w:szCs w:val="24"/>
        </w:rPr>
        <w:t xml:space="preserve"> </w:t>
      </w:r>
      <w:r w:rsidR="00F450FD" w:rsidRPr="00FE0D9F">
        <w:rPr>
          <w:rFonts w:ascii="Times New Roman" w:eastAsia="DengXian" w:hAnsi="Times New Roman" w:cs="Times New Roman"/>
          <w:sz w:val="24"/>
          <w:szCs w:val="24"/>
        </w:rPr>
        <w:t>In my purchasing decisions, the absolute price of the product holds greater significance than the specific brand or retailer's identity.</w:t>
      </w:r>
    </w:p>
    <w:p w14:paraId="35F76764" w14:textId="77777777" w:rsidR="00F450FD" w:rsidRPr="00FE0D9F" w:rsidRDefault="00F450FD" w:rsidP="00FE0D9F">
      <w:pPr>
        <w:spacing w:after="0" w:line="240" w:lineRule="auto"/>
        <w:jc w:val="both"/>
        <w:rPr>
          <w:rFonts w:ascii="Times New Roman" w:eastAsia="DengXian" w:hAnsi="Times New Roman" w:cs="Times New Roman"/>
          <w:sz w:val="24"/>
          <w:szCs w:val="24"/>
        </w:rPr>
      </w:pPr>
    </w:p>
    <w:p w14:paraId="4D892DB9" w14:textId="5E1A0BD8" w:rsidR="00FE0D9F" w:rsidRPr="00FE0D9F" w:rsidRDefault="00FE0D9F" w:rsidP="00FE0D9F">
      <w:pPr>
        <w:spacing w:after="0" w:line="240" w:lineRule="auto"/>
        <w:jc w:val="both"/>
        <w:rPr>
          <w:rFonts w:ascii="Times New Roman" w:eastAsia="DengXian" w:hAnsi="Times New Roman" w:cs="Times New Roman"/>
          <w:sz w:val="24"/>
          <w:szCs w:val="24"/>
        </w:rPr>
      </w:pPr>
      <w:r w:rsidRPr="00FE0D9F">
        <w:rPr>
          <w:rFonts w:ascii="Times New Roman" w:eastAsia="DengXian" w:hAnsi="Times New Roman" w:cs="Times New Roman"/>
          <w:sz w:val="24"/>
          <w:szCs w:val="24"/>
        </w:rPr>
        <w:t xml:space="preserve">All measurement items for the </w:t>
      </w:r>
      <w:proofErr w:type="gramStart"/>
      <w:r w:rsidRPr="00FE0D9F">
        <w:rPr>
          <w:rFonts w:ascii="Times New Roman" w:eastAsia="DengXian" w:hAnsi="Times New Roman" w:cs="Times New Roman"/>
          <w:sz w:val="24"/>
          <w:szCs w:val="24"/>
        </w:rPr>
        <w:t>constructs</w:t>
      </w:r>
      <w:proofErr w:type="gramEnd"/>
      <w:r w:rsidRPr="00FE0D9F">
        <w:rPr>
          <w:rFonts w:ascii="Times New Roman" w:eastAsia="DengXian" w:hAnsi="Times New Roman" w:cs="Times New Roman"/>
          <w:sz w:val="24"/>
          <w:szCs w:val="24"/>
        </w:rPr>
        <w:t xml:space="preserve"> examined in Study 4—</w:t>
      </w:r>
      <w:proofErr w:type="gramStart"/>
      <w:r w:rsidRPr="00FE0D9F">
        <w:rPr>
          <w:rFonts w:ascii="Times New Roman" w:eastAsia="DengXian" w:hAnsi="Times New Roman" w:cs="Times New Roman"/>
          <w:sz w:val="24"/>
          <w:szCs w:val="24"/>
        </w:rPr>
        <w:t>with the exception of</w:t>
      </w:r>
      <w:proofErr w:type="gramEnd"/>
      <w:r w:rsidRPr="00FE0D9F">
        <w:rPr>
          <w:rFonts w:ascii="Times New Roman" w:eastAsia="DengXian" w:hAnsi="Times New Roman" w:cs="Times New Roman"/>
          <w:sz w:val="24"/>
          <w:szCs w:val="24"/>
        </w:rPr>
        <w:t xml:space="preserve"> price sensitivity—remained identical to those employed in Studies 1, 2, and 3 (refer to Appendices A, B, and C for the complete list of items). All </w:t>
      </w:r>
      <w:proofErr w:type="gramStart"/>
      <w:r w:rsidRPr="00FE0D9F">
        <w:rPr>
          <w:rFonts w:ascii="Times New Roman" w:eastAsia="DengXian" w:hAnsi="Times New Roman" w:cs="Times New Roman"/>
          <w:sz w:val="24"/>
          <w:szCs w:val="24"/>
        </w:rPr>
        <w:t>constructs</w:t>
      </w:r>
      <w:proofErr w:type="gramEnd"/>
      <w:r w:rsidRPr="00FE0D9F">
        <w:rPr>
          <w:rFonts w:ascii="Times New Roman" w:eastAsia="DengXian" w:hAnsi="Times New Roman" w:cs="Times New Roman"/>
          <w:sz w:val="24"/>
          <w:szCs w:val="24"/>
        </w:rPr>
        <w:t xml:space="preserve"> were assessed using </w:t>
      </w:r>
      <w:r w:rsidRPr="00FE0D9F">
        <w:rPr>
          <w:rFonts w:ascii="Times New Roman" w:eastAsia="DengXian" w:hAnsi="Times New Roman" w:cs="Times New Roman"/>
          <w:sz w:val="24"/>
          <w:szCs w:val="24"/>
        </w:rPr>
        <w:lastRenderedPageBreak/>
        <w:t>a 7-point Likert scale, ranging from 1 (strongly disagree) to 7 (strongly agree). Furthermore, the manipulation check items and attention checks were consistent with the protocols established in Studies 1, 2, and 3, ensuring methodological continuity across the research program.</w:t>
      </w:r>
    </w:p>
    <w:sectPr w:rsidR="00FE0D9F" w:rsidRPr="00FE0D9F">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700B0" w14:textId="77777777" w:rsidR="0070787A" w:rsidRDefault="0070787A" w:rsidP="00A90DD0">
      <w:pPr>
        <w:spacing w:after="0" w:line="240" w:lineRule="auto"/>
      </w:pPr>
      <w:r>
        <w:separator/>
      </w:r>
    </w:p>
  </w:endnote>
  <w:endnote w:type="continuationSeparator" w:id="0">
    <w:p w14:paraId="539A91FB" w14:textId="77777777" w:rsidR="0070787A" w:rsidRDefault="0070787A" w:rsidP="00A90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52AD3" w14:textId="77777777" w:rsidR="0070787A" w:rsidRDefault="0070787A" w:rsidP="00A90DD0">
      <w:pPr>
        <w:spacing w:after="0" w:line="240" w:lineRule="auto"/>
      </w:pPr>
      <w:r>
        <w:separator/>
      </w:r>
    </w:p>
  </w:footnote>
  <w:footnote w:type="continuationSeparator" w:id="0">
    <w:p w14:paraId="36A2FAD7" w14:textId="77777777" w:rsidR="0070787A" w:rsidRDefault="0070787A" w:rsidP="00A90D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E0948"/>
    <w:multiLevelType w:val="multilevel"/>
    <w:tmpl w:val="954AC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981DA7"/>
    <w:multiLevelType w:val="multilevel"/>
    <w:tmpl w:val="848ED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4C0547"/>
    <w:multiLevelType w:val="multilevel"/>
    <w:tmpl w:val="69100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681805"/>
    <w:multiLevelType w:val="multilevel"/>
    <w:tmpl w:val="4274C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E4059C1"/>
    <w:multiLevelType w:val="multilevel"/>
    <w:tmpl w:val="24C04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FD920B9"/>
    <w:multiLevelType w:val="multilevel"/>
    <w:tmpl w:val="1096B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92055319">
    <w:abstractNumId w:val="3"/>
  </w:num>
  <w:num w:numId="2" w16cid:durableId="1672104549">
    <w:abstractNumId w:val="2"/>
  </w:num>
  <w:num w:numId="3" w16cid:durableId="858080843">
    <w:abstractNumId w:val="1"/>
  </w:num>
  <w:num w:numId="4" w16cid:durableId="1685741332">
    <w:abstractNumId w:val="0"/>
  </w:num>
  <w:num w:numId="5" w16cid:durableId="145710159">
    <w:abstractNumId w:val="4"/>
  </w:num>
  <w:num w:numId="6" w16cid:durableId="2946794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820"/>
    <w:rsid w:val="00044BA6"/>
    <w:rsid w:val="000969FD"/>
    <w:rsid w:val="000C0E9A"/>
    <w:rsid w:val="00110049"/>
    <w:rsid w:val="00210312"/>
    <w:rsid w:val="00253149"/>
    <w:rsid w:val="00302BDF"/>
    <w:rsid w:val="00361877"/>
    <w:rsid w:val="003A2D48"/>
    <w:rsid w:val="003D3EE4"/>
    <w:rsid w:val="00466BB1"/>
    <w:rsid w:val="006B0D49"/>
    <w:rsid w:val="006B4182"/>
    <w:rsid w:val="0070787A"/>
    <w:rsid w:val="008150FD"/>
    <w:rsid w:val="00837E85"/>
    <w:rsid w:val="0089719D"/>
    <w:rsid w:val="00920270"/>
    <w:rsid w:val="009D416F"/>
    <w:rsid w:val="00A27C56"/>
    <w:rsid w:val="00A906E6"/>
    <w:rsid w:val="00A90DD0"/>
    <w:rsid w:val="00AF3F0D"/>
    <w:rsid w:val="00B17F6A"/>
    <w:rsid w:val="00BC490A"/>
    <w:rsid w:val="00C36F0F"/>
    <w:rsid w:val="00DB1BCB"/>
    <w:rsid w:val="00E5126A"/>
    <w:rsid w:val="00E80ADB"/>
    <w:rsid w:val="00EF721E"/>
    <w:rsid w:val="00F450FD"/>
    <w:rsid w:val="00F55A51"/>
    <w:rsid w:val="00FA2820"/>
    <w:rsid w:val="00FA7426"/>
    <w:rsid w:val="00FC7894"/>
    <w:rsid w:val="00FC7CE3"/>
    <w:rsid w:val="00FE0D9F"/>
    <w:rsid w:val="00FE7B7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E659CC"/>
  <w15:chartTrackingRefBased/>
  <w15:docId w15:val="{942B06A4-01DB-4605-A2EE-C1EE7CE64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ss-1jxf6841">
    <w:name w:val="css-1jxf6841"/>
    <w:basedOn w:val="a0"/>
    <w:rsid w:val="00FA2820"/>
    <w:rPr>
      <w:strike w:val="0"/>
      <w:dstrike w:val="0"/>
      <w:vanish w:val="0"/>
      <w:webHidden w:val="0"/>
      <w:u w:val="none"/>
      <w:effect w:val="none"/>
      <w:bdr w:val="single" w:sz="2" w:space="0" w:color="000000" w:frame="1"/>
      <w:specVanish w:val="0"/>
    </w:rPr>
  </w:style>
  <w:style w:type="paragraph" w:styleId="a3">
    <w:name w:val="List Paragraph"/>
    <w:basedOn w:val="a"/>
    <w:uiPriority w:val="34"/>
    <w:qFormat/>
    <w:rsid w:val="00FA2820"/>
    <w:pPr>
      <w:ind w:left="720"/>
      <w:contextualSpacing/>
    </w:pPr>
  </w:style>
  <w:style w:type="paragraph" w:styleId="a4">
    <w:name w:val="header"/>
    <w:basedOn w:val="a"/>
    <w:link w:val="a5"/>
    <w:uiPriority w:val="99"/>
    <w:unhideWhenUsed/>
    <w:rsid w:val="00A90DD0"/>
    <w:pPr>
      <w:tabs>
        <w:tab w:val="center" w:pos="4153"/>
        <w:tab w:val="right" w:pos="8306"/>
      </w:tabs>
      <w:snapToGrid w:val="0"/>
    </w:pPr>
    <w:rPr>
      <w:sz w:val="20"/>
      <w:szCs w:val="20"/>
    </w:rPr>
  </w:style>
  <w:style w:type="character" w:customStyle="1" w:styleId="a5">
    <w:name w:val="頁首 字元"/>
    <w:basedOn w:val="a0"/>
    <w:link w:val="a4"/>
    <w:uiPriority w:val="99"/>
    <w:rsid w:val="00A90DD0"/>
    <w:rPr>
      <w:sz w:val="20"/>
      <w:szCs w:val="20"/>
    </w:rPr>
  </w:style>
  <w:style w:type="paragraph" w:styleId="a6">
    <w:name w:val="footer"/>
    <w:basedOn w:val="a"/>
    <w:link w:val="a7"/>
    <w:uiPriority w:val="99"/>
    <w:unhideWhenUsed/>
    <w:rsid w:val="00A90DD0"/>
    <w:pPr>
      <w:tabs>
        <w:tab w:val="center" w:pos="4153"/>
        <w:tab w:val="right" w:pos="8306"/>
      </w:tabs>
      <w:snapToGrid w:val="0"/>
    </w:pPr>
    <w:rPr>
      <w:sz w:val="20"/>
      <w:szCs w:val="20"/>
    </w:rPr>
  </w:style>
  <w:style w:type="character" w:customStyle="1" w:styleId="a7">
    <w:name w:val="頁尾 字元"/>
    <w:basedOn w:val="a0"/>
    <w:link w:val="a6"/>
    <w:uiPriority w:val="99"/>
    <w:rsid w:val="00A90DD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660551">
      <w:bodyDiv w:val="1"/>
      <w:marLeft w:val="0"/>
      <w:marRight w:val="0"/>
      <w:marTop w:val="0"/>
      <w:marBottom w:val="0"/>
      <w:divBdr>
        <w:top w:val="none" w:sz="0" w:space="0" w:color="auto"/>
        <w:left w:val="none" w:sz="0" w:space="0" w:color="auto"/>
        <w:bottom w:val="none" w:sz="0" w:space="0" w:color="auto"/>
        <w:right w:val="none" w:sz="0" w:space="0" w:color="auto"/>
      </w:divBdr>
      <w:divsChild>
        <w:div w:id="404229084">
          <w:marLeft w:val="0"/>
          <w:marRight w:val="0"/>
          <w:marTop w:val="0"/>
          <w:marBottom w:val="0"/>
          <w:divBdr>
            <w:top w:val="none" w:sz="0" w:space="0" w:color="auto"/>
            <w:left w:val="none" w:sz="0" w:space="0" w:color="auto"/>
            <w:bottom w:val="none" w:sz="0" w:space="0" w:color="auto"/>
            <w:right w:val="none" w:sz="0" w:space="0" w:color="auto"/>
          </w:divBdr>
        </w:div>
      </w:divsChild>
    </w:div>
    <w:div w:id="183717146">
      <w:bodyDiv w:val="1"/>
      <w:marLeft w:val="0"/>
      <w:marRight w:val="0"/>
      <w:marTop w:val="0"/>
      <w:marBottom w:val="0"/>
      <w:divBdr>
        <w:top w:val="none" w:sz="0" w:space="0" w:color="auto"/>
        <w:left w:val="none" w:sz="0" w:space="0" w:color="auto"/>
        <w:bottom w:val="none" w:sz="0" w:space="0" w:color="auto"/>
        <w:right w:val="none" w:sz="0" w:space="0" w:color="auto"/>
      </w:divBdr>
      <w:divsChild>
        <w:div w:id="2014451107">
          <w:marLeft w:val="0"/>
          <w:marRight w:val="0"/>
          <w:marTop w:val="0"/>
          <w:marBottom w:val="0"/>
          <w:divBdr>
            <w:top w:val="none" w:sz="0" w:space="0" w:color="auto"/>
            <w:left w:val="none" w:sz="0" w:space="0" w:color="auto"/>
            <w:bottom w:val="none" w:sz="0" w:space="0" w:color="auto"/>
            <w:right w:val="none" w:sz="0" w:space="0" w:color="auto"/>
          </w:divBdr>
        </w:div>
      </w:divsChild>
    </w:div>
    <w:div w:id="211188344">
      <w:bodyDiv w:val="1"/>
      <w:marLeft w:val="0"/>
      <w:marRight w:val="0"/>
      <w:marTop w:val="0"/>
      <w:marBottom w:val="0"/>
      <w:divBdr>
        <w:top w:val="none" w:sz="0" w:space="0" w:color="auto"/>
        <w:left w:val="none" w:sz="0" w:space="0" w:color="auto"/>
        <w:bottom w:val="none" w:sz="0" w:space="0" w:color="auto"/>
        <w:right w:val="none" w:sz="0" w:space="0" w:color="auto"/>
      </w:divBdr>
      <w:divsChild>
        <w:div w:id="1789465865">
          <w:marLeft w:val="0"/>
          <w:marRight w:val="0"/>
          <w:marTop w:val="0"/>
          <w:marBottom w:val="0"/>
          <w:divBdr>
            <w:top w:val="none" w:sz="0" w:space="0" w:color="auto"/>
            <w:left w:val="none" w:sz="0" w:space="0" w:color="auto"/>
            <w:bottom w:val="none" w:sz="0" w:space="0" w:color="auto"/>
            <w:right w:val="none" w:sz="0" w:space="0" w:color="auto"/>
          </w:divBdr>
        </w:div>
      </w:divsChild>
    </w:div>
    <w:div w:id="451946581">
      <w:bodyDiv w:val="1"/>
      <w:marLeft w:val="0"/>
      <w:marRight w:val="0"/>
      <w:marTop w:val="0"/>
      <w:marBottom w:val="0"/>
      <w:divBdr>
        <w:top w:val="none" w:sz="0" w:space="0" w:color="auto"/>
        <w:left w:val="none" w:sz="0" w:space="0" w:color="auto"/>
        <w:bottom w:val="none" w:sz="0" w:space="0" w:color="auto"/>
        <w:right w:val="none" w:sz="0" w:space="0" w:color="auto"/>
      </w:divBdr>
      <w:divsChild>
        <w:div w:id="1770538990">
          <w:marLeft w:val="0"/>
          <w:marRight w:val="0"/>
          <w:marTop w:val="0"/>
          <w:marBottom w:val="0"/>
          <w:divBdr>
            <w:top w:val="none" w:sz="0" w:space="0" w:color="auto"/>
            <w:left w:val="none" w:sz="0" w:space="0" w:color="auto"/>
            <w:bottom w:val="none" w:sz="0" w:space="0" w:color="auto"/>
            <w:right w:val="none" w:sz="0" w:space="0" w:color="auto"/>
          </w:divBdr>
        </w:div>
      </w:divsChild>
    </w:div>
    <w:div w:id="457065730">
      <w:bodyDiv w:val="1"/>
      <w:marLeft w:val="0"/>
      <w:marRight w:val="0"/>
      <w:marTop w:val="0"/>
      <w:marBottom w:val="0"/>
      <w:divBdr>
        <w:top w:val="none" w:sz="0" w:space="0" w:color="auto"/>
        <w:left w:val="none" w:sz="0" w:space="0" w:color="auto"/>
        <w:bottom w:val="none" w:sz="0" w:space="0" w:color="auto"/>
        <w:right w:val="none" w:sz="0" w:space="0" w:color="auto"/>
      </w:divBdr>
      <w:divsChild>
        <w:div w:id="1711146108">
          <w:marLeft w:val="0"/>
          <w:marRight w:val="0"/>
          <w:marTop w:val="0"/>
          <w:marBottom w:val="0"/>
          <w:divBdr>
            <w:top w:val="none" w:sz="0" w:space="0" w:color="auto"/>
            <w:left w:val="none" w:sz="0" w:space="0" w:color="auto"/>
            <w:bottom w:val="none" w:sz="0" w:space="0" w:color="auto"/>
            <w:right w:val="none" w:sz="0" w:space="0" w:color="auto"/>
          </w:divBdr>
        </w:div>
      </w:divsChild>
    </w:div>
    <w:div w:id="472672982">
      <w:bodyDiv w:val="1"/>
      <w:marLeft w:val="0"/>
      <w:marRight w:val="0"/>
      <w:marTop w:val="0"/>
      <w:marBottom w:val="0"/>
      <w:divBdr>
        <w:top w:val="none" w:sz="0" w:space="0" w:color="auto"/>
        <w:left w:val="none" w:sz="0" w:space="0" w:color="auto"/>
        <w:bottom w:val="none" w:sz="0" w:space="0" w:color="auto"/>
        <w:right w:val="none" w:sz="0" w:space="0" w:color="auto"/>
      </w:divBdr>
      <w:divsChild>
        <w:div w:id="401563398">
          <w:marLeft w:val="0"/>
          <w:marRight w:val="0"/>
          <w:marTop w:val="0"/>
          <w:marBottom w:val="0"/>
          <w:divBdr>
            <w:top w:val="none" w:sz="0" w:space="0" w:color="auto"/>
            <w:left w:val="none" w:sz="0" w:space="0" w:color="auto"/>
            <w:bottom w:val="none" w:sz="0" w:space="0" w:color="auto"/>
            <w:right w:val="none" w:sz="0" w:space="0" w:color="auto"/>
          </w:divBdr>
        </w:div>
      </w:divsChild>
    </w:div>
    <w:div w:id="525799404">
      <w:bodyDiv w:val="1"/>
      <w:marLeft w:val="0"/>
      <w:marRight w:val="0"/>
      <w:marTop w:val="0"/>
      <w:marBottom w:val="0"/>
      <w:divBdr>
        <w:top w:val="none" w:sz="0" w:space="0" w:color="auto"/>
        <w:left w:val="none" w:sz="0" w:space="0" w:color="auto"/>
        <w:bottom w:val="none" w:sz="0" w:space="0" w:color="auto"/>
        <w:right w:val="none" w:sz="0" w:space="0" w:color="auto"/>
      </w:divBdr>
      <w:divsChild>
        <w:div w:id="543835348">
          <w:marLeft w:val="0"/>
          <w:marRight w:val="0"/>
          <w:marTop w:val="0"/>
          <w:marBottom w:val="0"/>
          <w:divBdr>
            <w:top w:val="none" w:sz="0" w:space="0" w:color="auto"/>
            <w:left w:val="none" w:sz="0" w:space="0" w:color="auto"/>
            <w:bottom w:val="none" w:sz="0" w:space="0" w:color="auto"/>
            <w:right w:val="none" w:sz="0" w:space="0" w:color="auto"/>
          </w:divBdr>
        </w:div>
      </w:divsChild>
    </w:div>
    <w:div w:id="563182451">
      <w:bodyDiv w:val="1"/>
      <w:marLeft w:val="0"/>
      <w:marRight w:val="0"/>
      <w:marTop w:val="0"/>
      <w:marBottom w:val="0"/>
      <w:divBdr>
        <w:top w:val="none" w:sz="0" w:space="0" w:color="auto"/>
        <w:left w:val="none" w:sz="0" w:space="0" w:color="auto"/>
        <w:bottom w:val="none" w:sz="0" w:space="0" w:color="auto"/>
        <w:right w:val="none" w:sz="0" w:space="0" w:color="auto"/>
      </w:divBdr>
      <w:divsChild>
        <w:div w:id="581110872">
          <w:marLeft w:val="0"/>
          <w:marRight w:val="0"/>
          <w:marTop w:val="0"/>
          <w:marBottom w:val="0"/>
          <w:divBdr>
            <w:top w:val="none" w:sz="0" w:space="0" w:color="auto"/>
            <w:left w:val="none" w:sz="0" w:space="0" w:color="auto"/>
            <w:bottom w:val="none" w:sz="0" w:space="0" w:color="auto"/>
            <w:right w:val="none" w:sz="0" w:space="0" w:color="auto"/>
          </w:divBdr>
        </w:div>
      </w:divsChild>
    </w:div>
    <w:div w:id="751699228">
      <w:bodyDiv w:val="1"/>
      <w:marLeft w:val="0"/>
      <w:marRight w:val="0"/>
      <w:marTop w:val="0"/>
      <w:marBottom w:val="0"/>
      <w:divBdr>
        <w:top w:val="none" w:sz="0" w:space="0" w:color="auto"/>
        <w:left w:val="none" w:sz="0" w:space="0" w:color="auto"/>
        <w:bottom w:val="none" w:sz="0" w:space="0" w:color="auto"/>
        <w:right w:val="none" w:sz="0" w:space="0" w:color="auto"/>
      </w:divBdr>
      <w:divsChild>
        <w:div w:id="2121990389">
          <w:marLeft w:val="0"/>
          <w:marRight w:val="0"/>
          <w:marTop w:val="0"/>
          <w:marBottom w:val="0"/>
          <w:divBdr>
            <w:top w:val="none" w:sz="0" w:space="0" w:color="auto"/>
            <w:left w:val="none" w:sz="0" w:space="0" w:color="auto"/>
            <w:bottom w:val="none" w:sz="0" w:space="0" w:color="auto"/>
            <w:right w:val="none" w:sz="0" w:space="0" w:color="auto"/>
          </w:divBdr>
        </w:div>
      </w:divsChild>
    </w:div>
    <w:div w:id="950744951">
      <w:bodyDiv w:val="1"/>
      <w:marLeft w:val="0"/>
      <w:marRight w:val="0"/>
      <w:marTop w:val="0"/>
      <w:marBottom w:val="0"/>
      <w:divBdr>
        <w:top w:val="none" w:sz="0" w:space="0" w:color="auto"/>
        <w:left w:val="none" w:sz="0" w:space="0" w:color="auto"/>
        <w:bottom w:val="none" w:sz="0" w:space="0" w:color="auto"/>
        <w:right w:val="none" w:sz="0" w:space="0" w:color="auto"/>
      </w:divBdr>
      <w:divsChild>
        <w:div w:id="1404718844">
          <w:marLeft w:val="0"/>
          <w:marRight w:val="0"/>
          <w:marTop w:val="0"/>
          <w:marBottom w:val="0"/>
          <w:divBdr>
            <w:top w:val="none" w:sz="0" w:space="0" w:color="auto"/>
            <w:left w:val="none" w:sz="0" w:space="0" w:color="auto"/>
            <w:bottom w:val="none" w:sz="0" w:space="0" w:color="auto"/>
            <w:right w:val="none" w:sz="0" w:space="0" w:color="auto"/>
          </w:divBdr>
        </w:div>
      </w:divsChild>
    </w:div>
    <w:div w:id="968366027">
      <w:bodyDiv w:val="1"/>
      <w:marLeft w:val="0"/>
      <w:marRight w:val="0"/>
      <w:marTop w:val="0"/>
      <w:marBottom w:val="0"/>
      <w:divBdr>
        <w:top w:val="none" w:sz="0" w:space="0" w:color="auto"/>
        <w:left w:val="none" w:sz="0" w:space="0" w:color="auto"/>
        <w:bottom w:val="none" w:sz="0" w:space="0" w:color="auto"/>
        <w:right w:val="none" w:sz="0" w:space="0" w:color="auto"/>
      </w:divBdr>
      <w:divsChild>
        <w:div w:id="1991665479">
          <w:marLeft w:val="0"/>
          <w:marRight w:val="0"/>
          <w:marTop w:val="0"/>
          <w:marBottom w:val="0"/>
          <w:divBdr>
            <w:top w:val="none" w:sz="0" w:space="0" w:color="auto"/>
            <w:left w:val="none" w:sz="0" w:space="0" w:color="auto"/>
            <w:bottom w:val="none" w:sz="0" w:space="0" w:color="auto"/>
            <w:right w:val="none" w:sz="0" w:space="0" w:color="auto"/>
          </w:divBdr>
        </w:div>
      </w:divsChild>
    </w:div>
    <w:div w:id="1029918691">
      <w:bodyDiv w:val="1"/>
      <w:marLeft w:val="0"/>
      <w:marRight w:val="0"/>
      <w:marTop w:val="0"/>
      <w:marBottom w:val="0"/>
      <w:divBdr>
        <w:top w:val="none" w:sz="0" w:space="0" w:color="auto"/>
        <w:left w:val="none" w:sz="0" w:space="0" w:color="auto"/>
        <w:bottom w:val="none" w:sz="0" w:space="0" w:color="auto"/>
        <w:right w:val="none" w:sz="0" w:space="0" w:color="auto"/>
      </w:divBdr>
      <w:divsChild>
        <w:div w:id="1167477280">
          <w:marLeft w:val="0"/>
          <w:marRight w:val="0"/>
          <w:marTop w:val="0"/>
          <w:marBottom w:val="0"/>
          <w:divBdr>
            <w:top w:val="none" w:sz="0" w:space="0" w:color="auto"/>
            <w:left w:val="none" w:sz="0" w:space="0" w:color="auto"/>
            <w:bottom w:val="none" w:sz="0" w:space="0" w:color="auto"/>
            <w:right w:val="none" w:sz="0" w:space="0" w:color="auto"/>
          </w:divBdr>
        </w:div>
      </w:divsChild>
    </w:div>
    <w:div w:id="1210188001">
      <w:bodyDiv w:val="1"/>
      <w:marLeft w:val="0"/>
      <w:marRight w:val="0"/>
      <w:marTop w:val="0"/>
      <w:marBottom w:val="0"/>
      <w:divBdr>
        <w:top w:val="none" w:sz="0" w:space="0" w:color="auto"/>
        <w:left w:val="none" w:sz="0" w:space="0" w:color="auto"/>
        <w:bottom w:val="none" w:sz="0" w:space="0" w:color="auto"/>
        <w:right w:val="none" w:sz="0" w:space="0" w:color="auto"/>
      </w:divBdr>
      <w:divsChild>
        <w:div w:id="750470127">
          <w:marLeft w:val="0"/>
          <w:marRight w:val="0"/>
          <w:marTop w:val="0"/>
          <w:marBottom w:val="0"/>
          <w:divBdr>
            <w:top w:val="none" w:sz="0" w:space="0" w:color="auto"/>
            <w:left w:val="none" w:sz="0" w:space="0" w:color="auto"/>
            <w:bottom w:val="none" w:sz="0" w:space="0" w:color="auto"/>
            <w:right w:val="none" w:sz="0" w:space="0" w:color="auto"/>
          </w:divBdr>
        </w:div>
      </w:divsChild>
    </w:div>
    <w:div w:id="1399017635">
      <w:bodyDiv w:val="1"/>
      <w:marLeft w:val="0"/>
      <w:marRight w:val="0"/>
      <w:marTop w:val="0"/>
      <w:marBottom w:val="0"/>
      <w:divBdr>
        <w:top w:val="none" w:sz="0" w:space="0" w:color="auto"/>
        <w:left w:val="none" w:sz="0" w:space="0" w:color="auto"/>
        <w:bottom w:val="none" w:sz="0" w:space="0" w:color="auto"/>
        <w:right w:val="none" w:sz="0" w:space="0" w:color="auto"/>
      </w:divBdr>
      <w:divsChild>
        <w:div w:id="2048333551">
          <w:marLeft w:val="0"/>
          <w:marRight w:val="0"/>
          <w:marTop w:val="0"/>
          <w:marBottom w:val="0"/>
          <w:divBdr>
            <w:top w:val="none" w:sz="0" w:space="0" w:color="auto"/>
            <w:left w:val="none" w:sz="0" w:space="0" w:color="auto"/>
            <w:bottom w:val="none" w:sz="0" w:space="0" w:color="auto"/>
            <w:right w:val="none" w:sz="0" w:space="0" w:color="auto"/>
          </w:divBdr>
        </w:div>
      </w:divsChild>
    </w:div>
    <w:div w:id="1486429970">
      <w:bodyDiv w:val="1"/>
      <w:marLeft w:val="0"/>
      <w:marRight w:val="0"/>
      <w:marTop w:val="0"/>
      <w:marBottom w:val="0"/>
      <w:divBdr>
        <w:top w:val="none" w:sz="0" w:space="0" w:color="auto"/>
        <w:left w:val="none" w:sz="0" w:space="0" w:color="auto"/>
        <w:bottom w:val="none" w:sz="0" w:space="0" w:color="auto"/>
        <w:right w:val="none" w:sz="0" w:space="0" w:color="auto"/>
      </w:divBdr>
      <w:divsChild>
        <w:div w:id="772165863">
          <w:marLeft w:val="0"/>
          <w:marRight w:val="0"/>
          <w:marTop w:val="0"/>
          <w:marBottom w:val="0"/>
          <w:divBdr>
            <w:top w:val="none" w:sz="0" w:space="0" w:color="auto"/>
            <w:left w:val="none" w:sz="0" w:space="0" w:color="auto"/>
            <w:bottom w:val="none" w:sz="0" w:space="0" w:color="auto"/>
            <w:right w:val="none" w:sz="0" w:space="0" w:color="auto"/>
          </w:divBdr>
        </w:div>
      </w:divsChild>
    </w:div>
    <w:div w:id="1584414073">
      <w:bodyDiv w:val="1"/>
      <w:marLeft w:val="0"/>
      <w:marRight w:val="0"/>
      <w:marTop w:val="0"/>
      <w:marBottom w:val="0"/>
      <w:divBdr>
        <w:top w:val="none" w:sz="0" w:space="0" w:color="auto"/>
        <w:left w:val="none" w:sz="0" w:space="0" w:color="auto"/>
        <w:bottom w:val="none" w:sz="0" w:space="0" w:color="auto"/>
        <w:right w:val="none" w:sz="0" w:space="0" w:color="auto"/>
      </w:divBdr>
      <w:divsChild>
        <w:div w:id="1205601756">
          <w:marLeft w:val="0"/>
          <w:marRight w:val="0"/>
          <w:marTop w:val="0"/>
          <w:marBottom w:val="0"/>
          <w:divBdr>
            <w:top w:val="none" w:sz="0" w:space="0" w:color="auto"/>
            <w:left w:val="none" w:sz="0" w:space="0" w:color="auto"/>
            <w:bottom w:val="none" w:sz="0" w:space="0" w:color="auto"/>
            <w:right w:val="none" w:sz="0" w:space="0" w:color="auto"/>
          </w:divBdr>
        </w:div>
      </w:divsChild>
    </w:div>
    <w:div w:id="1622497840">
      <w:bodyDiv w:val="1"/>
      <w:marLeft w:val="0"/>
      <w:marRight w:val="0"/>
      <w:marTop w:val="0"/>
      <w:marBottom w:val="0"/>
      <w:divBdr>
        <w:top w:val="none" w:sz="0" w:space="0" w:color="auto"/>
        <w:left w:val="none" w:sz="0" w:space="0" w:color="auto"/>
        <w:bottom w:val="none" w:sz="0" w:space="0" w:color="auto"/>
        <w:right w:val="none" w:sz="0" w:space="0" w:color="auto"/>
      </w:divBdr>
      <w:divsChild>
        <w:div w:id="2118137045">
          <w:marLeft w:val="0"/>
          <w:marRight w:val="0"/>
          <w:marTop w:val="0"/>
          <w:marBottom w:val="0"/>
          <w:divBdr>
            <w:top w:val="none" w:sz="0" w:space="0" w:color="auto"/>
            <w:left w:val="none" w:sz="0" w:space="0" w:color="auto"/>
            <w:bottom w:val="none" w:sz="0" w:space="0" w:color="auto"/>
            <w:right w:val="none" w:sz="0" w:space="0" w:color="auto"/>
          </w:divBdr>
        </w:div>
      </w:divsChild>
    </w:div>
    <w:div w:id="1647003438">
      <w:bodyDiv w:val="1"/>
      <w:marLeft w:val="0"/>
      <w:marRight w:val="0"/>
      <w:marTop w:val="0"/>
      <w:marBottom w:val="0"/>
      <w:divBdr>
        <w:top w:val="none" w:sz="0" w:space="0" w:color="auto"/>
        <w:left w:val="none" w:sz="0" w:space="0" w:color="auto"/>
        <w:bottom w:val="none" w:sz="0" w:space="0" w:color="auto"/>
        <w:right w:val="none" w:sz="0" w:space="0" w:color="auto"/>
      </w:divBdr>
      <w:divsChild>
        <w:div w:id="1796410665">
          <w:marLeft w:val="0"/>
          <w:marRight w:val="0"/>
          <w:marTop w:val="0"/>
          <w:marBottom w:val="0"/>
          <w:divBdr>
            <w:top w:val="none" w:sz="0" w:space="0" w:color="auto"/>
            <w:left w:val="none" w:sz="0" w:space="0" w:color="auto"/>
            <w:bottom w:val="none" w:sz="0" w:space="0" w:color="auto"/>
            <w:right w:val="none" w:sz="0" w:space="0" w:color="auto"/>
          </w:divBdr>
        </w:div>
      </w:divsChild>
    </w:div>
    <w:div w:id="1711569545">
      <w:bodyDiv w:val="1"/>
      <w:marLeft w:val="0"/>
      <w:marRight w:val="0"/>
      <w:marTop w:val="0"/>
      <w:marBottom w:val="0"/>
      <w:divBdr>
        <w:top w:val="none" w:sz="0" w:space="0" w:color="auto"/>
        <w:left w:val="none" w:sz="0" w:space="0" w:color="auto"/>
        <w:bottom w:val="none" w:sz="0" w:space="0" w:color="auto"/>
        <w:right w:val="none" w:sz="0" w:space="0" w:color="auto"/>
      </w:divBdr>
      <w:divsChild>
        <w:div w:id="620384358">
          <w:marLeft w:val="0"/>
          <w:marRight w:val="0"/>
          <w:marTop w:val="0"/>
          <w:marBottom w:val="0"/>
          <w:divBdr>
            <w:top w:val="none" w:sz="0" w:space="0" w:color="auto"/>
            <w:left w:val="none" w:sz="0" w:space="0" w:color="auto"/>
            <w:bottom w:val="none" w:sz="0" w:space="0" w:color="auto"/>
            <w:right w:val="none" w:sz="0" w:space="0" w:color="auto"/>
          </w:divBdr>
        </w:div>
      </w:divsChild>
    </w:div>
    <w:div w:id="1748960679">
      <w:bodyDiv w:val="1"/>
      <w:marLeft w:val="0"/>
      <w:marRight w:val="0"/>
      <w:marTop w:val="0"/>
      <w:marBottom w:val="0"/>
      <w:divBdr>
        <w:top w:val="none" w:sz="0" w:space="0" w:color="auto"/>
        <w:left w:val="none" w:sz="0" w:space="0" w:color="auto"/>
        <w:bottom w:val="none" w:sz="0" w:space="0" w:color="auto"/>
        <w:right w:val="none" w:sz="0" w:space="0" w:color="auto"/>
      </w:divBdr>
      <w:divsChild>
        <w:div w:id="1787234414">
          <w:marLeft w:val="0"/>
          <w:marRight w:val="0"/>
          <w:marTop w:val="0"/>
          <w:marBottom w:val="0"/>
          <w:divBdr>
            <w:top w:val="none" w:sz="0" w:space="0" w:color="auto"/>
            <w:left w:val="none" w:sz="0" w:space="0" w:color="auto"/>
            <w:bottom w:val="none" w:sz="0" w:space="0" w:color="auto"/>
            <w:right w:val="none" w:sz="0" w:space="0" w:color="auto"/>
          </w:divBdr>
        </w:div>
      </w:divsChild>
    </w:div>
    <w:div w:id="1817453003">
      <w:bodyDiv w:val="1"/>
      <w:marLeft w:val="0"/>
      <w:marRight w:val="0"/>
      <w:marTop w:val="0"/>
      <w:marBottom w:val="0"/>
      <w:divBdr>
        <w:top w:val="none" w:sz="0" w:space="0" w:color="auto"/>
        <w:left w:val="none" w:sz="0" w:space="0" w:color="auto"/>
        <w:bottom w:val="none" w:sz="0" w:space="0" w:color="auto"/>
        <w:right w:val="none" w:sz="0" w:space="0" w:color="auto"/>
      </w:divBdr>
      <w:divsChild>
        <w:div w:id="1967195599">
          <w:marLeft w:val="0"/>
          <w:marRight w:val="0"/>
          <w:marTop w:val="0"/>
          <w:marBottom w:val="0"/>
          <w:divBdr>
            <w:top w:val="none" w:sz="0" w:space="0" w:color="auto"/>
            <w:left w:val="none" w:sz="0" w:space="0" w:color="auto"/>
            <w:bottom w:val="none" w:sz="0" w:space="0" w:color="auto"/>
            <w:right w:val="none" w:sz="0" w:space="0" w:color="auto"/>
          </w:divBdr>
        </w:div>
      </w:divsChild>
    </w:div>
    <w:div w:id="1832869221">
      <w:bodyDiv w:val="1"/>
      <w:marLeft w:val="0"/>
      <w:marRight w:val="0"/>
      <w:marTop w:val="0"/>
      <w:marBottom w:val="0"/>
      <w:divBdr>
        <w:top w:val="none" w:sz="0" w:space="0" w:color="auto"/>
        <w:left w:val="none" w:sz="0" w:space="0" w:color="auto"/>
        <w:bottom w:val="none" w:sz="0" w:space="0" w:color="auto"/>
        <w:right w:val="none" w:sz="0" w:space="0" w:color="auto"/>
      </w:divBdr>
      <w:divsChild>
        <w:div w:id="460535775">
          <w:marLeft w:val="0"/>
          <w:marRight w:val="0"/>
          <w:marTop w:val="0"/>
          <w:marBottom w:val="0"/>
          <w:divBdr>
            <w:top w:val="none" w:sz="0" w:space="0" w:color="auto"/>
            <w:left w:val="none" w:sz="0" w:space="0" w:color="auto"/>
            <w:bottom w:val="none" w:sz="0" w:space="0" w:color="auto"/>
            <w:right w:val="none" w:sz="0" w:space="0" w:color="auto"/>
          </w:divBdr>
        </w:div>
      </w:divsChild>
    </w:div>
    <w:div w:id="1959796390">
      <w:bodyDiv w:val="1"/>
      <w:marLeft w:val="0"/>
      <w:marRight w:val="0"/>
      <w:marTop w:val="0"/>
      <w:marBottom w:val="0"/>
      <w:divBdr>
        <w:top w:val="none" w:sz="0" w:space="0" w:color="auto"/>
        <w:left w:val="none" w:sz="0" w:space="0" w:color="auto"/>
        <w:bottom w:val="none" w:sz="0" w:space="0" w:color="auto"/>
        <w:right w:val="none" w:sz="0" w:space="0" w:color="auto"/>
      </w:divBdr>
      <w:divsChild>
        <w:div w:id="57214162">
          <w:marLeft w:val="0"/>
          <w:marRight w:val="0"/>
          <w:marTop w:val="0"/>
          <w:marBottom w:val="0"/>
          <w:divBdr>
            <w:top w:val="none" w:sz="0" w:space="0" w:color="auto"/>
            <w:left w:val="none" w:sz="0" w:space="0" w:color="auto"/>
            <w:bottom w:val="none" w:sz="0" w:space="0" w:color="auto"/>
            <w:right w:val="none" w:sz="0" w:space="0" w:color="auto"/>
          </w:divBdr>
        </w:div>
      </w:divsChild>
    </w:div>
    <w:div w:id="1975597555">
      <w:bodyDiv w:val="1"/>
      <w:marLeft w:val="0"/>
      <w:marRight w:val="0"/>
      <w:marTop w:val="0"/>
      <w:marBottom w:val="0"/>
      <w:divBdr>
        <w:top w:val="none" w:sz="0" w:space="0" w:color="auto"/>
        <w:left w:val="none" w:sz="0" w:space="0" w:color="auto"/>
        <w:bottom w:val="none" w:sz="0" w:space="0" w:color="auto"/>
        <w:right w:val="none" w:sz="0" w:space="0" w:color="auto"/>
      </w:divBdr>
      <w:divsChild>
        <w:div w:id="911279608">
          <w:marLeft w:val="0"/>
          <w:marRight w:val="0"/>
          <w:marTop w:val="0"/>
          <w:marBottom w:val="0"/>
          <w:divBdr>
            <w:top w:val="none" w:sz="0" w:space="0" w:color="auto"/>
            <w:left w:val="none" w:sz="0" w:space="0" w:color="auto"/>
            <w:bottom w:val="none" w:sz="0" w:space="0" w:color="auto"/>
            <w:right w:val="none" w:sz="0" w:space="0" w:color="auto"/>
          </w:divBdr>
        </w:div>
      </w:divsChild>
    </w:div>
    <w:div w:id="2088334373">
      <w:bodyDiv w:val="1"/>
      <w:marLeft w:val="0"/>
      <w:marRight w:val="0"/>
      <w:marTop w:val="0"/>
      <w:marBottom w:val="0"/>
      <w:divBdr>
        <w:top w:val="none" w:sz="0" w:space="0" w:color="auto"/>
        <w:left w:val="none" w:sz="0" w:space="0" w:color="auto"/>
        <w:bottom w:val="none" w:sz="0" w:space="0" w:color="auto"/>
        <w:right w:val="none" w:sz="0" w:space="0" w:color="auto"/>
      </w:divBdr>
      <w:divsChild>
        <w:div w:id="964103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文件" ma:contentTypeID="0x010100A645C2EBE8BFB24BBE960CB2A149D07F" ma:contentTypeVersion="13" ma:contentTypeDescription="建立新的文件。" ma:contentTypeScope="" ma:versionID="3c2d808446862a76937821272dc81cd5">
  <xsd:schema xmlns:xsd="http://www.w3.org/2001/XMLSchema" xmlns:xs="http://www.w3.org/2001/XMLSchema" xmlns:p="http://schemas.microsoft.com/office/2006/metadata/properties" xmlns:ns3="953933c0-c888-4cbc-8d7f-66b21a3c66e2" targetNamespace="http://schemas.microsoft.com/office/2006/metadata/properties" ma:root="true" ma:fieldsID="171f0f0471a10cdba7ed0bf6d5f5cfbe" ns3:_="">
    <xsd:import namespace="953933c0-c888-4cbc-8d7f-66b21a3c66e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3933c0-c888-4cbc-8d7f-66b21a3c66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CEF5BBE-B242-46C3-83E1-D046AE0F584F}">
  <ds:schemaRefs>
    <ds:schemaRef ds:uri="http://schemas.microsoft.com/sharepoint/v3/contenttype/forms"/>
  </ds:schemaRefs>
</ds:datastoreItem>
</file>

<file path=customXml/itemProps2.xml><?xml version="1.0" encoding="utf-8"?>
<ds:datastoreItem xmlns:ds="http://schemas.openxmlformats.org/officeDocument/2006/customXml" ds:itemID="{B9D8E384-24AA-4549-8F89-55D82DDD82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3933c0-c888-4cbc-8d7f-66b21a3c66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4721F4-CC9F-4747-B52C-9285E199EEAF}">
  <ds:schemaRefs>
    <ds:schemaRef ds:uri="http://www.w3.org/XML/1998/namespace"/>
    <ds:schemaRef ds:uri="http://schemas.openxmlformats.org/package/2006/metadata/core-properties"/>
    <ds:schemaRef ds:uri="http://purl.org/dc/dcmitype/"/>
    <ds:schemaRef ds:uri="http://purl.org/dc/terms/"/>
    <ds:schemaRef ds:uri="953933c0-c888-4cbc-8d7f-66b21a3c66e2"/>
    <ds:schemaRef ds:uri="http://purl.org/dc/elements/1.1/"/>
    <ds:schemaRef ds:uri="http://schemas.microsoft.com/office/2006/documentManagement/type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9</Pages>
  <Words>5318</Words>
  <Characters>6170</Characters>
  <Application>Microsoft Office Word</Application>
  <DocSecurity>0</DocSecurity>
  <Lines>293</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Ji</dc:creator>
  <cp:keywords/>
  <dc:description/>
  <cp:lastModifiedBy>Charlie Ji</cp:lastModifiedBy>
  <cp:revision>27</cp:revision>
  <dcterms:created xsi:type="dcterms:W3CDTF">2026-01-05T06:59:00Z</dcterms:created>
  <dcterms:modified xsi:type="dcterms:W3CDTF">2026-01-11T09:08:00Z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0x010100A645C2EBE8BFB24BBE960CB2A149D07F</vt:lpwstr>
  </property>
</Properties>
</file>