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4F07" w14:textId="77777777" w:rsidR="00134822" w:rsidRPr="00134822" w:rsidRDefault="00134822" w:rsidP="00134822">
      <w:pPr>
        <w:rPr>
          <w:rFonts w:ascii="Merriweather Sans" w:hAnsi="Merriweather Sans"/>
          <w:b/>
          <w:bCs/>
          <w:color w:val="auto"/>
        </w:rPr>
      </w:pPr>
      <w:r w:rsidRPr="00134822">
        <w:rPr>
          <w:rFonts w:ascii="Merriweather Sans" w:hAnsi="Merriweather Sans"/>
          <w:b/>
          <w:bCs/>
          <w:color w:val="auto"/>
        </w:rPr>
        <w:t>From: </w:t>
      </w:r>
      <w:hyperlink r:id="rId5" w:history="1">
        <w:r w:rsidRPr="00134822">
          <w:rPr>
            <w:rFonts w:ascii="Merriweather Sans" w:hAnsi="Merriweather Sans"/>
            <w:b/>
            <w:bCs/>
            <w:color w:val="000000"/>
            <w:u w:val="single"/>
          </w:rPr>
          <w:t>GRIPP2 reporting checklists: tools to improve reporting of patient and public involvement in research</w:t>
        </w:r>
      </w:hyperlink>
    </w:p>
    <w:tbl>
      <w:tblPr>
        <w:tblW w:w="13026" w:type="dxa"/>
        <w:tblBorders>
          <w:top w:val="single" w:sz="12" w:space="0" w:color="D5D5D5"/>
          <w:left w:val="single" w:sz="12" w:space="0" w:color="D5D5D5"/>
          <w:bottom w:val="single" w:sz="12" w:space="0" w:color="D5D5D5"/>
          <w:right w:val="single" w:sz="12" w:space="0" w:color="D5D5D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8947"/>
        <w:gridCol w:w="1417"/>
      </w:tblGrid>
      <w:tr w:rsidR="00134822" w:rsidRPr="00134822" w14:paraId="7A0B5DCB" w14:textId="77777777" w:rsidTr="00134822">
        <w:trPr>
          <w:tblHeader/>
        </w:trPr>
        <w:tc>
          <w:tcPr>
            <w:tcW w:w="2662" w:type="dxa"/>
            <w:tcBorders>
              <w:bottom w:val="single" w:sz="18" w:space="0" w:color="01324B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3A6562" w14:textId="77777777" w:rsidR="00134822" w:rsidRPr="00134822" w:rsidRDefault="00134822" w:rsidP="00134822">
            <w:pPr>
              <w:rPr>
                <w:rFonts w:ascii="Times New Roman" w:hAnsi="Times New Roman"/>
                <w:b/>
                <w:bCs/>
                <w:color w:val="auto"/>
              </w:rPr>
            </w:pPr>
            <w:r w:rsidRPr="00134822">
              <w:rPr>
                <w:rFonts w:ascii="Times New Roman" w:hAnsi="Times New Roman"/>
                <w:b/>
                <w:bCs/>
                <w:color w:val="auto"/>
              </w:rPr>
              <w:t>Section and topic</w:t>
            </w:r>
          </w:p>
        </w:tc>
        <w:tc>
          <w:tcPr>
            <w:tcW w:w="8947" w:type="dxa"/>
            <w:tcBorders>
              <w:bottom w:val="single" w:sz="18" w:space="0" w:color="01324B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503006" w14:textId="77777777" w:rsidR="00134822" w:rsidRPr="00134822" w:rsidRDefault="00134822" w:rsidP="00134822">
            <w:pPr>
              <w:rPr>
                <w:rFonts w:ascii="Times New Roman" w:hAnsi="Times New Roman"/>
                <w:b/>
                <w:bCs/>
                <w:color w:val="auto"/>
              </w:rPr>
            </w:pPr>
            <w:r w:rsidRPr="00134822">
              <w:rPr>
                <w:rFonts w:ascii="Times New Roman" w:hAnsi="Times New Roman"/>
                <w:b/>
                <w:bCs/>
                <w:color w:val="auto"/>
              </w:rPr>
              <w:t>Item</w:t>
            </w:r>
          </w:p>
        </w:tc>
        <w:tc>
          <w:tcPr>
            <w:tcW w:w="1417" w:type="dxa"/>
            <w:tcBorders>
              <w:bottom w:val="single" w:sz="18" w:space="0" w:color="01324B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4F44B4" w14:textId="77777777" w:rsidR="00134822" w:rsidRPr="00134822" w:rsidRDefault="00134822" w:rsidP="00134822">
            <w:pPr>
              <w:rPr>
                <w:rFonts w:ascii="Times New Roman" w:hAnsi="Times New Roman"/>
                <w:b/>
                <w:bCs/>
                <w:color w:val="auto"/>
              </w:rPr>
            </w:pPr>
            <w:r w:rsidRPr="00134822">
              <w:rPr>
                <w:rFonts w:ascii="Times New Roman" w:hAnsi="Times New Roman"/>
                <w:b/>
                <w:bCs/>
                <w:color w:val="auto"/>
              </w:rPr>
              <w:t>Reported on page No</w:t>
            </w:r>
          </w:p>
        </w:tc>
      </w:tr>
      <w:tr w:rsidR="00134822" w:rsidRPr="00134822" w14:paraId="01A28BBE" w14:textId="77777777" w:rsidTr="00134822">
        <w:tc>
          <w:tcPr>
            <w:tcW w:w="13026" w:type="dxa"/>
            <w:gridSpan w:val="3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1A1BA0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Section 1: Abstract of paper</w:t>
            </w:r>
          </w:p>
        </w:tc>
      </w:tr>
      <w:tr w:rsidR="00134822" w:rsidRPr="00134822" w14:paraId="62FFBB2C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D7977E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1a: Aim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DBA1B5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the aim of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D74F08" w14:textId="1337D7D9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AD037F">
              <w:rPr>
                <w:rFonts w:ascii="Times New Roman" w:hAnsi="Times New Roman"/>
                <w:color w:val="auto"/>
              </w:rPr>
              <w:t>1</w:t>
            </w:r>
          </w:p>
        </w:tc>
      </w:tr>
      <w:tr w:rsidR="00134822" w:rsidRPr="00134822" w14:paraId="04526120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BC7BF4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1b: Methods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EBE182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Describe the methods used by which patients and the public were involved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3715F6" w14:textId="60606211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AD037F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134822" w:rsidRPr="00134822" w14:paraId="76EFC1E0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64CB89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1c: Results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E1287A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the impacts and outcomes of PPI in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DAA4C3" w14:textId="6C9F15E4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AD037F">
              <w:rPr>
                <w:rFonts w:ascii="Times New Roman" w:hAnsi="Times New Roman"/>
                <w:color w:val="auto"/>
              </w:rPr>
              <w:t>2</w:t>
            </w:r>
          </w:p>
        </w:tc>
      </w:tr>
      <w:tr w:rsidR="00134822" w:rsidRPr="00134822" w14:paraId="77233196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EDA3EF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1d:Conclusions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B707E0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Summarise the main conclusions of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6067A" w14:textId="23A2D6E3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AD037F">
              <w:rPr>
                <w:rFonts w:ascii="Times New Roman" w:hAnsi="Times New Roman"/>
                <w:color w:val="auto"/>
              </w:rPr>
              <w:t>2-3</w:t>
            </w:r>
          </w:p>
        </w:tc>
      </w:tr>
      <w:tr w:rsidR="00134822" w:rsidRPr="00134822" w14:paraId="7AB2009E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323B55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1e: Keywords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1AFEAD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Include PPI, “patient and public involvement,” or alternative terms as keywords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A901AB" w14:textId="391A95B6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AD037F">
              <w:rPr>
                <w:rFonts w:ascii="Times New Roman" w:hAnsi="Times New Roman"/>
                <w:color w:val="auto"/>
              </w:rPr>
              <w:t>3</w:t>
            </w:r>
          </w:p>
        </w:tc>
      </w:tr>
      <w:tr w:rsidR="00134822" w:rsidRPr="00134822" w14:paraId="27A4CD2E" w14:textId="77777777" w:rsidTr="00134822">
        <w:tc>
          <w:tcPr>
            <w:tcW w:w="13026" w:type="dxa"/>
            <w:gridSpan w:val="3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CEA536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Section 2: Background to paper</w:t>
            </w:r>
          </w:p>
        </w:tc>
      </w:tr>
      <w:tr w:rsidR="00134822" w:rsidRPr="00134822" w14:paraId="7BC2364A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6018E7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2a: Definition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A842CB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the definition of PPI used in the study and how it links to comparable studies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17165F" w14:textId="17DDA748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AD037F">
              <w:rPr>
                <w:rFonts w:ascii="Times New Roman" w:hAnsi="Times New Roman"/>
                <w:color w:val="auto"/>
              </w:rPr>
              <w:t>3-4</w:t>
            </w:r>
          </w:p>
        </w:tc>
      </w:tr>
      <w:tr w:rsidR="00134822" w:rsidRPr="00134822" w14:paraId="111AA639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A9B7C8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2b: Theoretical underpinnings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C5A15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the theoretical rationale and any theoretical influences relating to PPI in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18BD15" w14:textId="6BCF9E45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AD037F">
              <w:rPr>
                <w:rFonts w:ascii="Times New Roman" w:hAnsi="Times New Roman"/>
                <w:color w:val="auto"/>
              </w:rPr>
              <w:t>4-5</w:t>
            </w:r>
          </w:p>
        </w:tc>
      </w:tr>
      <w:tr w:rsidR="00134822" w:rsidRPr="00134822" w14:paraId="1506E39A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679925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2c: Concepts and theory development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6B0260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any conceptual or theoretical models, or influences, used in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46DFDD" w14:textId="16F7A0A6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AD037F">
              <w:rPr>
                <w:rFonts w:ascii="Times New Roman" w:hAnsi="Times New Roman"/>
                <w:color w:val="auto"/>
              </w:rPr>
              <w:t>5</w:t>
            </w:r>
          </w:p>
        </w:tc>
      </w:tr>
      <w:tr w:rsidR="00134822" w:rsidRPr="00134822" w14:paraId="3A387755" w14:textId="77777777" w:rsidTr="00134822">
        <w:tc>
          <w:tcPr>
            <w:tcW w:w="13026" w:type="dxa"/>
            <w:gridSpan w:val="3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5634E8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Section 3: Aims of paper</w:t>
            </w:r>
          </w:p>
        </w:tc>
      </w:tr>
      <w:tr w:rsidR="00134822" w:rsidRPr="00134822" w14:paraId="65B7DDDE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46C38F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3: Aim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C909F5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the aim of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8FE101" w14:textId="34DAC33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AD037F">
              <w:rPr>
                <w:rFonts w:ascii="Times New Roman" w:hAnsi="Times New Roman"/>
                <w:color w:val="auto"/>
              </w:rPr>
              <w:t>5</w:t>
            </w:r>
          </w:p>
        </w:tc>
      </w:tr>
      <w:tr w:rsidR="00134822" w:rsidRPr="00134822" w14:paraId="5782B6E7" w14:textId="77777777" w:rsidTr="00134822">
        <w:tc>
          <w:tcPr>
            <w:tcW w:w="13026" w:type="dxa"/>
            <w:gridSpan w:val="3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C78D40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Section 4: Methods of paper</w:t>
            </w:r>
          </w:p>
        </w:tc>
      </w:tr>
      <w:tr w:rsidR="00134822" w:rsidRPr="00134822" w14:paraId="08404894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AF8FEA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4a: Design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30CF3D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Provide a clear description of methods by which patients and the public were involved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B18BA" w14:textId="477FF6B0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AD037F">
              <w:rPr>
                <w:rFonts w:ascii="Times New Roman" w:hAnsi="Times New Roman"/>
                <w:color w:val="auto"/>
              </w:rPr>
              <w:t>6</w:t>
            </w:r>
          </w:p>
        </w:tc>
      </w:tr>
      <w:tr w:rsidR="00134822" w:rsidRPr="00134822" w14:paraId="67C7A451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2D014D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4b: People involved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7AEE7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Provide a description of patients, carers, and the public involved with the PPI activity in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DBC25" w14:textId="449181CC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6-7</w:t>
            </w:r>
          </w:p>
        </w:tc>
      </w:tr>
      <w:tr w:rsidR="00134822" w:rsidRPr="00134822" w14:paraId="44FE77A5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79F33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lastRenderedPageBreak/>
              <w:t> </w:t>
            </w:r>
            <w:r w:rsidRPr="00134822">
              <w:rPr>
                <w:rFonts w:ascii="Times New Roman" w:hAnsi="Times New Roman"/>
                <w:color w:val="auto"/>
              </w:rPr>
              <w:t>4c: Stages of involvement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A35751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on how PPI is used at different stages of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59BEEE" w14:textId="0E8153D5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6-10</w:t>
            </w:r>
          </w:p>
        </w:tc>
      </w:tr>
      <w:tr w:rsidR="00134822" w:rsidRPr="00134822" w14:paraId="1376B7AF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40BDD8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4d: Level or nature of involvement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BFFD8E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the level or nature of PPI used at various stages of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6F149D" w14:textId="6C615BE1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6-10</w:t>
            </w:r>
          </w:p>
        </w:tc>
      </w:tr>
      <w:tr w:rsidR="00134822" w:rsidRPr="00134822" w14:paraId="37DF334E" w14:textId="77777777" w:rsidTr="00134822">
        <w:tc>
          <w:tcPr>
            <w:tcW w:w="13026" w:type="dxa"/>
            <w:gridSpan w:val="3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717696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Section 5: Capture or measurement of PPI impact</w:t>
            </w:r>
          </w:p>
        </w:tc>
      </w:tr>
      <w:tr w:rsidR="00134822" w:rsidRPr="00134822" w14:paraId="4E1788E4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C016E0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5a: Qualitative evidence of impact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3A3331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If applicable, report the methods used to qualitatively explore the impact of PPI in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CAB1E5" w14:textId="4380C3C9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n/a</w:t>
            </w:r>
          </w:p>
        </w:tc>
      </w:tr>
      <w:tr w:rsidR="00134822" w:rsidRPr="00134822" w14:paraId="6B25CF40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EB5F7A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5b: Quantitative evidence of impact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BAC48F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If applicable, report the methods used to quantitatively measure or assess the impact of PPI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135160" w14:textId="0B12DC51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n/a</w:t>
            </w:r>
          </w:p>
        </w:tc>
      </w:tr>
      <w:tr w:rsidR="00134822" w:rsidRPr="00134822" w14:paraId="62C863DB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8CC25D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5c: Robustness of measure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923DB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If applicable, report the rigour of the method used to capture or measure the impact of PPI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B159A2" w14:textId="7FEE2196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n/a</w:t>
            </w:r>
          </w:p>
        </w:tc>
      </w:tr>
      <w:tr w:rsidR="00134822" w:rsidRPr="00134822" w14:paraId="22B52FDF" w14:textId="77777777" w:rsidTr="00134822">
        <w:tc>
          <w:tcPr>
            <w:tcW w:w="13026" w:type="dxa"/>
            <w:gridSpan w:val="3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BB7C1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Section 6: Economic assessment</w:t>
            </w:r>
          </w:p>
        </w:tc>
      </w:tr>
      <w:tr w:rsidR="00134822" w:rsidRPr="00134822" w14:paraId="74B0B1C4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FA3FCD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6: Economic assessment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6E6161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If applicable, report the method used for an economic assessment of PPI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9AB223" w14:textId="6337AD46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n/a</w:t>
            </w:r>
          </w:p>
        </w:tc>
      </w:tr>
      <w:tr w:rsidR="00134822" w:rsidRPr="00134822" w14:paraId="64957CDB" w14:textId="77777777" w:rsidTr="00134822">
        <w:tc>
          <w:tcPr>
            <w:tcW w:w="13026" w:type="dxa"/>
            <w:gridSpan w:val="3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A0B03A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Section 7: Study results</w:t>
            </w:r>
          </w:p>
        </w:tc>
      </w:tr>
      <w:tr w:rsidR="00134822" w:rsidRPr="00134822" w14:paraId="38C74584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E3CAF4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7a: Outcomes of PPI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EDD3FA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the results of PPI in the study, including both positive and negative outcomes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E9CF6D" w14:textId="0D9EB3B1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10-20</w:t>
            </w:r>
          </w:p>
        </w:tc>
      </w:tr>
      <w:tr w:rsidR="00134822" w:rsidRPr="00134822" w14:paraId="3B31FFB4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C2A647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7b: Impacts of PPI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71DD03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the positive and negative impacts that PPI has had on the research, the individuals involved (including patients and researchers), and wider impacts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38B986" w14:textId="1C604C3E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10-20</w:t>
            </w:r>
          </w:p>
        </w:tc>
      </w:tr>
      <w:tr w:rsidR="00134822" w:rsidRPr="00134822" w14:paraId="6B5BAEE6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2B74CF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7c: Context of PPI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2CE991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the influence of any contextual factors that enabled or hindered the process or impact of PPI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091448" w14:textId="3559B02E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10-20</w:t>
            </w:r>
          </w:p>
        </w:tc>
      </w:tr>
      <w:tr w:rsidR="00134822" w:rsidRPr="00134822" w14:paraId="6D533FB4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5195DB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7d: Process of PPI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EEC667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the influence of any process factors, that enabled or hindered the impact of PPI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3E4113" w14:textId="4CC89D64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10-20</w:t>
            </w:r>
          </w:p>
        </w:tc>
      </w:tr>
      <w:tr w:rsidR="00134822" w:rsidRPr="00134822" w14:paraId="02B9D1DB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BFD95F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lastRenderedPageBreak/>
              <w:t> </w:t>
            </w:r>
            <w:r w:rsidRPr="00134822">
              <w:rPr>
                <w:rFonts w:ascii="Times New Roman" w:hAnsi="Times New Roman"/>
                <w:color w:val="auto"/>
              </w:rPr>
              <w:t>7ei: Theory development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02EA74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any conceptual or theoretical development in PPI that have emerged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E92EEB" w14:textId="474AE683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10-20</w:t>
            </w:r>
          </w:p>
        </w:tc>
      </w:tr>
      <w:tr w:rsidR="00134822" w:rsidRPr="00134822" w14:paraId="5EDCEAAE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B46200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7eii: Theory development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0709E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evaluation of theoretical models, if any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8D4D58" w14:textId="1F79F99F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10-20</w:t>
            </w:r>
          </w:p>
        </w:tc>
      </w:tr>
      <w:tr w:rsidR="00134822" w:rsidRPr="00134822" w14:paraId="51F5FDE0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23FA83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7f: Measurement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4E639B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If applicable, report all aspects of instrument development and testing (</w:t>
            </w:r>
            <w:proofErr w:type="spellStart"/>
            <w:r w:rsidRPr="00134822">
              <w:rPr>
                <w:rFonts w:ascii="Times New Roman" w:hAnsi="Times New Roman"/>
                <w:color w:val="auto"/>
              </w:rPr>
              <w:t>eg</w:t>
            </w:r>
            <w:proofErr w:type="spellEnd"/>
            <w:r w:rsidRPr="00134822">
              <w:rPr>
                <w:rFonts w:ascii="Times New Roman" w:hAnsi="Times New Roman"/>
                <w:color w:val="auto"/>
              </w:rPr>
              <w:t>, validity, reliability, feasibility, acceptability, responsiveness, interpretability, appropriateness, precision)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50205A" w14:textId="1BAD1128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n/a</w:t>
            </w:r>
          </w:p>
        </w:tc>
      </w:tr>
      <w:tr w:rsidR="00134822" w:rsidRPr="00134822" w14:paraId="778625B4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196AC4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7 g: Economic assessment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21CCBA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Report any information on the costs or benefit of PPI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B7C825" w14:textId="256A0DEC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10-20</w:t>
            </w:r>
          </w:p>
        </w:tc>
      </w:tr>
      <w:tr w:rsidR="00134822" w:rsidRPr="00134822" w14:paraId="6448DAB4" w14:textId="77777777" w:rsidTr="00134822">
        <w:tc>
          <w:tcPr>
            <w:tcW w:w="13026" w:type="dxa"/>
            <w:gridSpan w:val="3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616ABD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Section 8: Discussion and conclusions</w:t>
            </w:r>
          </w:p>
        </w:tc>
      </w:tr>
      <w:tr w:rsidR="00134822" w:rsidRPr="00134822" w14:paraId="17DCF11C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FB29F1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8a: Outcomes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84FABD" w14:textId="70B968C9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 xml:space="preserve">Comment on how PPI influenced the study overall. Describe positive and negative </w:t>
            </w:r>
            <w:r w:rsidR="00B80765">
              <w:rPr>
                <w:rFonts w:ascii="Times New Roman" w:hAnsi="Times New Roman"/>
                <w:color w:val="auto"/>
              </w:rPr>
              <w:t>effect-</w:t>
            </w:r>
            <w:proofErr w:type="spellStart"/>
            <w:r w:rsidRPr="00134822">
              <w:rPr>
                <w:rFonts w:ascii="Times New Roman" w:hAnsi="Times New Roman"/>
                <w:color w:val="auto"/>
              </w:rPr>
              <w:t>ts</w:t>
            </w:r>
            <w:proofErr w:type="spellEnd"/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93E59F" w14:textId="262A460E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21-24</w:t>
            </w:r>
          </w:p>
        </w:tc>
      </w:tr>
      <w:tr w:rsidR="00134822" w:rsidRPr="00134822" w14:paraId="6EA5CC90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A8BAD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8b: Impacts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6D30C9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Comment on the different impacts of PPI identified in this study and how they contribute to new knowledge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F546B1" w14:textId="7BEE3500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21-24</w:t>
            </w:r>
          </w:p>
        </w:tc>
      </w:tr>
      <w:tr w:rsidR="00134822" w:rsidRPr="00134822" w14:paraId="4536D53B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A5AF77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8c: Definition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494B83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 xml:space="preserve">Comment on the definition of PPI used (reported in the Background section) and </w:t>
            </w:r>
            <w:proofErr w:type="gramStart"/>
            <w:r w:rsidRPr="00134822">
              <w:rPr>
                <w:rFonts w:ascii="Times New Roman" w:hAnsi="Times New Roman"/>
                <w:color w:val="auto"/>
              </w:rPr>
              <w:t>whether or not</w:t>
            </w:r>
            <w:proofErr w:type="gramEnd"/>
            <w:r w:rsidRPr="00134822">
              <w:rPr>
                <w:rFonts w:ascii="Times New Roman" w:hAnsi="Times New Roman"/>
                <w:color w:val="auto"/>
              </w:rPr>
              <w:t xml:space="preserve"> you would suggest any changes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E2ADEA" w14:textId="7C7434B0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21-24</w:t>
            </w:r>
          </w:p>
        </w:tc>
      </w:tr>
      <w:tr w:rsidR="00134822" w:rsidRPr="00134822" w14:paraId="6C39AF76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9F0F80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8d: Theoretical underpinnings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227DE2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Comment on any way your study adds to the theoretical development of PPI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4445E2" w14:textId="11162F2A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21-24</w:t>
            </w:r>
          </w:p>
        </w:tc>
      </w:tr>
      <w:tr w:rsidR="00134822" w:rsidRPr="00134822" w14:paraId="1C5F28DE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D4331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8e: Context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D79C46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Comment on how context factors influenced PPI in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92EB72" w14:textId="1B1C0F0A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21-24</w:t>
            </w:r>
          </w:p>
        </w:tc>
      </w:tr>
      <w:tr w:rsidR="00134822" w:rsidRPr="00134822" w14:paraId="37BB8BA3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AF85D3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8f: Process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AD9378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Comment on how process factors influenced PPI in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FF35B0" w14:textId="1E79AFA0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21-24</w:t>
            </w:r>
          </w:p>
        </w:tc>
      </w:tr>
      <w:tr w:rsidR="00134822" w:rsidRPr="00134822" w14:paraId="4686E643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E8B8DE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8 g: Measurement and capture of PPI impact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08EF84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If applicable, comment on how well PPI impact was evaluated or measured in the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D9971C" w14:textId="5E4B6641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n/a</w:t>
            </w:r>
          </w:p>
        </w:tc>
      </w:tr>
      <w:tr w:rsidR="00134822" w:rsidRPr="00134822" w14:paraId="6300B375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3C710E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lastRenderedPageBreak/>
              <w:t> </w:t>
            </w:r>
            <w:r w:rsidRPr="00134822">
              <w:rPr>
                <w:rFonts w:ascii="Times New Roman" w:hAnsi="Times New Roman"/>
                <w:color w:val="auto"/>
              </w:rPr>
              <w:t>8 h: Economic assessment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CA0252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If applicable, discuss any aspects of the economic cost or benefit of PPI, particularly any suggestions for future economic modelling.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C7F4A3" w14:textId="24403E6B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10-20</w:t>
            </w:r>
          </w:p>
        </w:tc>
      </w:tr>
      <w:tr w:rsidR="00134822" w:rsidRPr="00134822" w14:paraId="55369B55" w14:textId="77777777" w:rsidTr="00134822">
        <w:tc>
          <w:tcPr>
            <w:tcW w:w="2662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F169B8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 </w:t>
            </w:r>
            <w:r w:rsidRPr="00134822">
              <w:rPr>
                <w:rFonts w:ascii="Times New Roman" w:hAnsi="Times New Roman"/>
                <w:color w:val="auto"/>
              </w:rPr>
              <w:t>8i: Reflections/critical perspective</w:t>
            </w:r>
          </w:p>
        </w:tc>
        <w:tc>
          <w:tcPr>
            <w:tcW w:w="894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7185FE" w14:textId="77777777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Comment critically on the study, reflecting on the things that went well and those that did not, so that others can learn from this study</w:t>
            </w:r>
          </w:p>
        </w:tc>
        <w:tc>
          <w:tcPr>
            <w:tcW w:w="1417" w:type="dxa"/>
            <w:tcBorders>
              <w:bottom w:val="single" w:sz="12" w:space="0" w:color="DADADA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E4C6C" w14:textId="732F1A72" w:rsidR="00134822" w:rsidRPr="00134822" w:rsidRDefault="00134822" w:rsidP="00134822">
            <w:pPr>
              <w:rPr>
                <w:rFonts w:ascii="Times New Roman" w:hAnsi="Times New Roman"/>
                <w:color w:val="auto"/>
              </w:rPr>
            </w:pPr>
            <w:r w:rsidRPr="00134822">
              <w:rPr>
                <w:rFonts w:ascii="Times New Roman" w:hAnsi="Times New Roman"/>
                <w:color w:val="auto"/>
              </w:rPr>
              <w:t> </w:t>
            </w:r>
            <w:r w:rsidR="00B80765">
              <w:rPr>
                <w:rFonts w:ascii="Times New Roman" w:hAnsi="Times New Roman"/>
                <w:color w:val="auto"/>
              </w:rPr>
              <w:t>24-25</w:t>
            </w:r>
          </w:p>
        </w:tc>
      </w:tr>
    </w:tbl>
    <w:p w14:paraId="1CEE72DE" w14:textId="77777777" w:rsidR="007008AA" w:rsidRDefault="007008AA"/>
    <w:sectPr w:rsidR="007008AA" w:rsidSect="001348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tkinson Hyperlegible Next">
    <w:panose1 w:val="00000000000000000000"/>
    <w:charset w:val="4D"/>
    <w:family w:val="auto"/>
    <w:notTrueType/>
    <w:pitch w:val="variable"/>
    <w:sig w:usb0="A000006F" w:usb1="0000600A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49B8"/>
    <w:multiLevelType w:val="hybridMultilevel"/>
    <w:tmpl w:val="E9782A9A"/>
    <w:lvl w:ilvl="0" w:tplc="A26EBF7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274">
    <w:abstractNumId w:val="0"/>
  </w:num>
  <w:num w:numId="2" w16cid:durableId="77859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22"/>
    <w:rsid w:val="00054621"/>
    <w:rsid w:val="000D0E57"/>
    <w:rsid w:val="00134822"/>
    <w:rsid w:val="00144118"/>
    <w:rsid w:val="0015517E"/>
    <w:rsid w:val="00161BDF"/>
    <w:rsid w:val="002A1749"/>
    <w:rsid w:val="00400066"/>
    <w:rsid w:val="0041086D"/>
    <w:rsid w:val="005A7F77"/>
    <w:rsid w:val="0064643F"/>
    <w:rsid w:val="006B3283"/>
    <w:rsid w:val="006C1005"/>
    <w:rsid w:val="007008AA"/>
    <w:rsid w:val="00A7194A"/>
    <w:rsid w:val="00A96D7C"/>
    <w:rsid w:val="00AC7427"/>
    <w:rsid w:val="00AD037F"/>
    <w:rsid w:val="00B103FF"/>
    <w:rsid w:val="00B66691"/>
    <w:rsid w:val="00B80765"/>
    <w:rsid w:val="00C447DF"/>
    <w:rsid w:val="00C51244"/>
    <w:rsid w:val="00C86919"/>
    <w:rsid w:val="00C97FA9"/>
    <w:rsid w:val="00CC49AE"/>
    <w:rsid w:val="00D45B3B"/>
    <w:rsid w:val="00D52447"/>
    <w:rsid w:val="00D83AD9"/>
    <w:rsid w:val="00E6243A"/>
    <w:rsid w:val="00F777F5"/>
    <w:rsid w:val="00FA6C18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2566D"/>
  <w15:chartTrackingRefBased/>
  <w15:docId w15:val="{28706B8C-7245-BE43-B22F-89C0A5FA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Cs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83"/>
    <w:rPr>
      <w:rFonts w:ascii="Atkinson Hyperlegible Next" w:hAnsi="Atkinson Hyperlegible Next"/>
      <w:bCs w:val="0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194A"/>
    <w:pPr>
      <w:keepNext/>
      <w:keepLines/>
      <w:spacing w:before="400" w:after="40"/>
      <w:outlineLvl w:val="0"/>
    </w:pPr>
    <w:rPr>
      <w:rFonts w:eastAsiaTheme="majorEastAsia" w:cstheme="majorBidi"/>
      <w:b/>
      <w:bCs/>
      <w:color w:val="0A2F41" w:themeColor="accent1" w:themeShade="80"/>
      <w:sz w:val="40"/>
      <w:szCs w:val="36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194A"/>
    <w:pPr>
      <w:keepNext/>
      <w:keepLines/>
      <w:spacing w:before="360"/>
      <w:outlineLvl w:val="1"/>
    </w:pPr>
    <w:rPr>
      <w:rFonts w:eastAsiaTheme="majorEastAsia" w:cstheme="majorBidi"/>
      <w:b/>
      <w:bCs/>
      <w:sz w:val="3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194A"/>
    <w:pPr>
      <w:keepNext/>
      <w:keepLines/>
      <w:spacing w:before="240"/>
      <w:outlineLvl w:val="2"/>
    </w:pPr>
    <w:rPr>
      <w:rFonts w:eastAsiaTheme="majorEastAsia" w:cstheme="majorBidi"/>
      <w:b/>
      <w:bCs/>
      <w:i/>
      <w:sz w:val="32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7194A"/>
    <w:pPr>
      <w:keepNext/>
      <w:keepLines/>
      <w:adjustRightInd w:val="0"/>
      <w:snapToGrid w:val="0"/>
      <w:outlineLvl w:val="3"/>
    </w:pPr>
    <w:rPr>
      <w:rFonts w:eastAsiaTheme="majorEastAsia" w:cstheme="majorBidi"/>
      <w:b/>
      <w:bCs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8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8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8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8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8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6C1005"/>
    <w:rPr>
      <w:b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A7194A"/>
    <w:rPr>
      <w:rFonts w:ascii="Verdana" w:eastAsiaTheme="majorEastAsia" w:hAnsi="Verdana" w:cstheme="majorBidi"/>
      <w:b/>
      <w:color w:val="0A2F41" w:themeColor="accent1" w:themeShade="80"/>
      <w:sz w:val="40"/>
      <w:szCs w:val="3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7194A"/>
    <w:rPr>
      <w:rFonts w:ascii="Verdana" w:eastAsiaTheme="majorEastAsia" w:hAnsi="Verdana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194A"/>
    <w:rPr>
      <w:rFonts w:ascii="Verdana" w:eastAsiaTheme="majorEastAsia" w:hAnsi="Verdana" w:cstheme="majorBidi"/>
      <w:b/>
      <w:i/>
      <w:color w:val="000000" w:themeColor="text1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7194A"/>
    <w:rPr>
      <w:rFonts w:ascii="Verdana" w:eastAsiaTheme="majorEastAsia" w:hAnsi="Verdana" w:cstheme="majorBidi"/>
      <w:b/>
      <w:i/>
      <w:color w:val="0F4761" w:themeColor="accent1" w:themeShade="BF"/>
      <w:sz w:val="28"/>
    </w:rPr>
  </w:style>
  <w:style w:type="paragraph" w:styleId="NormalWeb">
    <w:name w:val="Normal (Web)"/>
    <w:basedOn w:val="Normal"/>
    <w:autoRedefine/>
    <w:uiPriority w:val="99"/>
    <w:unhideWhenUsed/>
    <w:qFormat/>
    <w:rsid w:val="006C1005"/>
    <w:pPr>
      <w:spacing w:before="100" w:beforeAutospacing="1" w:after="100" w:afterAutospacing="1"/>
    </w:pPr>
    <w:rPr>
      <w:bCs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7194A"/>
    <w:pPr>
      <w:adjustRightInd w:val="0"/>
      <w:snapToGrid w:val="0"/>
      <w:spacing w:line="860" w:lineRule="exact"/>
      <w:jc w:val="center"/>
    </w:pPr>
    <w:rPr>
      <w:rFonts w:eastAsiaTheme="majorEastAsia" w:cstheme="majorBidi"/>
      <w:bCs/>
      <w:caps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7194A"/>
    <w:rPr>
      <w:rFonts w:ascii="Verdana" w:eastAsiaTheme="majorEastAsia" w:hAnsi="Verdana" w:cstheme="majorBidi"/>
      <w:caps/>
      <w:color w:val="000000" w:themeColor="text1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7194A"/>
    <w:pPr>
      <w:numPr>
        <w:ilvl w:val="1"/>
      </w:numPr>
      <w:spacing w:line="860" w:lineRule="exact"/>
      <w:jc w:val="center"/>
    </w:pPr>
    <w:rPr>
      <w:rFonts w:eastAsiaTheme="majorEastAsia" w:cstheme="majorBidi"/>
      <w:b/>
      <w:sz w:val="5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94A"/>
    <w:rPr>
      <w:rFonts w:ascii="Verdana" w:eastAsiaTheme="majorEastAsia" w:hAnsi="Verdana" w:cstheme="majorBidi"/>
      <w:b/>
      <w:bCs w:val="0"/>
      <w:color w:val="000000" w:themeColor="text1"/>
      <w:sz w:val="56"/>
      <w:szCs w:val="28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A7194A"/>
    <w:pPr>
      <w:keepNext w:val="0"/>
      <w:keepLines w:val="0"/>
      <w:widowControl w:val="0"/>
      <w:adjustRightInd w:val="0"/>
      <w:snapToGrid w:val="0"/>
      <w:spacing w:before="120" w:after="120" w:line="460" w:lineRule="exact"/>
      <w:jc w:val="center"/>
      <w:outlineLvl w:val="9"/>
    </w:pPr>
    <w:rPr>
      <w:bCs w:val="0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7194A"/>
    <w:pPr>
      <w:adjustRightInd w:val="0"/>
      <w:snapToGrid w:val="0"/>
    </w:pPr>
    <w:rPr>
      <w:rFonts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7194A"/>
    <w:pPr>
      <w:ind w:left="238"/>
    </w:pPr>
    <w:rPr>
      <w:rFonts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7194A"/>
    <w:pPr>
      <w:adjustRightInd w:val="0"/>
      <w:snapToGrid w:val="0"/>
      <w:ind w:left="482"/>
    </w:pPr>
    <w:rPr>
      <w:rFonts w:cstheme="minorHAnsi"/>
      <w:szCs w:val="20"/>
    </w:rPr>
  </w:style>
  <w:style w:type="paragraph" w:styleId="ListParagraph">
    <w:name w:val="List Paragraph"/>
    <w:basedOn w:val="Normal"/>
    <w:autoRedefine/>
    <w:uiPriority w:val="34"/>
    <w:qFormat/>
    <w:rsid w:val="00A7194A"/>
    <w:pPr>
      <w:numPr>
        <w:numId w:val="2"/>
      </w:numPr>
      <w:adjustRightInd w:val="0"/>
      <w:snapToGrid w:val="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34822"/>
    <w:rPr>
      <w:rFonts w:asciiTheme="minorHAnsi" w:eastAsiaTheme="majorEastAsia" w:hAnsiTheme="minorHAnsi" w:cstheme="majorBidi"/>
      <w:bCs w:val="0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822"/>
    <w:rPr>
      <w:rFonts w:asciiTheme="minorHAnsi" w:eastAsiaTheme="majorEastAsia" w:hAnsiTheme="minorHAnsi" w:cstheme="majorBidi"/>
      <w:bCs w:val="0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822"/>
    <w:rPr>
      <w:rFonts w:asciiTheme="minorHAnsi" w:eastAsiaTheme="majorEastAsia" w:hAnsiTheme="minorHAnsi" w:cstheme="majorBidi"/>
      <w:bCs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822"/>
    <w:rPr>
      <w:rFonts w:asciiTheme="minorHAnsi" w:eastAsiaTheme="majorEastAsia" w:hAnsiTheme="minorHAnsi" w:cstheme="majorBidi"/>
      <w:bCs w:val="0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822"/>
    <w:rPr>
      <w:rFonts w:asciiTheme="minorHAnsi" w:eastAsiaTheme="majorEastAsia" w:hAnsiTheme="minorHAnsi" w:cstheme="majorBidi"/>
      <w:bCs w:val="0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134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822"/>
    <w:rPr>
      <w:rFonts w:ascii="Atkinson Hyperlegible Next" w:hAnsi="Atkinson Hyperlegible Next"/>
      <w:bCs w:val="0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34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822"/>
    <w:rPr>
      <w:rFonts w:ascii="Atkinson Hyperlegible Next" w:hAnsi="Atkinson Hyperlegible Next"/>
      <w:bCs w:val="0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822"/>
    <w:rPr>
      <w:b/>
      <w:bCs w:val="0"/>
      <w:smallCaps/>
      <w:color w:val="0F4761" w:themeColor="accent1" w:themeShade="BF"/>
      <w:spacing w:val="5"/>
    </w:rPr>
  </w:style>
  <w:style w:type="paragraph" w:customStyle="1" w:styleId="c-article-satellite-subtitle">
    <w:name w:val="c-article-satellite-subtitle"/>
    <w:basedOn w:val="Normal"/>
    <w:rsid w:val="00134822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134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article/10.1186/s40900-017-0062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Shwed, Alanna</dc:creator>
  <cp:keywords/>
  <dc:description/>
  <cp:lastModifiedBy>Shwed, Alanna</cp:lastModifiedBy>
  <cp:revision>2</cp:revision>
  <dcterms:created xsi:type="dcterms:W3CDTF">2026-02-02T23:16:00Z</dcterms:created>
  <dcterms:modified xsi:type="dcterms:W3CDTF">2026-02-03T19:46:00Z</dcterms:modified>
</cp:coreProperties>
</file>