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807AF" w14:textId="01207C25" w:rsidR="00126276" w:rsidRPr="00454AD0" w:rsidRDefault="00495FCD" w:rsidP="00126276">
      <w:pPr>
        <w:widowControl/>
        <w:spacing w:line="480" w:lineRule="auto"/>
        <w:contextualSpacing/>
        <w:rPr>
          <w:rFonts w:ascii="Times New Roman" w:eastAsia="BIZ UDPゴシック" w:hAnsi="Times New Roman" w:cs="Times New Roman"/>
          <w:sz w:val="24"/>
          <w:szCs w:val="24"/>
        </w:rPr>
      </w:pPr>
      <w:r>
        <w:rPr>
          <w:rFonts w:ascii="Times New Roman" w:eastAsia="BIZ UDPゴシック" w:hAnsi="Times New Roman" w:cs="Times New Roman" w:hint="eastAsia"/>
          <w:b/>
          <w:bCs/>
          <w:sz w:val="24"/>
          <w:szCs w:val="24"/>
        </w:rPr>
        <w:t>Additional file</w:t>
      </w:r>
      <w:r w:rsidR="00126276" w:rsidRPr="00944C76">
        <w:rPr>
          <w:rFonts w:ascii="Times New Roman" w:eastAsia="BIZ UDPゴシック" w:hAnsi="Times New Roman" w:cs="Times New Roman"/>
          <w:b/>
          <w:bCs/>
          <w:sz w:val="24"/>
          <w:szCs w:val="24"/>
        </w:rPr>
        <w:t xml:space="preserve"> 2.</w:t>
      </w:r>
      <w:r w:rsidR="00454AD0">
        <w:rPr>
          <w:rFonts w:ascii="Times New Roman" w:eastAsia="BIZ UDPゴシック" w:hAnsi="Times New Roman" w:cs="Times New Roman" w:hint="eastAsia"/>
          <w:b/>
          <w:bCs/>
          <w:sz w:val="24"/>
          <w:szCs w:val="24"/>
        </w:rPr>
        <w:t xml:space="preserve"> </w:t>
      </w:r>
      <w:r w:rsidR="00454AD0" w:rsidRPr="00454AD0">
        <w:rPr>
          <w:rFonts w:ascii="Times New Roman" w:eastAsia="BIZ UDPゴシック" w:hAnsi="Times New Roman" w:cs="Times New Roman"/>
          <w:sz w:val="24"/>
          <w:szCs w:val="24"/>
        </w:rPr>
        <w:t>Correlation of pulmonary hemodynamics with respiratory impedance parameters in CTEPH patients</w:t>
      </w:r>
    </w:p>
    <w:tbl>
      <w:tblPr>
        <w:tblStyle w:val="a3"/>
        <w:tblW w:w="906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03"/>
        <w:gridCol w:w="1764"/>
        <w:gridCol w:w="1764"/>
        <w:gridCol w:w="1764"/>
        <w:gridCol w:w="1765"/>
      </w:tblGrid>
      <w:tr w:rsidR="00126276" w:rsidRPr="00944C76" w14:paraId="563CB28E" w14:textId="77777777" w:rsidTr="000308B8">
        <w:trPr>
          <w:trHeight w:val="225"/>
        </w:trPr>
        <w:tc>
          <w:tcPr>
            <w:tcW w:w="200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hideMark/>
          </w:tcPr>
          <w:p w14:paraId="4EBB96FF" w14:textId="77777777" w:rsidR="00126276" w:rsidRPr="00944C76" w:rsidRDefault="00126276" w:rsidP="000308B8">
            <w:pPr>
              <w:spacing w:line="480" w:lineRule="auto"/>
              <w:contextualSpacing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hideMark/>
          </w:tcPr>
          <w:p w14:paraId="0D9C94A0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mPAP</w:t>
            </w:r>
            <w:proofErr w:type="spellEnd"/>
          </w:p>
        </w:tc>
        <w:tc>
          <w:tcPr>
            <w:tcW w:w="176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hideMark/>
          </w:tcPr>
          <w:p w14:paraId="4AFE6563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PVR</w:t>
            </w:r>
          </w:p>
        </w:tc>
        <w:tc>
          <w:tcPr>
            <w:tcW w:w="176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hideMark/>
          </w:tcPr>
          <w:p w14:paraId="1C8467B3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CO</w:t>
            </w:r>
          </w:p>
        </w:tc>
        <w:tc>
          <w:tcPr>
            <w:tcW w:w="176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hideMark/>
          </w:tcPr>
          <w:p w14:paraId="1E8B049D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CI</w:t>
            </w:r>
            <w:r w:rsidRPr="00944C76" w:rsidDel="00E57220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126276" w:rsidRPr="00944C76" w14:paraId="6D465B94" w14:textId="77777777" w:rsidTr="000308B8">
        <w:trPr>
          <w:trHeight w:val="225"/>
        </w:trPr>
        <w:tc>
          <w:tcPr>
            <w:tcW w:w="2003" w:type="dxa"/>
            <w:tcBorders>
              <w:top w:val="single" w:sz="4" w:space="0" w:color="auto"/>
            </w:tcBorders>
            <w:hideMark/>
          </w:tcPr>
          <w:p w14:paraId="719AE246" w14:textId="77777777" w:rsidR="00126276" w:rsidRPr="00944C76" w:rsidRDefault="00126276" w:rsidP="000308B8">
            <w:pPr>
              <w:spacing w:line="480" w:lineRule="auto"/>
              <w:contextualSpacing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R5</w:t>
            </w:r>
          </w:p>
        </w:tc>
        <w:tc>
          <w:tcPr>
            <w:tcW w:w="1764" w:type="dxa"/>
            <w:tcBorders>
              <w:top w:val="single" w:sz="4" w:space="0" w:color="auto"/>
            </w:tcBorders>
          </w:tcPr>
          <w:p w14:paraId="5DE79ED3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0.150</w:t>
            </w:r>
          </w:p>
        </w:tc>
        <w:tc>
          <w:tcPr>
            <w:tcW w:w="1764" w:type="dxa"/>
            <w:tcBorders>
              <w:top w:val="single" w:sz="4" w:space="0" w:color="auto"/>
            </w:tcBorders>
          </w:tcPr>
          <w:p w14:paraId="19C4E730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0.056</w:t>
            </w:r>
          </w:p>
        </w:tc>
        <w:tc>
          <w:tcPr>
            <w:tcW w:w="1764" w:type="dxa"/>
            <w:tcBorders>
              <w:top w:val="single" w:sz="4" w:space="0" w:color="auto"/>
            </w:tcBorders>
          </w:tcPr>
          <w:p w14:paraId="31E5CA72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0.150</w:t>
            </w:r>
          </w:p>
        </w:tc>
        <w:tc>
          <w:tcPr>
            <w:tcW w:w="1765" w:type="dxa"/>
            <w:tcBorders>
              <w:top w:val="single" w:sz="4" w:space="0" w:color="auto"/>
            </w:tcBorders>
          </w:tcPr>
          <w:p w14:paraId="57943F1F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0.226</w:t>
            </w:r>
          </w:p>
        </w:tc>
      </w:tr>
      <w:tr w:rsidR="00126276" w:rsidRPr="00944C76" w14:paraId="697D46B7" w14:textId="77777777" w:rsidTr="000308B8">
        <w:trPr>
          <w:trHeight w:val="225"/>
        </w:trPr>
        <w:tc>
          <w:tcPr>
            <w:tcW w:w="2003" w:type="dxa"/>
            <w:hideMark/>
          </w:tcPr>
          <w:p w14:paraId="3F343C5E" w14:textId="77777777" w:rsidR="00126276" w:rsidRPr="00944C76" w:rsidRDefault="00126276" w:rsidP="000308B8">
            <w:pPr>
              <w:spacing w:line="480" w:lineRule="auto"/>
              <w:contextualSpacing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R20</w:t>
            </w:r>
          </w:p>
        </w:tc>
        <w:tc>
          <w:tcPr>
            <w:tcW w:w="1764" w:type="dxa"/>
          </w:tcPr>
          <w:p w14:paraId="51FCC8E0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0.215</w:t>
            </w:r>
          </w:p>
        </w:tc>
        <w:tc>
          <w:tcPr>
            <w:tcW w:w="1764" w:type="dxa"/>
          </w:tcPr>
          <w:p w14:paraId="69B31456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0.084</w:t>
            </w:r>
          </w:p>
        </w:tc>
        <w:tc>
          <w:tcPr>
            <w:tcW w:w="1764" w:type="dxa"/>
          </w:tcPr>
          <w:p w14:paraId="162014B7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0.194</w:t>
            </w:r>
          </w:p>
        </w:tc>
        <w:tc>
          <w:tcPr>
            <w:tcW w:w="1765" w:type="dxa"/>
          </w:tcPr>
          <w:p w14:paraId="67C7726A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0.287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126276" w:rsidRPr="00944C76" w14:paraId="337559AA" w14:textId="77777777" w:rsidTr="000308B8">
        <w:trPr>
          <w:trHeight w:val="225"/>
        </w:trPr>
        <w:tc>
          <w:tcPr>
            <w:tcW w:w="2003" w:type="dxa"/>
            <w:hideMark/>
          </w:tcPr>
          <w:p w14:paraId="060EBE24" w14:textId="77777777" w:rsidR="00126276" w:rsidRPr="00944C76" w:rsidRDefault="00126276" w:rsidP="000308B8">
            <w:pPr>
              <w:spacing w:line="480" w:lineRule="auto"/>
              <w:contextualSpacing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R5-R20</w:t>
            </w:r>
          </w:p>
        </w:tc>
        <w:tc>
          <w:tcPr>
            <w:tcW w:w="1764" w:type="dxa"/>
          </w:tcPr>
          <w:p w14:paraId="7EA10E84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0.022</w:t>
            </w:r>
          </w:p>
        </w:tc>
        <w:tc>
          <w:tcPr>
            <w:tcW w:w="1764" w:type="dxa"/>
          </w:tcPr>
          <w:p w14:paraId="03B6DAF0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0.044</w:t>
            </w:r>
          </w:p>
        </w:tc>
        <w:tc>
          <w:tcPr>
            <w:tcW w:w="1764" w:type="dxa"/>
          </w:tcPr>
          <w:p w14:paraId="18F9DBC4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-0.010</w:t>
            </w:r>
          </w:p>
        </w:tc>
        <w:tc>
          <w:tcPr>
            <w:tcW w:w="1765" w:type="dxa"/>
          </w:tcPr>
          <w:p w14:paraId="4470B8FB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0.007</w:t>
            </w:r>
          </w:p>
        </w:tc>
      </w:tr>
      <w:tr w:rsidR="00126276" w:rsidRPr="00944C76" w14:paraId="1E1D35C4" w14:textId="77777777" w:rsidTr="000308B8">
        <w:trPr>
          <w:trHeight w:val="225"/>
        </w:trPr>
        <w:tc>
          <w:tcPr>
            <w:tcW w:w="2003" w:type="dxa"/>
            <w:hideMark/>
          </w:tcPr>
          <w:p w14:paraId="37FD987D" w14:textId="77777777" w:rsidR="00126276" w:rsidRPr="00944C76" w:rsidRDefault="00126276" w:rsidP="000308B8">
            <w:pPr>
              <w:spacing w:line="480" w:lineRule="auto"/>
              <w:contextualSpacing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1764" w:type="dxa"/>
          </w:tcPr>
          <w:p w14:paraId="16CFC310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-0.223</w:t>
            </w:r>
          </w:p>
        </w:tc>
        <w:tc>
          <w:tcPr>
            <w:tcW w:w="1764" w:type="dxa"/>
          </w:tcPr>
          <w:p w14:paraId="3B7AF383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-0.130</w:t>
            </w:r>
          </w:p>
        </w:tc>
        <w:tc>
          <w:tcPr>
            <w:tcW w:w="1764" w:type="dxa"/>
          </w:tcPr>
          <w:p w14:paraId="76DCB2FE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-0.160</w:t>
            </w:r>
          </w:p>
        </w:tc>
        <w:tc>
          <w:tcPr>
            <w:tcW w:w="1765" w:type="dxa"/>
          </w:tcPr>
          <w:p w14:paraId="0BCBA247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-0.274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126276" w:rsidRPr="00944C76" w14:paraId="426AF140" w14:textId="77777777" w:rsidTr="000308B8">
        <w:trPr>
          <w:trHeight w:val="225"/>
        </w:trPr>
        <w:tc>
          <w:tcPr>
            <w:tcW w:w="2003" w:type="dxa"/>
            <w:tcBorders>
              <w:bottom w:val="nil"/>
            </w:tcBorders>
            <w:hideMark/>
          </w:tcPr>
          <w:p w14:paraId="61A46DFA" w14:textId="77777777" w:rsidR="00126276" w:rsidRPr="00944C76" w:rsidRDefault="00126276" w:rsidP="000308B8">
            <w:pPr>
              <w:spacing w:line="480" w:lineRule="auto"/>
              <w:contextualSpacing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Fres</w:t>
            </w:r>
            <w:proofErr w:type="spellEnd"/>
          </w:p>
        </w:tc>
        <w:tc>
          <w:tcPr>
            <w:tcW w:w="1764" w:type="dxa"/>
            <w:tcBorders>
              <w:bottom w:val="nil"/>
            </w:tcBorders>
          </w:tcPr>
          <w:p w14:paraId="7C1BFE7C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-0.039</w:t>
            </w:r>
          </w:p>
        </w:tc>
        <w:tc>
          <w:tcPr>
            <w:tcW w:w="1764" w:type="dxa"/>
            <w:tcBorders>
              <w:bottom w:val="nil"/>
            </w:tcBorders>
          </w:tcPr>
          <w:p w14:paraId="58FEE61D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1764" w:type="dxa"/>
            <w:tcBorders>
              <w:bottom w:val="nil"/>
            </w:tcBorders>
          </w:tcPr>
          <w:p w14:paraId="45CEC52B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1765" w:type="dxa"/>
            <w:tcBorders>
              <w:bottom w:val="nil"/>
            </w:tcBorders>
          </w:tcPr>
          <w:p w14:paraId="286EEC46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0.068</w:t>
            </w:r>
          </w:p>
        </w:tc>
      </w:tr>
      <w:tr w:rsidR="00126276" w:rsidRPr="00944C76" w14:paraId="5FFC33DC" w14:textId="77777777" w:rsidTr="000308B8">
        <w:trPr>
          <w:trHeight w:val="225"/>
        </w:trPr>
        <w:tc>
          <w:tcPr>
            <w:tcW w:w="2003" w:type="dxa"/>
            <w:tcBorders>
              <w:top w:val="nil"/>
              <w:bottom w:val="single" w:sz="12" w:space="0" w:color="auto"/>
            </w:tcBorders>
            <w:hideMark/>
          </w:tcPr>
          <w:p w14:paraId="1BB60A74" w14:textId="77777777" w:rsidR="00126276" w:rsidRPr="00944C76" w:rsidRDefault="00126276" w:rsidP="000308B8">
            <w:pPr>
              <w:spacing w:line="480" w:lineRule="auto"/>
              <w:contextualSpacing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ALX</w:t>
            </w:r>
          </w:p>
        </w:tc>
        <w:tc>
          <w:tcPr>
            <w:tcW w:w="1764" w:type="dxa"/>
            <w:tcBorders>
              <w:top w:val="nil"/>
              <w:bottom w:val="single" w:sz="12" w:space="0" w:color="auto"/>
            </w:tcBorders>
          </w:tcPr>
          <w:p w14:paraId="31BBD4B1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0.071</w:t>
            </w:r>
          </w:p>
        </w:tc>
        <w:tc>
          <w:tcPr>
            <w:tcW w:w="1764" w:type="dxa"/>
            <w:tcBorders>
              <w:top w:val="nil"/>
              <w:bottom w:val="single" w:sz="12" w:space="0" w:color="auto"/>
            </w:tcBorders>
          </w:tcPr>
          <w:p w14:paraId="0DDB47E5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-0.006</w:t>
            </w:r>
          </w:p>
        </w:tc>
        <w:tc>
          <w:tcPr>
            <w:tcW w:w="1764" w:type="dxa"/>
            <w:tcBorders>
              <w:top w:val="nil"/>
              <w:bottom w:val="single" w:sz="12" w:space="0" w:color="auto"/>
            </w:tcBorders>
          </w:tcPr>
          <w:p w14:paraId="3061DB82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0.161</w:t>
            </w:r>
          </w:p>
        </w:tc>
        <w:tc>
          <w:tcPr>
            <w:tcW w:w="1765" w:type="dxa"/>
            <w:tcBorders>
              <w:top w:val="nil"/>
              <w:bottom w:val="single" w:sz="12" w:space="0" w:color="auto"/>
            </w:tcBorders>
          </w:tcPr>
          <w:p w14:paraId="352ED05C" w14:textId="77777777" w:rsidR="00126276" w:rsidRPr="00944C76" w:rsidRDefault="00126276" w:rsidP="000308B8">
            <w:pPr>
              <w:spacing w:line="480" w:lineRule="auto"/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0.206</w:t>
            </w:r>
          </w:p>
        </w:tc>
      </w:tr>
    </w:tbl>
    <w:p w14:paraId="64E1929A" w14:textId="1E07431B" w:rsidR="00126276" w:rsidRPr="00944C76" w:rsidRDefault="00126276" w:rsidP="00126276">
      <w:pPr>
        <w:spacing w:line="480" w:lineRule="auto"/>
        <w:contextualSpacing/>
        <w:rPr>
          <w:rFonts w:ascii="Times New Roman" w:eastAsia="BIZ UDPゴシック" w:hAnsi="Times New Roman" w:cs="Times New Roman"/>
          <w:b/>
          <w:bCs/>
          <w:sz w:val="24"/>
          <w:szCs w:val="24"/>
        </w:rPr>
      </w:pPr>
      <w:r w:rsidRPr="00944C76">
        <w:rPr>
          <w:rFonts w:ascii="Times New Roman" w:eastAsia="BIZ UDPゴシック" w:hAnsi="Times New Roman" w:cs="Times New Roman"/>
          <w:sz w:val="24"/>
          <w:szCs w:val="24"/>
          <w:vertAlign w:val="superscript"/>
        </w:rPr>
        <w:t>*</w:t>
      </w:r>
      <w:r w:rsidRPr="00944C76">
        <w:rPr>
          <w:rFonts w:ascii="Times New Roman" w:eastAsia="BIZ UDPゴシック" w:hAnsi="Times New Roman" w:cs="Times New Roman"/>
          <w:i/>
          <w:iCs/>
          <w:sz w:val="24"/>
          <w:szCs w:val="24"/>
        </w:rPr>
        <w:t xml:space="preserve">p </w:t>
      </w:r>
      <w:r w:rsidRPr="00944C76">
        <w:rPr>
          <w:rFonts w:ascii="Times New Roman" w:eastAsia="BIZ UDPゴシック" w:hAnsi="Times New Roman" w:cs="Times New Roman"/>
          <w:sz w:val="24"/>
          <w:szCs w:val="24"/>
        </w:rPr>
        <w:t>&lt; 0.05</w:t>
      </w:r>
      <w:r>
        <w:rPr>
          <w:rFonts w:ascii="Times New Roman" w:eastAsia="BIZ UDPゴシック" w:hAnsi="Times New Roman" w:cs="Times New Roman" w:hint="eastAsia"/>
          <w:sz w:val="24"/>
          <w:szCs w:val="24"/>
        </w:rPr>
        <w:t>.</w:t>
      </w:r>
      <w:r>
        <w:rPr>
          <w:rFonts w:ascii="Times New Roman" w:eastAsia="BIZ UDPゴシック" w:hAnsi="Times New Roman" w:cs="Times New Roman"/>
          <w:sz w:val="24"/>
          <w:szCs w:val="24"/>
        </w:rPr>
        <w:t xml:space="preserve"> </w:t>
      </w:r>
      <w:proofErr w:type="spellStart"/>
      <w:r w:rsidRPr="00944C76">
        <w:rPr>
          <w:rFonts w:ascii="Times New Roman" w:eastAsia="BIZ UDPゴシック" w:hAnsi="Times New Roman" w:cs="Times New Roman"/>
          <w:sz w:val="24"/>
          <w:szCs w:val="24"/>
        </w:rPr>
        <w:t>mPAP</w:t>
      </w:r>
      <w:proofErr w:type="spellEnd"/>
      <w:r w:rsidRPr="00944C76">
        <w:rPr>
          <w:rFonts w:ascii="Times New Roman" w:eastAsia="BIZ UDPゴシック" w:hAnsi="Times New Roman" w:cs="Times New Roman"/>
          <w:sz w:val="24"/>
          <w:szCs w:val="24"/>
        </w:rPr>
        <w:t>, mean pulmonary arterial pressure; PVR, pulmonary vascular resistance; CO, cardiac output; CI, cardiac index</w:t>
      </w:r>
    </w:p>
    <w:p w14:paraId="3CC21588" w14:textId="77777777" w:rsidR="00126276" w:rsidRPr="00944C76" w:rsidRDefault="00126276" w:rsidP="00126276"/>
    <w:p w14:paraId="7CC0D858" w14:textId="77777777" w:rsidR="00126276" w:rsidRPr="00944C76" w:rsidRDefault="00126276" w:rsidP="00126276"/>
    <w:p w14:paraId="0D38B549" w14:textId="77777777" w:rsidR="00126276" w:rsidRPr="00944C76" w:rsidRDefault="00126276" w:rsidP="00126276"/>
    <w:p w14:paraId="538F7B2C" w14:textId="77777777" w:rsidR="00126276" w:rsidRPr="00944C76" w:rsidRDefault="00126276" w:rsidP="00126276"/>
    <w:p w14:paraId="42753607" w14:textId="77777777" w:rsidR="00126276" w:rsidRPr="00944C76" w:rsidRDefault="00126276" w:rsidP="00126276"/>
    <w:p w14:paraId="25A68BBA" w14:textId="77777777" w:rsidR="00126276" w:rsidRPr="00944C76" w:rsidRDefault="00126276" w:rsidP="00126276"/>
    <w:p w14:paraId="014B289B" w14:textId="77777777" w:rsidR="00126276" w:rsidRPr="00944C76" w:rsidRDefault="00126276" w:rsidP="00126276"/>
    <w:p w14:paraId="3B61611B" w14:textId="77777777" w:rsidR="00126276" w:rsidRPr="00944C76" w:rsidRDefault="00126276" w:rsidP="00126276"/>
    <w:sectPr w:rsidR="00126276" w:rsidRPr="00944C76" w:rsidSect="00501867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altName w:val="游ゴシック"/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276"/>
    <w:rsid w:val="00126276"/>
    <w:rsid w:val="00454AD0"/>
    <w:rsid w:val="00495FCD"/>
    <w:rsid w:val="005E72EF"/>
    <w:rsid w:val="00730947"/>
    <w:rsid w:val="00FB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B33EF87"/>
  <w15:chartTrackingRefBased/>
  <w15:docId w15:val="{7C38A71B-4CF5-4CC7-9F1A-C870BE5EC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62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62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柳澤 麻子</dc:creator>
  <cp:keywords/>
  <dc:description/>
  <cp:lastModifiedBy>柳澤 麻子</cp:lastModifiedBy>
  <cp:revision>2</cp:revision>
  <dcterms:created xsi:type="dcterms:W3CDTF">2021-09-01T09:29:00Z</dcterms:created>
  <dcterms:modified xsi:type="dcterms:W3CDTF">2021-09-01T09:29:00Z</dcterms:modified>
</cp:coreProperties>
</file>