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05E" w:rsidRDefault="00C5605E" w:rsidP="00C5605E">
      <w:pPr>
        <w:jc w:val="center"/>
        <w:rPr>
          <w:rFonts w:ascii="Times New Roman" w:eastAsia="宋体" w:hAnsi="Times New Roman" w:cs="Times New Roman"/>
          <w:sz w:val="20"/>
          <w:szCs w:val="20"/>
        </w:rPr>
      </w:pPr>
      <w:bookmarkStart w:id="0" w:name="_Hlk205637286"/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Supplementary Table 1 Correlation between CGM </w:t>
      </w:r>
      <w:r>
        <w:rPr>
          <w:rFonts w:ascii="Times New Roman" w:eastAsia="宋体" w:hAnsi="Times New Roman" w:cs="Times New Roman"/>
          <w:b/>
          <w:bCs/>
          <w:sz w:val="20"/>
          <w:szCs w:val="20"/>
        </w:rPr>
        <w:t>metrics</w:t>
      </w: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 and clinical characteristics during CSII period and after transition</w:t>
      </w: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468"/>
        <w:gridCol w:w="814"/>
        <w:gridCol w:w="2330"/>
        <w:gridCol w:w="967"/>
        <w:gridCol w:w="881"/>
        <w:gridCol w:w="1177"/>
        <w:gridCol w:w="967"/>
        <w:gridCol w:w="967"/>
        <w:gridCol w:w="1161"/>
        <w:gridCol w:w="1056"/>
      </w:tblGrid>
      <w:tr w:rsidR="00C5605E" w:rsidTr="00625846">
        <w:trPr>
          <w:jc w:val="center"/>
        </w:trPr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Item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Gender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1=M, 2=F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Ketosis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HbA1c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eGFR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Albumin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GMI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0.105</w:t>
            </w: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-0.165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-0.019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-0.046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0.228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0.005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-0.142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0.981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0.228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0.058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0.832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0.596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0.011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0.951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-0.35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-0.228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0.039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0.038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0.772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0.332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-0.538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0.481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-0.085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-0.127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-0.008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-0.316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0.408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0.011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0.524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0.356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0.957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0.021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0.105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-0.165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-0.019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-0.046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0.228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0.005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-0.142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0.981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0.228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0.058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0.832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0.596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0.011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0.951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-0.35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0.252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0.035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-0.228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0.745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0.039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0.707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0.038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0.772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0.332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-0.538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0.481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-0.085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-0.127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-0.008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-0.316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0.408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0.011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0.524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0.356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0.957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0.021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%TIR (3.9–10.0 mmol/L)</w:t>
            </w:r>
          </w:p>
        </w:tc>
        <w:tc>
          <w:tcPr>
            <w:tcW w:w="546" w:type="pct"/>
            <w:vMerge w:val="restar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-0.031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-0.103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0.194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-0.024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0.040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-0.212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0.023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0.196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0.717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0.235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0.025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0.480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0.643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0.018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0.801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0.031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-0.226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0.423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-0.288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.000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-0.269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0.916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0.048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0.011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.000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0.026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0.621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tcBorders>
              <w:left w:val="nil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-0.096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-0.246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0.551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-0.490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0.203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-0.010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0.311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nil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0.475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0.063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0.604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0.138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0.945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0.024</w:t>
            </w:r>
          </w:p>
        </w:tc>
      </w:tr>
    </w:tbl>
    <w:p w:rsidR="00C5605E" w:rsidRDefault="00C5605E" w:rsidP="00C5605E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:rsidR="00C5605E" w:rsidRDefault="00C5605E" w:rsidP="00C5605E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:rsidR="00C5605E" w:rsidRPr="004F0F14" w:rsidRDefault="00C5605E" w:rsidP="00C5605E">
      <w:pPr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Supplementary Table </w:t>
      </w:r>
      <w:r w:rsidRPr="004F0F14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</w:t>
      </w:r>
      <w:r w:rsidRPr="004F0F14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4F0F14">
        <w:rPr>
          <w:rFonts w:ascii="Times New Roman" w:hAnsi="Times New Roman" w:cs="Times New Roman"/>
          <w:b/>
          <w:bCs/>
          <w:sz w:val="20"/>
          <w:szCs w:val="20"/>
        </w:rPr>
        <w:t>continued</w:t>
      </w: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468"/>
        <w:gridCol w:w="814"/>
        <w:gridCol w:w="2330"/>
        <w:gridCol w:w="967"/>
        <w:gridCol w:w="881"/>
        <w:gridCol w:w="1177"/>
        <w:gridCol w:w="967"/>
        <w:gridCol w:w="967"/>
        <w:gridCol w:w="1161"/>
        <w:gridCol w:w="1056"/>
      </w:tblGrid>
      <w:tr w:rsidR="00C5605E" w:rsidTr="00625846">
        <w:trPr>
          <w:jc w:val="center"/>
        </w:trPr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Item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Gender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1=M, 2=F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Ketosis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HbA1c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eGFR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Albumin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%TITR (3.9–7.8 mmol/L)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-0.061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-0.136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0.109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-0.070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0.057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-0.150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0.005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0.135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0.482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0.116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0.210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0.425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0.514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0.097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0.953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0.141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-0.125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-0.367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-0.262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-0.032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0.222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0.157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0.598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0.791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-0.175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-0.369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0.503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-0.571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0.153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-0.002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0.320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0.189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0.004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0.000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0.620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0.264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0.987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0.019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%TAR (&gt;10.0 mmol/L)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0.026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0.128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-0.177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0.011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-0.036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0.219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-0.008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-0.173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0.762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0.139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0.041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0.903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0.675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0.015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0.932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0.057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0.241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-0.26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0.925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0.035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0.94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0.042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0.685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0.274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-0.568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0.492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-0.183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0.002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-0.320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0.547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0.038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0.604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0.182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0.989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%TBR (&lt;3.9 mmol/L)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-0.045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-0.351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0.056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0.236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-0.156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-0.199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0.146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0.627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0.639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0.103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0.211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-0.328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-0.020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0.098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0.017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0.216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0.228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0.111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0.012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0.884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0.576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0.466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0.902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0.113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0.100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LBGI</w:t>
            </w:r>
          </w:p>
        </w:tc>
        <w:tc>
          <w:tcPr>
            <w:tcW w:w="546" w:type="pct"/>
            <w:vMerge w:val="restar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0.042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0.175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-0.288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0.253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-0.007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-0.266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-0.260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0.629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0.042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0.545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0.937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0.004</w:t>
            </w:r>
          </w:p>
        </w:tc>
      </w:tr>
    </w:tbl>
    <w:p w:rsidR="00C5605E" w:rsidRDefault="00C5605E" w:rsidP="00C5605E">
      <w:pPr>
        <w:rPr>
          <w:rFonts w:ascii="Times New Roman" w:eastAsia="宋体" w:hAnsi="Times New Roman" w:cs="Times New Roman"/>
          <w:sz w:val="20"/>
          <w:szCs w:val="20"/>
          <w:highlight w:val="yellow"/>
        </w:rPr>
      </w:pP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Supplementary Table </w:t>
      </w:r>
      <w:r w:rsidRPr="004F0F14">
        <w:rPr>
          <w:rFonts w:ascii="Times New Roman" w:eastAsia="宋体" w:hAnsi="Times New Roman" w:cs="Times New Roman" w:hint="eastAsia"/>
          <w:b/>
          <w:bCs/>
          <w:sz w:val="20"/>
          <w:szCs w:val="20"/>
        </w:rPr>
        <w:t>1</w:t>
      </w:r>
      <w:r w:rsidRPr="004F0F14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 </w:t>
      </w:r>
      <w:r w:rsidRPr="004F0F14">
        <w:rPr>
          <w:rFonts w:ascii="Times New Roman" w:hAnsi="Times New Roman" w:cs="Times New Roman"/>
          <w:b/>
          <w:bCs/>
          <w:sz w:val="20"/>
          <w:szCs w:val="20"/>
        </w:rPr>
        <w:t>continued</w:t>
      </w: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1468"/>
        <w:gridCol w:w="814"/>
        <w:gridCol w:w="2330"/>
        <w:gridCol w:w="967"/>
        <w:gridCol w:w="881"/>
        <w:gridCol w:w="1177"/>
        <w:gridCol w:w="967"/>
        <w:gridCol w:w="967"/>
        <w:gridCol w:w="1161"/>
        <w:gridCol w:w="1056"/>
      </w:tblGrid>
      <w:tr w:rsidR="00C5605E" w:rsidTr="00625846">
        <w:trPr>
          <w:jc w:val="center"/>
        </w:trPr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Item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Gender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1=M, 2=F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438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Ketosis</w:t>
            </w:r>
          </w:p>
        </w:tc>
        <w:tc>
          <w:tcPr>
            <w:tcW w:w="360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HbA1c</w:t>
            </w:r>
          </w:p>
        </w:tc>
        <w:tc>
          <w:tcPr>
            <w:tcW w:w="432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eGFR</w:t>
            </w: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Albumin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LBGI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-0.023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328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-0.379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0.027</w:t>
            </w:r>
          </w:p>
        </w:tc>
        <w:tc>
          <w:tcPr>
            <w:tcW w:w="432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-0.174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-0.206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0.842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0.507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0.047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0.825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0.141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0.092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0.235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-0.247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-0.100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-0.063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-0.034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0.129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0.076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0.061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0.460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0.643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0.962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0.804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0.347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0.689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HBGI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-0.031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0.128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-0.245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-0.037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0.249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-0.018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-0.202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0.885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0.140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0.004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0.675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0.973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0.006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0.844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0.026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-0.024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-0.511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-0.013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0.222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0.04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0.834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0.03</w:t>
            </w:r>
            <w:r>
              <w:rPr>
                <w:rFonts w:ascii="Times New Roman" w:hAnsi="Times New Roman" w:cs="Times New Roman" w:hint="eastAsia"/>
                <w:b/>
                <w:bCs/>
              </w:rPr>
              <w:t>0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0.91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0.069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0.739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0.026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0.270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-0.601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0.461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-0.028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-0.203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0.003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-0.341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0.513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0.041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0.832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0.138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0.982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CV (%)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-0.093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0.126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-0.312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-0.062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0.142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-0.101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-0.159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0.283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0.145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0.480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0.342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0.117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0.256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0.082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-0.055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0.295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-0.588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0.147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-0.095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-0.285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0.637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0.009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0.203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0.139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0.587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0.424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0.018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0.046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0.006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-0.328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0.033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0.139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0.144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0.058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-0.259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0.731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0.961</w:t>
            </w:r>
          </w:p>
        </w:tc>
        <w:tc>
          <w:tcPr>
            <w:tcW w:w="32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0.013</w:t>
            </w:r>
          </w:p>
        </w:tc>
        <w:tc>
          <w:tcPr>
            <w:tcW w:w="438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0.809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0.298</w:t>
            </w:r>
          </w:p>
        </w:tc>
        <w:tc>
          <w:tcPr>
            <w:tcW w:w="360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0.293</w:t>
            </w:r>
          </w:p>
        </w:tc>
        <w:tc>
          <w:tcPr>
            <w:tcW w:w="432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0.673</w:t>
            </w:r>
          </w:p>
        </w:tc>
        <w:tc>
          <w:tcPr>
            <w:tcW w:w="393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0.061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CV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vertAlign w:val="subscript"/>
              </w:rPr>
              <w:t>night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546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30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-0.118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0.167</w:t>
            </w:r>
          </w:p>
        </w:tc>
        <w:tc>
          <w:tcPr>
            <w:tcW w:w="32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-0.157</w:t>
            </w:r>
          </w:p>
        </w:tc>
        <w:tc>
          <w:tcPr>
            <w:tcW w:w="438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0.036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0.088</w:t>
            </w:r>
          </w:p>
        </w:tc>
        <w:tc>
          <w:tcPr>
            <w:tcW w:w="360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0.095</w:t>
            </w:r>
          </w:p>
        </w:tc>
        <w:tc>
          <w:tcPr>
            <w:tcW w:w="432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-0.155</w:t>
            </w:r>
          </w:p>
        </w:tc>
        <w:tc>
          <w:tcPr>
            <w:tcW w:w="393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-0.238</w:t>
            </w:r>
          </w:p>
        </w:tc>
      </w:tr>
      <w:tr w:rsidR="00C5605E" w:rsidTr="00625846">
        <w:trPr>
          <w:jc w:val="center"/>
        </w:trPr>
        <w:tc>
          <w:tcPr>
            <w:tcW w:w="613" w:type="pct"/>
            <w:vMerge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7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0.174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0.052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0.071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0.679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0.310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0.295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0.081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0.009</w:t>
            </w:r>
          </w:p>
        </w:tc>
      </w:tr>
    </w:tbl>
    <w:p w:rsidR="00C5605E" w:rsidRDefault="00C5605E" w:rsidP="00C5605E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:rsidR="00C5605E" w:rsidRDefault="00C5605E" w:rsidP="00C5605E">
      <w:pPr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sz w:val="20"/>
          <w:szCs w:val="20"/>
        </w:rPr>
        <w:t xml:space="preserve">Supplementary Table 1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continued</w:t>
      </w: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1456"/>
        <w:gridCol w:w="803"/>
        <w:gridCol w:w="2322"/>
        <w:gridCol w:w="959"/>
        <w:gridCol w:w="965"/>
        <w:gridCol w:w="1169"/>
        <w:gridCol w:w="959"/>
        <w:gridCol w:w="959"/>
        <w:gridCol w:w="1153"/>
        <w:gridCol w:w="1051"/>
      </w:tblGrid>
      <w:tr w:rsidR="00C5605E" w:rsidTr="00625846">
        <w:trPr>
          <w:jc w:val="center"/>
        </w:trPr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Items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Gender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1=M, 2=F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Ketosis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HbA1c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eGFR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Albumin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CV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vertAlign w:val="subscript"/>
              </w:rPr>
              <w:t>night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0.306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-0.393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0.277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-0.163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-0.333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0.797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0.007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0.481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0.015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0.785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0.169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0.006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0.290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0.017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-0.308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0.183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-0.060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0.109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-0.076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-0.367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0.027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0.899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0.020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0.176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0.654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0.429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0.579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0.007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MODD</w:t>
            </w: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-0.027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0.185</w:t>
            </w:r>
          </w:p>
        </w:tc>
        <w:tc>
          <w:tcPr>
            <w:tcW w:w="35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-0.358</w:t>
            </w:r>
          </w:p>
        </w:tc>
        <w:tc>
          <w:tcPr>
            <w:tcW w:w="435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0.076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0.017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0.210</w:t>
            </w:r>
          </w:p>
        </w:tc>
        <w:tc>
          <w:tcPr>
            <w:tcW w:w="42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-0.078</w:t>
            </w:r>
          </w:p>
        </w:tc>
        <w:tc>
          <w:tcPr>
            <w:tcW w:w="391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-0.333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0.753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0.032</w:t>
            </w:r>
          </w:p>
        </w:tc>
        <w:tc>
          <w:tcPr>
            <w:tcW w:w="35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435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0.384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0.841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0.020</w:t>
            </w:r>
          </w:p>
        </w:tc>
        <w:tc>
          <w:tcPr>
            <w:tcW w:w="42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0.381</w:t>
            </w:r>
          </w:p>
        </w:tc>
        <w:tc>
          <w:tcPr>
            <w:tcW w:w="391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&lt;</w:t>
            </w: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0.009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0.264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-0.55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0.214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-0.406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0.941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0.02</w:t>
            </w:r>
            <w:r>
              <w:rPr>
                <w:rFonts w:ascii="Times New Roman" w:hAnsi="Times New Roman" w:cs="Times New Roman" w:hint="eastAsia"/>
                <w:b/>
                <w:bCs/>
              </w:rPr>
              <w:t>0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0.638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0.08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0.925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0.120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-0.470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0.329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-0.009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-0.026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-0.034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-0.340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0.606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0.368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0.013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0.944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0.849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0.807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0.012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CV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vertAlign w:val="subscript"/>
              </w:rPr>
              <w:t xml:space="preserve">FBS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CSII</w:t>
            </w: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-0.067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0.186</w:t>
            </w:r>
          </w:p>
        </w:tc>
        <w:tc>
          <w:tcPr>
            <w:tcW w:w="35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-0.051</w:t>
            </w:r>
          </w:p>
        </w:tc>
        <w:tc>
          <w:tcPr>
            <w:tcW w:w="435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-0.013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0.107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0.176</w:t>
            </w:r>
          </w:p>
        </w:tc>
        <w:tc>
          <w:tcPr>
            <w:tcW w:w="42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-0.070</w:t>
            </w:r>
          </w:p>
        </w:tc>
        <w:tc>
          <w:tcPr>
            <w:tcW w:w="391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-0.156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0.441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0.031</w:t>
            </w:r>
          </w:p>
        </w:tc>
        <w:tc>
          <w:tcPr>
            <w:tcW w:w="35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0.561</w:t>
            </w:r>
          </w:p>
        </w:tc>
        <w:tc>
          <w:tcPr>
            <w:tcW w:w="435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0.881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0.216</w:t>
            </w:r>
          </w:p>
        </w:tc>
        <w:tc>
          <w:tcPr>
            <w:tcW w:w="357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0.052</w:t>
            </w:r>
          </w:p>
        </w:tc>
        <w:tc>
          <w:tcPr>
            <w:tcW w:w="42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0.433</w:t>
            </w:r>
          </w:p>
        </w:tc>
        <w:tc>
          <w:tcPr>
            <w:tcW w:w="391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0.087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IDeg</w:t>
            </w:r>
            <w:proofErr w:type="spellEnd"/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-0.069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0.217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-0.415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0.202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-0.09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-0.141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0.058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0.078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0.559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0.447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0.253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 w:val="restar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IGlar</w:t>
            </w:r>
            <w:proofErr w:type="spell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U300</w:t>
            </w:r>
          </w:p>
        </w:tc>
        <w:tc>
          <w:tcPr>
            <w:tcW w:w="299" w:type="pct"/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64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0.154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-0.037</w:t>
            </w:r>
          </w:p>
        </w:tc>
        <w:tc>
          <w:tcPr>
            <w:tcW w:w="35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-0.381</w:t>
            </w:r>
          </w:p>
        </w:tc>
        <w:tc>
          <w:tcPr>
            <w:tcW w:w="435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0.067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0.174</w:t>
            </w:r>
          </w:p>
        </w:tc>
        <w:tc>
          <w:tcPr>
            <w:tcW w:w="357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0.018</w:t>
            </w:r>
          </w:p>
        </w:tc>
        <w:tc>
          <w:tcPr>
            <w:tcW w:w="429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0.063</w:t>
            </w:r>
          </w:p>
        </w:tc>
        <w:tc>
          <w:tcPr>
            <w:tcW w:w="391" w:type="pct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-0.245</w:t>
            </w:r>
          </w:p>
        </w:tc>
      </w:tr>
      <w:tr w:rsidR="00C5605E" w:rsidTr="00625846">
        <w:trPr>
          <w:jc w:val="center"/>
        </w:trPr>
        <w:tc>
          <w:tcPr>
            <w:tcW w:w="610" w:type="pct"/>
            <w:vMerge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0.247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0.785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0.003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0.622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0.192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0.895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0.648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C5605E" w:rsidRDefault="00C5605E" w:rsidP="00625846">
            <w:pPr>
              <w:spacing w:afterLines="30" w:after="93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0.077</w:t>
            </w:r>
          </w:p>
        </w:tc>
      </w:tr>
    </w:tbl>
    <w:p w:rsidR="00AD7C35" w:rsidRDefault="00C5605E">
      <w:pPr>
        <w:jc w:val="lef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sz w:val="20"/>
          <w:szCs w:val="20"/>
        </w:rPr>
        <w:t xml:space="preserve">CGM, continuous glucose monitoring; CSII, continuous subcutaneous insulin infusion; BMI, body mass index; HbA1c, glycosylated </w:t>
      </w:r>
      <w:proofErr w:type="spellStart"/>
      <w:r>
        <w:rPr>
          <w:rFonts w:ascii="Times New Roman" w:eastAsia="宋体" w:hAnsi="Times New Roman" w:cs="Times New Roman" w:hint="eastAsia"/>
          <w:sz w:val="20"/>
          <w:szCs w:val="20"/>
        </w:rPr>
        <w:t>haemoglobin</w:t>
      </w:r>
      <w:proofErr w:type="spellEnd"/>
      <w:r>
        <w:rPr>
          <w:rFonts w:ascii="Times New Roman" w:eastAsia="宋体" w:hAnsi="Times New Roman" w:cs="Times New Roman" w:hint="eastAsia"/>
          <w:sz w:val="20"/>
          <w:szCs w:val="20"/>
        </w:rPr>
        <w:t>; eGFR, estimated glomerular filtration rate;</w:t>
      </w:r>
      <w:r>
        <w:rPr>
          <w:rFonts w:hint="eastAsia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sz w:val="20"/>
          <w:szCs w:val="20"/>
        </w:rPr>
        <w:t xml:space="preserve">GMI, glucose management indicator; MG, mean glucose; TIR, time in range; TITR, time in tight range; TAR, time above range; TBR, time below range; LBGI, low blood glucose index; HBGI, high blood glucose index; CV, coefficient of variation; </w:t>
      </w:r>
      <w:proofErr w:type="spellStart"/>
      <w:r>
        <w:rPr>
          <w:rFonts w:ascii="Times New Roman" w:eastAsia="宋体" w:hAnsi="Times New Roman" w:cs="Times New Roman"/>
          <w:sz w:val="20"/>
          <w:szCs w:val="20"/>
        </w:rPr>
        <w:t>CV</w:t>
      </w:r>
      <w:r>
        <w:rPr>
          <w:rFonts w:ascii="Times New Roman" w:eastAsia="宋体" w:hAnsi="Times New Roman" w:cs="Times New Roman" w:hint="eastAsia"/>
          <w:sz w:val="20"/>
          <w:szCs w:val="20"/>
          <w:vertAlign w:val="subscript"/>
        </w:rPr>
        <w:t>night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>, coefficient of variation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from 0000 h to 0600 h; </w:t>
      </w:r>
      <w:r>
        <w:rPr>
          <w:rFonts w:ascii="Times New Roman" w:eastAsia="宋体" w:hAnsi="Times New Roman" w:cs="Times New Roman" w:hint="eastAsia"/>
          <w:sz w:val="20"/>
          <w:szCs w:val="20"/>
        </w:rPr>
        <w:t>MODD, mean of daily difference; CV</w:t>
      </w:r>
      <w:r>
        <w:rPr>
          <w:rFonts w:ascii="Times New Roman" w:eastAsia="宋体" w:hAnsi="Times New Roman" w:cs="Times New Roman" w:hint="eastAsia"/>
          <w:sz w:val="20"/>
          <w:szCs w:val="20"/>
          <w:vertAlign w:val="subscript"/>
        </w:rPr>
        <w:t>FBS</w:t>
      </w:r>
      <w:r>
        <w:rPr>
          <w:rFonts w:ascii="Times New Roman" w:eastAsia="宋体" w:hAnsi="Times New Roman" w:cs="Times New Roman" w:hint="eastAsia"/>
          <w:sz w:val="20"/>
          <w:szCs w:val="20"/>
        </w:rPr>
        <w:t>, coefficient of variation of fasting blood sugar</w:t>
      </w:r>
      <w:r>
        <w:rPr>
          <w:rFonts w:ascii="Times New Roman" w:eastAsia="宋体" w:hAnsi="Times New Roman" w:cs="Times New Roman" w:hint="eastAsia"/>
          <w:sz w:val="20"/>
          <w:szCs w:val="20"/>
        </w:rPr>
        <w:t>.</w:t>
      </w:r>
      <w:bookmarkEnd w:id="0"/>
    </w:p>
    <w:sectPr w:rsidR="00AD7C35" w:rsidSect="00C5605E">
      <w:footerReference w:type="default" r:id="rId6"/>
      <w:pgSz w:w="16838" w:h="11906" w:orient="landscape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766" w:rsidRDefault="00682766">
      <w:r>
        <w:separator/>
      </w:r>
    </w:p>
  </w:endnote>
  <w:endnote w:type="continuationSeparator" w:id="0">
    <w:p w:rsidR="00682766" w:rsidRDefault="0068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510379"/>
    </w:sdtPr>
    <w:sdtContent>
      <w:p w:rsidR="00AD7C35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D7C35" w:rsidRDefault="00AD7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766" w:rsidRDefault="00682766">
      <w:r>
        <w:separator/>
      </w:r>
    </w:p>
  </w:footnote>
  <w:footnote w:type="continuationSeparator" w:id="0">
    <w:p w:rsidR="00682766" w:rsidRDefault="0068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zMLY0sjAxNTU2NrNU0lEKTi0uzszPAykwM6gFAG/MtnstAAAA"/>
  </w:docVars>
  <w:rsids>
    <w:rsidRoot w:val="02454B97"/>
    <w:rsid w:val="000029AA"/>
    <w:rsid w:val="00011565"/>
    <w:rsid w:val="00014E2A"/>
    <w:rsid w:val="00020708"/>
    <w:rsid w:val="000243FB"/>
    <w:rsid w:val="00026A56"/>
    <w:rsid w:val="0004606A"/>
    <w:rsid w:val="00046197"/>
    <w:rsid w:val="00047716"/>
    <w:rsid w:val="00052835"/>
    <w:rsid w:val="00054F0B"/>
    <w:rsid w:val="000554E1"/>
    <w:rsid w:val="00061959"/>
    <w:rsid w:val="00062ABE"/>
    <w:rsid w:val="00070289"/>
    <w:rsid w:val="0007461B"/>
    <w:rsid w:val="00083A8A"/>
    <w:rsid w:val="000925C4"/>
    <w:rsid w:val="00092B8E"/>
    <w:rsid w:val="000940D2"/>
    <w:rsid w:val="00094EA0"/>
    <w:rsid w:val="00096271"/>
    <w:rsid w:val="000A0EAA"/>
    <w:rsid w:val="000A11A8"/>
    <w:rsid w:val="000A3946"/>
    <w:rsid w:val="000B33B3"/>
    <w:rsid w:val="000B43A2"/>
    <w:rsid w:val="000B54AB"/>
    <w:rsid w:val="000B71D8"/>
    <w:rsid w:val="000B7F2E"/>
    <w:rsid w:val="000C520C"/>
    <w:rsid w:val="000C6018"/>
    <w:rsid w:val="000D259D"/>
    <w:rsid w:val="000D4F2D"/>
    <w:rsid w:val="000E24DB"/>
    <w:rsid w:val="000E3455"/>
    <w:rsid w:val="000E357D"/>
    <w:rsid w:val="000E51ED"/>
    <w:rsid w:val="000E59CF"/>
    <w:rsid w:val="000E5D3E"/>
    <w:rsid w:val="000E69A5"/>
    <w:rsid w:val="000E7908"/>
    <w:rsid w:val="000F1D35"/>
    <w:rsid w:val="000F6339"/>
    <w:rsid w:val="00103866"/>
    <w:rsid w:val="001111FB"/>
    <w:rsid w:val="001142E7"/>
    <w:rsid w:val="0011657A"/>
    <w:rsid w:val="00120C82"/>
    <w:rsid w:val="00121FC5"/>
    <w:rsid w:val="0012324C"/>
    <w:rsid w:val="001363B4"/>
    <w:rsid w:val="00141A0B"/>
    <w:rsid w:val="001424ED"/>
    <w:rsid w:val="001429B8"/>
    <w:rsid w:val="001511A2"/>
    <w:rsid w:val="0015678D"/>
    <w:rsid w:val="0016032F"/>
    <w:rsid w:val="00161951"/>
    <w:rsid w:val="00164945"/>
    <w:rsid w:val="00170ECC"/>
    <w:rsid w:val="001737E2"/>
    <w:rsid w:val="00175CBC"/>
    <w:rsid w:val="001863E7"/>
    <w:rsid w:val="001866B9"/>
    <w:rsid w:val="001932FE"/>
    <w:rsid w:val="00194215"/>
    <w:rsid w:val="00194A1A"/>
    <w:rsid w:val="001A6CD7"/>
    <w:rsid w:val="001A71D5"/>
    <w:rsid w:val="001B0F6D"/>
    <w:rsid w:val="001B2A35"/>
    <w:rsid w:val="001B5229"/>
    <w:rsid w:val="001B65B2"/>
    <w:rsid w:val="001C192A"/>
    <w:rsid w:val="001C4407"/>
    <w:rsid w:val="001D2B4A"/>
    <w:rsid w:val="001E0F65"/>
    <w:rsid w:val="001F2EE6"/>
    <w:rsid w:val="002010B2"/>
    <w:rsid w:val="002045F7"/>
    <w:rsid w:val="00204A78"/>
    <w:rsid w:val="00207468"/>
    <w:rsid w:val="0021204E"/>
    <w:rsid w:val="00212119"/>
    <w:rsid w:val="00212A4E"/>
    <w:rsid w:val="00214955"/>
    <w:rsid w:val="00214A6C"/>
    <w:rsid w:val="00214FA7"/>
    <w:rsid w:val="00220C64"/>
    <w:rsid w:val="002266D6"/>
    <w:rsid w:val="00230EDD"/>
    <w:rsid w:val="00233946"/>
    <w:rsid w:val="00241377"/>
    <w:rsid w:val="00242150"/>
    <w:rsid w:val="002440C6"/>
    <w:rsid w:val="00245C27"/>
    <w:rsid w:val="0025292E"/>
    <w:rsid w:val="00252CD4"/>
    <w:rsid w:val="00253BC1"/>
    <w:rsid w:val="00254981"/>
    <w:rsid w:val="00257A27"/>
    <w:rsid w:val="00260143"/>
    <w:rsid w:val="002677A5"/>
    <w:rsid w:val="00276841"/>
    <w:rsid w:val="0029407E"/>
    <w:rsid w:val="00295FA8"/>
    <w:rsid w:val="00297809"/>
    <w:rsid w:val="002A132B"/>
    <w:rsid w:val="002A1D51"/>
    <w:rsid w:val="002B387F"/>
    <w:rsid w:val="002B630A"/>
    <w:rsid w:val="002C1140"/>
    <w:rsid w:val="002C3A06"/>
    <w:rsid w:val="002C685C"/>
    <w:rsid w:val="002C74C7"/>
    <w:rsid w:val="002D1F63"/>
    <w:rsid w:val="002D573B"/>
    <w:rsid w:val="002D7CD9"/>
    <w:rsid w:val="002F0F59"/>
    <w:rsid w:val="002F743F"/>
    <w:rsid w:val="002F75FA"/>
    <w:rsid w:val="00300413"/>
    <w:rsid w:val="00322D2C"/>
    <w:rsid w:val="00326FDE"/>
    <w:rsid w:val="00327450"/>
    <w:rsid w:val="0033051A"/>
    <w:rsid w:val="0033731A"/>
    <w:rsid w:val="0033741D"/>
    <w:rsid w:val="00346A00"/>
    <w:rsid w:val="00347619"/>
    <w:rsid w:val="00357A56"/>
    <w:rsid w:val="0036182D"/>
    <w:rsid w:val="003638A0"/>
    <w:rsid w:val="00366BF3"/>
    <w:rsid w:val="00370D2B"/>
    <w:rsid w:val="00374D13"/>
    <w:rsid w:val="00380C5F"/>
    <w:rsid w:val="00382316"/>
    <w:rsid w:val="00382924"/>
    <w:rsid w:val="00393AB1"/>
    <w:rsid w:val="003949D6"/>
    <w:rsid w:val="00395A96"/>
    <w:rsid w:val="003A53A5"/>
    <w:rsid w:val="003A64E0"/>
    <w:rsid w:val="003B1A97"/>
    <w:rsid w:val="003B1F12"/>
    <w:rsid w:val="003B50AC"/>
    <w:rsid w:val="003B54EC"/>
    <w:rsid w:val="003B5B2B"/>
    <w:rsid w:val="003C69A6"/>
    <w:rsid w:val="003C7736"/>
    <w:rsid w:val="003C7F5B"/>
    <w:rsid w:val="003D129E"/>
    <w:rsid w:val="003D782F"/>
    <w:rsid w:val="003E203E"/>
    <w:rsid w:val="00400A4E"/>
    <w:rsid w:val="00410928"/>
    <w:rsid w:val="0041119B"/>
    <w:rsid w:val="004117DA"/>
    <w:rsid w:val="00413837"/>
    <w:rsid w:val="004266AD"/>
    <w:rsid w:val="0043740A"/>
    <w:rsid w:val="00441216"/>
    <w:rsid w:val="00445F25"/>
    <w:rsid w:val="0045235B"/>
    <w:rsid w:val="0045684D"/>
    <w:rsid w:val="00463C10"/>
    <w:rsid w:val="00465BBD"/>
    <w:rsid w:val="0046769F"/>
    <w:rsid w:val="004778AB"/>
    <w:rsid w:val="004804D8"/>
    <w:rsid w:val="00480F4F"/>
    <w:rsid w:val="0048565E"/>
    <w:rsid w:val="00486DE6"/>
    <w:rsid w:val="004A20D3"/>
    <w:rsid w:val="004A74E4"/>
    <w:rsid w:val="004B5BED"/>
    <w:rsid w:val="004D28DC"/>
    <w:rsid w:val="004D43CC"/>
    <w:rsid w:val="004E1415"/>
    <w:rsid w:val="004E3172"/>
    <w:rsid w:val="004F0962"/>
    <w:rsid w:val="004F0F14"/>
    <w:rsid w:val="004F1921"/>
    <w:rsid w:val="004F4E5D"/>
    <w:rsid w:val="004F6A0C"/>
    <w:rsid w:val="004F6A90"/>
    <w:rsid w:val="004F6F38"/>
    <w:rsid w:val="005010BD"/>
    <w:rsid w:val="00505CD4"/>
    <w:rsid w:val="00506044"/>
    <w:rsid w:val="00513329"/>
    <w:rsid w:val="00514517"/>
    <w:rsid w:val="00514566"/>
    <w:rsid w:val="0052136A"/>
    <w:rsid w:val="00525ABC"/>
    <w:rsid w:val="00527DED"/>
    <w:rsid w:val="0053430E"/>
    <w:rsid w:val="00537BE6"/>
    <w:rsid w:val="00541DB6"/>
    <w:rsid w:val="005466D2"/>
    <w:rsid w:val="00557109"/>
    <w:rsid w:val="00557E4E"/>
    <w:rsid w:val="00560159"/>
    <w:rsid w:val="005625CA"/>
    <w:rsid w:val="00574CE2"/>
    <w:rsid w:val="0057593D"/>
    <w:rsid w:val="005779E6"/>
    <w:rsid w:val="00582376"/>
    <w:rsid w:val="005832A0"/>
    <w:rsid w:val="00586E26"/>
    <w:rsid w:val="00587D87"/>
    <w:rsid w:val="005C17A6"/>
    <w:rsid w:val="005C22DE"/>
    <w:rsid w:val="005D0A32"/>
    <w:rsid w:val="005D29F4"/>
    <w:rsid w:val="005D3ED7"/>
    <w:rsid w:val="005D58AE"/>
    <w:rsid w:val="005D63AE"/>
    <w:rsid w:val="005D6B5C"/>
    <w:rsid w:val="005E1BC0"/>
    <w:rsid w:val="005E6A14"/>
    <w:rsid w:val="005E7721"/>
    <w:rsid w:val="00606886"/>
    <w:rsid w:val="006072F6"/>
    <w:rsid w:val="00607370"/>
    <w:rsid w:val="00610C30"/>
    <w:rsid w:val="00611DDD"/>
    <w:rsid w:val="0061697C"/>
    <w:rsid w:val="00621805"/>
    <w:rsid w:val="006219F3"/>
    <w:rsid w:val="006234F0"/>
    <w:rsid w:val="006274DF"/>
    <w:rsid w:val="006353C4"/>
    <w:rsid w:val="00637CEB"/>
    <w:rsid w:val="006502F6"/>
    <w:rsid w:val="0067385F"/>
    <w:rsid w:val="00673D6B"/>
    <w:rsid w:val="00682766"/>
    <w:rsid w:val="0068311D"/>
    <w:rsid w:val="006833BF"/>
    <w:rsid w:val="0068494D"/>
    <w:rsid w:val="00687DF1"/>
    <w:rsid w:val="00695DE6"/>
    <w:rsid w:val="006A0281"/>
    <w:rsid w:val="006A0D26"/>
    <w:rsid w:val="006A6F63"/>
    <w:rsid w:val="006B62C7"/>
    <w:rsid w:val="006B7179"/>
    <w:rsid w:val="006D6514"/>
    <w:rsid w:val="006E4507"/>
    <w:rsid w:val="006F32F3"/>
    <w:rsid w:val="006F3394"/>
    <w:rsid w:val="006F79C7"/>
    <w:rsid w:val="00700B3A"/>
    <w:rsid w:val="00712624"/>
    <w:rsid w:val="00712CA3"/>
    <w:rsid w:val="00714383"/>
    <w:rsid w:val="00715D7D"/>
    <w:rsid w:val="00715EE9"/>
    <w:rsid w:val="00717F18"/>
    <w:rsid w:val="00721428"/>
    <w:rsid w:val="00722427"/>
    <w:rsid w:val="007274C8"/>
    <w:rsid w:val="007300A7"/>
    <w:rsid w:val="007339FE"/>
    <w:rsid w:val="007419E2"/>
    <w:rsid w:val="0074223A"/>
    <w:rsid w:val="007440DF"/>
    <w:rsid w:val="007457C2"/>
    <w:rsid w:val="00752F5D"/>
    <w:rsid w:val="007612D8"/>
    <w:rsid w:val="0077291B"/>
    <w:rsid w:val="00784864"/>
    <w:rsid w:val="0078649A"/>
    <w:rsid w:val="007A235E"/>
    <w:rsid w:val="007A30C1"/>
    <w:rsid w:val="007A5A6C"/>
    <w:rsid w:val="007B5B49"/>
    <w:rsid w:val="007C47D9"/>
    <w:rsid w:val="007C494E"/>
    <w:rsid w:val="007C5088"/>
    <w:rsid w:val="007D6492"/>
    <w:rsid w:val="007E036B"/>
    <w:rsid w:val="007E0C69"/>
    <w:rsid w:val="007E1685"/>
    <w:rsid w:val="007E504E"/>
    <w:rsid w:val="007E5D59"/>
    <w:rsid w:val="007F0D9C"/>
    <w:rsid w:val="007F4D00"/>
    <w:rsid w:val="007F4D1C"/>
    <w:rsid w:val="007F7A5F"/>
    <w:rsid w:val="00806317"/>
    <w:rsid w:val="00807C6A"/>
    <w:rsid w:val="008119AF"/>
    <w:rsid w:val="00814C24"/>
    <w:rsid w:val="00821BA8"/>
    <w:rsid w:val="008274E7"/>
    <w:rsid w:val="00830AE5"/>
    <w:rsid w:val="00835CC6"/>
    <w:rsid w:val="0083684B"/>
    <w:rsid w:val="0084084A"/>
    <w:rsid w:val="008423AD"/>
    <w:rsid w:val="008446A3"/>
    <w:rsid w:val="008527A2"/>
    <w:rsid w:val="00852866"/>
    <w:rsid w:val="008557E1"/>
    <w:rsid w:val="00862158"/>
    <w:rsid w:val="00864D43"/>
    <w:rsid w:val="00865F4A"/>
    <w:rsid w:val="00873441"/>
    <w:rsid w:val="0088132C"/>
    <w:rsid w:val="00882701"/>
    <w:rsid w:val="00886390"/>
    <w:rsid w:val="008B23BA"/>
    <w:rsid w:val="008B34D8"/>
    <w:rsid w:val="008B412A"/>
    <w:rsid w:val="008B4139"/>
    <w:rsid w:val="008B616E"/>
    <w:rsid w:val="008C0303"/>
    <w:rsid w:val="008C3138"/>
    <w:rsid w:val="008D2614"/>
    <w:rsid w:val="008D26D4"/>
    <w:rsid w:val="008E1553"/>
    <w:rsid w:val="008E2D55"/>
    <w:rsid w:val="008E4EC0"/>
    <w:rsid w:val="008F1B72"/>
    <w:rsid w:val="008F28F7"/>
    <w:rsid w:val="008F5811"/>
    <w:rsid w:val="008F5C42"/>
    <w:rsid w:val="00903B09"/>
    <w:rsid w:val="009121CC"/>
    <w:rsid w:val="00914BEA"/>
    <w:rsid w:val="00923CA7"/>
    <w:rsid w:val="00925055"/>
    <w:rsid w:val="009320A6"/>
    <w:rsid w:val="00934329"/>
    <w:rsid w:val="00936299"/>
    <w:rsid w:val="00936B20"/>
    <w:rsid w:val="00941FD6"/>
    <w:rsid w:val="00943B73"/>
    <w:rsid w:val="00944326"/>
    <w:rsid w:val="009479EE"/>
    <w:rsid w:val="00951194"/>
    <w:rsid w:val="0095264D"/>
    <w:rsid w:val="009528C9"/>
    <w:rsid w:val="00955B79"/>
    <w:rsid w:val="009576A0"/>
    <w:rsid w:val="00957A01"/>
    <w:rsid w:val="00957A33"/>
    <w:rsid w:val="00957F5C"/>
    <w:rsid w:val="009621C6"/>
    <w:rsid w:val="00963FC4"/>
    <w:rsid w:val="0096435C"/>
    <w:rsid w:val="00967D28"/>
    <w:rsid w:val="00972712"/>
    <w:rsid w:val="0098312D"/>
    <w:rsid w:val="009A22E4"/>
    <w:rsid w:val="009A5926"/>
    <w:rsid w:val="009A75A4"/>
    <w:rsid w:val="009B481E"/>
    <w:rsid w:val="009C18B6"/>
    <w:rsid w:val="009C3EE4"/>
    <w:rsid w:val="009E09D4"/>
    <w:rsid w:val="009E3A05"/>
    <w:rsid w:val="009E471C"/>
    <w:rsid w:val="009F5CD9"/>
    <w:rsid w:val="009F714C"/>
    <w:rsid w:val="009F731A"/>
    <w:rsid w:val="009F7585"/>
    <w:rsid w:val="00A11C15"/>
    <w:rsid w:val="00A120C3"/>
    <w:rsid w:val="00A12171"/>
    <w:rsid w:val="00A1517D"/>
    <w:rsid w:val="00A1593B"/>
    <w:rsid w:val="00A210CD"/>
    <w:rsid w:val="00A23E62"/>
    <w:rsid w:val="00A24723"/>
    <w:rsid w:val="00A328B9"/>
    <w:rsid w:val="00A34543"/>
    <w:rsid w:val="00A40CA3"/>
    <w:rsid w:val="00A40D46"/>
    <w:rsid w:val="00A56F89"/>
    <w:rsid w:val="00A646EB"/>
    <w:rsid w:val="00A7133A"/>
    <w:rsid w:val="00A72C2C"/>
    <w:rsid w:val="00A73434"/>
    <w:rsid w:val="00A7438C"/>
    <w:rsid w:val="00A74B8F"/>
    <w:rsid w:val="00A80453"/>
    <w:rsid w:val="00A81304"/>
    <w:rsid w:val="00A822F9"/>
    <w:rsid w:val="00A82303"/>
    <w:rsid w:val="00A83EEF"/>
    <w:rsid w:val="00A849F5"/>
    <w:rsid w:val="00A84EB8"/>
    <w:rsid w:val="00A9068E"/>
    <w:rsid w:val="00A91316"/>
    <w:rsid w:val="00AA066B"/>
    <w:rsid w:val="00AA210F"/>
    <w:rsid w:val="00AA289F"/>
    <w:rsid w:val="00AA55BB"/>
    <w:rsid w:val="00AB085F"/>
    <w:rsid w:val="00AB28C1"/>
    <w:rsid w:val="00AB5F21"/>
    <w:rsid w:val="00AC047A"/>
    <w:rsid w:val="00AC0EF3"/>
    <w:rsid w:val="00AC1090"/>
    <w:rsid w:val="00AC6495"/>
    <w:rsid w:val="00AC6DB1"/>
    <w:rsid w:val="00AD7C35"/>
    <w:rsid w:val="00AE77EC"/>
    <w:rsid w:val="00AF6F39"/>
    <w:rsid w:val="00B13741"/>
    <w:rsid w:val="00B20747"/>
    <w:rsid w:val="00B20B88"/>
    <w:rsid w:val="00B26611"/>
    <w:rsid w:val="00B3072D"/>
    <w:rsid w:val="00B30F5B"/>
    <w:rsid w:val="00B37536"/>
    <w:rsid w:val="00B37856"/>
    <w:rsid w:val="00B40B87"/>
    <w:rsid w:val="00B503FD"/>
    <w:rsid w:val="00B51039"/>
    <w:rsid w:val="00B5256E"/>
    <w:rsid w:val="00B556B8"/>
    <w:rsid w:val="00B56CE8"/>
    <w:rsid w:val="00B63F5A"/>
    <w:rsid w:val="00B65537"/>
    <w:rsid w:val="00B71F63"/>
    <w:rsid w:val="00B76397"/>
    <w:rsid w:val="00B816BA"/>
    <w:rsid w:val="00B8506B"/>
    <w:rsid w:val="00B94F85"/>
    <w:rsid w:val="00B951C2"/>
    <w:rsid w:val="00B95FD5"/>
    <w:rsid w:val="00B9671F"/>
    <w:rsid w:val="00BA0DA1"/>
    <w:rsid w:val="00BB04CB"/>
    <w:rsid w:val="00BB0CEC"/>
    <w:rsid w:val="00BB4404"/>
    <w:rsid w:val="00BB6D11"/>
    <w:rsid w:val="00BB7625"/>
    <w:rsid w:val="00BC4236"/>
    <w:rsid w:val="00BC7F1F"/>
    <w:rsid w:val="00BD2B86"/>
    <w:rsid w:val="00BE2606"/>
    <w:rsid w:val="00BF54F7"/>
    <w:rsid w:val="00C00552"/>
    <w:rsid w:val="00C014B3"/>
    <w:rsid w:val="00C02356"/>
    <w:rsid w:val="00C0366F"/>
    <w:rsid w:val="00C039D6"/>
    <w:rsid w:val="00C04C16"/>
    <w:rsid w:val="00C05CD3"/>
    <w:rsid w:val="00C05F0D"/>
    <w:rsid w:val="00C062DE"/>
    <w:rsid w:val="00C10FCF"/>
    <w:rsid w:val="00C11F8A"/>
    <w:rsid w:val="00C121A9"/>
    <w:rsid w:val="00C20605"/>
    <w:rsid w:val="00C21F5F"/>
    <w:rsid w:val="00C23A9B"/>
    <w:rsid w:val="00C2453B"/>
    <w:rsid w:val="00C274EF"/>
    <w:rsid w:val="00C27E76"/>
    <w:rsid w:val="00C302D1"/>
    <w:rsid w:val="00C3070C"/>
    <w:rsid w:val="00C32288"/>
    <w:rsid w:val="00C32393"/>
    <w:rsid w:val="00C330B3"/>
    <w:rsid w:val="00C34CF8"/>
    <w:rsid w:val="00C35AEC"/>
    <w:rsid w:val="00C4491E"/>
    <w:rsid w:val="00C5246E"/>
    <w:rsid w:val="00C52498"/>
    <w:rsid w:val="00C5385F"/>
    <w:rsid w:val="00C5605E"/>
    <w:rsid w:val="00C570E7"/>
    <w:rsid w:val="00C61094"/>
    <w:rsid w:val="00C72757"/>
    <w:rsid w:val="00C75A3D"/>
    <w:rsid w:val="00C76B88"/>
    <w:rsid w:val="00C81377"/>
    <w:rsid w:val="00C83DBD"/>
    <w:rsid w:val="00C901C8"/>
    <w:rsid w:val="00C9487B"/>
    <w:rsid w:val="00CB0F46"/>
    <w:rsid w:val="00CB5A2F"/>
    <w:rsid w:val="00CB5B51"/>
    <w:rsid w:val="00CB7A10"/>
    <w:rsid w:val="00CC5112"/>
    <w:rsid w:val="00CC5F8A"/>
    <w:rsid w:val="00CD679D"/>
    <w:rsid w:val="00CE17C5"/>
    <w:rsid w:val="00CE2046"/>
    <w:rsid w:val="00CE78D3"/>
    <w:rsid w:val="00CF1597"/>
    <w:rsid w:val="00CF251A"/>
    <w:rsid w:val="00CF6856"/>
    <w:rsid w:val="00D03D87"/>
    <w:rsid w:val="00D05E82"/>
    <w:rsid w:val="00D147EC"/>
    <w:rsid w:val="00D1505E"/>
    <w:rsid w:val="00D252C1"/>
    <w:rsid w:val="00D26F94"/>
    <w:rsid w:val="00D27050"/>
    <w:rsid w:val="00D274D2"/>
    <w:rsid w:val="00D3117D"/>
    <w:rsid w:val="00D31181"/>
    <w:rsid w:val="00D40176"/>
    <w:rsid w:val="00D4086A"/>
    <w:rsid w:val="00D466BF"/>
    <w:rsid w:val="00D62FD2"/>
    <w:rsid w:val="00D658EA"/>
    <w:rsid w:val="00D72262"/>
    <w:rsid w:val="00D72335"/>
    <w:rsid w:val="00D81312"/>
    <w:rsid w:val="00D8323E"/>
    <w:rsid w:val="00D84F5E"/>
    <w:rsid w:val="00D84FD8"/>
    <w:rsid w:val="00D85987"/>
    <w:rsid w:val="00D906EF"/>
    <w:rsid w:val="00D95598"/>
    <w:rsid w:val="00DA0649"/>
    <w:rsid w:val="00DA2714"/>
    <w:rsid w:val="00DA2872"/>
    <w:rsid w:val="00DA641E"/>
    <w:rsid w:val="00DA6A16"/>
    <w:rsid w:val="00DA7596"/>
    <w:rsid w:val="00DB0280"/>
    <w:rsid w:val="00DB1081"/>
    <w:rsid w:val="00DB29DD"/>
    <w:rsid w:val="00DB4CD6"/>
    <w:rsid w:val="00DC614E"/>
    <w:rsid w:val="00DD00A9"/>
    <w:rsid w:val="00DD27C1"/>
    <w:rsid w:val="00DD70D7"/>
    <w:rsid w:val="00DE132B"/>
    <w:rsid w:val="00DE1B9E"/>
    <w:rsid w:val="00DE2449"/>
    <w:rsid w:val="00DF7ADD"/>
    <w:rsid w:val="00DF7CFA"/>
    <w:rsid w:val="00E00131"/>
    <w:rsid w:val="00E00FF5"/>
    <w:rsid w:val="00E05EBF"/>
    <w:rsid w:val="00E11FB0"/>
    <w:rsid w:val="00E15693"/>
    <w:rsid w:val="00E2053E"/>
    <w:rsid w:val="00E21644"/>
    <w:rsid w:val="00E21DC5"/>
    <w:rsid w:val="00E22998"/>
    <w:rsid w:val="00E237A8"/>
    <w:rsid w:val="00E30A6F"/>
    <w:rsid w:val="00E313EA"/>
    <w:rsid w:val="00E32D54"/>
    <w:rsid w:val="00E402DE"/>
    <w:rsid w:val="00E536CA"/>
    <w:rsid w:val="00E53B03"/>
    <w:rsid w:val="00E55D7C"/>
    <w:rsid w:val="00E65553"/>
    <w:rsid w:val="00E676D0"/>
    <w:rsid w:val="00E67A72"/>
    <w:rsid w:val="00E73D99"/>
    <w:rsid w:val="00E7561B"/>
    <w:rsid w:val="00E756CD"/>
    <w:rsid w:val="00E818B1"/>
    <w:rsid w:val="00E84410"/>
    <w:rsid w:val="00E86B72"/>
    <w:rsid w:val="00E9268F"/>
    <w:rsid w:val="00EA19BB"/>
    <w:rsid w:val="00EA3445"/>
    <w:rsid w:val="00EA3CE6"/>
    <w:rsid w:val="00EA5A25"/>
    <w:rsid w:val="00EB5FE8"/>
    <w:rsid w:val="00EC529D"/>
    <w:rsid w:val="00EC70E1"/>
    <w:rsid w:val="00EC7BF9"/>
    <w:rsid w:val="00ED3587"/>
    <w:rsid w:val="00ED38A8"/>
    <w:rsid w:val="00ED4CFD"/>
    <w:rsid w:val="00EE0D95"/>
    <w:rsid w:val="00EE10CF"/>
    <w:rsid w:val="00EF0A65"/>
    <w:rsid w:val="00EF244F"/>
    <w:rsid w:val="00F0533C"/>
    <w:rsid w:val="00F07DC8"/>
    <w:rsid w:val="00F21C71"/>
    <w:rsid w:val="00F2247E"/>
    <w:rsid w:val="00F32AD2"/>
    <w:rsid w:val="00F40440"/>
    <w:rsid w:val="00F409B7"/>
    <w:rsid w:val="00F62CE8"/>
    <w:rsid w:val="00F63DD7"/>
    <w:rsid w:val="00F8031F"/>
    <w:rsid w:val="00F8271F"/>
    <w:rsid w:val="00FA2240"/>
    <w:rsid w:val="00FA33B1"/>
    <w:rsid w:val="00FB3DAD"/>
    <w:rsid w:val="00FB5EF9"/>
    <w:rsid w:val="00FC3D6D"/>
    <w:rsid w:val="00FC45B9"/>
    <w:rsid w:val="00FC5607"/>
    <w:rsid w:val="00FD4A94"/>
    <w:rsid w:val="00FF41CA"/>
    <w:rsid w:val="00FF6CE9"/>
    <w:rsid w:val="017414E5"/>
    <w:rsid w:val="02454B97"/>
    <w:rsid w:val="027F4D04"/>
    <w:rsid w:val="03CD591A"/>
    <w:rsid w:val="06592C83"/>
    <w:rsid w:val="069F763A"/>
    <w:rsid w:val="07BD35D7"/>
    <w:rsid w:val="084E4ECD"/>
    <w:rsid w:val="08D82B9D"/>
    <w:rsid w:val="097C1F9D"/>
    <w:rsid w:val="0A246E67"/>
    <w:rsid w:val="0A814B79"/>
    <w:rsid w:val="0A892BC4"/>
    <w:rsid w:val="0BC80099"/>
    <w:rsid w:val="0C265CFF"/>
    <w:rsid w:val="0C2C7C08"/>
    <w:rsid w:val="0EB01B25"/>
    <w:rsid w:val="10842FB9"/>
    <w:rsid w:val="12977E48"/>
    <w:rsid w:val="14FF6402"/>
    <w:rsid w:val="18455C50"/>
    <w:rsid w:val="18712982"/>
    <w:rsid w:val="1C146065"/>
    <w:rsid w:val="1C5204E5"/>
    <w:rsid w:val="1C64088E"/>
    <w:rsid w:val="1D52704E"/>
    <w:rsid w:val="20A3249B"/>
    <w:rsid w:val="20A4786B"/>
    <w:rsid w:val="21453E18"/>
    <w:rsid w:val="22691D18"/>
    <w:rsid w:val="23723F3B"/>
    <w:rsid w:val="24F5293F"/>
    <w:rsid w:val="2A016654"/>
    <w:rsid w:val="2BED0EBB"/>
    <w:rsid w:val="2CBB3B42"/>
    <w:rsid w:val="32055AA1"/>
    <w:rsid w:val="330C174B"/>
    <w:rsid w:val="335C4FD2"/>
    <w:rsid w:val="352E55BC"/>
    <w:rsid w:val="35B82BE4"/>
    <w:rsid w:val="373B602E"/>
    <w:rsid w:val="37EF7C5B"/>
    <w:rsid w:val="3E985B24"/>
    <w:rsid w:val="3EA00DCD"/>
    <w:rsid w:val="3F6356CA"/>
    <w:rsid w:val="4266259D"/>
    <w:rsid w:val="42834F1B"/>
    <w:rsid w:val="47282841"/>
    <w:rsid w:val="477737C9"/>
    <w:rsid w:val="47D93219"/>
    <w:rsid w:val="4AB04E1C"/>
    <w:rsid w:val="4C7E73A7"/>
    <w:rsid w:val="4E916A03"/>
    <w:rsid w:val="4ED129DC"/>
    <w:rsid w:val="504B51DF"/>
    <w:rsid w:val="50B72C75"/>
    <w:rsid w:val="512E314A"/>
    <w:rsid w:val="53BB19D7"/>
    <w:rsid w:val="57D2785F"/>
    <w:rsid w:val="5A140FAD"/>
    <w:rsid w:val="5A244AA1"/>
    <w:rsid w:val="5A770ACD"/>
    <w:rsid w:val="5D39060B"/>
    <w:rsid w:val="5D3C5D95"/>
    <w:rsid w:val="5E194573"/>
    <w:rsid w:val="5ED46314"/>
    <w:rsid w:val="5EEB043B"/>
    <w:rsid w:val="600E3824"/>
    <w:rsid w:val="612A0EE7"/>
    <w:rsid w:val="64106C13"/>
    <w:rsid w:val="6504547F"/>
    <w:rsid w:val="6519779C"/>
    <w:rsid w:val="661A3F8F"/>
    <w:rsid w:val="69034AD2"/>
    <w:rsid w:val="696B151A"/>
    <w:rsid w:val="6DF10823"/>
    <w:rsid w:val="6E890FBB"/>
    <w:rsid w:val="6F7E2A60"/>
    <w:rsid w:val="700140C3"/>
    <w:rsid w:val="7040188C"/>
    <w:rsid w:val="71D13952"/>
    <w:rsid w:val="74D21765"/>
    <w:rsid w:val="752E533A"/>
    <w:rsid w:val="75A72044"/>
    <w:rsid w:val="760807B1"/>
    <w:rsid w:val="77742084"/>
    <w:rsid w:val="79100294"/>
    <w:rsid w:val="79A454C1"/>
    <w:rsid w:val="7B687984"/>
    <w:rsid w:val="7C8A36B0"/>
    <w:rsid w:val="7D0A41BC"/>
    <w:rsid w:val="7E3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BFD8D"/>
  <w15:docId w15:val="{83BC08DA-AC37-4422-8A42-71FCE79E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uiPriority w:val="99"/>
    <w:unhideWhenUsed/>
    <w:qFormat/>
    <w:rPr>
      <w:color w:val="0026E5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书目1"/>
    <w:basedOn w:val="a"/>
    <w:next w:val="a"/>
    <w:uiPriority w:val="37"/>
    <w:unhideWhenUsed/>
    <w:qFormat/>
    <w:pPr>
      <w:tabs>
        <w:tab w:val="left" w:pos="504"/>
      </w:tabs>
      <w:ind w:left="504" w:hanging="504"/>
    </w:p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1">
    <w:name w:val="书目2"/>
    <w:basedOn w:val="a"/>
    <w:next w:val="a"/>
    <w:uiPriority w:val="37"/>
    <w:unhideWhenUsed/>
    <w:qFormat/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0">
    <w:name w:val="书目3"/>
    <w:basedOn w:val="a"/>
    <w:next w:val="a"/>
    <w:uiPriority w:val="37"/>
    <w:unhideWhenUsed/>
    <w:qFormat/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0">
    <w:name w:val="书目4"/>
    <w:basedOn w:val="a"/>
    <w:next w:val="a"/>
    <w:uiPriority w:val="37"/>
    <w:unhideWhenUsed/>
    <w:qFormat/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">
    <w:name w:val="书目5"/>
    <w:basedOn w:val="a"/>
    <w:next w:val="a"/>
    <w:uiPriority w:val="37"/>
    <w:unhideWhenUsed/>
    <w:qFormat/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书目6"/>
    <w:basedOn w:val="a"/>
    <w:next w:val="a"/>
    <w:uiPriority w:val="37"/>
    <w:unhideWhenUsed/>
    <w:qFormat/>
  </w:style>
  <w:style w:type="paragraph" w:customStyle="1" w:styleId="60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7">
    <w:name w:val="书目7"/>
    <w:basedOn w:val="a"/>
    <w:next w:val="a"/>
    <w:uiPriority w:val="37"/>
    <w:unhideWhenUsed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70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881</Words>
  <Characters>4435</Characters>
  <Application>Microsoft Office Word</Application>
  <DocSecurity>0</DocSecurity>
  <Lines>739</Lines>
  <Paragraphs>590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睿青 董</cp:lastModifiedBy>
  <cp:revision>71</cp:revision>
  <cp:lastPrinted>2025-12-16T04:35:00Z</cp:lastPrinted>
  <dcterms:created xsi:type="dcterms:W3CDTF">2025-08-09T05:08:00Z</dcterms:created>
  <dcterms:modified xsi:type="dcterms:W3CDTF">2026-01-09T13:43:00Z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6B662817E45E4A9BA1FA1774F0D8B5C9_13</vt:lpwstr>
  </property>
  <property fmtid="{D5CDD505-2E9C-101B-9397-08002B2CF9AE}" pid="4" name="KSOTemplateDocerSaveRecord">
    <vt:lpwstr>eyJoZGlkIjoiOGE4ZmU5Y2E5ZWZkYjNjZTYxZDk5NWZhMWM5M2NmYWIiLCJ1c2VySWQiOiIzMTM0Mzc5MzUifQ==</vt:lpwstr>
  </property>
  <property fmtid="{D5CDD505-2E9C-101B-9397-08002B2CF9AE}" pid="5" name="ZOTERO_PREF_1">
    <vt:lpwstr>&lt;data data-version="3" zotero-version="7.0.15"&gt;&lt;session id="OkaP1alo"/&gt;&lt;style id="http://www.zotero.org/styles/XJTU1" locale="en-US" hasBibliography="1" bibliographyStyleHasBeenSet="1"/&gt;&lt;prefs&gt;&lt;pref name="fieldType" value="Field"/&gt;&lt;/prefs&gt;&lt;/data&gt;</vt:lpwstr>
  </property>
</Properties>
</file>