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FC75A" w14:textId="2F711D96" w:rsidR="000F1A05" w:rsidRDefault="00E76594" w:rsidP="000F1A05">
      <w:pPr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sz w:val="18"/>
          <w:szCs w:val="18"/>
        </w:rPr>
        <w:t>Appendix</w:t>
      </w:r>
      <w:r w:rsidR="00E97449" w:rsidRPr="00A31EE2">
        <w:rPr>
          <w:rFonts w:ascii="Times New Roman" w:hAnsi="Times New Roman" w:cs="Times New Roman"/>
          <w:b/>
          <w:bCs/>
          <w:sz w:val="18"/>
          <w:szCs w:val="18"/>
        </w:rPr>
        <w:t xml:space="preserve"> 1</w:t>
      </w:r>
      <w:r w:rsidR="00A31EE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E97449" w:rsidRPr="00A31EE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213593" w:rsidRPr="00213593">
        <w:rPr>
          <w:rFonts w:ascii="Times New Roman" w:hAnsi="Times New Roman" w:cs="Times New Roman" w:hint="eastAsia"/>
          <w:b/>
          <w:bCs/>
          <w:sz w:val="18"/>
          <w:szCs w:val="18"/>
        </w:rPr>
        <w:t>Initial version of the interview guide</w:t>
      </w:r>
    </w:p>
    <w:tbl>
      <w:tblPr>
        <w:tblW w:w="9638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12"/>
        <w:gridCol w:w="4425"/>
        <w:gridCol w:w="3401"/>
      </w:tblGrid>
      <w:tr w:rsidR="00711270" w:rsidRPr="00711270" w14:paraId="3E7B65EA" w14:textId="16C65713" w:rsidTr="00494903">
        <w:trPr>
          <w:trHeight w:val="392"/>
          <w:jc w:val="center"/>
        </w:trPr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  <w:shd w:val="clear" w:color="auto" w:fill="4472C4" w:themeFill="accent1"/>
            <w:vAlign w:val="center"/>
          </w:tcPr>
          <w:p w14:paraId="32D86BAD" w14:textId="77777777" w:rsidR="00711270" w:rsidRPr="00213593" w:rsidRDefault="00711270" w:rsidP="0021359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GB"/>
                <w14:ligatures w14:val="standardContextual"/>
              </w:rPr>
            </w:pPr>
            <w:bookmarkStart w:id="0" w:name="_Hlk217545764"/>
            <w:r w:rsidRPr="00213593">
              <w:rPr>
                <w:rFonts w:ascii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GB"/>
                <w14:ligatures w14:val="standardContextual"/>
              </w:rPr>
              <w:t>Structure</w:t>
            </w:r>
          </w:p>
        </w:tc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4472C4" w:themeFill="accent1"/>
            <w:vAlign w:val="center"/>
          </w:tcPr>
          <w:p w14:paraId="33A7913B" w14:textId="77777777" w:rsidR="00711270" w:rsidRPr="00213593" w:rsidRDefault="00711270" w:rsidP="0021359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GB"/>
                <w14:ligatures w14:val="standardContextual"/>
              </w:rPr>
            </w:pPr>
            <w:r w:rsidRPr="00213593">
              <w:rPr>
                <w:rFonts w:ascii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GB"/>
                <w14:ligatures w14:val="standardContextual"/>
              </w:rPr>
              <w:t>Prompts</w:t>
            </w:r>
          </w:p>
        </w:tc>
        <w:tc>
          <w:tcPr>
            <w:tcW w:w="3401" w:type="dxa"/>
            <w:tcBorders>
              <w:top w:val="single" w:sz="4" w:space="0" w:color="auto"/>
              <w:bottom w:val="single" w:sz="4" w:space="0" w:color="auto"/>
            </w:tcBorders>
            <w:shd w:val="clear" w:color="auto" w:fill="4472C4" w:themeFill="accent1"/>
            <w:vAlign w:val="center"/>
          </w:tcPr>
          <w:p w14:paraId="5207207C" w14:textId="07E6690F" w:rsidR="00711270" w:rsidRPr="00213593" w:rsidRDefault="00711270" w:rsidP="0021359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GB"/>
                <w14:ligatures w14:val="standardContextual"/>
              </w:rPr>
            </w:pPr>
            <w:r w:rsidRPr="00711270">
              <w:rPr>
                <w:rFonts w:ascii="Times New Roman" w:hAnsi="Times New Roman" w:cs="Times New Roman" w:hint="eastAsia"/>
                <w:b/>
                <w:bCs/>
                <w:color w:val="FFFFFF" w:themeColor="background1"/>
                <w:sz w:val="18"/>
                <w:szCs w:val="18"/>
                <w:lang w:val="en-GB"/>
                <w14:ligatures w14:val="standardContextual"/>
              </w:rPr>
              <w:t>Optional probes (if needed)</w:t>
            </w:r>
          </w:p>
        </w:tc>
      </w:tr>
      <w:tr w:rsidR="00711270" w:rsidRPr="00213593" w14:paraId="762466D0" w14:textId="77777777" w:rsidTr="00494903">
        <w:trPr>
          <w:trHeight w:val="977"/>
          <w:jc w:val="center"/>
        </w:trPr>
        <w:tc>
          <w:tcPr>
            <w:tcW w:w="1812" w:type="dxa"/>
            <w:tcBorders>
              <w:top w:val="single" w:sz="4" w:space="0" w:color="auto"/>
            </w:tcBorders>
          </w:tcPr>
          <w:p w14:paraId="0E2EE67A" w14:textId="6F64E953" w:rsidR="00711270" w:rsidRPr="00494903" w:rsidRDefault="00711270" w:rsidP="0071127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49490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Opening</w:t>
            </w:r>
          </w:p>
        </w:tc>
        <w:tc>
          <w:tcPr>
            <w:tcW w:w="4425" w:type="dxa"/>
            <w:tcBorders>
              <w:top w:val="single" w:sz="4" w:space="0" w:color="auto"/>
            </w:tcBorders>
          </w:tcPr>
          <w:p w14:paraId="384C92DD" w14:textId="0D57FD9B" w:rsidR="00711270" w:rsidRPr="00213593" w:rsidRDefault="00711270" w:rsidP="00494903">
            <w:pPr>
              <w:widowControl/>
              <w:spacing w:afterLines="50" w:after="156" w:line="300" w:lineRule="exact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E7659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Self-introduction and expression of gratitude.</w:t>
            </w:r>
          </w:p>
        </w:tc>
        <w:tc>
          <w:tcPr>
            <w:tcW w:w="3401" w:type="dxa"/>
            <w:tcBorders>
              <w:top w:val="single" w:sz="4" w:space="0" w:color="auto"/>
            </w:tcBorders>
          </w:tcPr>
          <w:p w14:paraId="6CAAF921" w14:textId="03A8DEE1" w:rsidR="00711270" w:rsidRPr="006F75F3" w:rsidRDefault="00711270" w:rsidP="000D2F43">
            <w:pPr>
              <w:widowControl/>
              <w:spacing w:afterLines="50" w:after="156" w:line="300" w:lineRule="exact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6F7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Could you briefly describe your professional role and experience in neurocritical stroke care?</w:t>
            </w:r>
          </w:p>
        </w:tc>
      </w:tr>
      <w:tr w:rsidR="00711270" w:rsidRPr="00213593" w14:paraId="0626FD66" w14:textId="77777777" w:rsidTr="00494903">
        <w:trPr>
          <w:trHeight w:val="1273"/>
          <w:jc w:val="center"/>
        </w:trPr>
        <w:tc>
          <w:tcPr>
            <w:tcW w:w="1812" w:type="dxa"/>
          </w:tcPr>
          <w:p w14:paraId="23EEFA07" w14:textId="007B20BA" w:rsidR="00711270" w:rsidRPr="00494903" w:rsidRDefault="00711270" w:rsidP="0071127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49490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Introduction</w:t>
            </w:r>
          </w:p>
        </w:tc>
        <w:tc>
          <w:tcPr>
            <w:tcW w:w="4425" w:type="dxa"/>
          </w:tcPr>
          <w:p w14:paraId="21FA93AB" w14:textId="0EA341E3" w:rsidR="00711270" w:rsidRPr="00213593" w:rsidRDefault="00711270" w:rsidP="00494903">
            <w:pPr>
              <w:widowControl/>
              <w:spacing w:afterLines="50" w:after="156" w:line="300" w:lineRule="exact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E7659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Explain the purpose of the study and the interview process. </w:t>
            </w:r>
            <w:r w:rsidRPr="0071127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Emphasize</w:t>
            </w:r>
            <w:r w:rsidRPr="00E7659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confidentiality and voluntary participation. Confirm written informed consent.</w:t>
            </w:r>
          </w:p>
        </w:tc>
        <w:tc>
          <w:tcPr>
            <w:tcW w:w="3401" w:type="dxa"/>
          </w:tcPr>
          <w:p w14:paraId="43679471" w14:textId="77777777" w:rsidR="00711270" w:rsidRPr="006F75F3" w:rsidRDefault="00711270" w:rsidP="000D2F43">
            <w:pPr>
              <w:widowControl/>
              <w:spacing w:afterLines="50" w:after="156" w:line="300" w:lineRule="exact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6F7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Before we begin, do you have any questions or concerns about the interview? </w:t>
            </w:r>
          </w:p>
          <w:p w14:paraId="24FFD8A5" w14:textId="1D9049B0" w:rsidR="00711270" w:rsidRPr="006F75F3" w:rsidRDefault="00711270" w:rsidP="000D2F43">
            <w:pPr>
              <w:widowControl/>
              <w:spacing w:afterLines="50" w:after="156" w:line="300" w:lineRule="exact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6F7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You may skip any question or stop the interview at any time.</w:t>
            </w:r>
          </w:p>
        </w:tc>
      </w:tr>
      <w:tr w:rsidR="00711270" w:rsidRPr="00213593" w14:paraId="080539F7" w14:textId="77777777" w:rsidTr="00494903">
        <w:trPr>
          <w:trHeight w:val="966"/>
          <w:jc w:val="center"/>
        </w:trPr>
        <w:tc>
          <w:tcPr>
            <w:tcW w:w="1812" w:type="dxa"/>
          </w:tcPr>
          <w:p w14:paraId="0050DE23" w14:textId="6D116F25" w:rsidR="00711270" w:rsidRPr="00494903" w:rsidRDefault="00711270" w:rsidP="0071127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49490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SDM experiences and challenging decisions</w:t>
            </w:r>
          </w:p>
        </w:tc>
        <w:tc>
          <w:tcPr>
            <w:tcW w:w="4425" w:type="dxa"/>
          </w:tcPr>
          <w:p w14:paraId="39668F20" w14:textId="50E1DF21" w:rsidR="00711270" w:rsidRPr="00213593" w:rsidRDefault="00711270" w:rsidP="00494903">
            <w:pPr>
              <w:widowControl/>
              <w:spacing w:afterLines="50" w:after="156" w:line="300" w:lineRule="exact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E7659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Which treatment decisions in neurocritical stroke care do you find most challenging? Please describe your experiences.</w:t>
            </w:r>
          </w:p>
        </w:tc>
        <w:tc>
          <w:tcPr>
            <w:tcW w:w="3401" w:type="dxa"/>
          </w:tcPr>
          <w:p w14:paraId="2E8D9120" w14:textId="0439E0D0" w:rsidR="00711270" w:rsidRPr="006F75F3" w:rsidRDefault="00711270" w:rsidP="000D2F43">
            <w:pPr>
              <w:widowControl/>
              <w:spacing w:afterLines="50" w:after="156" w:line="300" w:lineRule="exact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6F7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Could you describe a recent case that illustrates this?</w:t>
            </w:r>
          </w:p>
        </w:tc>
      </w:tr>
      <w:tr w:rsidR="00711270" w:rsidRPr="00213593" w14:paraId="104CC877" w14:textId="77777777" w:rsidTr="00494903">
        <w:trPr>
          <w:trHeight w:val="994"/>
          <w:jc w:val="center"/>
        </w:trPr>
        <w:tc>
          <w:tcPr>
            <w:tcW w:w="1812" w:type="dxa"/>
          </w:tcPr>
          <w:p w14:paraId="0BC76931" w14:textId="2501701F" w:rsidR="00711270" w:rsidRPr="00494903" w:rsidRDefault="00711270" w:rsidP="0071127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49490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Communication during SDM</w:t>
            </w:r>
          </w:p>
        </w:tc>
        <w:tc>
          <w:tcPr>
            <w:tcW w:w="4425" w:type="dxa"/>
          </w:tcPr>
          <w:p w14:paraId="7C1B3AC3" w14:textId="43372044" w:rsidR="00711270" w:rsidRPr="00213593" w:rsidRDefault="00711270" w:rsidP="00494903">
            <w:pPr>
              <w:widowControl/>
              <w:spacing w:afterLines="50" w:after="156" w:line="300" w:lineRule="exact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E7659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What communication approaches do you typically use during SDM, particularly when discussing prognosis and uncertainty?</w:t>
            </w:r>
          </w:p>
        </w:tc>
        <w:tc>
          <w:tcPr>
            <w:tcW w:w="3401" w:type="dxa"/>
          </w:tcPr>
          <w:p w14:paraId="3BAA535C" w14:textId="34DDA3BA" w:rsidR="00711270" w:rsidRPr="006F75F3" w:rsidRDefault="00711270" w:rsidP="000D2F43">
            <w:pPr>
              <w:widowControl/>
              <w:spacing w:afterLines="50" w:after="156" w:line="300" w:lineRule="exact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6F7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How do you support understanding and manage emotional responses?</w:t>
            </w:r>
          </w:p>
        </w:tc>
      </w:tr>
      <w:tr w:rsidR="00711270" w:rsidRPr="00213593" w14:paraId="0EF35AB0" w14:textId="77777777" w:rsidTr="00494903">
        <w:trPr>
          <w:trHeight w:val="980"/>
          <w:jc w:val="center"/>
        </w:trPr>
        <w:tc>
          <w:tcPr>
            <w:tcW w:w="1812" w:type="dxa"/>
          </w:tcPr>
          <w:p w14:paraId="0C884458" w14:textId="35DED3F0" w:rsidR="00711270" w:rsidRPr="00494903" w:rsidRDefault="00711270" w:rsidP="0071127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49490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Roles in SDM</w:t>
            </w:r>
          </w:p>
        </w:tc>
        <w:tc>
          <w:tcPr>
            <w:tcW w:w="4425" w:type="dxa"/>
          </w:tcPr>
          <w:p w14:paraId="0DE058FF" w14:textId="77777777" w:rsidR="00711270" w:rsidRDefault="00711270" w:rsidP="00494903">
            <w:pPr>
              <w:widowControl/>
              <w:spacing w:afterLines="50" w:after="156" w:line="300" w:lineRule="exact"/>
              <w:contextualSpacing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7659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In your experience, what roles do healthcare professionals, patients, and families assume during SDM? </w:t>
            </w:r>
          </w:p>
          <w:p w14:paraId="62B2A441" w14:textId="570C4C84" w:rsidR="00711270" w:rsidRPr="00213593" w:rsidRDefault="00711270" w:rsidP="00494903">
            <w:pPr>
              <w:widowControl/>
              <w:spacing w:afterLines="50" w:after="156" w:line="300" w:lineRule="exact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E7659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How do you support their participation?</w:t>
            </w:r>
          </w:p>
        </w:tc>
        <w:tc>
          <w:tcPr>
            <w:tcW w:w="3401" w:type="dxa"/>
          </w:tcPr>
          <w:p w14:paraId="1001B02C" w14:textId="77777777" w:rsidR="00711270" w:rsidRPr="006F75F3" w:rsidRDefault="00711270" w:rsidP="000D2F43">
            <w:pPr>
              <w:widowControl/>
              <w:spacing w:afterLines="50" w:after="156" w:line="300" w:lineRule="exact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F7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When is patient involvement possible? </w:t>
            </w:r>
          </w:p>
          <w:p w14:paraId="7A544BF8" w14:textId="62A5DC4F" w:rsidR="00711270" w:rsidRPr="006F75F3" w:rsidRDefault="00711270" w:rsidP="000D2F43">
            <w:pPr>
              <w:widowControl/>
              <w:spacing w:afterLines="50" w:after="156" w:line="300" w:lineRule="exact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6F7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How do you handle differences in views within families?</w:t>
            </w:r>
          </w:p>
        </w:tc>
      </w:tr>
      <w:tr w:rsidR="00711270" w:rsidRPr="00213593" w14:paraId="56758CA2" w14:textId="77777777" w:rsidTr="00494903">
        <w:trPr>
          <w:trHeight w:val="697"/>
          <w:jc w:val="center"/>
        </w:trPr>
        <w:tc>
          <w:tcPr>
            <w:tcW w:w="1812" w:type="dxa"/>
          </w:tcPr>
          <w:p w14:paraId="2766CCCB" w14:textId="3C9DE89A" w:rsidR="00711270" w:rsidRPr="00494903" w:rsidRDefault="00711270" w:rsidP="0071127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49490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Responding to disagreement</w:t>
            </w:r>
          </w:p>
        </w:tc>
        <w:tc>
          <w:tcPr>
            <w:tcW w:w="4425" w:type="dxa"/>
          </w:tcPr>
          <w:p w14:paraId="2DCB499C" w14:textId="5AD52F0F" w:rsidR="00711270" w:rsidRPr="00213593" w:rsidRDefault="00711270" w:rsidP="00494903">
            <w:pPr>
              <w:widowControl/>
              <w:spacing w:afterLines="50" w:after="156" w:line="300" w:lineRule="exact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E7659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If a family makes a decision </w:t>
            </w:r>
            <w:r w:rsidR="000D2F43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that </w:t>
            </w:r>
            <w:r w:rsidRPr="00E7659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you consider clinically inappropriate, how do you respond?</w:t>
            </w:r>
          </w:p>
        </w:tc>
        <w:tc>
          <w:tcPr>
            <w:tcW w:w="3401" w:type="dxa"/>
          </w:tcPr>
          <w:p w14:paraId="6AD3B28C" w14:textId="0DE051C4" w:rsidR="00711270" w:rsidRPr="006F75F3" w:rsidRDefault="00711270" w:rsidP="000D2F43">
            <w:pPr>
              <w:widowControl/>
              <w:spacing w:afterLines="50" w:after="156" w:line="300" w:lineRule="exact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6F7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How are disagreements usually resolved?</w:t>
            </w:r>
          </w:p>
        </w:tc>
      </w:tr>
      <w:tr w:rsidR="00711270" w:rsidRPr="00213593" w14:paraId="193206BA" w14:textId="77777777" w:rsidTr="00494903">
        <w:trPr>
          <w:trHeight w:val="990"/>
          <w:jc w:val="center"/>
        </w:trPr>
        <w:tc>
          <w:tcPr>
            <w:tcW w:w="1812" w:type="dxa"/>
          </w:tcPr>
          <w:p w14:paraId="48438EAC" w14:textId="71AD97CE" w:rsidR="00711270" w:rsidRPr="00494903" w:rsidRDefault="00711270" w:rsidP="0071127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49490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Providing recommendations</w:t>
            </w:r>
          </w:p>
        </w:tc>
        <w:tc>
          <w:tcPr>
            <w:tcW w:w="4425" w:type="dxa"/>
          </w:tcPr>
          <w:p w14:paraId="32338DE5" w14:textId="77777777" w:rsidR="00711270" w:rsidRPr="00711270" w:rsidRDefault="00711270" w:rsidP="00494903">
            <w:pPr>
              <w:widowControl/>
              <w:spacing w:afterLines="50" w:after="156" w:line="300" w:lineRule="exact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E7659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When families ask for your advice (e.g., “What would you choose?”), what factors shape your recommendations? </w:t>
            </w:r>
          </w:p>
          <w:p w14:paraId="62C528D6" w14:textId="77B69308" w:rsidR="00711270" w:rsidRPr="00213593" w:rsidRDefault="00711270" w:rsidP="00494903">
            <w:pPr>
              <w:widowControl/>
              <w:spacing w:afterLines="50" w:after="156" w:line="300" w:lineRule="exact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E7659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What do you think are the family’s key considerations?</w:t>
            </w:r>
          </w:p>
        </w:tc>
        <w:tc>
          <w:tcPr>
            <w:tcW w:w="3401" w:type="dxa"/>
          </w:tcPr>
          <w:p w14:paraId="40BC771A" w14:textId="0BB4734A" w:rsidR="00711270" w:rsidRPr="006F75F3" w:rsidRDefault="00711270" w:rsidP="000D2F43">
            <w:pPr>
              <w:widowControl/>
              <w:spacing w:afterLines="50" w:after="156" w:line="300" w:lineRule="exact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6F7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Do you ever avoid giving a recommendation? Why?</w:t>
            </w:r>
          </w:p>
        </w:tc>
      </w:tr>
      <w:tr w:rsidR="00711270" w:rsidRPr="00213593" w14:paraId="58F05DB4" w14:textId="77777777" w:rsidTr="00494903">
        <w:trPr>
          <w:trHeight w:val="976"/>
          <w:jc w:val="center"/>
        </w:trPr>
        <w:tc>
          <w:tcPr>
            <w:tcW w:w="1812" w:type="dxa"/>
          </w:tcPr>
          <w:p w14:paraId="5FC0AA8C" w14:textId="71D9C3C7" w:rsidR="00711270" w:rsidRPr="00494903" w:rsidRDefault="00711270" w:rsidP="0071127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49490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Influences on decision-making</w:t>
            </w:r>
          </w:p>
        </w:tc>
        <w:tc>
          <w:tcPr>
            <w:tcW w:w="4425" w:type="dxa"/>
          </w:tcPr>
          <w:p w14:paraId="7D5BA90D" w14:textId="4A388FF2" w:rsidR="00711270" w:rsidRPr="00213593" w:rsidRDefault="00711270" w:rsidP="00494903">
            <w:pPr>
              <w:widowControl/>
              <w:spacing w:afterLines="50" w:after="156" w:line="300" w:lineRule="exact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E7659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What factors influence decision-making in this setting (e.g., sociocultural norms, family relationships, financial pressures, institutional factors)?</w:t>
            </w:r>
          </w:p>
        </w:tc>
        <w:tc>
          <w:tcPr>
            <w:tcW w:w="3401" w:type="dxa"/>
          </w:tcPr>
          <w:p w14:paraId="40716304" w14:textId="76F70B0E" w:rsidR="00711270" w:rsidRPr="006F75F3" w:rsidRDefault="00711270" w:rsidP="000D2F43">
            <w:pPr>
              <w:widowControl/>
              <w:spacing w:afterLines="50" w:after="156" w:line="300" w:lineRule="exact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6F7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Which factors are most difficult to address?</w:t>
            </w:r>
          </w:p>
        </w:tc>
      </w:tr>
      <w:tr w:rsidR="00711270" w:rsidRPr="00213593" w14:paraId="3CAC8F7A" w14:textId="77777777" w:rsidTr="00494903">
        <w:trPr>
          <w:trHeight w:val="693"/>
          <w:jc w:val="center"/>
        </w:trPr>
        <w:tc>
          <w:tcPr>
            <w:tcW w:w="1812" w:type="dxa"/>
          </w:tcPr>
          <w:p w14:paraId="14B1ECF1" w14:textId="7E70179C" w:rsidR="00711270" w:rsidRPr="00494903" w:rsidRDefault="00711270" w:rsidP="0071127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49490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Changes over time</w:t>
            </w:r>
          </w:p>
        </w:tc>
        <w:tc>
          <w:tcPr>
            <w:tcW w:w="4425" w:type="dxa"/>
          </w:tcPr>
          <w:p w14:paraId="08DB8829" w14:textId="2D46C1DF" w:rsidR="00711270" w:rsidRPr="00213593" w:rsidRDefault="00711270" w:rsidP="00494903">
            <w:pPr>
              <w:widowControl/>
              <w:spacing w:afterLines="50" w:after="156" w:line="300" w:lineRule="exact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E7659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How does decision-making evolve over the course of the ICU stay?</w:t>
            </w:r>
          </w:p>
        </w:tc>
        <w:tc>
          <w:tcPr>
            <w:tcW w:w="3401" w:type="dxa"/>
          </w:tcPr>
          <w:p w14:paraId="69033F9E" w14:textId="0E8847C7" w:rsidR="00711270" w:rsidRPr="006F75F3" w:rsidRDefault="00711270" w:rsidP="000D2F43">
            <w:pPr>
              <w:widowControl/>
              <w:spacing w:afterLines="50" w:after="156" w:line="300" w:lineRule="exact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6F7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What tends to trigger changes in decisions or goals of care?</w:t>
            </w:r>
          </w:p>
        </w:tc>
      </w:tr>
      <w:tr w:rsidR="00711270" w:rsidRPr="00213593" w14:paraId="25CC6E32" w14:textId="77777777" w:rsidTr="00494903">
        <w:trPr>
          <w:trHeight w:val="703"/>
          <w:jc w:val="center"/>
        </w:trPr>
        <w:tc>
          <w:tcPr>
            <w:tcW w:w="1812" w:type="dxa"/>
          </w:tcPr>
          <w:p w14:paraId="0437B3E5" w14:textId="1D3666E0" w:rsidR="00711270" w:rsidRPr="00494903" w:rsidRDefault="00711270" w:rsidP="0071127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49490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Support needs</w:t>
            </w:r>
          </w:p>
        </w:tc>
        <w:tc>
          <w:tcPr>
            <w:tcW w:w="4425" w:type="dxa"/>
          </w:tcPr>
          <w:p w14:paraId="292DCCAF" w14:textId="77777777" w:rsidR="00711270" w:rsidRPr="00711270" w:rsidRDefault="00711270" w:rsidP="00494903">
            <w:pPr>
              <w:widowControl/>
              <w:spacing w:afterLines="50" w:after="156" w:line="300" w:lineRule="exact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E7659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What support do patients and families need during SDM?</w:t>
            </w:r>
          </w:p>
          <w:p w14:paraId="67FCFFFA" w14:textId="5D120D3F" w:rsidR="00711270" w:rsidRPr="00213593" w:rsidRDefault="00711270" w:rsidP="00494903">
            <w:pPr>
              <w:widowControl/>
              <w:spacing w:afterLines="50" w:after="156" w:line="300" w:lineRule="exact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E7659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What support do HCPs need?</w:t>
            </w:r>
          </w:p>
        </w:tc>
        <w:tc>
          <w:tcPr>
            <w:tcW w:w="3401" w:type="dxa"/>
          </w:tcPr>
          <w:p w14:paraId="6FF504F7" w14:textId="3FB032A6" w:rsidR="00711270" w:rsidRPr="006F75F3" w:rsidRDefault="00711270" w:rsidP="000D2F43">
            <w:pPr>
              <w:widowControl/>
              <w:spacing w:afterLines="50" w:after="156" w:line="300" w:lineRule="exact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6F7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Information?</w:t>
            </w:r>
            <w:r w:rsidRPr="006F75F3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6F7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Emotional support? Time/resources?</w:t>
            </w:r>
            <w:r w:rsidRPr="006F75F3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6F7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Training or guidance?</w:t>
            </w:r>
          </w:p>
        </w:tc>
      </w:tr>
      <w:tr w:rsidR="00711270" w:rsidRPr="00213593" w14:paraId="2857B52A" w14:textId="77777777" w:rsidTr="00494903">
        <w:trPr>
          <w:trHeight w:val="698"/>
          <w:jc w:val="center"/>
        </w:trPr>
        <w:tc>
          <w:tcPr>
            <w:tcW w:w="1812" w:type="dxa"/>
          </w:tcPr>
          <w:p w14:paraId="4382540D" w14:textId="72A62343" w:rsidR="00711270" w:rsidRPr="00494903" w:rsidRDefault="00711270" w:rsidP="0071127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49490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Close</w:t>
            </w:r>
          </w:p>
        </w:tc>
        <w:tc>
          <w:tcPr>
            <w:tcW w:w="4425" w:type="dxa"/>
          </w:tcPr>
          <w:p w14:paraId="79DF5ECB" w14:textId="6AA3B062" w:rsidR="00711270" w:rsidRPr="00213593" w:rsidRDefault="00711270" w:rsidP="00494903">
            <w:pPr>
              <w:widowControl/>
              <w:spacing w:afterLines="50" w:after="156" w:line="300" w:lineRule="exact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E7659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Is there anything else you would like to add? Thank the participant and provide contact details if needed.</w:t>
            </w:r>
          </w:p>
        </w:tc>
        <w:tc>
          <w:tcPr>
            <w:tcW w:w="3401" w:type="dxa"/>
          </w:tcPr>
          <w:p w14:paraId="09449D6B" w14:textId="24B280EF" w:rsidR="00711270" w:rsidRPr="006F75F3" w:rsidRDefault="00711270" w:rsidP="000D2F43">
            <w:pPr>
              <w:widowControl/>
              <w:spacing w:afterLines="50" w:after="156" w:line="300" w:lineRule="exact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  <w14:ligatures w14:val="standardContextual"/>
              </w:rPr>
            </w:pPr>
            <w:r w:rsidRPr="006F75F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Anything we have not discussed but you think is important?</w:t>
            </w:r>
          </w:p>
        </w:tc>
      </w:tr>
    </w:tbl>
    <w:bookmarkEnd w:id="0"/>
    <w:p w14:paraId="5118F54D" w14:textId="1CE0118B" w:rsidR="00213593" w:rsidRPr="006A3388" w:rsidRDefault="00213593" w:rsidP="00213593"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 w:hint="eastAsia"/>
          <w:sz w:val="15"/>
          <w:szCs w:val="15"/>
        </w:rPr>
        <w:t xml:space="preserve">SDM, shared decision-making, </w:t>
      </w:r>
      <w:r w:rsidRPr="006A3388">
        <w:rPr>
          <w:rFonts w:ascii="Times New Roman" w:hAnsi="Times New Roman" w:cs="Times New Roman"/>
          <w:sz w:val="15"/>
          <w:szCs w:val="15"/>
        </w:rPr>
        <w:t>HCPs, healthcare professionals</w:t>
      </w:r>
      <w:r w:rsidR="00983504">
        <w:rPr>
          <w:rFonts w:ascii="Times New Roman" w:hAnsi="Times New Roman" w:cs="Times New Roman" w:hint="eastAsia"/>
          <w:sz w:val="15"/>
          <w:szCs w:val="15"/>
        </w:rPr>
        <w:t xml:space="preserve">, </w:t>
      </w:r>
      <w:r w:rsidR="00983504" w:rsidRPr="00983504">
        <w:rPr>
          <w:rFonts w:ascii="Times New Roman" w:hAnsi="Times New Roman" w:cs="Times New Roman" w:hint="eastAsia"/>
          <w:sz w:val="15"/>
          <w:szCs w:val="15"/>
        </w:rPr>
        <w:t>ICU, intensive care unit</w:t>
      </w:r>
    </w:p>
    <w:p w14:paraId="5D931BAC" w14:textId="77777777" w:rsidR="00213593" w:rsidRPr="00213593" w:rsidRDefault="00213593" w:rsidP="000F1A05">
      <w:pPr>
        <w:rPr>
          <w:rFonts w:ascii="Times New Roman" w:hAnsi="Times New Roman" w:cs="Times New Roman"/>
          <w:b/>
          <w:bCs/>
          <w:sz w:val="18"/>
          <w:szCs w:val="18"/>
          <w:lang w:val="en-GB"/>
        </w:rPr>
      </w:pPr>
    </w:p>
    <w:p w14:paraId="6D112C28" w14:textId="77777777" w:rsidR="00213593" w:rsidRPr="00E76594" w:rsidRDefault="00213593" w:rsidP="000F1A05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446F73D0" w14:textId="77777777" w:rsidR="00213593" w:rsidRPr="00711270" w:rsidRDefault="00213593">
      <w:pPr>
        <w:rPr>
          <w:rFonts w:ascii="Times New Roman" w:hAnsi="Times New Roman" w:cs="Times New Roman"/>
          <w:sz w:val="15"/>
          <w:szCs w:val="15"/>
        </w:rPr>
      </w:pPr>
    </w:p>
    <w:sectPr w:rsidR="00213593" w:rsidRPr="00711270" w:rsidSect="001F761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1C802" w14:textId="77777777" w:rsidR="001E36DA" w:rsidRDefault="001E36DA" w:rsidP="008B1B9E">
      <w:pPr>
        <w:rPr>
          <w:rFonts w:hint="eastAsia"/>
        </w:rPr>
      </w:pPr>
      <w:r>
        <w:separator/>
      </w:r>
    </w:p>
  </w:endnote>
  <w:endnote w:type="continuationSeparator" w:id="0">
    <w:p w14:paraId="184ABA76" w14:textId="77777777" w:rsidR="001E36DA" w:rsidRDefault="001E36DA" w:rsidP="008B1B9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FFCF22" w14:textId="77777777" w:rsidR="001E36DA" w:rsidRDefault="001E36DA" w:rsidP="008B1B9E">
      <w:pPr>
        <w:rPr>
          <w:rFonts w:hint="eastAsia"/>
        </w:rPr>
      </w:pPr>
      <w:r>
        <w:separator/>
      </w:r>
    </w:p>
  </w:footnote>
  <w:footnote w:type="continuationSeparator" w:id="0">
    <w:p w14:paraId="6057A6D4" w14:textId="77777777" w:rsidR="001E36DA" w:rsidRDefault="001E36DA" w:rsidP="008B1B9E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21F64"/>
    <w:multiLevelType w:val="hybridMultilevel"/>
    <w:tmpl w:val="09D828C2"/>
    <w:lvl w:ilvl="0" w:tplc="AC42D1A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28DA7BA2"/>
    <w:multiLevelType w:val="hybridMultilevel"/>
    <w:tmpl w:val="706C7908"/>
    <w:lvl w:ilvl="0" w:tplc="5A0E340E">
      <w:start w:val="1"/>
      <w:numFmt w:val="lowerRoman"/>
      <w:lvlText w:val="%1.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CFB673D"/>
    <w:multiLevelType w:val="hybridMultilevel"/>
    <w:tmpl w:val="B8E82B1A"/>
    <w:lvl w:ilvl="0" w:tplc="5A0E340E">
      <w:start w:val="1"/>
      <w:numFmt w:val="lowerRoman"/>
      <w:lvlText w:val="%1.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FBC7115"/>
    <w:multiLevelType w:val="hybridMultilevel"/>
    <w:tmpl w:val="DFA8BF04"/>
    <w:lvl w:ilvl="0" w:tplc="AC42D1A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3DD436B1"/>
    <w:multiLevelType w:val="hybridMultilevel"/>
    <w:tmpl w:val="5D701DC0"/>
    <w:lvl w:ilvl="0" w:tplc="AC42D1A2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461F54F8"/>
    <w:multiLevelType w:val="hybridMultilevel"/>
    <w:tmpl w:val="F272A3A4"/>
    <w:lvl w:ilvl="0" w:tplc="AC42D1A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4FA95213"/>
    <w:multiLevelType w:val="hybridMultilevel"/>
    <w:tmpl w:val="9D265FDC"/>
    <w:lvl w:ilvl="0" w:tplc="AC42D1A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5DBB2B83"/>
    <w:multiLevelType w:val="hybridMultilevel"/>
    <w:tmpl w:val="DD3E2E4E"/>
    <w:lvl w:ilvl="0" w:tplc="AC42D1A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62290562"/>
    <w:multiLevelType w:val="hybridMultilevel"/>
    <w:tmpl w:val="BD70FDEA"/>
    <w:lvl w:ilvl="0" w:tplc="AC42D1A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6ECB240A"/>
    <w:multiLevelType w:val="hybridMultilevel"/>
    <w:tmpl w:val="E3D4CAF8"/>
    <w:lvl w:ilvl="0" w:tplc="5A0E340E">
      <w:start w:val="1"/>
      <w:numFmt w:val="lowerRoman"/>
      <w:lvlText w:val="%1.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787F71FE"/>
    <w:multiLevelType w:val="hybridMultilevel"/>
    <w:tmpl w:val="BAD611D8"/>
    <w:lvl w:ilvl="0" w:tplc="5A0E340E">
      <w:start w:val="1"/>
      <w:numFmt w:val="lowerRoman"/>
      <w:lvlText w:val="%1.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7C9F2DC7"/>
    <w:multiLevelType w:val="hybridMultilevel"/>
    <w:tmpl w:val="780285BC"/>
    <w:lvl w:ilvl="0" w:tplc="AC42D1A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822501890">
    <w:abstractNumId w:val="2"/>
  </w:num>
  <w:num w:numId="2" w16cid:durableId="1760559524">
    <w:abstractNumId w:val="1"/>
  </w:num>
  <w:num w:numId="3" w16cid:durableId="1611038651">
    <w:abstractNumId w:val="10"/>
  </w:num>
  <w:num w:numId="4" w16cid:durableId="1960986597">
    <w:abstractNumId w:val="9"/>
  </w:num>
  <w:num w:numId="5" w16cid:durableId="1696492415">
    <w:abstractNumId w:val="11"/>
  </w:num>
  <w:num w:numId="6" w16cid:durableId="2088960631">
    <w:abstractNumId w:val="6"/>
  </w:num>
  <w:num w:numId="7" w16cid:durableId="1819300498">
    <w:abstractNumId w:val="5"/>
  </w:num>
  <w:num w:numId="8" w16cid:durableId="639263882">
    <w:abstractNumId w:val="8"/>
  </w:num>
  <w:num w:numId="9" w16cid:durableId="1413821015">
    <w:abstractNumId w:val="7"/>
  </w:num>
  <w:num w:numId="10" w16cid:durableId="1941253621">
    <w:abstractNumId w:val="4"/>
  </w:num>
  <w:num w:numId="11" w16cid:durableId="1083187963">
    <w:abstractNumId w:val="3"/>
  </w:num>
  <w:num w:numId="12" w16cid:durableId="5214048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ew England J Medicin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avfe0vpq0wff5ex9tkpe2zrf5fx0p2edzr0&quot;&gt;第二篇文章&lt;record-ids&gt;&lt;item&gt;1&lt;/item&gt;&lt;item&gt;2&lt;/item&gt;&lt;item&gt;4&lt;/item&gt;&lt;item&gt;6&lt;/item&gt;&lt;item&gt;7&lt;/item&gt;&lt;item&gt;8&lt;/item&gt;&lt;item&gt;9&lt;/item&gt;&lt;item&gt;11&lt;/item&gt;&lt;item&gt;12&lt;/item&gt;&lt;item&gt;13&lt;/item&gt;&lt;item&gt;14&lt;/item&gt;&lt;/record-ids&gt;&lt;/item&gt;&lt;/Libraries&gt;"/>
  </w:docVars>
  <w:rsids>
    <w:rsidRoot w:val="000D5D12"/>
    <w:rsid w:val="00002ABF"/>
    <w:rsid w:val="00006FAC"/>
    <w:rsid w:val="00010EF1"/>
    <w:rsid w:val="00025CD0"/>
    <w:rsid w:val="00063093"/>
    <w:rsid w:val="0006444D"/>
    <w:rsid w:val="0008253D"/>
    <w:rsid w:val="000B075D"/>
    <w:rsid w:val="000C6C98"/>
    <w:rsid w:val="000D2F43"/>
    <w:rsid w:val="000D5D12"/>
    <w:rsid w:val="000E4E10"/>
    <w:rsid w:val="000F1A05"/>
    <w:rsid w:val="00120001"/>
    <w:rsid w:val="00154FF3"/>
    <w:rsid w:val="00166383"/>
    <w:rsid w:val="00172F2F"/>
    <w:rsid w:val="00173369"/>
    <w:rsid w:val="001827AA"/>
    <w:rsid w:val="00183776"/>
    <w:rsid w:val="00193183"/>
    <w:rsid w:val="001939A5"/>
    <w:rsid w:val="00195822"/>
    <w:rsid w:val="00197252"/>
    <w:rsid w:val="001B57A9"/>
    <w:rsid w:val="001D6293"/>
    <w:rsid w:val="001E29F8"/>
    <w:rsid w:val="001E36DA"/>
    <w:rsid w:val="001E4E23"/>
    <w:rsid w:val="001E64EA"/>
    <w:rsid w:val="001F7613"/>
    <w:rsid w:val="00213593"/>
    <w:rsid w:val="002313B8"/>
    <w:rsid w:val="00266CD9"/>
    <w:rsid w:val="0027218E"/>
    <w:rsid w:val="002B2729"/>
    <w:rsid w:val="002C6109"/>
    <w:rsid w:val="002E0FB8"/>
    <w:rsid w:val="00324544"/>
    <w:rsid w:val="00325105"/>
    <w:rsid w:val="00394A75"/>
    <w:rsid w:val="003959E0"/>
    <w:rsid w:val="003A4C3D"/>
    <w:rsid w:val="003C5EA5"/>
    <w:rsid w:val="003C631B"/>
    <w:rsid w:val="003F0DC8"/>
    <w:rsid w:val="003F1ACD"/>
    <w:rsid w:val="003F635E"/>
    <w:rsid w:val="003F6F2B"/>
    <w:rsid w:val="004024FB"/>
    <w:rsid w:val="00437578"/>
    <w:rsid w:val="0044272A"/>
    <w:rsid w:val="00453CB1"/>
    <w:rsid w:val="0048499C"/>
    <w:rsid w:val="00494903"/>
    <w:rsid w:val="004976CF"/>
    <w:rsid w:val="004A4373"/>
    <w:rsid w:val="004D4C71"/>
    <w:rsid w:val="004F7322"/>
    <w:rsid w:val="00500663"/>
    <w:rsid w:val="0050176B"/>
    <w:rsid w:val="00526245"/>
    <w:rsid w:val="00527358"/>
    <w:rsid w:val="00540C50"/>
    <w:rsid w:val="0054501E"/>
    <w:rsid w:val="00556CA4"/>
    <w:rsid w:val="00561DEC"/>
    <w:rsid w:val="005705A7"/>
    <w:rsid w:val="00577FDE"/>
    <w:rsid w:val="0059182F"/>
    <w:rsid w:val="00591D1E"/>
    <w:rsid w:val="005B048D"/>
    <w:rsid w:val="005C2A91"/>
    <w:rsid w:val="005E1C40"/>
    <w:rsid w:val="00600690"/>
    <w:rsid w:val="00622D79"/>
    <w:rsid w:val="00642A0B"/>
    <w:rsid w:val="006609C5"/>
    <w:rsid w:val="00683749"/>
    <w:rsid w:val="006A3388"/>
    <w:rsid w:val="006D591B"/>
    <w:rsid w:val="006E15CB"/>
    <w:rsid w:val="006F3049"/>
    <w:rsid w:val="006F75F3"/>
    <w:rsid w:val="00702225"/>
    <w:rsid w:val="00702589"/>
    <w:rsid w:val="00706C73"/>
    <w:rsid w:val="0070772B"/>
    <w:rsid w:val="00711270"/>
    <w:rsid w:val="007151A6"/>
    <w:rsid w:val="007178B3"/>
    <w:rsid w:val="0072677A"/>
    <w:rsid w:val="00741202"/>
    <w:rsid w:val="00756065"/>
    <w:rsid w:val="00756B10"/>
    <w:rsid w:val="00775B68"/>
    <w:rsid w:val="00792960"/>
    <w:rsid w:val="007979FC"/>
    <w:rsid w:val="007A3E94"/>
    <w:rsid w:val="007B57DC"/>
    <w:rsid w:val="007C27FA"/>
    <w:rsid w:val="007F5F13"/>
    <w:rsid w:val="00805F0E"/>
    <w:rsid w:val="00814916"/>
    <w:rsid w:val="00880BD7"/>
    <w:rsid w:val="008B169A"/>
    <w:rsid w:val="008B1B9E"/>
    <w:rsid w:val="008B2C92"/>
    <w:rsid w:val="008C5AFC"/>
    <w:rsid w:val="008D16D3"/>
    <w:rsid w:val="0092340A"/>
    <w:rsid w:val="00947157"/>
    <w:rsid w:val="00983504"/>
    <w:rsid w:val="00995939"/>
    <w:rsid w:val="009A0537"/>
    <w:rsid w:val="009A5278"/>
    <w:rsid w:val="009A75DB"/>
    <w:rsid w:val="009D0F99"/>
    <w:rsid w:val="00A31E03"/>
    <w:rsid w:val="00A31EE2"/>
    <w:rsid w:val="00A423D6"/>
    <w:rsid w:val="00A45C85"/>
    <w:rsid w:val="00A55657"/>
    <w:rsid w:val="00A559C7"/>
    <w:rsid w:val="00A56EDB"/>
    <w:rsid w:val="00A60441"/>
    <w:rsid w:val="00A71F3A"/>
    <w:rsid w:val="00A72502"/>
    <w:rsid w:val="00A72BFF"/>
    <w:rsid w:val="00AD303A"/>
    <w:rsid w:val="00B01DE2"/>
    <w:rsid w:val="00B1636F"/>
    <w:rsid w:val="00B316E7"/>
    <w:rsid w:val="00B43397"/>
    <w:rsid w:val="00B620EA"/>
    <w:rsid w:val="00B7391A"/>
    <w:rsid w:val="00B8338A"/>
    <w:rsid w:val="00BB4086"/>
    <w:rsid w:val="00BC0BFE"/>
    <w:rsid w:val="00BF5090"/>
    <w:rsid w:val="00BF5ECE"/>
    <w:rsid w:val="00C02053"/>
    <w:rsid w:val="00C0334C"/>
    <w:rsid w:val="00C03F77"/>
    <w:rsid w:val="00C156A5"/>
    <w:rsid w:val="00C176C1"/>
    <w:rsid w:val="00C54664"/>
    <w:rsid w:val="00C560F5"/>
    <w:rsid w:val="00C71002"/>
    <w:rsid w:val="00C76E08"/>
    <w:rsid w:val="00C80C6D"/>
    <w:rsid w:val="00C92ED0"/>
    <w:rsid w:val="00CA11DB"/>
    <w:rsid w:val="00CB3129"/>
    <w:rsid w:val="00CB3B36"/>
    <w:rsid w:val="00CC0548"/>
    <w:rsid w:val="00CC15A1"/>
    <w:rsid w:val="00CC1F9C"/>
    <w:rsid w:val="00CD5B96"/>
    <w:rsid w:val="00D67B5F"/>
    <w:rsid w:val="00D75761"/>
    <w:rsid w:val="00DA1A89"/>
    <w:rsid w:val="00DA7BB8"/>
    <w:rsid w:val="00E23360"/>
    <w:rsid w:val="00E451C5"/>
    <w:rsid w:val="00E552FA"/>
    <w:rsid w:val="00E76594"/>
    <w:rsid w:val="00E81FFD"/>
    <w:rsid w:val="00E97449"/>
    <w:rsid w:val="00EB411A"/>
    <w:rsid w:val="00EC0BF7"/>
    <w:rsid w:val="00F039B1"/>
    <w:rsid w:val="00F07053"/>
    <w:rsid w:val="00F211C0"/>
    <w:rsid w:val="00F2675B"/>
    <w:rsid w:val="00F940DC"/>
    <w:rsid w:val="00FA62C5"/>
    <w:rsid w:val="00FD5566"/>
    <w:rsid w:val="00FE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58F56D"/>
  <w15:chartTrackingRefBased/>
  <w15:docId w15:val="{CC5F434F-1614-4913-A2F6-213EE8ED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A559C7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559C7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559C7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559C7"/>
    <w:rPr>
      <w:rFonts w:ascii="等线" w:eastAsia="等线" w:hAnsi="等线"/>
      <w:noProof/>
      <w:sz w:val="20"/>
    </w:rPr>
  </w:style>
  <w:style w:type="paragraph" w:styleId="a3">
    <w:name w:val="header"/>
    <w:basedOn w:val="a"/>
    <w:link w:val="a4"/>
    <w:uiPriority w:val="99"/>
    <w:unhideWhenUsed/>
    <w:rsid w:val="008B1B9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1B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1B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1B9E"/>
    <w:rPr>
      <w:sz w:val="18"/>
      <w:szCs w:val="18"/>
    </w:rPr>
  </w:style>
  <w:style w:type="table" w:styleId="a7">
    <w:name w:val="Table Grid"/>
    <w:basedOn w:val="a1"/>
    <w:uiPriority w:val="39"/>
    <w:rsid w:val="000825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A56ED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971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721</TotalTime>
  <Pages>1</Pages>
  <Words>345</Words>
  <Characters>2086</Characters>
  <Application>Microsoft Office Word</Application>
  <DocSecurity>0</DocSecurity>
  <Lines>77</Lines>
  <Paragraphs>49</Paragraphs>
  <ScaleCrop>false</ScaleCrop>
  <Company/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会</dc:creator>
  <cp:keywords/>
  <dc:description/>
  <cp:lastModifiedBy>会 张</cp:lastModifiedBy>
  <cp:revision>164</cp:revision>
  <cp:lastPrinted>2023-09-05T11:48:00Z</cp:lastPrinted>
  <dcterms:created xsi:type="dcterms:W3CDTF">2023-09-05T11:08:00Z</dcterms:created>
  <dcterms:modified xsi:type="dcterms:W3CDTF">2026-01-26T21:32:00Z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4a1ba3928baab29a0b51d95a40bc02d4ff8ed1470d831d6ede1e73ad95874ab4</vt:lpwstr>
  </property>
</Properties>
</file>