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71D4FE" w14:textId="18AB0EA0" w:rsidR="00DA26C8" w:rsidRPr="00DA26C8" w:rsidRDefault="00DA26C8" w:rsidP="00DA26C8">
      <w:pPr>
        <w:jc w:val="center"/>
        <w:rPr>
          <w:rFonts w:ascii="Times New Roman" w:hAnsi="Times New Roman" w:cs="Times New Roman"/>
          <w:b/>
          <w:bCs/>
          <w:sz w:val="26"/>
          <w:szCs w:val="26"/>
        </w:rPr>
      </w:pPr>
      <w:r w:rsidRPr="00DA26C8">
        <w:rPr>
          <w:rFonts w:ascii="Times New Roman" w:hAnsi="Times New Roman" w:cs="Times New Roman"/>
          <w:b/>
          <w:bCs/>
          <w:sz w:val="26"/>
          <w:szCs w:val="26"/>
        </w:rPr>
        <w:t>Supp</w:t>
      </w:r>
      <w:r w:rsidR="003F7B6D">
        <w:rPr>
          <w:rFonts w:ascii="Times New Roman" w:hAnsi="Times New Roman" w:cs="Times New Roman"/>
          <w:b/>
          <w:bCs/>
          <w:sz w:val="26"/>
          <w:szCs w:val="26"/>
        </w:rPr>
        <w:t>orting</w:t>
      </w:r>
      <w:r w:rsidRPr="00DA26C8">
        <w:rPr>
          <w:rFonts w:ascii="Times New Roman" w:hAnsi="Times New Roman" w:cs="Times New Roman"/>
          <w:b/>
          <w:bCs/>
          <w:sz w:val="26"/>
          <w:szCs w:val="26"/>
        </w:rPr>
        <w:t xml:space="preserve"> Information</w:t>
      </w:r>
    </w:p>
    <w:p w14:paraId="341F0501" w14:textId="77777777" w:rsidR="00DA26C8" w:rsidRDefault="00DA26C8" w:rsidP="00DA26C8">
      <w:pPr>
        <w:jc w:val="center"/>
        <w:rPr>
          <w:rFonts w:ascii="Times New Roman" w:hAnsi="Times New Roman" w:cs="Times New Roman"/>
          <w:b/>
          <w:bCs/>
          <w:sz w:val="24"/>
          <w:szCs w:val="24"/>
        </w:rPr>
      </w:pPr>
      <w:r w:rsidRPr="00DA26C8">
        <w:rPr>
          <w:rFonts w:ascii="Times New Roman" w:hAnsi="Times New Roman" w:cs="Times New Roman"/>
          <w:b/>
          <w:bCs/>
          <w:sz w:val="24"/>
          <w:szCs w:val="24"/>
        </w:rPr>
        <w:t>Current and Future Distribution Models of Sweet Chestnut (Castanea sativa Mill.) in Türkiye Using a Spatially Nested Approach</w:t>
      </w:r>
    </w:p>
    <w:p w14:paraId="2421EEE5" w14:textId="76DDC016" w:rsidR="00DA26C8" w:rsidRPr="00DA26C8" w:rsidRDefault="00DA26C8" w:rsidP="00DA26C8">
      <w:pPr>
        <w:rPr>
          <w:rFonts w:ascii="Times New Roman" w:hAnsi="Times New Roman" w:cs="Times New Roman"/>
          <w:b/>
          <w:bCs/>
          <w:sz w:val="24"/>
          <w:szCs w:val="24"/>
        </w:rPr>
      </w:pPr>
      <w:r w:rsidRPr="00DA26C8">
        <w:rPr>
          <w:rFonts w:ascii="Times New Roman" w:hAnsi="Times New Roman" w:cs="Times New Roman"/>
          <w:b/>
          <w:bCs/>
          <w:sz w:val="24"/>
          <w:szCs w:val="24"/>
        </w:rPr>
        <w:t>Data Availability</w:t>
      </w:r>
    </w:p>
    <w:p w14:paraId="700FA464" w14:textId="6603833C" w:rsidR="003F7B6D" w:rsidRPr="00BB5D12" w:rsidRDefault="00DA26C8">
      <w:pPr>
        <w:rPr>
          <w:rFonts w:ascii="Times New Roman" w:hAnsi="Times New Roman" w:cs="Times New Roman"/>
        </w:rPr>
      </w:pPr>
      <w:r w:rsidRPr="00BB5D12">
        <w:rPr>
          <w:rFonts w:ascii="Times New Roman" w:hAnsi="Times New Roman" w:cs="Times New Roman"/>
          <w:sz w:val="24"/>
          <w:szCs w:val="24"/>
        </w:rPr>
        <w:t xml:space="preserve">All data sources utilized in this study are free and publicly accessible. The data generated in this study is publicly available in the </w:t>
      </w:r>
      <w:proofErr w:type="spellStart"/>
      <w:r w:rsidRPr="00BB5D12">
        <w:rPr>
          <w:rFonts w:ascii="Times New Roman" w:hAnsi="Times New Roman" w:cs="Times New Roman"/>
          <w:sz w:val="24"/>
          <w:szCs w:val="24"/>
        </w:rPr>
        <w:t>Zenodo</w:t>
      </w:r>
      <w:proofErr w:type="spellEnd"/>
      <w:r w:rsidRPr="00BB5D12">
        <w:rPr>
          <w:rFonts w:ascii="Times New Roman" w:hAnsi="Times New Roman" w:cs="Times New Roman"/>
          <w:sz w:val="24"/>
          <w:szCs w:val="24"/>
        </w:rPr>
        <w:t xml:space="preserve"> repository at </w:t>
      </w:r>
      <w:hyperlink r:id="rId5" w:tgtFrame="_blank" w:history="1">
        <w:r w:rsidR="008C536B" w:rsidRPr="00BB5D12">
          <w:rPr>
            <w:rStyle w:val="Kpr"/>
            <w:rFonts w:ascii="Times New Roman" w:hAnsi="Times New Roman" w:cs="Times New Roman"/>
            <w:sz w:val="24"/>
            <w:szCs w:val="24"/>
          </w:rPr>
          <w:t>https://doi.org/10.5281/zenodo.16882976</w:t>
        </w:r>
      </w:hyperlink>
      <w:r w:rsidR="00BB5D12" w:rsidRPr="00BB5D12">
        <w:rPr>
          <w:rFonts w:ascii="Times New Roman" w:hAnsi="Times New Roman" w:cs="Times New Roman"/>
        </w:rPr>
        <w:t xml:space="preserve"> and </w:t>
      </w:r>
      <w:hyperlink r:id="rId6" w:history="1">
        <w:r w:rsidR="00BB5D12" w:rsidRPr="00BB5D12">
          <w:rPr>
            <w:rStyle w:val="Kpr"/>
            <w:rFonts w:ascii="Times New Roman" w:hAnsi="Times New Roman" w:cs="Times New Roman"/>
          </w:rPr>
          <w:t>https://github.com/ozgurhsyndgn/Phd</w:t>
        </w:r>
      </w:hyperlink>
      <w:r w:rsidR="00BB5D12">
        <w:rPr>
          <w:rFonts w:ascii="Times New Roman" w:hAnsi="Times New Roman" w:cs="Times New Roman"/>
        </w:rPr>
        <w:t xml:space="preserve"> repository.</w:t>
      </w:r>
    </w:p>
    <w:p w14:paraId="7D85E061" w14:textId="77777777" w:rsidR="003F7B6D" w:rsidRDefault="003F7B6D"/>
    <w:p w14:paraId="0BC3EA53" w14:textId="77777777" w:rsidR="003F7B6D" w:rsidRDefault="003F7B6D"/>
    <w:p w14:paraId="2749696D" w14:textId="77777777" w:rsidR="003F7B6D" w:rsidRDefault="003F7B6D">
      <w:pPr>
        <w:rPr>
          <w:rFonts w:ascii="Times New Roman" w:hAnsi="Times New Roman" w:cs="Times New Roman"/>
          <w:b/>
          <w:bCs/>
          <w:sz w:val="24"/>
          <w:szCs w:val="24"/>
        </w:rPr>
      </w:pPr>
    </w:p>
    <w:p w14:paraId="4E424D20" w14:textId="77777777" w:rsidR="00B04F57" w:rsidRDefault="00B04F57" w:rsidP="00B04F57">
      <w:pPr>
        <w:keepNext/>
        <w:jc w:val="center"/>
      </w:pPr>
      <w:r w:rsidRPr="003F7B6D">
        <w:rPr>
          <w:rFonts w:ascii="Times New Roman" w:hAnsi="Times New Roman" w:cs="Times New Roman"/>
          <w:noProof/>
        </w:rPr>
        <w:drawing>
          <wp:inline distT="0" distB="0" distL="0" distR="0" wp14:anchorId="7E55A143" wp14:editId="07A5CF73">
            <wp:extent cx="6321683" cy="3629025"/>
            <wp:effectExtent l="0" t="0" r="0" b="635"/>
            <wp:docPr id="1428620538"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620538" name="Resim 1"/>
                    <pic:cNvPicPr/>
                  </pic:nvPicPr>
                  <pic:blipFill>
                    <a:blip r:embed="rId7">
                      <a:extLst>
                        <a:ext uri="{28A0092B-C50C-407E-A947-70E740481C1C}">
                          <a14:useLocalDpi xmlns:a14="http://schemas.microsoft.com/office/drawing/2010/main" val="0"/>
                        </a:ext>
                      </a:extLst>
                    </a:blip>
                    <a:stretch>
                      <a:fillRect/>
                    </a:stretch>
                  </pic:blipFill>
                  <pic:spPr>
                    <a:xfrm>
                      <a:off x="0" y="0"/>
                      <a:ext cx="6321683" cy="3629025"/>
                    </a:xfrm>
                    <a:prstGeom prst="rect">
                      <a:avLst/>
                    </a:prstGeom>
                  </pic:spPr>
                </pic:pic>
              </a:graphicData>
            </a:graphic>
          </wp:inline>
        </w:drawing>
      </w:r>
    </w:p>
    <w:p w14:paraId="38CCED7D" w14:textId="552CE413" w:rsidR="008761B9" w:rsidRPr="008C536B" w:rsidRDefault="00704BAA" w:rsidP="008761B9">
      <w:pPr>
        <w:pStyle w:val="ResimYazs"/>
        <w:spacing w:before="24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 xml:space="preserve">Appendix </w:t>
      </w:r>
      <w:r w:rsidR="00B04F57" w:rsidRPr="008C536B">
        <w:rPr>
          <w:rFonts w:ascii="Times New Roman" w:hAnsi="Times New Roman" w:cs="Times New Roman"/>
          <w:b/>
          <w:bCs/>
          <w:i w:val="0"/>
          <w:iCs w:val="0"/>
          <w:color w:val="000000" w:themeColor="text1"/>
          <w:sz w:val="22"/>
          <w:szCs w:val="22"/>
        </w:rPr>
        <w:fldChar w:fldCharType="begin"/>
      </w:r>
      <w:r w:rsidR="00B04F57" w:rsidRPr="008C536B">
        <w:rPr>
          <w:rFonts w:ascii="Times New Roman" w:hAnsi="Times New Roman" w:cs="Times New Roman"/>
          <w:b/>
          <w:bCs/>
          <w:i w:val="0"/>
          <w:iCs w:val="0"/>
          <w:color w:val="000000" w:themeColor="text1"/>
          <w:sz w:val="22"/>
          <w:szCs w:val="22"/>
        </w:rPr>
        <w:instrText xml:space="preserve"> SEQ Figure \* ARABIC </w:instrText>
      </w:r>
      <w:r w:rsidR="00B04F57" w:rsidRPr="008C536B">
        <w:rPr>
          <w:rFonts w:ascii="Times New Roman" w:hAnsi="Times New Roman" w:cs="Times New Roman"/>
          <w:b/>
          <w:bCs/>
          <w:i w:val="0"/>
          <w:iCs w:val="0"/>
          <w:color w:val="000000" w:themeColor="text1"/>
          <w:sz w:val="22"/>
          <w:szCs w:val="22"/>
        </w:rPr>
        <w:fldChar w:fldCharType="separate"/>
      </w:r>
      <w:r w:rsidR="00CC5E8B">
        <w:rPr>
          <w:rFonts w:ascii="Times New Roman" w:hAnsi="Times New Roman" w:cs="Times New Roman"/>
          <w:b/>
          <w:bCs/>
          <w:i w:val="0"/>
          <w:iCs w:val="0"/>
          <w:noProof/>
          <w:color w:val="000000" w:themeColor="text1"/>
          <w:sz w:val="22"/>
          <w:szCs w:val="22"/>
        </w:rPr>
        <w:t>1</w:t>
      </w:r>
      <w:r w:rsidR="00B04F57" w:rsidRPr="008C536B">
        <w:rPr>
          <w:rFonts w:ascii="Times New Roman" w:hAnsi="Times New Roman" w:cs="Times New Roman"/>
          <w:b/>
          <w:bCs/>
          <w:i w:val="0"/>
          <w:iCs w:val="0"/>
          <w:color w:val="000000" w:themeColor="text1"/>
          <w:sz w:val="22"/>
          <w:szCs w:val="22"/>
        </w:rPr>
        <w:fldChar w:fldCharType="end"/>
      </w:r>
      <w:r w:rsidR="00CC0943" w:rsidRPr="008C536B">
        <w:rPr>
          <w:rFonts w:ascii="Times New Roman" w:hAnsi="Times New Roman" w:cs="Times New Roman"/>
          <w:b/>
          <w:bCs/>
          <w:i w:val="0"/>
          <w:iCs w:val="0"/>
          <w:color w:val="000000" w:themeColor="text1"/>
          <w:sz w:val="22"/>
          <w:szCs w:val="22"/>
        </w:rPr>
        <w:t>:</w:t>
      </w:r>
      <w:r w:rsidR="00B04F57" w:rsidRPr="008C536B">
        <w:rPr>
          <w:rFonts w:ascii="Times New Roman" w:hAnsi="Times New Roman" w:cs="Times New Roman"/>
          <w:b/>
          <w:bCs/>
          <w:i w:val="0"/>
          <w:iCs w:val="0"/>
          <w:color w:val="000000" w:themeColor="text1"/>
          <w:sz w:val="22"/>
          <w:szCs w:val="22"/>
        </w:rPr>
        <w:t xml:space="preserve"> </w:t>
      </w:r>
      <w:r w:rsidR="00B04F57" w:rsidRPr="008C536B">
        <w:rPr>
          <w:rFonts w:ascii="Times New Roman" w:hAnsi="Times New Roman" w:cs="Times New Roman"/>
          <w:i w:val="0"/>
          <w:iCs w:val="0"/>
          <w:color w:val="000000" w:themeColor="text1"/>
          <w:sz w:val="22"/>
          <w:szCs w:val="22"/>
        </w:rPr>
        <w:t xml:space="preserve">Evaluation scores for each Pseudo-absence (PA) </w:t>
      </w:r>
      <w:proofErr w:type="gramStart"/>
      <w:r w:rsidR="008B7E16" w:rsidRPr="008C536B">
        <w:rPr>
          <w:rFonts w:ascii="Times New Roman" w:hAnsi="Times New Roman" w:cs="Times New Roman"/>
          <w:i w:val="0"/>
          <w:iCs w:val="0"/>
          <w:color w:val="000000" w:themeColor="text1"/>
          <w:sz w:val="22"/>
          <w:szCs w:val="22"/>
        </w:rPr>
        <w:t>datasets</w:t>
      </w:r>
      <w:proofErr w:type="gramEnd"/>
      <w:r w:rsidR="008B7E16" w:rsidRPr="008C536B">
        <w:rPr>
          <w:rFonts w:ascii="Times New Roman" w:hAnsi="Times New Roman" w:cs="Times New Roman"/>
          <w:i w:val="0"/>
          <w:iCs w:val="0"/>
          <w:color w:val="000000" w:themeColor="text1"/>
          <w:sz w:val="22"/>
          <w:szCs w:val="22"/>
        </w:rPr>
        <w:t>.</w:t>
      </w:r>
    </w:p>
    <w:p w14:paraId="688BA588" w14:textId="77777777" w:rsidR="00141B83" w:rsidRDefault="00141B83" w:rsidP="00141B83"/>
    <w:p w14:paraId="312EDE3A" w14:textId="77777777" w:rsidR="00FC3804" w:rsidRDefault="00FC3804" w:rsidP="00141B83"/>
    <w:p w14:paraId="7EF4A385" w14:textId="77777777" w:rsidR="00FC3804" w:rsidRDefault="00FC3804" w:rsidP="00141B83"/>
    <w:p w14:paraId="3F0A45C1" w14:textId="77777777" w:rsidR="00FC3804" w:rsidRDefault="00FC3804" w:rsidP="00141B83"/>
    <w:p w14:paraId="3DAB28A5" w14:textId="77777777" w:rsidR="00FC3804" w:rsidRDefault="00FC3804" w:rsidP="00141B83"/>
    <w:p w14:paraId="4A69F8C6" w14:textId="77777777" w:rsidR="00FC3804" w:rsidRDefault="00FC3804" w:rsidP="00141B83"/>
    <w:p w14:paraId="1E08EE9A" w14:textId="77777777" w:rsidR="00FC3804" w:rsidRPr="00704BAA" w:rsidRDefault="00FC3804" w:rsidP="00FC3804">
      <w:pPr>
        <w:spacing w:before="240" w:after="240"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0A69CFD8" wp14:editId="393431DD">
            <wp:extent cx="5808269" cy="2911450"/>
            <wp:effectExtent l="0" t="0" r="2540" b="3810"/>
            <wp:docPr id="1527243597" name="image11.png" descr="metin, harita, ekran görüntüsü, atlas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956689339" name="image11.png" descr="metin, harita, ekran görüntüsü, atlas içeren bir resim&#10;&#10;Yapay zeka tarafından oluşturulmuş içerik yanlış olabilir."/>
                    <pic:cNvPicPr preferRelativeResize="0"/>
                  </pic:nvPicPr>
                  <pic:blipFill>
                    <a:blip r:embed="rId8"/>
                    <a:srcRect l="18" r="18"/>
                    <a:stretch>
                      <a:fillRect/>
                    </a:stretch>
                  </pic:blipFill>
                  <pic:spPr>
                    <a:xfrm>
                      <a:off x="0" y="0"/>
                      <a:ext cx="5814173" cy="2914410"/>
                    </a:xfrm>
                    <a:prstGeom prst="rect">
                      <a:avLst/>
                    </a:prstGeom>
                    <a:ln/>
                  </pic:spPr>
                </pic:pic>
              </a:graphicData>
            </a:graphic>
          </wp:inline>
        </w:drawing>
      </w:r>
      <w:bookmarkStart w:id="0" w:name="_Hlk217513050"/>
    </w:p>
    <w:p w14:paraId="57B65F10" w14:textId="70835558" w:rsidR="00FC3804" w:rsidRPr="00F70AFF" w:rsidRDefault="00704BAA" w:rsidP="00FC3804">
      <w:pPr>
        <w:spacing w:before="240" w:after="240" w:line="360" w:lineRule="auto"/>
        <w:jc w:val="center"/>
        <w:rPr>
          <w:rFonts w:ascii="Times New Roman" w:eastAsia="Times New Roman" w:hAnsi="Times New Roman" w:cs="Times New Roman"/>
        </w:rPr>
      </w:pPr>
      <w:r w:rsidRPr="00704BAA">
        <w:rPr>
          <w:rFonts w:ascii="Times New Roman" w:hAnsi="Times New Roman" w:cs="Times New Roman"/>
          <w:b/>
          <w:bCs/>
          <w:color w:val="000000" w:themeColor="text1"/>
        </w:rPr>
        <w:t xml:space="preserve">Appendix </w:t>
      </w:r>
      <w:bookmarkEnd w:id="0"/>
      <w:r w:rsidR="00FC3804">
        <w:rPr>
          <w:rFonts w:ascii="Times New Roman" w:eastAsia="Times New Roman" w:hAnsi="Times New Roman" w:cs="Times New Roman"/>
          <w:b/>
          <w:bCs/>
        </w:rPr>
        <w:t>2</w:t>
      </w:r>
      <w:r w:rsidR="00FC3804" w:rsidRPr="004C15B9">
        <w:rPr>
          <w:rFonts w:ascii="Times New Roman" w:eastAsia="Times New Roman" w:hAnsi="Times New Roman" w:cs="Times New Roman"/>
          <w:b/>
          <w:bCs/>
        </w:rPr>
        <w:t>:</w:t>
      </w:r>
      <w:r w:rsidR="00FC3804" w:rsidRPr="004C15B9">
        <w:rPr>
          <w:rFonts w:ascii="Times New Roman" w:eastAsia="Times New Roman" w:hAnsi="Times New Roman" w:cs="Times New Roman"/>
        </w:rPr>
        <w:t xml:space="preserve"> </w:t>
      </w:r>
      <w:r w:rsidR="00FC3804" w:rsidRPr="00455463">
        <w:rPr>
          <w:rFonts w:ascii="Times New Roman" w:eastAsia="Times New Roman" w:hAnsi="Times New Roman" w:cs="Times New Roman"/>
        </w:rPr>
        <w:t>Example of spatial block configuration used for cross-validation</w:t>
      </w:r>
      <w:r w:rsidR="00FC3804" w:rsidRPr="004C15B9">
        <w:rPr>
          <w:rFonts w:ascii="Times New Roman" w:eastAsia="Times New Roman" w:hAnsi="Times New Roman" w:cs="Times New Roman"/>
        </w:rPr>
        <w:t>)</w:t>
      </w:r>
      <w:r w:rsidR="00FC3804">
        <w:rPr>
          <w:rFonts w:ascii="Times New Roman" w:eastAsia="Times New Roman" w:hAnsi="Times New Roman" w:cs="Times New Roman"/>
        </w:rPr>
        <w:t>.</w:t>
      </w:r>
    </w:p>
    <w:p w14:paraId="082023F9" w14:textId="77777777" w:rsidR="00FC3804" w:rsidRDefault="00FC3804" w:rsidP="00141B83"/>
    <w:p w14:paraId="5410C8B8" w14:textId="77777777" w:rsidR="00704BAA" w:rsidRDefault="00704BAA" w:rsidP="00704BAA">
      <w:pPr>
        <w:keepNext/>
        <w:spacing w:line="276" w:lineRule="auto"/>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16E6E169" wp14:editId="56977981">
            <wp:extent cx="5618074" cy="3050438"/>
            <wp:effectExtent l="0" t="0" r="1905" b="0"/>
            <wp:docPr id="1147731222" name="image7.png" descr="metin, diyagram, çizgi, öykü gelişim çizgisi; kumpas; grafiğini çıkarma içeren bir resim"/>
            <wp:cNvGraphicFramePr/>
            <a:graphic xmlns:a="http://schemas.openxmlformats.org/drawingml/2006/main">
              <a:graphicData uri="http://schemas.openxmlformats.org/drawingml/2006/picture">
                <pic:pic xmlns:pic="http://schemas.openxmlformats.org/drawingml/2006/picture">
                  <pic:nvPicPr>
                    <pic:cNvPr id="1956689337" name="image7.png" descr="metin, diyagram, çizgi, öykü gelişim çizgisi; kumpas; grafiğini çıkarma içeren bir resim"/>
                    <pic:cNvPicPr preferRelativeResize="0"/>
                  </pic:nvPicPr>
                  <pic:blipFill>
                    <a:blip r:embed="rId9"/>
                    <a:srcRect/>
                    <a:stretch>
                      <a:fillRect/>
                    </a:stretch>
                  </pic:blipFill>
                  <pic:spPr>
                    <a:xfrm>
                      <a:off x="0" y="0"/>
                      <a:ext cx="5673207" cy="3080373"/>
                    </a:xfrm>
                    <a:prstGeom prst="rect">
                      <a:avLst/>
                    </a:prstGeom>
                    <a:ln/>
                  </pic:spPr>
                </pic:pic>
              </a:graphicData>
            </a:graphic>
          </wp:inline>
        </w:drawing>
      </w:r>
    </w:p>
    <w:p w14:paraId="22F11CB4" w14:textId="2B0B504A" w:rsidR="00704BAA" w:rsidRPr="00DF5121" w:rsidRDefault="00704BAA" w:rsidP="00704BAA">
      <w:pPr>
        <w:pBdr>
          <w:top w:val="nil"/>
          <w:left w:val="nil"/>
          <w:bottom w:val="nil"/>
          <w:right w:val="nil"/>
          <w:between w:val="nil"/>
        </w:pBdr>
        <w:spacing w:after="200" w:line="360" w:lineRule="auto"/>
        <w:jc w:val="center"/>
        <w:rPr>
          <w:rFonts w:ascii="Times New Roman" w:eastAsia="Times New Roman" w:hAnsi="Times New Roman" w:cs="Times New Roman"/>
        </w:rPr>
      </w:pPr>
      <w:r>
        <w:rPr>
          <w:rFonts w:ascii="Times New Roman" w:eastAsia="Times New Roman" w:hAnsi="Times New Roman" w:cs="Times New Roman"/>
          <w:b/>
          <w:bCs/>
        </w:rPr>
        <w:t>Appendix</w:t>
      </w:r>
      <w:r w:rsidRPr="00DF5121">
        <w:rPr>
          <w:rFonts w:ascii="Times New Roman" w:eastAsia="Times New Roman" w:hAnsi="Times New Roman" w:cs="Times New Roman"/>
          <w:b/>
          <w:bCs/>
        </w:rPr>
        <w:t xml:space="preserve"> </w:t>
      </w:r>
      <w:r>
        <w:rPr>
          <w:rFonts w:ascii="Times New Roman" w:eastAsia="Times New Roman" w:hAnsi="Times New Roman" w:cs="Times New Roman"/>
          <w:b/>
          <w:bCs/>
        </w:rPr>
        <w:t>3</w:t>
      </w:r>
      <w:r w:rsidRPr="00DF5121">
        <w:rPr>
          <w:rFonts w:ascii="Times New Roman" w:eastAsia="Times New Roman" w:hAnsi="Times New Roman" w:cs="Times New Roman"/>
          <w:b/>
          <w:bCs/>
        </w:rPr>
        <w:t>:</w:t>
      </w:r>
      <w:r w:rsidRPr="00DF5121">
        <w:rPr>
          <w:rFonts w:ascii="Times New Roman" w:eastAsia="Times New Roman" w:hAnsi="Times New Roman" w:cs="Times New Roman"/>
        </w:rPr>
        <w:t xml:space="preserve"> Response curves of Castanea sativa to selected WorldClim 2.1 bioclimatic variables, illustrating the species' climatic preferences and tolerance ranges.</w:t>
      </w:r>
    </w:p>
    <w:p w14:paraId="4D74F407" w14:textId="77777777" w:rsidR="00704BAA" w:rsidRDefault="00704BAA" w:rsidP="00141B83"/>
    <w:p w14:paraId="52E0BD40" w14:textId="77777777" w:rsidR="00704BAA" w:rsidRDefault="00704BAA" w:rsidP="00704BAA">
      <w:pPr>
        <w:keepNext/>
        <w:spacing w:line="276" w:lineRule="auto"/>
        <w:jc w:val="center"/>
        <w:rPr>
          <w:rFonts w:ascii="Times New Roman" w:eastAsia="Times New Roman" w:hAnsi="Times New Roman" w:cs="Times New Roman"/>
        </w:rPr>
      </w:pPr>
      <w:r>
        <w:rPr>
          <w:rFonts w:ascii="Times New Roman" w:eastAsia="Times New Roman" w:hAnsi="Times New Roman" w:cs="Times New Roman"/>
          <w:noProof/>
        </w:rPr>
        <w:lastRenderedPageBreak/>
        <w:drawing>
          <wp:inline distT="114300" distB="114300" distL="114300" distR="114300" wp14:anchorId="47767BFA" wp14:editId="645423C3">
            <wp:extent cx="5727802" cy="2743200"/>
            <wp:effectExtent l="0" t="0" r="6350" b="0"/>
            <wp:docPr id="623295440" name="image3.png" descr="metin, diyagram, öykü gelişim çizgisi; kumpas; grafiğini çıkarma, çizg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956689340" name="image3.png" descr="metin, diyagram, öykü gelişim çizgisi; kumpas; grafiğini çıkarma, çizgi içeren bir resim&#10;&#10;Yapay zeka tarafından oluşturulmuş içerik yanlış olabilir."/>
                    <pic:cNvPicPr preferRelativeResize="0"/>
                  </pic:nvPicPr>
                  <pic:blipFill>
                    <a:blip r:embed="rId10"/>
                    <a:srcRect/>
                    <a:stretch>
                      <a:fillRect/>
                    </a:stretch>
                  </pic:blipFill>
                  <pic:spPr>
                    <a:xfrm>
                      <a:off x="0" y="0"/>
                      <a:ext cx="5754241" cy="2755863"/>
                    </a:xfrm>
                    <a:prstGeom prst="rect">
                      <a:avLst/>
                    </a:prstGeom>
                    <a:ln/>
                  </pic:spPr>
                </pic:pic>
              </a:graphicData>
            </a:graphic>
          </wp:inline>
        </w:drawing>
      </w:r>
    </w:p>
    <w:p w14:paraId="12C916A5" w14:textId="4A68CF57" w:rsidR="00704BAA" w:rsidRPr="00DF5121" w:rsidRDefault="00704BAA" w:rsidP="00704BAA">
      <w:pPr>
        <w:pBdr>
          <w:top w:val="nil"/>
          <w:left w:val="nil"/>
          <w:bottom w:val="nil"/>
          <w:right w:val="nil"/>
          <w:between w:val="nil"/>
        </w:pBdr>
        <w:spacing w:after="200" w:line="360" w:lineRule="auto"/>
        <w:jc w:val="center"/>
        <w:rPr>
          <w:rFonts w:ascii="Times New Roman" w:eastAsia="Times New Roman" w:hAnsi="Times New Roman" w:cs="Times New Roman"/>
          <w:i/>
          <w:color w:val="44546A"/>
        </w:rPr>
      </w:pPr>
      <w:r>
        <w:rPr>
          <w:rFonts w:ascii="Times New Roman" w:eastAsia="Times New Roman" w:hAnsi="Times New Roman" w:cs="Times New Roman"/>
          <w:b/>
          <w:bCs/>
        </w:rPr>
        <w:t>Appendix</w:t>
      </w:r>
      <w:r w:rsidRPr="00DF5121">
        <w:rPr>
          <w:rFonts w:ascii="Times New Roman" w:eastAsia="Times New Roman" w:hAnsi="Times New Roman" w:cs="Times New Roman"/>
          <w:b/>
          <w:bCs/>
        </w:rPr>
        <w:t xml:space="preserve"> </w:t>
      </w:r>
      <w:r>
        <w:rPr>
          <w:rFonts w:ascii="Times New Roman" w:eastAsia="Times New Roman" w:hAnsi="Times New Roman" w:cs="Times New Roman"/>
          <w:b/>
          <w:bCs/>
        </w:rPr>
        <w:t>4</w:t>
      </w:r>
      <w:r w:rsidRPr="00DF5121">
        <w:rPr>
          <w:rFonts w:ascii="Times New Roman" w:eastAsia="Times New Roman" w:hAnsi="Times New Roman" w:cs="Times New Roman"/>
          <w:b/>
          <w:bCs/>
        </w:rPr>
        <w:t>:</w:t>
      </w:r>
      <w:r w:rsidRPr="00DF5121">
        <w:rPr>
          <w:rFonts w:ascii="Times New Roman" w:eastAsia="Times New Roman" w:hAnsi="Times New Roman" w:cs="Times New Roman"/>
        </w:rPr>
        <w:t xml:space="preserve"> Response curves of Castanea sativa to selected CHELSA2.1 bioclimatic variables, illustrating the species' climatic preferences and tolerance ranges.</w:t>
      </w:r>
    </w:p>
    <w:p w14:paraId="76F4EBD6" w14:textId="77777777" w:rsidR="00704BAA" w:rsidRDefault="00704BAA" w:rsidP="00141B83"/>
    <w:p w14:paraId="2D085A51" w14:textId="77777777" w:rsidR="000B3397" w:rsidRDefault="000B3397" w:rsidP="000B3397">
      <w:pPr>
        <w:keepNext/>
        <w:jc w:val="center"/>
        <w:rPr>
          <w:rFonts w:ascii="Times New Roman" w:eastAsia="Times New Roman" w:hAnsi="Times New Roman" w:cs="Times New Roman"/>
        </w:rPr>
      </w:pPr>
      <w:r>
        <w:rPr>
          <w:rFonts w:ascii="Times New Roman" w:eastAsia="Times New Roman" w:hAnsi="Times New Roman" w:cs="Times New Roman"/>
          <w:noProof/>
        </w:rPr>
        <w:drawing>
          <wp:inline distT="114300" distB="114300" distL="114300" distR="114300" wp14:anchorId="5457D9C5" wp14:editId="19E77543">
            <wp:extent cx="5683910" cy="2867559"/>
            <wp:effectExtent l="0" t="0" r="0" b="9525"/>
            <wp:docPr id="1538658545" name="image5.png" descr="metin, diyagram, öykü gelişim çizgisi; kumpas; grafiğini çıkarma, çizgi içeren bir resim&#10;&#10;Yapay zeka tarafından oluşturulmuş içerik yanlış olabilir."/>
            <wp:cNvGraphicFramePr/>
            <a:graphic xmlns:a="http://schemas.openxmlformats.org/drawingml/2006/main">
              <a:graphicData uri="http://schemas.openxmlformats.org/drawingml/2006/picture">
                <pic:pic xmlns:pic="http://schemas.openxmlformats.org/drawingml/2006/picture">
                  <pic:nvPicPr>
                    <pic:cNvPr id="1956689341" name="image5.png" descr="metin, diyagram, öykü gelişim çizgisi; kumpas; grafiğini çıkarma, çizgi içeren bir resim&#10;&#10;Yapay zeka tarafından oluşturulmuş içerik yanlış olabilir."/>
                    <pic:cNvPicPr preferRelativeResize="0"/>
                  </pic:nvPicPr>
                  <pic:blipFill>
                    <a:blip r:embed="rId11"/>
                    <a:srcRect/>
                    <a:stretch>
                      <a:fillRect/>
                    </a:stretch>
                  </pic:blipFill>
                  <pic:spPr>
                    <a:xfrm>
                      <a:off x="0" y="0"/>
                      <a:ext cx="5697831" cy="2874582"/>
                    </a:xfrm>
                    <a:prstGeom prst="rect">
                      <a:avLst/>
                    </a:prstGeom>
                    <a:ln/>
                  </pic:spPr>
                </pic:pic>
              </a:graphicData>
            </a:graphic>
          </wp:inline>
        </w:drawing>
      </w:r>
    </w:p>
    <w:p w14:paraId="347DACB8" w14:textId="0A65F739" w:rsidR="000B3397" w:rsidRPr="00DF5121" w:rsidRDefault="000B3397" w:rsidP="000B3397">
      <w:pPr>
        <w:pBdr>
          <w:top w:val="nil"/>
          <w:left w:val="nil"/>
          <w:bottom w:val="nil"/>
          <w:right w:val="nil"/>
          <w:between w:val="nil"/>
        </w:pBdr>
        <w:spacing w:after="200" w:line="360" w:lineRule="auto"/>
        <w:jc w:val="center"/>
        <w:rPr>
          <w:rFonts w:ascii="Times New Roman" w:eastAsia="Times New Roman" w:hAnsi="Times New Roman" w:cs="Times New Roman"/>
        </w:rPr>
      </w:pPr>
      <w:r>
        <w:rPr>
          <w:rFonts w:ascii="Times New Roman" w:eastAsia="Times New Roman" w:hAnsi="Times New Roman" w:cs="Times New Roman"/>
          <w:b/>
          <w:bCs/>
        </w:rPr>
        <w:t>Appendix 5</w:t>
      </w:r>
      <w:r w:rsidRPr="00DF5121">
        <w:rPr>
          <w:rFonts w:ascii="Times New Roman" w:eastAsia="Times New Roman" w:hAnsi="Times New Roman" w:cs="Times New Roman"/>
          <w:b/>
          <w:bCs/>
        </w:rPr>
        <w:t>:</w:t>
      </w:r>
      <w:r w:rsidRPr="00DF5121">
        <w:rPr>
          <w:rFonts w:ascii="Times New Roman" w:eastAsia="Times New Roman" w:hAnsi="Times New Roman" w:cs="Times New Roman"/>
        </w:rPr>
        <w:t xml:space="preserve"> Response curves of variables used in regional-scale SDMs. The curves illustrate the relationship between environmental variables (Direct Insolation, Minimal Curvature, Slope, and VDCN) and the probability of species presence, showing the results for RF, GLM, and GBM algorithms (left panels) and the combined (ensemble) model (right panels).</w:t>
      </w:r>
    </w:p>
    <w:p w14:paraId="30A910C0" w14:textId="1BDD5A1C" w:rsidR="000B3397" w:rsidRPr="00141B83" w:rsidRDefault="000B3397" w:rsidP="00141B83">
      <w:pPr>
        <w:sectPr w:rsidR="000B3397" w:rsidRPr="00141B83" w:rsidSect="003F7B6D">
          <w:pgSz w:w="12240" w:h="15840"/>
          <w:pgMar w:top="1440" w:right="1440" w:bottom="1440" w:left="1440" w:header="720" w:footer="720" w:gutter="0"/>
          <w:cols w:space="720"/>
          <w:docGrid w:linePitch="360"/>
        </w:sectPr>
      </w:pPr>
    </w:p>
    <w:p w14:paraId="763A3572" w14:textId="77777777" w:rsidR="00141B83" w:rsidRDefault="00141B83" w:rsidP="00141B83">
      <w:pPr>
        <w:keepNext/>
        <w:jc w:val="center"/>
      </w:pPr>
      <w:r>
        <w:rPr>
          <w:noProof/>
        </w:rPr>
        <w:lastRenderedPageBreak/>
        <w:drawing>
          <wp:inline distT="0" distB="0" distL="0" distR="0" wp14:anchorId="4B7C353E" wp14:editId="2A294439">
            <wp:extent cx="5047329" cy="7601440"/>
            <wp:effectExtent l="0" t="0" r="1270" b="0"/>
            <wp:docPr id="483899816"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899816" name="Resim 2"/>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047329" cy="7601440"/>
                    </a:xfrm>
                    <a:prstGeom prst="rect">
                      <a:avLst/>
                    </a:prstGeom>
                  </pic:spPr>
                </pic:pic>
              </a:graphicData>
            </a:graphic>
          </wp:inline>
        </w:drawing>
      </w:r>
    </w:p>
    <w:p w14:paraId="43936361" w14:textId="51F6826E" w:rsidR="00141B83" w:rsidRPr="008C536B" w:rsidRDefault="000B3397" w:rsidP="00141B83">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6</w:t>
      </w:r>
      <w:r w:rsidR="00141B83" w:rsidRPr="008C536B">
        <w:rPr>
          <w:rFonts w:ascii="Times New Roman" w:hAnsi="Times New Roman" w:cs="Times New Roman"/>
          <w:b/>
          <w:bCs/>
          <w:i w:val="0"/>
          <w:iCs w:val="0"/>
          <w:color w:val="000000" w:themeColor="text1"/>
          <w:sz w:val="22"/>
          <w:szCs w:val="22"/>
        </w:rPr>
        <w:t>:</w:t>
      </w:r>
      <w:r w:rsidR="00141B83" w:rsidRPr="008C536B">
        <w:rPr>
          <w:rFonts w:ascii="Times New Roman" w:hAnsi="Times New Roman" w:cs="Times New Roman"/>
          <w:i w:val="0"/>
          <w:iCs w:val="0"/>
          <w:color w:val="000000" w:themeColor="text1"/>
          <w:sz w:val="22"/>
          <w:szCs w:val="22"/>
        </w:rPr>
        <w:t xml:space="preserve"> Predicted current habitat suitability for Castanea sativa Mill. in Türkiye at a national scale using the CHELSA</w:t>
      </w:r>
      <w:r w:rsidR="00DD1B90" w:rsidRPr="008C536B">
        <w:rPr>
          <w:rFonts w:ascii="Times New Roman" w:hAnsi="Times New Roman" w:cs="Times New Roman"/>
          <w:i w:val="0"/>
          <w:iCs w:val="0"/>
          <w:color w:val="000000" w:themeColor="text1"/>
          <w:sz w:val="22"/>
          <w:szCs w:val="22"/>
        </w:rPr>
        <w:t xml:space="preserve"> 2.1</w:t>
      </w:r>
      <w:r w:rsidR="00141B83" w:rsidRPr="008C536B">
        <w:rPr>
          <w:rFonts w:ascii="Times New Roman" w:hAnsi="Times New Roman" w:cs="Times New Roman"/>
          <w:i w:val="0"/>
          <w:iCs w:val="0"/>
          <w:color w:val="000000" w:themeColor="text1"/>
          <w:sz w:val="22"/>
          <w:szCs w:val="22"/>
        </w:rPr>
        <w:t xml:space="preserve"> dataset. Maps illustrate the results from three individual Species Distribution Model (SDM) algorithms (RF, GLM, GBM) and their ensemble prediction.</w:t>
      </w:r>
    </w:p>
    <w:p w14:paraId="2219A375" w14:textId="77777777" w:rsidR="00141B83" w:rsidRDefault="00141B83" w:rsidP="00141B83">
      <w:pPr>
        <w:keepNext/>
        <w:jc w:val="center"/>
      </w:pPr>
      <w:r>
        <w:rPr>
          <w:noProof/>
        </w:rPr>
        <w:lastRenderedPageBreak/>
        <w:drawing>
          <wp:inline distT="0" distB="0" distL="0" distR="0" wp14:anchorId="093E1D5F" wp14:editId="68F56B7B">
            <wp:extent cx="5028895" cy="7573678"/>
            <wp:effectExtent l="0" t="0" r="635" b="8255"/>
            <wp:docPr id="1713956797"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56797" name="Resim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28895" cy="7573678"/>
                    </a:xfrm>
                    <a:prstGeom prst="rect">
                      <a:avLst/>
                    </a:prstGeom>
                  </pic:spPr>
                </pic:pic>
              </a:graphicData>
            </a:graphic>
          </wp:inline>
        </w:drawing>
      </w:r>
    </w:p>
    <w:p w14:paraId="38CE295E" w14:textId="2514675D" w:rsidR="00141B83" w:rsidRDefault="000B3397" w:rsidP="00AA3CE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7</w:t>
      </w:r>
      <w:r w:rsidR="00141B83" w:rsidRPr="008C536B">
        <w:rPr>
          <w:rFonts w:ascii="Times New Roman" w:hAnsi="Times New Roman" w:cs="Times New Roman"/>
          <w:b/>
          <w:bCs/>
          <w:i w:val="0"/>
          <w:iCs w:val="0"/>
          <w:color w:val="000000" w:themeColor="text1"/>
          <w:sz w:val="22"/>
          <w:szCs w:val="22"/>
        </w:rPr>
        <w:t>:</w:t>
      </w:r>
      <w:r w:rsidR="00141B83" w:rsidRPr="008C536B">
        <w:rPr>
          <w:rFonts w:ascii="Times New Roman" w:hAnsi="Times New Roman" w:cs="Times New Roman"/>
          <w:i w:val="0"/>
          <w:iCs w:val="0"/>
          <w:color w:val="000000" w:themeColor="text1"/>
          <w:sz w:val="22"/>
          <w:szCs w:val="22"/>
        </w:rPr>
        <w:t xml:space="preserve"> Predicted current habitat suitability for Castanea sativa Mill. in Türkiye at a national scale using the </w:t>
      </w:r>
      <w:r w:rsidR="00AA3CEF" w:rsidRPr="008C536B">
        <w:rPr>
          <w:rFonts w:ascii="Times New Roman" w:hAnsi="Times New Roman" w:cs="Times New Roman"/>
          <w:i w:val="0"/>
          <w:iCs w:val="0"/>
          <w:color w:val="000000" w:themeColor="text1"/>
          <w:sz w:val="22"/>
          <w:szCs w:val="22"/>
        </w:rPr>
        <w:t>WORLDCLIM</w:t>
      </w:r>
      <w:r w:rsidR="00DD1B90" w:rsidRPr="008C536B">
        <w:rPr>
          <w:rFonts w:ascii="Times New Roman" w:hAnsi="Times New Roman" w:cs="Times New Roman"/>
          <w:i w:val="0"/>
          <w:iCs w:val="0"/>
          <w:color w:val="000000" w:themeColor="text1"/>
          <w:sz w:val="22"/>
          <w:szCs w:val="22"/>
        </w:rPr>
        <w:t xml:space="preserve"> 2.1</w:t>
      </w:r>
      <w:r w:rsidR="00141B83" w:rsidRPr="008C536B">
        <w:rPr>
          <w:rFonts w:ascii="Times New Roman" w:hAnsi="Times New Roman" w:cs="Times New Roman"/>
          <w:i w:val="0"/>
          <w:iCs w:val="0"/>
          <w:color w:val="000000" w:themeColor="text1"/>
          <w:sz w:val="22"/>
          <w:szCs w:val="22"/>
        </w:rPr>
        <w:t xml:space="preserve"> dataset. Maps illustrate the results from three individual Species Distribution Model (SDM) algorithms (RF, GLM, GBM) and their ensemble prediction</w:t>
      </w:r>
      <w:r w:rsidR="00AA3CEF" w:rsidRPr="008C536B">
        <w:rPr>
          <w:rFonts w:ascii="Times New Roman" w:hAnsi="Times New Roman" w:cs="Times New Roman"/>
          <w:i w:val="0"/>
          <w:iCs w:val="0"/>
          <w:color w:val="000000" w:themeColor="text1"/>
          <w:sz w:val="22"/>
          <w:szCs w:val="22"/>
        </w:rPr>
        <w:t>.</w:t>
      </w:r>
    </w:p>
    <w:p w14:paraId="511E96B2" w14:textId="1ED723F9" w:rsidR="008C536B" w:rsidRPr="008C536B" w:rsidRDefault="000B3397" w:rsidP="008C536B">
      <w:pPr>
        <w:pStyle w:val="ResimYazs"/>
        <w:spacing w:before="240"/>
        <w:ind w:firstLine="72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lastRenderedPageBreak/>
        <w:t xml:space="preserve">Appendix-Table </w:t>
      </w:r>
      <w:r w:rsidR="008C536B" w:rsidRPr="008C536B">
        <w:rPr>
          <w:rFonts w:ascii="Times New Roman" w:hAnsi="Times New Roman" w:cs="Times New Roman"/>
          <w:b/>
          <w:bCs/>
          <w:i w:val="0"/>
          <w:iCs w:val="0"/>
          <w:color w:val="000000" w:themeColor="text1"/>
          <w:sz w:val="22"/>
          <w:szCs w:val="22"/>
        </w:rPr>
        <w:t>1:</w:t>
      </w:r>
      <w:r w:rsidR="008C536B" w:rsidRPr="008C536B">
        <w:rPr>
          <w:rFonts w:ascii="Times New Roman" w:hAnsi="Times New Roman" w:cs="Times New Roman"/>
          <w:i w:val="0"/>
          <w:iCs w:val="0"/>
          <w:color w:val="000000" w:themeColor="text1"/>
          <w:sz w:val="22"/>
          <w:szCs w:val="22"/>
        </w:rPr>
        <w:t xml:space="preserve"> Tuning parameters for each algorithm and models (bm_Tuning table).</w:t>
      </w:r>
    </w:p>
    <w:tbl>
      <w:tblPr>
        <w:tblStyle w:val="TabloKlavuzu"/>
        <w:tblW w:w="0" w:type="auto"/>
        <w:tblLook w:val="04A0" w:firstRow="1" w:lastRow="0" w:firstColumn="1" w:lastColumn="0" w:noHBand="0" w:noVBand="1"/>
      </w:tblPr>
      <w:tblGrid>
        <w:gridCol w:w="1359"/>
        <w:gridCol w:w="1198"/>
        <w:gridCol w:w="1212"/>
        <w:gridCol w:w="1247"/>
        <w:gridCol w:w="1721"/>
        <w:gridCol w:w="1289"/>
        <w:gridCol w:w="1324"/>
      </w:tblGrid>
      <w:tr w:rsidR="00CC0943" w14:paraId="39DCE801" w14:textId="77777777" w:rsidTr="008A592C">
        <w:tc>
          <w:tcPr>
            <w:tcW w:w="1359" w:type="dxa"/>
            <w:vAlign w:val="bottom"/>
          </w:tcPr>
          <w:p w14:paraId="4A0F00FD" w14:textId="48407180" w:rsidR="00CC0943" w:rsidRDefault="00CC0943" w:rsidP="00CC0943">
            <w:pPr>
              <w:jc w:val="center"/>
            </w:pPr>
            <w:r>
              <w:rPr>
                <w:rFonts w:ascii="Aptos Narrow" w:hAnsi="Aptos Narrow"/>
                <w:color w:val="000000"/>
              </w:rPr>
              <w:t>Run</w:t>
            </w:r>
          </w:p>
        </w:tc>
        <w:tc>
          <w:tcPr>
            <w:tcW w:w="1198" w:type="dxa"/>
          </w:tcPr>
          <w:p w14:paraId="3CA5C4B9" w14:textId="31B81451" w:rsidR="00CC0943" w:rsidRPr="00CC0943" w:rsidRDefault="00CC0943" w:rsidP="00CC0943">
            <w:pPr>
              <w:jc w:val="center"/>
              <w:rPr>
                <w:rFonts w:ascii="Aptos Narrow" w:hAnsi="Aptos Narrow"/>
                <w:color w:val="000000"/>
              </w:rPr>
            </w:pPr>
            <w:r>
              <w:rPr>
                <w:rFonts w:ascii="Aptos Narrow" w:hAnsi="Aptos Narrow"/>
                <w:color w:val="000000"/>
              </w:rPr>
              <w:t>formula (GLM)</w:t>
            </w:r>
          </w:p>
        </w:tc>
        <w:tc>
          <w:tcPr>
            <w:tcW w:w="1212" w:type="dxa"/>
            <w:vAlign w:val="bottom"/>
          </w:tcPr>
          <w:p w14:paraId="3E78CCBE" w14:textId="51C9E108" w:rsidR="00CC0943" w:rsidRDefault="00CC0943" w:rsidP="00CC0943">
            <w:pPr>
              <w:jc w:val="center"/>
            </w:pPr>
            <w:proofErr w:type="spellStart"/>
            <w:r>
              <w:rPr>
                <w:rFonts w:ascii="Aptos Narrow" w:hAnsi="Aptos Narrow"/>
                <w:color w:val="000000"/>
              </w:rPr>
              <w:t>mtry</w:t>
            </w:r>
            <w:proofErr w:type="spellEnd"/>
            <w:r>
              <w:rPr>
                <w:rFonts w:ascii="Aptos Narrow" w:hAnsi="Aptos Narrow"/>
                <w:color w:val="000000"/>
              </w:rPr>
              <w:t xml:space="preserve"> (RF)</w:t>
            </w:r>
          </w:p>
        </w:tc>
        <w:tc>
          <w:tcPr>
            <w:tcW w:w="1247" w:type="dxa"/>
            <w:vAlign w:val="bottom"/>
          </w:tcPr>
          <w:p w14:paraId="3B535F34" w14:textId="48CADA01" w:rsidR="00CC0943" w:rsidRDefault="00CC0943" w:rsidP="00CC0943">
            <w:pPr>
              <w:jc w:val="center"/>
            </w:pPr>
            <w:proofErr w:type="spellStart"/>
            <w:proofErr w:type="gramStart"/>
            <w:r>
              <w:rPr>
                <w:rFonts w:ascii="Aptos Narrow" w:hAnsi="Aptos Narrow"/>
                <w:color w:val="000000"/>
              </w:rPr>
              <w:t>n.trees</w:t>
            </w:r>
            <w:proofErr w:type="spellEnd"/>
            <w:proofErr w:type="gramEnd"/>
            <w:r>
              <w:rPr>
                <w:rFonts w:ascii="Aptos Narrow" w:hAnsi="Aptos Narrow"/>
                <w:color w:val="000000"/>
              </w:rPr>
              <w:t xml:space="preserve"> (GBM)</w:t>
            </w:r>
          </w:p>
        </w:tc>
        <w:tc>
          <w:tcPr>
            <w:tcW w:w="1721" w:type="dxa"/>
            <w:vAlign w:val="bottom"/>
          </w:tcPr>
          <w:p w14:paraId="087820FD" w14:textId="291A39FF" w:rsidR="00CC0943" w:rsidRDefault="00CC0943" w:rsidP="00CC0943">
            <w:pPr>
              <w:jc w:val="center"/>
            </w:pPr>
            <w:proofErr w:type="spellStart"/>
            <w:proofErr w:type="gramStart"/>
            <w:r>
              <w:rPr>
                <w:rFonts w:ascii="Aptos Narrow" w:hAnsi="Aptos Narrow"/>
                <w:color w:val="000000"/>
              </w:rPr>
              <w:t>interaction.depth</w:t>
            </w:r>
            <w:proofErr w:type="spellEnd"/>
            <w:proofErr w:type="gramEnd"/>
            <w:r>
              <w:rPr>
                <w:rFonts w:ascii="Aptos Narrow" w:hAnsi="Aptos Narrow"/>
                <w:color w:val="000000"/>
              </w:rPr>
              <w:t xml:space="preserve"> (GBM)</w:t>
            </w:r>
          </w:p>
        </w:tc>
        <w:tc>
          <w:tcPr>
            <w:tcW w:w="1289" w:type="dxa"/>
            <w:vAlign w:val="bottom"/>
          </w:tcPr>
          <w:p w14:paraId="03964E40" w14:textId="6E2FB91C" w:rsidR="00CC0943" w:rsidRDefault="00CC0943" w:rsidP="00CC0943">
            <w:pPr>
              <w:jc w:val="center"/>
            </w:pPr>
            <w:r>
              <w:rPr>
                <w:rFonts w:ascii="Aptos Narrow" w:hAnsi="Aptos Narrow"/>
                <w:color w:val="000000"/>
              </w:rPr>
              <w:t>shrinkage (GBM)</w:t>
            </w:r>
          </w:p>
        </w:tc>
        <w:tc>
          <w:tcPr>
            <w:tcW w:w="1324" w:type="dxa"/>
            <w:vAlign w:val="bottom"/>
          </w:tcPr>
          <w:p w14:paraId="3844938A" w14:textId="37DD6055" w:rsidR="00CC0943" w:rsidRDefault="00CC0943" w:rsidP="00CC0943">
            <w:pPr>
              <w:jc w:val="center"/>
            </w:pPr>
            <w:proofErr w:type="spellStart"/>
            <w:proofErr w:type="gramStart"/>
            <w:r>
              <w:rPr>
                <w:rFonts w:ascii="Aptos Narrow" w:hAnsi="Aptos Narrow"/>
                <w:color w:val="000000"/>
              </w:rPr>
              <w:t>bag.fraction</w:t>
            </w:r>
            <w:proofErr w:type="spellEnd"/>
            <w:proofErr w:type="gramEnd"/>
            <w:r>
              <w:rPr>
                <w:rFonts w:ascii="Aptos Narrow" w:hAnsi="Aptos Narrow"/>
                <w:color w:val="000000"/>
              </w:rPr>
              <w:t xml:space="preserve"> (GBM)</w:t>
            </w:r>
          </w:p>
        </w:tc>
      </w:tr>
      <w:tr w:rsidR="00CC0943" w14:paraId="54B9B266" w14:textId="77777777" w:rsidTr="008A592C">
        <w:tc>
          <w:tcPr>
            <w:tcW w:w="1359" w:type="dxa"/>
            <w:vAlign w:val="bottom"/>
          </w:tcPr>
          <w:p w14:paraId="6ABD4427" w14:textId="5318C174" w:rsidR="00CC0943" w:rsidRDefault="00CC0943" w:rsidP="00CC0943">
            <w:r>
              <w:rPr>
                <w:rFonts w:ascii="Aptos Narrow" w:hAnsi="Aptos Narrow"/>
                <w:color w:val="000000"/>
              </w:rPr>
              <w:t>_PA1_RUN1</w:t>
            </w:r>
          </w:p>
        </w:tc>
        <w:tc>
          <w:tcPr>
            <w:tcW w:w="1198" w:type="dxa"/>
          </w:tcPr>
          <w:p w14:paraId="79EC8B8B" w14:textId="7CE463EC" w:rsidR="00CC0943" w:rsidRPr="008A592C" w:rsidRDefault="008A592C" w:rsidP="00CC0943">
            <w:pPr>
              <w:rPr>
                <w:sz w:val="20"/>
                <w:szCs w:val="20"/>
              </w:rPr>
            </w:pPr>
            <w:r>
              <w:rPr>
                <w:sz w:val="20"/>
                <w:szCs w:val="20"/>
              </w:rPr>
              <w:t>check</w:t>
            </w:r>
            <w:r w:rsidRPr="008A592C">
              <w:rPr>
                <w:sz w:val="20"/>
                <w:szCs w:val="20"/>
              </w:rPr>
              <w:t xml:space="preserve"> .csv</w:t>
            </w:r>
          </w:p>
        </w:tc>
        <w:tc>
          <w:tcPr>
            <w:tcW w:w="1212" w:type="dxa"/>
            <w:vAlign w:val="bottom"/>
          </w:tcPr>
          <w:p w14:paraId="02B24B9C" w14:textId="42C56BC7" w:rsidR="00CC0943" w:rsidRDefault="00CC0943" w:rsidP="00CC0943">
            <w:pPr>
              <w:jc w:val="center"/>
            </w:pPr>
            <w:r>
              <w:rPr>
                <w:rFonts w:ascii="Aptos Narrow" w:hAnsi="Aptos Narrow"/>
                <w:color w:val="000000"/>
              </w:rPr>
              <w:t>1</w:t>
            </w:r>
          </w:p>
        </w:tc>
        <w:tc>
          <w:tcPr>
            <w:tcW w:w="1247" w:type="dxa"/>
            <w:vAlign w:val="bottom"/>
          </w:tcPr>
          <w:p w14:paraId="0D0B59BF" w14:textId="2AC49566" w:rsidR="00CC0943" w:rsidRDefault="00CC0943" w:rsidP="00CC0943">
            <w:pPr>
              <w:jc w:val="center"/>
            </w:pPr>
            <w:r>
              <w:rPr>
                <w:rFonts w:ascii="Aptos Narrow" w:hAnsi="Aptos Narrow"/>
                <w:color w:val="000000"/>
              </w:rPr>
              <w:t>500</w:t>
            </w:r>
          </w:p>
        </w:tc>
        <w:tc>
          <w:tcPr>
            <w:tcW w:w="1721" w:type="dxa"/>
            <w:vAlign w:val="bottom"/>
          </w:tcPr>
          <w:p w14:paraId="077E9F1A" w14:textId="52A4374E" w:rsidR="00CC0943" w:rsidRDefault="00CC0943" w:rsidP="00CC0943">
            <w:pPr>
              <w:jc w:val="center"/>
            </w:pPr>
            <w:r>
              <w:rPr>
                <w:rFonts w:ascii="Aptos Narrow" w:hAnsi="Aptos Narrow"/>
                <w:color w:val="000000"/>
              </w:rPr>
              <w:t>2</w:t>
            </w:r>
          </w:p>
        </w:tc>
        <w:tc>
          <w:tcPr>
            <w:tcW w:w="1289" w:type="dxa"/>
            <w:vAlign w:val="bottom"/>
          </w:tcPr>
          <w:p w14:paraId="1FAA6116" w14:textId="00EA8F98" w:rsidR="00CC0943" w:rsidRDefault="00CC0943" w:rsidP="00CC0943">
            <w:pPr>
              <w:jc w:val="center"/>
            </w:pPr>
            <w:r>
              <w:rPr>
                <w:rFonts w:ascii="Aptos Narrow" w:hAnsi="Aptos Narrow"/>
                <w:color w:val="000000"/>
              </w:rPr>
              <w:t>0.01</w:t>
            </w:r>
          </w:p>
        </w:tc>
        <w:tc>
          <w:tcPr>
            <w:tcW w:w="1324" w:type="dxa"/>
            <w:vAlign w:val="bottom"/>
          </w:tcPr>
          <w:p w14:paraId="665B397F" w14:textId="41936F0B" w:rsidR="00CC0943" w:rsidRDefault="00CC0943" w:rsidP="00CC0943">
            <w:pPr>
              <w:jc w:val="center"/>
            </w:pPr>
            <w:r>
              <w:rPr>
                <w:rFonts w:ascii="Aptos Narrow" w:hAnsi="Aptos Narrow"/>
                <w:color w:val="000000"/>
              </w:rPr>
              <w:t>0.5</w:t>
            </w:r>
          </w:p>
        </w:tc>
      </w:tr>
      <w:tr w:rsidR="00CC0943" w14:paraId="2E467490" w14:textId="77777777" w:rsidTr="008A592C">
        <w:tc>
          <w:tcPr>
            <w:tcW w:w="1359" w:type="dxa"/>
            <w:vAlign w:val="bottom"/>
          </w:tcPr>
          <w:p w14:paraId="72FDD728" w14:textId="77C27440" w:rsidR="00CC0943" w:rsidRDefault="00CC0943" w:rsidP="00CC0943">
            <w:r>
              <w:rPr>
                <w:rFonts w:ascii="Aptos Narrow" w:hAnsi="Aptos Narrow"/>
                <w:color w:val="000000"/>
              </w:rPr>
              <w:t>_PA1_RUN2</w:t>
            </w:r>
          </w:p>
        </w:tc>
        <w:tc>
          <w:tcPr>
            <w:tcW w:w="1198" w:type="dxa"/>
          </w:tcPr>
          <w:p w14:paraId="0F340D26" w14:textId="33D6A2E7" w:rsidR="00CC0943" w:rsidRDefault="008A592C" w:rsidP="00CC0943">
            <w:r>
              <w:rPr>
                <w:sz w:val="20"/>
                <w:szCs w:val="20"/>
              </w:rPr>
              <w:t>check</w:t>
            </w:r>
            <w:r w:rsidRPr="008A592C">
              <w:rPr>
                <w:sz w:val="20"/>
                <w:szCs w:val="20"/>
              </w:rPr>
              <w:t xml:space="preserve"> .csv</w:t>
            </w:r>
          </w:p>
        </w:tc>
        <w:tc>
          <w:tcPr>
            <w:tcW w:w="1212" w:type="dxa"/>
            <w:vAlign w:val="bottom"/>
          </w:tcPr>
          <w:p w14:paraId="5AE928C5" w14:textId="5017D502" w:rsidR="00CC0943" w:rsidRDefault="00CC0943" w:rsidP="00CC0943">
            <w:pPr>
              <w:jc w:val="center"/>
            </w:pPr>
            <w:r>
              <w:rPr>
                <w:rFonts w:ascii="Aptos Narrow" w:hAnsi="Aptos Narrow"/>
                <w:color w:val="000000"/>
              </w:rPr>
              <w:t>2</w:t>
            </w:r>
          </w:p>
        </w:tc>
        <w:tc>
          <w:tcPr>
            <w:tcW w:w="1247" w:type="dxa"/>
            <w:vAlign w:val="bottom"/>
          </w:tcPr>
          <w:p w14:paraId="3DCDEFB9" w14:textId="3D539521" w:rsidR="00CC0943" w:rsidRDefault="00CC0943" w:rsidP="00CC0943">
            <w:pPr>
              <w:jc w:val="center"/>
            </w:pPr>
            <w:r>
              <w:rPr>
                <w:rFonts w:ascii="Aptos Narrow" w:hAnsi="Aptos Narrow"/>
                <w:color w:val="000000"/>
              </w:rPr>
              <w:t>1000</w:t>
            </w:r>
          </w:p>
        </w:tc>
        <w:tc>
          <w:tcPr>
            <w:tcW w:w="1721" w:type="dxa"/>
            <w:vAlign w:val="bottom"/>
          </w:tcPr>
          <w:p w14:paraId="2072641A" w14:textId="4A8CDFF0" w:rsidR="00CC0943" w:rsidRDefault="00CC0943" w:rsidP="00CC0943">
            <w:pPr>
              <w:jc w:val="center"/>
            </w:pPr>
            <w:r>
              <w:rPr>
                <w:rFonts w:ascii="Aptos Narrow" w:hAnsi="Aptos Narrow"/>
                <w:color w:val="000000"/>
              </w:rPr>
              <w:t>8</w:t>
            </w:r>
          </w:p>
        </w:tc>
        <w:tc>
          <w:tcPr>
            <w:tcW w:w="1289" w:type="dxa"/>
            <w:vAlign w:val="bottom"/>
          </w:tcPr>
          <w:p w14:paraId="5F76EF64" w14:textId="1977E8EF" w:rsidR="00CC0943" w:rsidRDefault="00CC0943" w:rsidP="00CC0943">
            <w:pPr>
              <w:jc w:val="center"/>
            </w:pPr>
            <w:r>
              <w:rPr>
                <w:rFonts w:ascii="Aptos Narrow" w:hAnsi="Aptos Narrow"/>
                <w:color w:val="000000"/>
              </w:rPr>
              <w:t>0.01</w:t>
            </w:r>
          </w:p>
        </w:tc>
        <w:tc>
          <w:tcPr>
            <w:tcW w:w="1324" w:type="dxa"/>
            <w:vAlign w:val="bottom"/>
          </w:tcPr>
          <w:p w14:paraId="70CAC723" w14:textId="282FDE22" w:rsidR="00CC0943" w:rsidRDefault="00CC0943" w:rsidP="00CC0943">
            <w:pPr>
              <w:jc w:val="center"/>
            </w:pPr>
            <w:r>
              <w:rPr>
                <w:rFonts w:ascii="Aptos Narrow" w:hAnsi="Aptos Narrow"/>
                <w:color w:val="000000"/>
              </w:rPr>
              <w:t>0.5</w:t>
            </w:r>
          </w:p>
        </w:tc>
      </w:tr>
      <w:tr w:rsidR="00CC0943" w14:paraId="71CD260C" w14:textId="77777777" w:rsidTr="008A592C">
        <w:tc>
          <w:tcPr>
            <w:tcW w:w="1359" w:type="dxa"/>
            <w:vAlign w:val="bottom"/>
          </w:tcPr>
          <w:p w14:paraId="5FF2930D" w14:textId="79F2B7C7" w:rsidR="00CC0943" w:rsidRDefault="00CC0943" w:rsidP="00CC0943">
            <w:r>
              <w:rPr>
                <w:rFonts w:ascii="Aptos Narrow" w:hAnsi="Aptos Narrow"/>
                <w:color w:val="000000"/>
              </w:rPr>
              <w:t>_PA1_RUN3</w:t>
            </w:r>
          </w:p>
        </w:tc>
        <w:tc>
          <w:tcPr>
            <w:tcW w:w="1198" w:type="dxa"/>
          </w:tcPr>
          <w:p w14:paraId="78003249" w14:textId="4C3446E4" w:rsidR="00CC0943" w:rsidRDefault="008A592C" w:rsidP="00CC0943">
            <w:r>
              <w:rPr>
                <w:sz w:val="20"/>
                <w:szCs w:val="20"/>
              </w:rPr>
              <w:t>check</w:t>
            </w:r>
            <w:r w:rsidRPr="008A592C">
              <w:rPr>
                <w:sz w:val="20"/>
                <w:szCs w:val="20"/>
              </w:rPr>
              <w:t xml:space="preserve"> .csv</w:t>
            </w:r>
          </w:p>
        </w:tc>
        <w:tc>
          <w:tcPr>
            <w:tcW w:w="1212" w:type="dxa"/>
            <w:vAlign w:val="bottom"/>
          </w:tcPr>
          <w:p w14:paraId="3A960F2F" w14:textId="4F6998DD" w:rsidR="00CC0943" w:rsidRDefault="00CC0943" w:rsidP="00CC0943">
            <w:pPr>
              <w:jc w:val="center"/>
            </w:pPr>
            <w:r>
              <w:rPr>
                <w:rFonts w:ascii="Aptos Narrow" w:hAnsi="Aptos Narrow"/>
                <w:color w:val="000000"/>
              </w:rPr>
              <w:t>1</w:t>
            </w:r>
          </w:p>
        </w:tc>
        <w:tc>
          <w:tcPr>
            <w:tcW w:w="1247" w:type="dxa"/>
            <w:vAlign w:val="bottom"/>
          </w:tcPr>
          <w:p w14:paraId="29D150DF" w14:textId="211A4050" w:rsidR="00CC0943" w:rsidRDefault="00CC0943" w:rsidP="00CC0943">
            <w:pPr>
              <w:jc w:val="center"/>
            </w:pPr>
            <w:r>
              <w:rPr>
                <w:rFonts w:ascii="Aptos Narrow" w:hAnsi="Aptos Narrow"/>
                <w:color w:val="000000"/>
              </w:rPr>
              <w:t>2500</w:t>
            </w:r>
          </w:p>
        </w:tc>
        <w:tc>
          <w:tcPr>
            <w:tcW w:w="1721" w:type="dxa"/>
            <w:vAlign w:val="bottom"/>
          </w:tcPr>
          <w:p w14:paraId="5E1849D6" w14:textId="0721F15E" w:rsidR="00CC0943" w:rsidRDefault="00CC0943" w:rsidP="00CC0943">
            <w:pPr>
              <w:jc w:val="center"/>
            </w:pPr>
            <w:r>
              <w:rPr>
                <w:rFonts w:ascii="Aptos Narrow" w:hAnsi="Aptos Narrow"/>
                <w:color w:val="000000"/>
              </w:rPr>
              <w:t>8</w:t>
            </w:r>
          </w:p>
        </w:tc>
        <w:tc>
          <w:tcPr>
            <w:tcW w:w="1289" w:type="dxa"/>
            <w:vAlign w:val="bottom"/>
          </w:tcPr>
          <w:p w14:paraId="64D573E0" w14:textId="3C354E62" w:rsidR="00CC0943" w:rsidRDefault="00CC0943" w:rsidP="00CC0943">
            <w:pPr>
              <w:jc w:val="center"/>
            </w:pPr>
            <w:r>
              <w:rPr>
                <w:rFonts w:ascii="Aptos Narrow" w:hAnsi="Aptos Narrow"/>
                <w:color w:val="000000"/>
              </w:rPr>
              <w:t>0.1</w:t>
            </w:r>
          </w:p>
        </w:tc>
        <w:tc>
          <w:tcPr>
            <w:tcW w:w="1324" w:type="dxa"/>
            <w:vAlign w:val="bottom"/>
          </w:tcPr>
          <w:p w14:paraId="6BCB501C" w14:textId="640CD805" w:rsidR="00CC0943" w:rsidRDefault="00CC0943" w:rsidP="00CC0943">
            <w:pPr>
              <w:jc w:val="center"/>
            </w:pPr>
            <w:r>
              <w:rPr>
                <w:rFonts w:ascii="Aptos Narrow" w:hAnsi="Aptos Narrow"/>
                <w:color w:val="000000"/>
              </w:rPr>
              <w:t>0.5</w:t>
            </w:r>
          </w:p>
        </w:tc>
      </w:tr>
      <w:tr w:rsidR="00CC0943" w14:paraId="307BA04D" w14:textId="77777777" w:rsidTr="008A592C">
        <w:tc>
          <w:tcPr>
            <w:tcW w:w="1359" w:type="dxa"/>
            <w:vAlign w:val="bottom"/>
          </w:tcPr>
          <w:p w14:paraId="66399F81" w14:textId="6F81494C" w:rsidR="00CC0943" w:rsidRDefault="00CC0943" w:rsidP="00CC0943">
            <w:r>
              <w:rPr>
                <w:rFonts w:ascii="Aptos Narrow" w:hAnsi="Aptos Narrow"/>
                <w:color w:val="000000"/>
              </w:rPr>
              <w:t>_PA1_RUN4</w:t>
            </w:r>
          </w:p>
        </w:tc>
        <w:tc>
          <w:tcPr>
            <w:tcW w:w="1198" w:type="dxa"/>
          </w:tcPr>
          <w:p w14:paraId="4BA90F86" w14:textId="0C9083E7" w:rsidR="00CC0943" w:rsidRDefault="008A592C" w:rsidP="00CC0943">
            <w:r>
              <w:rPr>
                <w:sz w:val="20"/>
                <w:szCs w:val="20"/>
              </w:rPr>
              <w:t>check</w:t>
            </w:r>
            <w:r w:rsidRPr="008A592C">
              <w:rPr>
                <w:sz w:val="20"/>
                <w:szCs w:val="20"/>
              </w:rPr>
              <w:t xml:space="preserve"> .csv</w:t>
            </w:r>
          </w:p>
        </w:tc>
        <w:tc>
          <w:tcPr>
            <w:tcW w:w="1212" w:type="dxa"/>
            <w:vAlign w:val="bottom"/>
          </w:tcPr>
          <w:p w14:paraId="2FC56498" w14:textId="5BC83086" w:rsidR="00CC0943" w:rsidRDefault="00CC0943" w:rsidP="00CC0943">
            <w:pPr>
              <w:jc w:val="center"/>
            </w:pPr>
            <w:r>
              <w:rPr>
                <w:rFonts w:ascii="Aptos Narrow" w:hAnsi="Aptos Narrow"/>
                <w:color w:val="000000"/>
              </w:rPr>
              <w:t>2</w:t>
            </w:r>
          </w:p>
        </w:tc>
        <w:tc>
          <w:tcPr>
            <w:tcW w:w="1247" w:type="dxa"/>
            <w:vAlign w:val="bottom"/>
          </w:tcPr>
          <w:p w14:paraId="42B0D7B0" w14:textId="29FA766C" w:rsidR="00CC0943" w:rsidRDefault="00CC0943" w:rsidP="00CC0943">
            <w:pPr>
              <w:jc w:val="center"/>
            </w:pPr>
            <w:r>
              <w:rPr>
                <w:rFonts w:ascii="Aptos Narrow" w:hAnsi="Aptos Narrow"/>
                <w:color w:val="000000"/>
              </w:rPr>
              <w:t>1000</w:t>
            </w:r>
          </w:p>
        </w:tc>
        <w:tc>
          <w:tcPr>
            <w:tcW w:w="1721" w:type="dxa"/>
            <w:vAlign w:val="bottom"/>
          </w:tcPr>
          <w:p w14:paraId="154F44D2" w14:textId="089DDCBD" w:rsidR="00CC0943" w:rsidRDefault="00CC0943" w:rsidP="00CC0943">
            <w:pPr>
              <w:jc w:val="center"/>
            </w:pPr>
            <w:r>
              <w:rPr>
                <w:rFonts w:ascii="Aptos Narrow" w:hAnsi="Aptos Narrow"/>
                <w:color w:val="000000"/>
              </w:rPr>
              <w:t>5</w:t>
            </w:r>
          </w:p>
        </w:tc>
        <w:tc>
          <w:tcPr>
            <w:tcW w:w="1289" w:type="dxa"/>
            <w:vAlign w:val="bottom"/>
          </w:tcPr>
          <w:p w14:paraId="1D0FE384" w14:textId="2B29E76C" w:rsidR="00CC0943" w:rsidRDefault="00CC0943" w:rsidP="00CC0943">
            <w:pPr>
              <w:jc w:val="center"/>
            </w:pPr>
            <w:r>
              <w:rPr>
                <w:rFonts w:ascii="Aptos Narrow" w:hAnsi="Aptos Narrow"/>
                <w:color w:val="000000"/>
              </w:rPr>
              <w:t>0.1</w:t>
            </w:r>
          </w:p>
        </w:tc>
        <w:tc>
          <w:tcPr>
            <w:tcW w:w="1324" w:type="dxa"/>
            <w:vAlign w:val="bottom"/>
          </w:tcPr>
          <w:p w14:paraId="0597ED6A" w14:textId="019FECE2" w:rsidR="00CC0943" w:rsidRDefault="00CC0943" w:rsidP="00CC0943">
            <w:pPr>
              <w:jc w:val="center"/>
            </w:pPr>
            <w:r>
              <w:rPr>
                <w:rFonts w:ascii="Aptos Narrow" w:hAnsi="Aptos Narrow"/>
                <w:color w:val="000000"/>
              </w:rPr>
              <w:t>0.5</w:t>
            </w:r>
          </w:p>
        </w:tc>
      </w:tr>
      <w:tr w:rsidR="00CC0943" w14:paraId="7D40D0BC" w14:textId="77777777" w:rsidTr="008A592C">
        <w:tc>
          <w:tcPr>
            <w:tcW w:w="1359" w:type="dxa"/>
            <w:vAlign w:val="bottom"/>
          </w:tcPr>
          <w:p w14:paraId="11C16492" w14:textId="4DE5DA20" w:rsidR="00CC0943" w:rsidRDefault="00CC0943" w:rsidP="00CC0943">
            <w:r>
              <w:rPr>
                <w:rFonts w:ascii="Aptos Narrow" w:hAnsi="Aptos Narrow"/>
                <w:color w:val="000000"/>
              </w:rPr>
              <w:t>_PA2_RUN1</w:t>
            </w:r>
          </w:p>
        </w:tc>
        <w:tc>
          <w:tcPr>
            <w:tcW w:w="1198" w:type="dxa"/>
          </w:tcPr>
          <w:p w14:paraId="433BEA2A" w14:textId="1F20FE0D" w:rsidR="00CC0943" w:rsidRDefault="008A592C" w:rsidP="00CC0943">
            <w:r>
              <w:rPr>
                <w:sz w:val="20"/>
                <w:szCs w:val="20"/>
              </w:rPr>
              <w:t>check</w:t>
            </w:r>
            <w:r w:rsidRPr="008A592C">
              <w:rPr>
                <w:sz w:val="20"/>
                <w:szCs w:val="20"/>
              </w:rPr>
              <w:t xml:space="preserve"> .csv</w:t>
            </w:r>
          </w:p>
        </w:tc>
        <w:tc>
          <w:tcPr>
            <w:tcW w:w="1212" w:type="dxa"/>
            <w:vAlign w:val="bottom"/>
          </w:tcPr>
          <w:p w14:paraId="6C931EC7" w14:textId="6F4F5AFD" w:rsidR="00CC0943" w:rsidRDefault="00CC0943" w:rsidP="00CC0943">
            <w:pPr>
              <w:jc w:val="center"/>
            </w:pPr>
            <w:r>
              <w:rPr>
                <w:rFonts w:ascii="Aptos Narrow" w:hAnsi="Aptos Narrow"/>
                <w:color w:val="000000"/>
              </w:rPr>
              <w:t>1</w:t>
            </w:r>
          </w:p>
        </w:tc>
        <w:tc>
          <w:tcPr>
            <w:tcW w:w="1247" w:type="dxa"/>
            <w:vAlign w:val="bottom"/>
          </w:tcPr>
          <w:p w14:paraId="6310AA1B" w14:textId="5262814A" w:rsidR="00CC0943" w:rsidRDefault="00CC0943" w:rsidP="00CC0943">
            <w:pPr>
              <w:jc w:val="center"/>
            </w:pPr>
            <w:r>
              <w:rPr>
                <w:rFonts w:ascii="Aptos Narrow" w:hAnsi="Aptos Narrow"/>
                <w:color w:val="000000"/>
              </w:rPr>
              <w:t>500</w:t>
            </w:r>
          </w:p>
        </w:tc>
        <w:tc>
          <w:tcPr>
            <w:tcW w:w="1721" w:type="dxa"/>
            <w:vAlign w:val="bottom"/>
          </w:tcPr>
          <w:p w14:paraId="115ACAB8" w14:textId="2806D01F" w:rsidR="00CC0943" w:rsidRDefault="00CC0943" w:rsidP="00CC0943">
            <w:pPr>
              <w:jc w:val="center"/>
            </w:pPr>
            <w:r>
              <w:rPr>
                <w:rFonts w:ascii="Aptos Narrow" w:hAnsi="Aptos Narrow"/>
                <w:color w:val="000000"/>
              </w:rPr>
              <w:t>8</w:t>
            </w:r>
          </w:p>
        </w:tc>
        <w:tc>
          <w:tcPr>
            <w:tcW w:w="1289" w:type="dxa"/>
            <w:vAlign w:val="bottom"/>
          </w:tcPr>
          <w:p w14:paraId="631FA073" w14:textId="286AFFBE" w:rsidR="00CC0943" w:rsidRDefault="00CC0943" w:rsidP="00CC0943">
            <w:pPr>
              <w:jc w:val="center"/>
            </w:pPr>
            <w:r>
              <w:rPr>
                <w:rFonts w:ascii="Aptos Narrow" w:hAnsi="Aptos Narrow"/>
                <w:color w:val="000000"/>
              </w:rPr>
              <w:t>0.1</w:t>
            </w:r>
          </w:p>
        </w:tc>
        <w:tc>
          <w:tcPr>
            <w:tcW w:w="1324" w:type="dxa"/>
            <w:vAlign w:val="bottom"/>
          </w:tcPr>
          <w:p w14:paraId="4F5B510A" w14:textId="2BE1E4A1" w:rsidR="00CC0943" w:rsidRDefault="00CC0943" w:rsidP="00CC0943">
            <w:pPr>
              <w:jc w:val="center"/>
            </w:pPr>
            <w:r>
              <w:rPr>
                <w:rFonts w:ascii="Aptos Narrow" w:hAnsi="Aptos Narrow"/>
                <w:color w:val="000000"/>
              </w:rPr>
              <w:t>0.5</w:t>
            </w:r>
          </w:p>
        </w:tc>
      </w:tr>
      <w:tr w:rsidR="00CC0943" w14:paraId="145C17B8" w14:textId="77777777" w:rsidTr="008A592C">
        <w:tc>
          <w:tcPr>
            <w:tcW w:w="1359" w:type="dxa"/>
            <w:vAlign w:val="bottom"/>
          </w:tcPr>
          <w:p w14:paraId="3A94AFE9" w14:textId="05EDDEA9" w:rsidR="00CC0943" w:rsidRDefault="00CC0943" w:rsidP="00CC0943">
            <w:r>
              <w:rPr>
                <w:rFonts w:ascii="Aptos Narrow" w:hAnsi="Aptos Narrow"/>
                <w:color w:val="000000"/>
              </w:rPr>
              <w:t>_PA2_RUN2</w:t>
            </w:r>
          </w:p>
        </w:tc>
        <w:tc>
          <w:tcPr>
            <w:tcW w:w="1198" w:type="dxa"/>
          </w:tcPr>
          <w:p w14:paraId="752D61F8" w14:textId="4FBEF6FD" w:rsidR="00CC0943" w:rsidRDefault="008A592C" w:rsidP="00CC0943">
            <w:r>
              <w:rPr>
                <w:sz w:val="20"/>
                <w:szCs w:val="20"/>
              </w:rPr>
              <w:t>check</w:t>
            </w:r>
            <w:r w:rsidRPr="008A592C">
              <w:rPr>
                <w:sz w:val="20"/>
                <w:szCs w:val="20"/>
              </w:rPr>
              <w:t xml:space="preserve"> .csv</w:t>
            </w:r>
          </w:p>
        </w:tc>
        <w:tc>
          <w:tcPr>
            <w:tcW w:w="1212" w:type="dxa"/>
            <w:vAlign w:val="bottom"/>
          </w:tcPr>
          <w:p w14:paraId="69146F9C" w14:textId="140CCEB4" w:rsidR="00CC0943" w:rsidRDefault="00CC0943" w:rsidP="00CC0943">
            <w:pPr>
              <w:jc w:val="center"/>
            </w:pPr>
            <w:r>
              <w:rPr>
                <w:rFonts w:ascii="Aptos Narrow" w:hAnsi="Aptos Narrow"/>
                <w:color w:val="000000"/>
              </w:rPr>
              <w:t>1</w:t>
            </w:r>
          </w:p>
        </w:tc>
        <w:tc>
          <w:tcPr>
            <w:tcW w:w="1247" w:type="dxa"/>
            <w:vAlign w:val="bottom"/>
          </w:tcPr>
          <w:p w14:paraId="500AB213" w14:textId="4A629D8A" w:rsidR="00CC0943" w:rsidRDefault="00CC0943" w:rsidP="00CC0943">
            <w:pPr>
              <w:jc w:val="center"/>
            </w:pPr>
            <w:r>
              <w:rPr>
                <w:rFonts w:ascii="Aptos Narrow" w:hAnsi="Aptos Narrow"/>
                <w:color w:val="000000"/>
              </w:rPr>
              <w:t>1000</w:t>
            </w:r>
          </w:p>
        </w:tc>
        <w:tc>
          <w:tcPr>
            <w:tcW w:w="1721" w:type="dxa"/>
            <w:vAlign w:val="bottom"/>
          </w:tcPr>
          <w:p w14:paraId="455E6D27" w14:textId="4442A248" w:rsidR="00CC0943" w:rsidRDefault="00CC0943" w:rsidP="00CC0943">
            <w:pPr>
              <w:jc w:val="center"/>
            </w:pPr>
            <w:r>
              <w:rPr>
                <w:rFonts w:ascii="Aptos Narrow" w:hAnsi="Aptos Narrow"/>
                <w:color w:val="000000"/>
              </w:rPr>
              <w:t>5</w:t>
            </w:r>
          </w:p>
        </w:tc>
        <w:tc>
          <w:tcPr>
            <w:tcW w:w="1289" w:type="dxa"/>
            <w:vAlign w:val="bottom"/>
          </w:tcPr>
          <w:p w14:paraId="528E3A5F" w14:textId="4B587441" w:rsidR="00CC0943" w:rsidRDefault="00CC0943" w:rsidP="00CC0943">
            <w:pPr>
              <w:jc w:val="center"/>
            </w:pPr>
            <w:r>
              <w:rPr>
                <w:rFonts w:ascii="Aptos Narrow" w:hAnsi="Aptos Narrow"/>
                <w:color w:val="000000"/>
              </w:rPr>
              <w:t>0.01</w:t>
            </w:r>
          </w:p>
        </w:tc>
        <w:tc>
          <w:tcPr>
            <w:tcW w:w="1324" w:type="dxa"/>
            <w:vAlign w:val="bottom"/>
          </w:tcPr>
          <w:p w14:paraId="35623A1C" w14:textId="1B70C220" w:rsidR="00CC0943" w:rsidRDefault="00CC0943" w:rsidP="00CC0943">
            <w:pPr>
              <w:jc w:val="center"/>
            </w:pPr>
            <w:r>
              <w:rPr>
                <w:rFonts w:ascii="Aptos Narrow" w:hAnsi="Aptos Narrow"/>
                <w:color w:val="000000"/>
              </w:rPr>
              <w:t>0.5</w:t>
            </w:r>
          </w:p>
        </w:tc>
      </w:tr>
      <w:tr w:rsidR="008A592C" w14:paraId="4628157F" w14:textId="77777777" w:rsidTr="008A592C">
        <w:tc>
          <w:tcPr>
            <w:tcW w:w="1359" w:type="dxa"/>
            <w:vAlign w:val="bottom"/>
          </w:tcPr>
          <w:p w14:paraId="2C06B5A0" w14:textId="1183B57D" w:rsidR="008A592C" w:rsidRDefault="008A592C" w:rsidP="008A592C">
            <w:r>
              <w:rPr>
                <w:rFonts w:ascii="Aptos Narrow" w:hAnsi="Aptos Narrow"/>
                <w:color w:val="000000"/>
              </w:rPr>
              <w:t>_PA2_RUN3</w:t>
            </w:r>
          </w:p>
        </w:tc>
        <w:tc>
          <w:tcPr>
            <w:tcW w:w="1198" w:type="dxa"/>
          </w:tcPr>
          <w:p w14:paraId="1872956B" w14:textId="676B8C49" w:rsidR="008A592C" w:rsidRDefault="008A592C" w:rsidP="008A592C">
            <w:r>
              <w:rPr>
                <w:sz w:val="20"/>
                <w:szCs w:val="20"/>
              </w:rPr>
              <w:t>check</w:t>
            </w:r>
            <w:r w:rsidRPr="008A592C">
              <w:rPr>
                <w:sz w:val="20"/>
                <w:szCs w:val="20"/>
              </w:rPr>
              <w:t xml:space="preserve"> .csv</w:t>
            </w:r>
          </w:p>
        </w:tc>
        <w:tc>
          <w:tcPr>
            <w:tcW w:w="1212" w:type="dxa"/>
            <w:vAlign w:val="bottom"/>
          </w:tcPr>
          <w:p w14:paraId="7EDAD89F" w14:textId="4FD3F74D" w:rsidR="008A592C" w:rsidRDefault="008A592C" w:rsidP="008A592C">
            <w:pPr>
              <w:jc w:val="center"/>
            </w:pPr>
            <w:r>
              <w:rPr>
                <w:rFonts w:ascii="Aptos Narrow" w:hAnsi="Aptos Narrow"/>
                <w:color w:val="000000"/>
              </w:rPr>
              <w:t>2</w:t>
            </w:r>
          </w:p>
        </w:tc>
        <w:tc>
          <w:tcPr>
            <w:tcW w:w="1247" w:type="dxa"/>
            <w:vAlign w:val="bottom"/>
          </w:tcPr>
          <w:p w14:paraId="2CB55927" w14:textId="11C32F39" w:rsidR="008A592C" w:rsidRDefault="008A592C" w:rsidP="008A592C">
            <w:pPr>
              <w:jc w:val="center"/>
            </w:pPr>
            <w:r>
              <w:rPr>
                <w:rFonts w:ascii="Aptos Narrow" w:hAnsi="Aptos Narrow"/>
                <w:color w:val="000000"/>
              </w:rPr>
              <w:t>500</w:t>
            </w:r>
          </w:p>
        </w:tc>
        <w:tc>
          <w:tcPr>
            <w:tcW w:w="1721" w:type="dxa"/>
            <w:vAlign w:val="bottom"/>
          </w:tcPr>
          <w:p w14:paraId="4429FDB7" w14:textId="07F766EA" w:rsidR="008A592C" w:rsidRDefault="008A592C" w:rsidP="008A592C">
            <w:pPr>
              <w:jc w:val="center"/>
            </w:pPr>
            <w:r>
              <w:rPr>
                <w:rFonts w:ascii="Aptos Narrow" w:hAnsi="Aptos Narrow"/>
                <w:color w:val="000000"/>
              </w:rPr>
              <w:t>8</w:t>
            </w:r>
          </w:p>
        </w:tc>
        <w:tc>
          <w:tcPr>
            <w:tcW w:w="1289" w:type="dxa"/>
            <w:vAlign w:val="bottom"/>
          </w:tcPr>
          <w:p w14:paraId="19F73970" w14:textId="3933E43E" w:rsidR="008A592C" w:rsidRDefault="008A592C" w:rsidP="008A592C">
            <w:pPr>
              <w:jc w:val="center"/>
            </w:pPr>
            <w:r>
              <w:rPr>
                <w:rFonts w:ascii="Aptos Narrow" w:hAnsi="Aptos Narrow"/>
                <w:color w:val="000000"/>
              </w:rPr>
              <w:t>0.1</w:t>
            </w:r>
          </w:p>
        </w:tc>
        <w:tc>
          <w:tcPr>
            <w:tcW w:w="1324" w:type="dxa"/>
            <w:vAlign w:val="bottom"/>
          </w:tcPr>
          <w:p w14:paraId="3C633D01" w14:textId="16C7F212" w:rsidR="008A592C" w:rsidRDefault="008A592C" w:rsidP="008A592C">
            <w:pPr>
              <w:jc w:val="center"/>
            </w:pPr>
            <w:r>
              <w:rPr>
                <w:rFonts w:ascii="Aptos Narrow" w:hAnsi="Aptos Narrow"/>
                <w:color w:val="000000"/>
              </w:rPr>
              <w:t>0.5</w:t>
            </w:r>
          </w:p>
        </w:tc>
      </w:tr>
      <w:tr w:rsidR="008A592C" w14:paraId="07B4794D" w14:textId="77777777" w:rsidTr="008A592C">
        <w:tc>
          <w:tcPr>
            <w:tcW w:w="1359" w:type="dxa"/>
            <w:vAlign w:val="bottom"/>
          </w:tcPr>
          <w:p w14:paraId="0ACD8394" w14:textId="04D649D1" w:rsidR="008A592C" w:rsidRDefault="008A592C" w:rsidP="008A592C">
            <w:r>
              <w:rPr>
                <w:rFonts w:ascii="Aptos Narrow" w:hAnsi="Aptos Narrow"/>
                <w:color w:val="000000"/>
              </w:rPr>
              <w:t>_PA2_RUN4</w:t>
            </w:r>
          </w:p>
        </w:tc>
        <w:tc>
          <w:tcPr>
            <w:tcW w:w="1198" w:type="dxa"/>
          </w:tcPr>
          <w:p w14:paraId="093D8176" w14:textId="23F1AE01" w:rsidR="008A592C" w:rsidRDefault="008A592C" w:rsidP="008A592C">
            <w:r>
              <w:rPr>
                <w:sz w:val="20"/>
                <w:szCs w:val="20"/>
              </w:rPr>
              <w:t>check</w:t>
            </w:r>
            <w:r w:rsidRPr="008A592C">
              <w:rPr>
                <w:sz w:val="20"/>
                <w:szCs w:val="20"/>
              </w:rPr>
              <w:t xml:space="preserve"> .csv</w:t>
            </w:r>
          </w:p>
        </w:tc>
        <w:tc>
          <w:tcPr>
            <w:tcW w:w="1212" w:type="dxa"/>
            <w:vAlign w:val="bottom"/>
          </w:tcPr>
          <w:p w14:paraId="179C444A" w14:textId="0F9E6453" w:rsidR="008A592C" w:rsidRDefault="008A592C" w:rsidP="008A592C">
            <w:pPr>
              <w:jc w:val="center"/>
            </w:pPr>
            <w:r>
              <w:rPr>
                <w:rFonts w:ascii="Aptos Narrow" w:hAnsi="Aptos Narrow"/>
                <w:color w:val="000000"/>
              </w:rPr>
              <w:t>1</w:t>
            </w:r>
          </w:p>
        </w:tc>
        <w:tc>
          <w:tcPr>
            <w:tcW w:w="1247" w:type="dxa"/>
            <w:vAlign w:val="bottom"/>
          </w:tcPr>
          <w:p w14:paraId="60F49C1A" w14:textId="4A7B7814" w:rsidR="008A592C" w:rsidRDefault="008A592C" w:rsidP="008A592C">
            <w:pPr>
              <w:jc w:val="center"/>
            </w:pPr>
            <w:r>
              <w:rPr>
                <w:rFonts w:ascii="Aptos Narrow" w:hAnsi="Aptos Narrow"/>
                <w:color w:val="000000"/>
              </w:rPr>
              <w:t>1000</w:t>
            </w:r>
          </w:p>
        </w:tc>
        <w:tc>
          <w:tcPr>
            <w:tcW w:w="1721" w:type="dxa"/>
            <w:vAlign w:val="bottom"/>
          </w:tcPr>
          <w:p w14:paraId="23158DC1" w14:textId="7DBA6C61" w:rsidR="008A592C" w:rsidRDefault="008A592C" w:rsidP="008A592C">
            <w:pPr>
              <w:jc w:val="center"/>
            </w:pPr>
            <w:r>
              <w:rPr>
                <w:rFonts w:ascii="Aptos Narrow" w:hAnsi="Aptos Narrow"/>
                <w:color w:val="000000"/>
              </w:rPr>
              <w:t>8</w:t>
            </w:r>
          </w:p>
        </w:tc>
        <w:tc>
          <w:tcPr>
            <w:tcW w:w="1289" w:type="dxa"/>
            <w:vAlign w:val="bottom"/>
          </w:tcPr>
          <w:p w14:paraId="0CEBE5B4" w14:textId="73DCD2A0" w:rsidR="008A592C" w:rsidRDefault="008A592C" w:rsidP="008A592C">
            <w:pPr>
              <w:jc w:val="center"/>
            </w:pPr>
            <w:r>
              <w:rPr>
                <w:rFonts w:ascii="Aptos Narrow" w:hAnsi="Aptos Narrow"/>
                <w:color w:val="000000"/>
              </w:rPr>
              <w:t>0.1</w:t>
            </w:r>
          </w:p>
        </w:tc>
        <w:tc>
          <w:tcPr>
            <w:tcW w:w="1324" w:type="dxa"/>
            <w:vAlign w:val="bottom"/>
          </w:tcPr>
          <w:p w14:paraId="50D7F3E5" w14:textId="79893B08" w:rsidR="008A592C" w:rsidRDefault="008A592C" w:rsidP="008A592C">
            <w:pPr>
              <w:jc w:val="center"/>
            </w:pPr>
            <w:r>
              <w:rPr>
                <w:rFonts w:ascii="Aptos Narrow" w:hAnsi="Aptos Narrow"/>
                <w:color w:val="000000"/>
              </w:rPr>
              <w:t>0.5</w:t>
            </w:r>
          </w:p>
        </w:tc>
      </w:tr>
      <w:tr w:rsidR="008A592C" w14:paraId="5EBE0D96" w14:textId="77777777" w:rsidTr="008A592C">
        <w:tc>
          <w:tcPr>
            <w:tcW w:w="1359" w:type="dxa"/>
            <w:vAlign w:val="bottom"/>
          </w:tcPr>
          <w:p w14:paraId="319E4209" w14:textId="2BDA7C64" w:rsidR="008A592C" w:rsidRDefault="008A592C" w:rsidP="008A592C">
            <w:r>
              <w:rPr>
                <w:rFonts w:ascii="Aptos Narrow" w:hAnsi="Aptos Narrow"/>
                <w:color w:val="000000"/>
              </w:rPr>
              <w:t>_PA3_RUN1</w:t>
            </w:r>
          </w:p>
        </w:tc>
        <w:tc>
          <w:tcPr>
            <w:tcW w:w="1198" w:type="dxa"/>
          </w:tcPr>
          <w:p w14:paraId="1F581C8D" w14:textId="09AD1BE8" w:rsidR="008A592C" w:rsidRDefault="008A592C" w:rsidP="008A592C">
            <w:r>
              <w:rPr>
                <w:sz w:val="20"/>
                <w:szCs w:val="20"/>
              </w:rPr>
              <w:t>check</w:t>
            </w:r>
            <w:r w:rsidRPr="008A592C">
              <w:rPr>
                <w:sz w:val="20"/>
                <w:szCs w:val="20"/>
              </w:rPr>
              <w:t xml:space="preserve"> .csv</w:t>
            </w:r>
          </w:p>
        </w:tc>
        <w:tc>
          <w:tcPr>
            <w:tcW w:w="1212" w:type="dxa"/>
            <w:vAlign w:val="bottom"/>
          </w:tcPr>
          <w:p w14:paraId="124C196E" w14:textId="20AAAC4D" w:rsidR="008A592C" w:rsidRDefault="008A592C" w:rsidP="008A592C">
            <w:pPr>
              <w:jc w:val="center"/>
            </w:pPr>
            <w:r>
              <w:rPr>
                <w:rFonts w:ascii="Aptos Narrow" w:hAnsi="Aptos Narrow"/>
                <w:color w:val="000000"/>
              </w:rPr>
              <w:t>2</w:t>
            </w:r>
          </w:p>
        </w:tc>
        <w:tc>
          <w:tcPr>
            <w:tcW w:w="1247" w:type="dxa"/>
            <w:vAlign w:val="bottom"/>
          </w:tcPr>
          <w:p w14:paraId="0C783A06" w14:textId="4EA0CC54" w:rsidR="008A592C" w:rsidRDefault="008A592C" w:rsidP="008A592C">
            <w:pPr>
              <w:jc w:val="center"/>
            </w:pPr>
            <w:r>
              <w:rPr>
                <w:rFonts w:ascii="Aptos Narrow" w:hAnsi="Aptos Narrow"/>
                <w:color w:val="000000"/>
              </w:rPr>
              <w:t>2500</w:t>
            </w:r>
          </w:p>
        </w:tc>
        <w:tc>
          <w:tcPr>
            <w:tcW w:w="1721" w:type="dxa"/>
            <w:vAlign w:val="bottom"/>
          </w:tcPr>
          <w:p w14:paraId="7B56C055" w14:textId="09CBA1DD" w:rsidR="008A592C" w:rsidRDefault="008A592C" w:rsidP="008A592C">
            <w:pPr>
              <w:jc w:val="center"/>
            </w:pPr>
            <w:r>
              <w:rPr>
                <w:rFonts w:ascii="Aptos Narrow" w:hAnsi="Aptos Narrow"/>
                <w:color w:val="000000"/>
              </w:rPr>
              <w:t>8</w:t>
            </w:r>
          </w:p>
        </w:tc>
        <w:tc>
          <w:tcPr>
            <w:tcW w:w="1289" w:type="dxa"/>
            <w:vAlign w:val="bottom"/>
          </w:tcPr>
          <w:p w14:paraId="4A1D7A02" w14:textId="640D4B9D" w:rsidR="008A592C" w:rsidRDefault="008A592C" w:rsidP="008A592C">
            <w:pPr>
              <w:jc w:val="center"/>
            </w:pPr>
            <w:r>
              <w:rPr>
                <w:rFonts w:ascii="Aptos Narrow" w:hAnsi="Aptos Narrow"/>
                <w:color w:val="000000"/>
              </w:rPr>
              <w:t>0.1</w:t>
            </w:r>
          </w:p>
        </w:tc>
        <w:tc>
          <w:tcPr>
            <w:tcW w:w="1324" w:type="dxa"/>
            <w:vAlign w:val="bottom"/>
          </w:tcPr>
          <w:p w14:paraId="67DE85C0" w14:textId="6D1AA5F1" w:rsidR="008A592C" w:rsidRDefault="008A592C" w:rsidP="008A592C">
            <w:pPr>
              <w:jc w:val="center"/>
            </w:pPr>
            <w:r>
              <w:rPr>
                <w:rFonts w:ascii="Aptos Narrow" w:hAnsi="Aptos Narrow"/>
                <w:color w:val="000000"/>
              </w:rPr>
              <w:t>0.5</w:t>
            </w:r>
          </w:p>
        </w:tc>
      </w:tr>
      <w:tr w:rsidR="008A592C" w14:paraId="7D4BE971" w14:textId="77777777" w:rsidTr="008A592C">
        <w:tc>
          <w:tcPr>
            <w:tcW w:w="1359" w:type="dxa"/>
            <w:vAlign w:val="bottom"/>
          </w:tcPr>
          <w:p w14:paraId="3C1C107B" w14:textId="77E2DB45" w:rsidR="008A592C" w:rsidRDefault="008A592C" w:rsidP="008A592C">
            <w:r>
              <w:rPr>
                <w:rFonts w:ascii="Aptos Narrow" w:hAnsi="Aptos Narrow"/>
                <w:color w:val="000000"/>
              </w:rPr>
              <w:t>_PA3_RUN2</w:t>
            </w:r>
          </w:p>
        </w:tc>
        <w:tc>
          <w:tcPr>
            <w:tcW w:w="1198" w:type="dxa"/>
          </w:tcPr>
          <w:p w14:paraId="1BB1021F" w14:textId="511447F5" w:rsidR="008A592C" w:rsidRDefault="008A592C" w:rsidP="008A592C">
            <w:r>
              <w:rPr>
                <w:sz w:val="20"/>
                <w:szCs w:val="20"/>
              </w:rPr>
              <w:t>check</w:t>
            </w:r>
            <w:r w:rsidRPr="008A592C">
              <w:rPr>
                <w:sz w:val="20"/>
                <w:szCs w:val="20"/>
              </w:rPr>
              <w:t xml:space="preserve"> .csv</w:t>
            </w:r>
          </w:p>
        </w:tc>
        <w:tc>
          <w:tcPr>
            <w:tcW w:w="1212" w:type="dxa"/>
            <w:vAlign w:val="bottom"/>
          </w:tcPr>
          <w:p w14:paraId="70AB2504" w14:textId="325CFB93" w:rsidR="008A592C" w:rsidRDefault="008A592C" w:rsidP="008A592C">
            <w:pPr>
              <w:jc w:val="center"/>
            </w:pPr>
            <w:r>
              <w:rPr>
                <w:rFonts w:ascii="Aptos Narrow" w:hAnsi="Aptos Narrow"/>
                <w:color w:val="000000"/>
              </w:rPr>
              <w:t>2</w:t>
            </w:r>
          </w:p>
        </w:tc>
        <w:tc>
          <w:tcPr>
            <w:tcW w:w="1247" w:type="dxa"/>
            <w:vAlign w:val="bottom"/>
          </w:tcPr>
          <w:p w14:paraId="70B80EC6" w14:textId="342BF4F8" w:rsidR="008A592C" w:rsidRDefault="008A592C" w:rsidP="008A592C">
            <w:pPr>
              <w:jc w:val="center"/>
            </w:pPr>
            <w:r>
              <w:rPr>
                <w:rFonts w:ascii="Aptos Narrow" w:hAnsi="Aptos Narrow"/>
                <w:color w:val="000000"/>
              </w:rPr>
              <w:t>2500</w:t>
            </w:r>
          </w:p>
        </w:tc>
        <w:tc>
          <w:tcPr>
            <w:tcW w:w="1721" w:type="dxa"/>
            <w:vAlign w:val="bottom"/>
          </w:tcPr>
          <w:p w14:paraId="601BB9BD" w14:textId="15619B46" w:rsidR="008A592C" w:rsidRDefault="008A592C" w:rsidP="008A592C">
            <w:pPr>
              <w:jc w:val="center"/>
            </w:pPr>
            <w:r>
              <w:rPr>
                <w:rFonts w:ascii="Aptos Narrow" w:hAnsi="Aptos Narrow"/>
                <w:color w:val="000000"/>
              </w:rPr>
              <w:t>5</w:t>
            </w:r>
          </w:p>
        </w:tc>
        <w:tc>
          <w:tcPr>
            <w:tcW w:w="1289" w:type="dxa"/>
            <w:vAlign w:val="bottom"/>
          </w:tcPr>
          <w:p w14:paraId="22B17296" w14:textId="5C8E835A" w:rsidR="008A592C" w:rsidRDefault="008A592C" w:rsidP="008A592C">
            <w:pPr>
              <w:jc w:val="center"/>
            </w:pPr>
            <w:r>
              <w:rPr>
                <w:rFonts w:ascii="Aptos Narrow" w:hAnsi="Aptos Narrow"/>
                <w:color w:val="000000"/>
              </w:rPr>
              <w:t>0.1</w:t>
            </w:r>
          </w:p>
        </w:tc>
        <w:tc>
          <w:tcPr>
            <w:tcW w:w="1324" w:type="dxa"/>
            <w:vAlign w:val="bottom"/>
          </w:tcPr>
          <w:p w14:paraId="0C859FB0" w14:textId="6251F301" w:rsidR="008A592C" w:rsidRDefault="008A592C" w:rsidP="008A592C">
            <w:pPr>
              <w:jc w:val="center"/>
            </w:pPr>
            <w:r>
              <w:rPr>
                <w:rFonts w:ascii="Aptos Narrow" w:hAnsi="Aptos Narrow"/>
                <w:color w:val="000000"/>
              </w:rPr>
              <w:t>0.5</w:t>
            </w:r>
          </w:p>
        </w:tc>
      </w:tr>
      <w:tr w:rsidR="008A592C" w14:paraId="363EC7D5" w14:textId="77777777" w:rsidTr="008A592C">
        <w:tc>
          <w:tcPr>
            <w:tcW w:w="1359" w:type="dxa"/>
            <w:vAlign w:val="bottom"/>
          </w:tcPr>
          <w:p w14:paraId="64479154" w14:textId="5502E931" w:rsidR="008A592C" w:rsidRDefault="008A592C" w:rsidP="008A592C">
            <w:r>
              <w:rPr>
                <w:rFonts w:ascii="Aptos Narrow" w:hAnsi="Aptos Narrow"/>
                <w:color w:val="000000"/>
              </w:rPr>
              <w:t>_PA3_RUN3</w:t>
            </w:r>
          </w:p>
        </w:tc>
        <w:tc>
          <w:tcPr>
            <w:tcW w:w="1198" w:type="dxa"/>
          </w:tcPr>
          <w:p w14:paraId="289F3855" w14:textId="12195015" w:rsidR="008A592C" w:rsidRDefault="008A592C" w:rsidP="008A592C">
            <w:r>
              <w:rPr>
                <w:sz w:val="20"/>
                <w:szCs w:val="20"/>
              </w:rPr>
              <w:t>check</w:t>
            </w:r>
            <w:r w:rsidRPr="008A592C">
              <w:rPr>
                <w:sz w:val="20"/>
                <w:szCs w:val="20"/>
              </w:rPr>
              <w:t xml:space="preserve"> .csv</w:t>
            </w:r>
          </w:p>
        </w:tc>
        <w:tc>
          <w:tcPr>
            <w:tcW w:w="1212" w:type="dxa"/>
            <w:vAlign w:val="bottom"/>
          </w:tcPr>
          <w:p w14:paraId="7F40CF2B" w14:textId="7CE448FF" w:rsidR="008A592C" w:rsidRDefault="008A592C" w:rsidP="008A592C">
            <w:pPr>
              <w:jc w:val="center"/>
            </w:pPr>
            <w:r>
              <w:rPr>
                <w:rFonts w:ascii="Aptos Narrow" w:hAnsi="Aptos Narrow"/>
                <w:color w:val="000000"/>
              </w:rPr>
              <w:t>3</w:t>
            </w:r>
          </w:p>
        </w:tc>
        <w:tc>
          <w:tcPr>
            <w:tcW w:w="1247" w:type="dxa"/>
            <w:vAlign w:val="bottom"/>
          </w:tcPr>
          <w:p w14:paraId="7458B0F5" w14:textId="5CD16475" w:rsidR="008A592C" w:rsidRDefault="008A592C" w:rsidP="008A592C">
            <w:pPr>
              <w:jc w:val="center"/>
            </w:pPr>
            <w:r>
              <w:rPr>
                <w:rFonts w:ascii="Aptos Narrow" w:hAnsi="Aptos Narrow"/>
                <w:color w:val="000000"/>
              </w:rPr>
              <w:t>2500</w:t>
            </w:r>
          </w:p>
        </w:tc>
        <w:tc>
          <w:tcPr>
            <w:tcW w:w="1721" w:type="dxa"/>
            <w:vAlign w:val="bottom"/>
          </w:tcPr>
          <w:p w14:paraId="0989AF74" w14:textId="6807C63A" w:rsidR="008A592C" w:rsidRDefault="008A592C" w:rsidP="008A592C">
            <w:pPr>
              <w:jc w:val="center"/>
            </w:pPr>
            <w:r>
              <w:rPr>
                <w:rFonts w:ascii="Aptos Narrow" w:hAnsi="Aptos Narrow"/>
                <w:color w:val="000000"/>
              </w:rPr>
              <w:t>8</w:t>
            </w:r>
          </w:p>
        </w:tc>
        <w:tc>
          <w:tcPr>
            <w:tcW w:w="1289" w:type="dxa"/>
            <w:vAlign w:val="bottom"/>
          </w:tcPr>
          <w:p w14:paraId="021C9FC7" w14:textId="0D4C843A" w:rsidR="008A592C" w:rsidRDefault="008A592C" w:rsidP="008A592C">
            <w:pPr>
              <w:jc w:val="center"/>
            </w:pPr>
            <w:r>
              <w:rPr>
                <w:rFonts w:ascii="Aptos Narrow" w:hAnsi="Aptos Narrow"/>
                <w:color w:val="000000"/>
              </w:rPr>
              <w:t>0.1</w:t>
            </w:r>
          </w:p>
        </w:tc>
        <w:tc>
          <w:tcPr>
            <w:tcW w:w="1324" w:type="dxa"/>
            <w:vAlign w:val="bottom"/>
          </w:tcPr>
          <w:p w14:paraId="1F2A5655" w14:textId="4B7960CA" w:rsidR="008A592C" w:rsidRDefault="008A592C" w:rsidP="008A592C">
            <w:pPr>
              <w:jc w:val="center"/>
            </w:pPr>
            <w:r>
              <w:rPr>
                <w:rFonts w:ascii="Aptos Narrow" w:hAnsi="Aptos Narrow"/>
                <w:color w:val="000000"/>
              </w:rPr>
              <w:t>0.5</w:t>
            </w:r>
          </w:p>
        </w:tc>
      </w:tr>
      <w:tr w:rsidR="008A592C" w14:paraId="76FC66B6" w14:textId="77777777" w:rsidTr="008A592C">
        <w:tc>
          <w:tcPr>
            <w:tcW w:w="1359" w:type="dxa"/>
            <w:vAlign w:val="bottom"/>
          </w:tcPr>
          <w:p w14:paraId="218515C4" w14:textId="6BB8D1D8" w:rsidR="008A592C" w:rsidRDefault="008A592C" w:rsidP="008A592C">
            <w:r>
              <w:rPr>
                <w:rFonts w:ascii="Aptos Narrow" w:hAnsi="Aptos Narrow"/>
                <w:color w:val="000000"/>
              </w:rPr>
              <w:t>_PA3_RUN4</w:t>
            </w:r>
          </w:p>
        </w:tc>
        <w:tc>
          <w:tcPr>
            <w:tcW w:w="1198" w:type="dxa"/>
          </w:tcPr>
          <w:p w14:paraId="09A0BC73" w14:textId="7021F371" w:rsidR="008A592C" w:rsidRDefault="008A592C" w:rsidP="008A592C">
            <w:r>
              <w:rPr>
                <w:sz w:val="20"/>
                <w:szCs w:val="20"/>
              </w:rPr>
              <w:t>check</w:t>
            </w:r>
            <w:r w:rsidRPr="008A592C">
              <w:rPr>
                <w:sz w:val="20"/>
                <w:szCs w:val="20"/>
              </w:rPr>
              <w:t xml:space="preserve"> .csv</w:t>
            </w:r>
          </w:p>
        </w:tc>
        <w:tc>
          <w:tcPr>
            <w:tcW w:w="1212" w:type="dxa"/>
            <w:vAlign w:val="bottom"/>
          </w:tcPr>
          <w:p w14:paraId="766A3CC0" w14:textId="0A82F64F" w:rsidR="008A592C" w:rsidRDefault="008A592C" w:rsidP="008A592C">
            <w:pPr>
              <w:jc w:val="center"/>
            </w:pPr>
            <w:r>
              <w:rPr>
                <w:rFonts w:ascii="Aptos Narrow" w:hAnsi="Aptos Narrow"/>
                <w:color w:val="000000"/>
              </w:rPr>
              <w:t>1</w:t>
            </w:r>
          </w:p>
        </w:tc>
        <w:tc>
          <w:tcPr>
            <w:tcW w:w="1247" w:type="dxa"/>
            <w:vAlign w:val="bottom"/>
          </w:tcPr>
          <w:p w14:paraId="64A97BB2" w14:textId="5D2FEEC4" w:rsidR="008A592C" w:rsidRDefault="008A592C" w:rsidP="008A592C">
            <w:pPr>
              <w:jc w:val="center"/>
            </w:pPr>
            <w:r>
              <w:rPr>
                <w:rFonts w:ascii="Aptos Narrow" w:hAnsi="Aptos Narrow"/>
                <w:color w:val="000000"/>
              </w:rPr>
              <w:t>2500</w:t>
            </w:r>
          </w:p>
        </w:tc>
        <w:tc>
          <w:tcPr>
            <w:tcW w:w="1721" w:type="dxa"/>
            <w:vAlign w:val="bottom"/>
          </w:tcPr>
          <w:p w14:paraId="54FB55DF" w14:textId="12E7CCA4" w:rsidR="008A592C" w:rsidRDefault="008A592C" w:rsidP="008A592C">
            <w:pPr>
              <w:jc w:val="center"/>
            </w:pPr>
            <w:r>
              <w:rPr>
                <w:rFonts w:ascii="Aptos Narrow" w:hAnsi="Aptos Narrow"/>
                <w:color w:val="000000"/>
              </w:rPr>
              <w:t>8</w:t>
            </w:r>
          </w:p>
        </w:tc>
        <w:tc>
          <w:tcPr>
            <w:tcW w:w="1289" w:type="dxa"/>
            <w:vAlign w:val="bottom"/>
          </w:tcPr>
          <w:p w14:paraId="491A2FAB" w14:textId="61A27795" w:rsidR="008A592C" w:rsidRDefault="008A592C" w:rsidP="008A592C">
            <w:pPr>
              <w:jc w:val="center"/>
            </w:pPr>
            <w:r>
              <w:rPr>
                <w:rFonts w:ascii="Aptos Narrow" w:hAnsi="Aptos Narrow"/>
                <w:color w:val="000000"/>
              </w:rPr>
              <w:t>0.1</w:t>
            </w:r>
          </w:p>
        </w:tc>
        <w:tc>
          <w:tcPr>
            <w:tcW w:w="1324" w:type="dxa"/>
            <w:vAlign w:val="bottom"/>
          </w:tcPr>
          <w:p w14:paraId="0CA37CEE" w14:textId="30D27E53" w:rsidR="008A592C" w:rsidRDefault="008A592C" w:rsidP="008A592C">
            <w:pPr>
              <w:jc w:val="center"/>
            </w:pPr>
            <w:r>
              <w:rPr>
                <w:rFonts w:ascii="Aptos Narrow" w:hAnsi="Aptos Narrow"/>
                <w:color w:val="000000"/>
              </w:rPr>
              <w:t>0.5</w:t>
            </w:r>
          </w:p>
        </w:tc>
      </w:tr>
      <w:tr w:rsidR="008A592C" w14:paraId="04160B37" w14:textId="77777777" w:rsidTr="008A592C">
        <w:tc>
          <w:tcPr>
            <w:tcW w:w="1359" w:type="dxa"/>
            <w:vAlign w:val="bottom"/>
          </w:tcPr>
          <w:p w14:paraId="4BFD536C" w14:textId="2C572B87" w:rsidR="008A592C" w:rsidRDefault="008A592C" w:rsidP="008A592C">
            <w:r>
              <w:rPr>
                <w:rFonts w:ascii="Aptos Narrow" w:hAnsi="Aptos Narrow"/>
                <w:color w:val="000000"/>
              </w:rPr>
              <w:t>_PA4_RUN1</w:t>
            </w:r>
          </w:p>
        </w:tc>
        <w:tc>
          <w:tcPr>
            <w:tcW w:w="1198" w:type="dxa"/>
          </w:tcPr>
          <w:p w14:paraId="50762116" w14:textId="5A9AD902" w:rsidR="008A592C" w:rsidRDefault="008A592C" w:rsidP="008A592C">
            <w:r>
              <w:rPr>
                <w:sz w:val="20"/>
                <w:szCs w:val="20"/>
              </w:rPr>
              <w:t>check</w:t>
            </w:r>
            <w:r w:rsidRPr="008A592C">
              <w:rPr>
                <w:sz w:val="20"/>
                <w:szCs w:val="20"/>
              </w:rPr>
              <w:t xml:space="preserve"> .csv</w:t>
            </w:r>
          </w:p>
        </w:tc>
        <w:tc>
          <w:tcPr>
            <w:tcW w:w="1212" w:type="dxa"/>
            <w:vAlign w:val="bottom"/>
          </w:tcPr>
          <w:p w14:paraId="5EE03470" w14:textId="1644FEE9" w:rsidR="008A592C" w:rsidRDefault="008A592C" w:rsidP="008A592C">
            <w:pPr>
              <w:jc w:val="center"/>
            </w:pPr>
            <w:r>
              <w:rPr>
                <w:rFonts w:ascii="Aptos Narrow" w:hAnsi="Aptos Narrow"/>
                <w:color w:val="000000"/>
              </w:rPr>
              <w:t>1</w:t>
            </w:r>
          </w:p>
        </w:tc>
        <w:tc>
          <w:tcPr>
            <w:tcW w:w="1247" w:type="dxa"/>
            <w:vAlign w:val="bottom"/>
          </w:tcPr>
          <w:p w14:paraId="5A4898A8" w14:textId="6FF3F26E" w:rsidR="008A592C" w:rsidRDefault="008A592C" w:rsidP="008A592C">
            <w:pPr>
              <w:jc w:val="center"/>
            </w:pPr>
            <w:r>
              <w:rPr>
                <w:rFonts w:ascii="Aptos Narrow" w:hAnsi="Aptos Narrow"/>
                <w:color w:val="000000"/>
              </w:rPr>
              <w:t>2500</w:t>
            </w:r>
          </w:p>
        </w:tc>
        <w:tc>
          <w:tcPr>
            <w:tcW w:w="1721" w:type="dxa"/>
            <w:vAlign w:val="bottom"/>
          </w:tcPr>
          <w:p w14:paraId="2E155B6B" w14:textId="7CA8523B" w:rsidR="008A592C" w:rsidRDefault="008A592C" w:rsidP="008A592C">
            <w:pPr>
              <w:jc w:val="center"/>
            </w:pPr>
            <w:r>
              <w:rPr>
                <w:rFonts w:ascii="Aptos Narrow" w:hAnsi="Aptos Narrow"/>
                <w:color w:val="000000"/>
              </w:rPr>
              <w:t>8</w:t>
            </w:r>
          </w:p>
        </w:tc>
        <w:tc>
          <w:tcPr>
            <w:tcW w:w="1289" w:type="dxa"/>
            <w:vAlign w:val="bottom"/>
          </w:tcPr>
          <w:p w14:paraId="0460F16A" w14:textId="60678D67" w:rsidR="008A592C" w:rsidRDefault="008A592C" w:rsidP="008A592C">
            <w:pPr>
              <w:jc w:val="center"/>
            </w:pPr>
            <w:r>
              <w:rPr>
                <w:rFonts w:ascii="Aptos Narrow" w:hAnsi="Aptos Narrow"/>
                <w:color w:val="000000"/>
              </w:rPr>
              <w:t>0.01</w:t>
            </w:r>
          </w:p>
        </w:tc>
        <w:tc>
          <w:tcPr>
            <w:tcW w:w="1324" w:type="dxa"/>
            <w:vAlign w:val="bottom"/>
          </w:tcPr>
          <w:p w14:paraId="161A254F" w14:textId="7FA89EE0" w:rsidR="008A592C" w:rsidRDefault="008A592C" w:rsidP="008A592C">
            <w:pPr>
              <w:jc w:val="center"/>
            </w:pPr>
            <w:r>
              <w:rPr>
                <w:rFonts w:ascii="Aptos Narrow" w:hAnsi="Aptos Narrow"/>
                <w:color w:val="000000"/>
              </w:rPr>
              <w:t>0.5</w:t>
            </w:r>
          </w:p>
        </w:tc>
      </w:tr>
      <w:tr w:rsidR="008A592C" w14:paraId="32651CAA" w14:textId="77777777" w:rsidTr="008A592C">
        <w:tc>
          <w:tcPr>
            <w:tcW w:w="1359" w:type="dxa"/>
            <w:vAlign w:val="bottom"/>
          </w:tcPr>
          <w:p w14:paraId="5CB8E358" w14:textId="272DAECA" w:rsidR="008A592C" w:rsidRDefault="008A592C" w:rsidP="008A592C">
            <w:r>
              <w:rPr>
                <w:rFonts w:ascii="Aptos Narrow" w:hAnsi="Aptos Narrow"/>
                <w:color w:val="000000"/>
              </w:rPr>
              <w:t>_PA4_RUN2</w:t>
            </w:r>
          </w:p>
        </w:tc>
        <w:tc>
          <w:tcPr>
            <w:tcW w:w="1198" w:type="dxa"/>
          </w:tcPr>
          <w:p w14:paraId="3BF680CF" w14:textId="01840682" w:rsidR="008A592C" w:rsidRDefault="008A592C" w:rsidP="008A592C">
            <w:r>
              <w:rPr>
                <w:sz w:val="20"/>
                <w:szCs w:val="20"/>
              </w:rPr>
              <w:t>check</w:t>
            </w:r>
            <w:r w:rsidRPr="008A592C">
              <w:rPr>
                <w:sz w:val="20"/>
                <w:szCs w:val="20"/>
              </w:rPr>
              <w:t xml:space="preserve"> .csv</w:t>
            </w:r>
          </w:p>
        </w:tc>
        <w:tc>
          <w:tcPr>
            <w:tcW w:w="1212" w:type="dxa"/>
            <w:vAlign w:val="bottom"/>
          </w:tcPr>
          <w:p w14:paraId="7AB856DE" w14:textId="02E3FE40" w:rsidR="008A592C" w:rsidRDefault="008A592C" w:rsidP="008A592C">
            <w:pPr>
              <w:jc w:val="center"/>
            </w:pPr>
            <w:r>
              <w:rPr>
                <w:rFonts w:ascii="Aptos Narrow" w:hAnsi="Aptos Narrow"/>
                <w:color w:val="000000"/>
              </w:rPr>
              <w:t>4</w:t>
            </w:r>
          </w:p>
        </w:tc>
        <w:tc>
          <w:tcPr>
            <w:tcW w:w="1247" w:type="dxa"/>
            <w:vAlign w:val="bottom"/>
          </w:tcPr>
          <w:p w14:paraId="0CE98268" w14:textId="7F9D8EED" w:rsidR="008A592C" w:rsidRDefault="008A592C" w:rsidP="008A592C">
            <w:pPr>
              <w:jc w:val="center"/>
            </w:pPr>
            <w:r>
              <w:rPr>
                <w:rFonts w:ascii="Aptos Narrow" w:hAnsi="Aptos Narrow"/>
                <w:color w:val="000000"/>
              </w:rPr>
              <w:t>2500</w:t>
            </w:r>
          </w:p>
        </w:tc>
        <w:tc>
          <w:tcPr>
            <w:tcW w:w="1721" w:type="dxa"/>
            <w:vAlign w:val="bottom"/>
          </w:tcPr>
          <w:p w14:paraId="753C77B7" w14:textId="5A810459" w:rsidR="008A592C" w:rsidRDefault="008A592C" w:rsidP="008A592C">
            <w:pPr>
              <w:jc w:val="center"/>
            </w:pPr>
            <w:r>
              <w:rPr>
                <w:rFonts w:ascii="Aptos Narrow" w:hAnsi="Aptos Narrow"/>
                <w:color w:val="000000"/>
              </w:rPr>
              <w:t>8</w:t>
            </w:r>
          </w:p>
        </w:tc>
        <w:tc>
          <w:tcPr>
            <w:tcW w:w="1289" w:type="dxa"/>
            <w:vAlign w:val="bottom"/>
          </w:tcPr>
          <w:p w14:paraId="2BC9A091" w14:textId="2290AA9E" w:rsidR="008A592C" w:rsidRDefault="008A592C" w:rsidP="008A592C">
            <w:pPr>
              <w:jc w:val="center"/>
            </w:pPr>
            <w:r>
              <w:rPr>
                <w:rFonts w:ascii="Aptos Narrow" w:hAnsi="Aptos Narrow"/>
                <w:color w:val="000000"/>
              </w:rPr>
              <w:t>0.1</w:t>
            </w:r>
          </w:p>
        </w:tc>
        <w:tc>
          <w:tcPr>
            <w:tcW w:w="1324" w:type="dxa"/>
            <w:vAlign w:val="bottom"/>
          </w:tcPr>
          <w:p w14:paraId="7121A288" w14:textId="22EE3289" w:rsidR="008A592C" w:rsidRDefault="008A592C" w:rsidP="008A592C">
            <w:pPr>
              <w:jc w:val="center"/>
            </w:pPr>
            <w:r>
              <w:rPr>
                <w:rFonts w:ascii="Aptos Narrow" w:hAnsi="Aptos Narrow"/>
                <w:color w:val="000000"/>
              </w:rPr>
              <w:t>0.5</w:t>
            </w:r>
          </w:p>
        </w:tc>
      </w:tr>
      <w:tr w:rsidR="008A592C" w14:paraId="004A06B2" w14:textId="77777777" w:rsidTr="008A592C">
        <w:tc>
          <w:tcPr>
            <w:tcW w:w="1359" w:type="dxa"/>
            <w:vAlign w:val="bottom"/>
          </w:tcPr>
          <w:p w14:paraId="6C0976E7" w14:textId="1E973F92" w:rsidR="008A592C" w:rsidRDefault="008A592C" w:rsidP="008A592C">
            <w:r>
              <w:rPr>
                <w:rFonts w:ascii="Aptos Narrow" w:hAnsi="Aptos Narrow"/>
                <w:color w:val="000000"/>
              </w:rPr>
              <w:t>_PA4_RUN3</w:t>
            </w:r>
          </w:p>
        </w:tc>
        <w:tc>
          <w:tcPr>
            <w:tcW w:w="1198" w:type="dxa"/>
          </w:tcPr>
          <w:p w14:paraId="42237142" w14:textId="40FA6877" w:rsidR="008A592C" w:rsidRDefault="008A592C" w:rsidP="008A592C">
            <w:r>
              <w:rPr>
                <w:sz w:val="20"/>
                <w:szCs w:val="20"/>
              </w:rPr>
              <w:t>check</w:t>
            </w:r>
            <w:r w:rsidRPr="008A592C">
              <w:rPr>
                <w:sz w:val="20"/>
                <w:szCs w:val="20"/>
              </w:rPr>
              <w:t xml:space="preserve"> .csv</w:t>
            </w:r>
          </w:p>
        </w:tc>
        <w:tc>
          <w:tcPr>
            <w:tcW w:w="1212" w:type="dxa"/>
            <w:vAlign w:val="bottom"/>
          </w:tcPr>
          <w:p w14:paraId="64BCB5D5" w14:textId="27158205" w:rsidR="008A592C" w:rsidRDefault="008A592C" w:rsidP="008A592C">
            <w:pPr>
              <w:jc w:val="center"/>
            </w:pPr>
            <w:r>
              <w:rPr>
                <w:rFonts w:ascii="Aptos Narrow" w:hAnsi="Aptos Narrow"/>
                <w:color w:val="000000"/>
              </w:rPr>
              <w:t>1</w:t>
            </w:r>
          </w:p>
        </w:tc>
        <w:tc>
          <w:tcPr>
            <w:tcW w:w="1247" w:type="dxa"/>
            <w:vAlign w:val="bottom"/>
          </w:tcPr>
          <w:p w14:paraId="3698A9CF" w14:textId="7F29C1E5" w:rsidR="008A592C" w:rsidRDefault="008A592C" w:rsidP="008A592C">
            <w:pPr>
              <w:jc w:val="center"/>
            </w:pPr>
            <w:r>
              <w:rPr>
                <w:rFonts w:ascii="Aptos Narrow" w:hAnsi="Aptos Narrow"/>
                <w:color w:val="000000"/>
              </w:rPr>
              <w:t>2500</w:t>
            </w:r>
          </w:p>
        </w:tc>
        <w:tc>
          <w:tcPr>
            <w:tcW w:w="1721" w:type="dxa"/>
            <w:vAlign w:val="bottom"/>
          </w:tcPr>
          <w:p w14:paraId="19B74697" w14:textId="0000645C" w:rsidR="008A592C" w:rsidRDefault="008A592C" w:rsidP="008A592C">
            <w:pPr>
              <w:jc w:val="center"/>
            </w:pPr>
            <w:r>
              <w:rPr>
                <w:rFonts w:ascii="Aptos Narrow" w:hAnsi="Aptos Narrow"/>
                <w:color w:val="000000"/>
              </w:rPr>
              <w:t>8</w:t>
            </w:r>
          </w:p>
        </w:tc>
        <w:tc>
          <w:tcPr>
            <w:tcW w:w="1289" w:type="dxa"/>
            <w:vAlign w:val="bottom"/>
          </w:tcPr>
          <w:p w14:paraId="271BC0E9" w14:textId="2A16BBC5" w:rsidR="008A592C" w:rsidRDefault="008A592C" w:rsidP="008A592C">
            <w:pPr>
              <w:jc w:val="center"/>
            </w:pPr>
            <w:r>
              <w:rPr>
                <w:rFonts w:ascii="Aptos Narrow" w:hAnsi="Aptos Narrow"/>
                <w:color w:val="000000"/>
              </w:rPr>
              <w:t>0.1</w:t>
            </w:r>
          </w:p>
        </w:tc>
        <w:tc>
          <w:tcPr>
            <w:tcW w:w="1324" w:type="dxa"/>
            <w:vAlign w:val="bottom"/>
          </w:tcPr>
          <w:p w14:paraId="6EC46B01" w14:textId="452E3DB3" w:rsidR="008A592C" w:rsidRDefault="008A592C" w:rsidP="008A592C">
            <w:pPr>
              <w:jc w:val="center"/>
            </w:pPr>
            <w:r>
              <w:rPr>
                <w:rFonts w:ascii="Aptos Narrow" w:hAnsi="Aptos Narrow"/>
                <w:color w:val="000000"/>
              </w:rPr>
              <w:t>0.5</w:t>
            </w:r>
          </w:p>
        </w:tc>
      </w:tr>
      <w:tr w:rsidR="008A592C" w14:paraId="5FF69B77" w14:textId="77777777" w:rsidTr="008A592C">
        <w:tc>
          <w:tcPr>
            <w:tcW w:w="1359" w:type="dxa"/>
            <w:vAlign w:val="bottom"/>
          </w:tcPr>
          <w:p w14:paraId="32EF7B8F" w14:textId="2B6E82C1" w:rsidR="008A592C" w:rsidRDefault="008A592C" w:rsidP="008A592C">
            <w:r>
              <w:rPr>
                <w:rFonts w:ascii="Aptos Narrow" w:hAnsi="Aptos Narrow"/>
                <w:color w:val="000000"/>
              </w:rPr>
              <w:t>_PA4_RUN4</w:t>
            </w:r>
          </w:p>
        </w:tc>
        <w:tc>
          <w:tcPr>
            <w:tcW w:w="1198" w:type="dxa"/>
          </w:tcPr>
          <w:p w14:paraId="2863ECD3" w14:textId="618682C2" w:rsidR="008A592C" w:rsidRDefault="008A592C" w:rsidP="008A592C">
            <w:r>
              <w:rPr>
                <w:sz w:val="20"/>
                <w:szCs w:val="20"/>
              </w:rPr>
              <w:t>check</w:t>
            </w:r>
            <w:r w:rsidRPr="008A592C">
              <w:rPr>
                <w:sz w:val="20"/>
                <w:szCs w:val="20"/>
              </w:rPr>
              <w:t xml:space="preserve"> .csv</w:t>
            </w:r>
          </w:p>
        </w:tc>
        <w:tc>
          <w:tcPr>
            <w:tcW w:w="1212" w:type="dxa"/>
            <w:vAlign w:val="bottom"/>
          </w:tcPr>
          <w:p w14:paraId="1C8134A5" w14:textId="1A01C815" w:rsidR="008A592C" w:rsidRDefault="008A592C" w:rsidP="008A592C">
            <w:pPr>
              <w:jc w:val="center"/>
            </w:pPr>
            <w:r>
              <w:rPr>
                <w:rFonts w:ascii="Aptos Narrow" w:hAnsi="Aptos Narrow"/>
                <w:color w:val="000000"/>
              </w:rPr>
              <w:t>1</w:t>
            </w:r>
          </w:p>
        </w:tc>
        <w:tc>
          <w:tcPr>
            <w:tcW w:w="1247" w:type="dxa"/>
            <w:vAlign w:val="bottom"/>
          </w:tcPr>
          <w:p w14:paraId="23CD5730" w14:textId="51658F1E" w:rsidR="008A592C" w:rsidRDefault="008A592C" w:rsidP="008A592C">
            <w:pPr>
              <w:jc w:val="center"/>
            </w:pPr>
            <w:r>
              <w:rPr>
                <w:rFonts w:ascii="Aptos Narrow" w:hAnsi="Aptos Narrow"/>
                <w:color w:val="000000"/>
              </w:rPr>
              <w:t>2500</w:t>
            </w:r>
          </w:p>
        </w:tc>
        <w:tc>
          <w:tcPr>
            <w:tcW w:w="1721" w:type="dxa"/>
            <w:vAlign w:val="bottom"/>
          </w:tcPr>
          <w:p w14:paraId="17969D96" w14:textId="4030424C" w:rsidR="008A592C" w:rsidRDefault="008A592C" w:rsidP="008A592C">
            <w:pPr>
              <w:jc w:val="center"/>
            </w:pPr>
            <w:r>
              <w:rPr>
                <w:rFonts w:ascii="Aptos Narrow" w:hAnsi="Aptos Narrow"/>
                <w:color w:val="000000"/>
              </w:rPr>
              <w:t>8</w:t>
            </w:r>
          </w:p>
        </w:tc>
        <w:tc>
          <w:tcPr>
            <w:tcW w:w="1289" w:type="dxa"/>
            <w:vAlign w:val="bottom"/>
          </w:tcPr>
          <w:p w14:paraId="08285278" w14:textId="166C33A1" w:rsidR="008A592C" w:rsidRDefault="008A592C" w:rsidP="008A592C">
            <w:pPr>
              <w:jc w:val="center"/>
            </w:pPr>
            <w:r>
              <w:rPr>
                <w:rFonts w:ascii="Aptos Narrow" w:hAnsi="Aptos Narrow"/>
                <w:color w:val="000000"/>
              </w:rPr>
              <w:t>0.1</w:t>
            </w:r>
          </w:p>
        </w:tc>
        <w:tc>
          <w:tcPr>
            <w:tcW w:w="1324" w:type="dxa"/>
            <w:vAlign w:val="bottom"/>
          </w:tcPr>
          <w:p w14:paraId="0DF08A4E" w14:textId="50056F0B" w:rsidR="008A592C" w:rsidRDefault="008A592C" w:rsidP="008A592C">
            <w:pPr>
              <w:jc w:val="center"/>
            </w:pPr>
            <w:r>
              <w:rPr>
                <w:rFonts w:ascii="Aptos Narrow" w:hAnsi="Aptos Narrow"/>
                <w:color w:val="000000"/>
              </w:rPr>
              <w:t>0.5</w:t>
            </w:r>
          </w:p>
        </w:tc>
      </w:tr>
      <w:tr w:rsidR="008A592C" w14:paraId="7F2BD7CE" w14:textId="77777777" w:rsidTr="008A592C">
        <w:tc>
          <w:tcPr>
            <w:tcW w:w="1359" w:type="dxa"/>
            <w:vAlign w:val="bottom"/>
          </w:tcPr>
          <w:p w14:paraId="12B708DD" w14:textId="499B013A" w:rsidR="008A592C" w:rsidRDefault="008A592C" w:rsidP="008A592C">
            <w:r>
              <w:rPr>
                <w:rFonts w:ascii="Aptos Narrow" w:hAnsi="Aptos Narrow"/>
                <w:color w:val="000000"/>
              </w:rPr>
              <w:t>_PA5_RUN1</w:t>
            </w:r>
          </w:p>
        </w:tc>
        <w:tc>
          <w:tcPr>
            <w:tcW w:w="1198" w:type="dxa"/>
          </w:tcPr>
          <w:p w14:paraId="12DBB797" w14:textId="00533681" w:rsidR="008A592C" w:rsidRDefault="008A592C" w:rsidP="008A592C">
            <w:r>
              <w:rPr>
                <w:sz w:val="20"/>
                <w:szCs w:val="20"/>
              </w:rPr>
              <w:t>check</w:t>
            </w:r>
            <w:r w:rsidRPr="008A592C">
              <w:rPr>
                <w:sz w:val="20"/>
                <w:szCs w:val="20"/>
              </w:rPr>
              <w:t xml:space="preserve"> .csv</w:t>
            </w:r>
          </w:p>
        </w:tc>
        <w:tc>
          <w:tcPr>
            <w:tcW w:w="1212" w:type="dxa"/>
            <w:vAlign w:val="bottom"/>
          </w:tcPr>
          <w:p w14:paraId="121EE344" w14:textId="7B81E4BD" w:rsidR="008A592C" w:rsidRDefault="008A592C" w:rsidP="008A592C">
            <w:pPr>
              <w:jc w:val="center"/>
            </w:pPr>
            <w:r>
              <w:rPr>
                <w:rFonts w:ascii="Aptos Narrow" w:hAnsi="Aptos Narrow"/>
                <w:color w:val="000000"/>
              </w:rPr>
              <w:t>2</w:t>
            </w:r>
          </w:p>
        </w:tc>
        <w:tc>
          <w:tcPr>
            <w:tcW w:w="1247" w:type="dxa"/>
            <w:vAlign w:val="bottom"/>
          </w:tcPr>
          <w:p w14:paraId="46015F26" w14:textId="41312E81" w:rsidR="008A592C" w:rsidRDefault="008A592C" w:rsidP="008A592C">
            <w:pPr>
              <w:jc w:val="center"/>
            </w:pPr>
            <w:r>
              <w:rPr>
                <w:rFonts w:ascii="Aptos Narrow" w:hAnsi="Aptos Narrow"/>
                <w:color w:val="000000"/>
              </w:rPr>
              <w:t>2500</w:t>
            </w:r>
          </w:p>
        </w:tc>
        <w:tc>
          <w:tcPr>
            <w:tcW w:w="1721" w:type="dxa"/>
            <w:vAlign w:val="bottom"/>
          </w:tcPr>
          <w:p w14:paraId="3DAC1E87" w14:textId="16D1F0D8" w:rsidR="008A592C" w:rsidRDefault="008A592C" w:rsidP="008A592C">
            <w:pPr>
              <w:jc w:val="center"/>
            </w:pPr>
            <w:r>
              <w:rPr>
                <w:rFonts w:ascii="Aptos Narrow" w:hAnsi="Aptos Narrow"/>
                <w:color w:val="000000"/>
              </w:rPr>
              <w:t>8</w:t>
            </w:r>
          </w:p>
        </w:tc>
        <w:tc>
          <w:tcPr>
            <w:tcW w:w="1289" w:type="dxa"/>
            <w:vAlign w:val="bottom"/>
          </w:tcPr>
          <w:p w14:paraId="0F1C0633" w14:textId="0F114A1D" w:rsidR="008A592C" w:rsidRDefault="008A592C" w:rsidP="008A592C">
            <w:pPr>
              <w:jc w:val="center"/>
            </w:pPr>
            <w:r>
              <w:rPr>
                <w:rFonts w:ascii="Aptos Narrow" w:hAnsi="Aptos Narrow"/>
                <w:color w:val="000000"/>
              </w:rPr>
              <w:t>0.01</w:t>
            </w:r>
          </w:p>
        </w:tc>
        <w:tc>
          <w:tcPr>
            <w:tcW w:w="1324" w:type="dxa"/>
            <w:vAlign w:val="bottom"/>
          </w:tcPr>
          <w:p w14:paraId="41268E3F" w14:textId="2555047E" w:rsidR="008A592C" w:rsidRDefault="008A592C" w:rsidP="008A592C">
            <w:pPr>
              <w:jc w:val="center"/>
            </w:pPr>
            <w:r>
              <w:rPr>
                <w:rFonts w:ascii="Aptos Narrow" w:hAnsi="Aptos Narrow"/>
                <w:color w:val="000000"/>
              </w:rPr>
              <w:t>0.5</w:t>
            </w:r>
          </w:p>
        </w:tc>
      </w:tr>
      <w:tr w:rsidR="008A592C" w14:paraId="7B40F40B" w14:textId="77777777" w:rsidTr="008A592C">
        <w:tc>
          <w:tcPr>
            <w:tcW w:w="1359" w:type="dxa"/>
            <w:vAlign w:val="bottom"/>
          </w:tcPr>
          <w:p w14:paraId="500300A2" w14:textId="5A8AE31D" w:rsidR="008A592C" w:rsidRDefault="008A592C" w:rsidP="008A592C">
            <w:r>
              <w:rPr>
                <w:rFonts w:ascii="Aptos Narrow" w:hAnsi="Aptos Narrow"/>
                <w:color w:val="000000"/>
              </w:rPr>
              <w:t>_PA5_RUN2</w:t>
            </w:r>
          </w:p>
        </w:tc>
        <w:tc>
          <w:tcPr>
            <w:tcW w:w="1198" w:type="dxa"/>
          </w:tcPr>
          <w:p w14:paraId="1E3C1800" w14:textId="135EA72B" w:rsidR="008A592C" w:rsidRDefault="008A592C" w:rsidP="008A592C">
            <w:r>
              <w:rPr>
                <w:sz w:val="20"/>
                <w:szCs w:val="20"/>
              </w:rPr>
              <w:t>check</w:t>
            </w:r>
            <w:r w:rsidRPr="008A592C">
              <w:rPr>
                <w:sz w:val="20"/>
                <w:szCs w:val="20"/>
              </w:rPr>
              <w:t xml:space="preserve"> .csv</w:t>
            </w:r>
          </w:p>
        </w:tc>
        <w:tc>
          <w:tcPr>
            <w:tcW w:w="1212" w:type="dxa"/>
            <w:vAlign w:val="bottom"/>
          </w:tcPr>
          <w:p w14:paraId="027186FA" w14:textId="499A13F7" w:rsidR="008A592C" w:rsidRDefault="008A592C" w:rsidP="008A592C">
            <w:pPr>
              <w:jc w:val="center"/>
            </w:pPr>
            <w:r>
              <w:rPr>
                <w:rFonts w:ascii="Aptos Narrow" w:hAnsi="Aptos Narrow"/>
                <w:color w:val="000000"/>
              </w:rPr>
              <w:t>1</w:t>
            </w:r>
          </w:p>
        </w:tc>
        <w:tc>
          <w:tcPr>
            <w:tcW w:w="1247" w:type="dxa"/>
            <w:vAlign w:val="bottom"/>
          </w:tcPr>
          <w:p w14:paraId="5853E987" w14:textId="36FCBB6E" w:rsidR="008A592C" w:rsidRDefault="008A592C" w:rsidP="008A592C">
            <w:pPr>
              <w:jc w:val="center"/>
            </w:pPr>
            <w:r>
              <w:rPr>
                <w:rFonts w:ascii="Aptos Narrow" w:hAnsi="Aptos Narrow"/>
                <w:color w:val="000000"/>
              </w:rPr>
              <w:t>500</w:t>
            </w:r>
          </w:p>
        </w:tc>
        <w:tc>
          <w:tcPr>
            <w:tcW w:w="1721" w:type="dxa"/>
            <w:vAlign w:val="bottom"/>
          </w:tcPr>
          <w:p w14:paraId="2632CF8A" w14:textId="18AF367E" w:rsidR="008A592C" w:rsidRDefault="008A592C" w:rsidP="008A592C">
            <w:pPr>
              <w:jc w:val="center"/>
            </w:pPr>
            <w:r>
              <w:rPr>
                <w:rFonts w:ascii="Aptos Narrow" w:hAnsi="Aptos Narrow"/>
                <w:color w:val="000000"/>
              </w:rPr>
              <w:t>8</w:t>
            </w:r>
          </w:p>
        </w:tc>
        <w:tc>
          <w:tcPr>
            <w:tcW w:w="1289" w:type="dxa"/>
            <w:vAlign w:val="bottom"/>
          </w:tcPr>
          <w:p w14:paraId="0650B668" w14:textId="14CA36D9" w:rsidR="008A592C" w:rsidRDefault="008A592C" w:rsidP="008A592C">
            <w:pPr>
              <w:jc w:val="center"/>
            </w:pPr>
            <w:r>
              <w:rPr>
                <w:rFonts w:ascii="Aptos Narrow" w:hAnsi="Aptos Narrow"/>
                <w:color w:val="000000"/>
              </w:rPr>
              <w:t>0.1</w:t>
            </w:r>
          </w:p>
        </w:tc>
        <w:tc>
          <w:tcPr>
            <w:tcW w:w="1324" w:type="dxa"/>
            <w:vAlign w:val="bottom"/>
          </w:tcPr>
          <w:p w14:paraId="61725C04" w14:textId="2CA6E9B7" w:rsidR="008A592C" w:rsidRDefault="008A592C" w:rsidP="008A592C">
            <w:pPr>
              <w:jc w:val="center"/>
            </w:pPr>
            <w:r>
              <w:rPr>
                <w:rFonts w:ascii="Aptos Narrow" w:hAnsi="Aptos Narrow"/>
                <w:color w:val="000000"/>
              </w:rPr>
              <w:t>0.5</w:t>
            </w:r>
          </w:p>
        </w:tc>
      </w:tr>
      <w:tr w:rsidR="008A592C" w14:paraId="3BEAE0BF" w14:textId="77777777" w:rsidTr="008A592C">
        <w:tc>
          <w:tcPr>
            <w:tcW w:w="1359" w:type="dxa"/>
            <w:vAlign w:val="bottom"/>
          </w:tcPr>
          <w:p w14:paraId="05DF4E19" w14:textId="1D37AF98" w:rsidR="008A592C" w:rsidRDefault="008A592C" w:rsidP="008A592C">
            <w:r>
              <w:rPr>
                <w:rFonts w:ascii="Aptos Narrow" w:hAnsi="Aptos Narrow"/>
                <w:color w:val="000000"/>
              </w:rPr>
              <w:t>_PA5_RUN3</w:t>
            </w:r>
          </w:p>
        </w:tc>
        <w:tc>
          <w:tcPr>
            <w:tcW w:w="1198" w:type="dxa"/>
          </w:tcPr>
          <w:p w14:paraId="62C3D18C" w14:textId="24BC56BE" w:rsidR="008A592C" w:rsidRDefault="008A592C" w:rsidP="008A592C">
            <w:r>
              <w:rPr>
                <w:sz w:val="20"/>
                <w:szCs w:val="20"/>
              </w:rPr>
              <w:t>check</w:t>
            </w:r>
            <w:r w:rsidRPr="008A592C">
              <w:rPr>
                <w:sz w:val="20"/>
                <w:szCs w:val="20"/>
              </w:rPr>
              <w:t xml:space="preserve"> .csv</w:t>
            </w:r>
          </w:p>
        </w:tc>
        <w:tc>
          <w:tcPr>
            <w:tcW w:w="1212" w:type="dxa"/>
            <w:vAlign w:val="bottom"/>
          </w:tcPr>
          <w:p w14:paraId="0D4AD81B" w14:textId="1A60E4E1" w:rsidR="008A592C" w:rsidRDefault="008A592C" w:rsidP="008A592C">
            <w:pPr>
              <w:jc w:val="center"/>
            </w:pPr>
            <w:r>
              <w:rPr>
                <w:rFonts w:ascii="Aptos Narrow" w:hAnsi="Aptos Narrow"/>
                <w:color w:val="000000"/>
              </w:rPr>
              <w:t>1</w:t>
            </w:r>
          </w:p>
        </w:tc>
        <w:tc>
          <w:tcPr>
            <w:tcW w:w="1247" w:type="dxa"/>
            <w:vAlign w:val="bottom"/>
          </w:tcPr>
          <w:p w14:paraId="0B513B09" w14:textId="12394596" w:rsidR="008A592C" w:rsidRDefault="008A592C" w:rsidP="008A592C">
            <w:pPr>
              <w:jc w:val="center"/>
            </w:pPr>
            <w:r>
              <w:rPr>
                <w:rFonts w:ascii="Aptos Narrow" w:hAnsi="Aptos Narrow"/>
                <w:color w:val="000000"/>
              </w:rPr>
              <w:t>1000</w:t>
            </w:r>
          </w:p>
        </w:tc>
        <w:tc>
          <w:tcPr>
            <w:tcW w:w="1721" w:type="dxa"/>
            <w:vAlign w:val="bottom"/>
          </w:tcPr>
          <w:p w14:paraId="465276BA" w14:textId="3A2F47A9" w:rsidR="008A592C" w:rsidRDefault="008A592C" w:rsidP="008A592C">
            <w:pPr>
              <w:jc w:val="center"/>
            </w:pPr>
            <w:r>
              <w:rPr>
                <w:rFonts w:ascii="Aptos Narrow" w:hAnsi="Aptos Narrow"/>
                <w:color w:val="000000"/>
              </w:rPr>
              <w:t>8</w:t>
            </w:r>
          </w:p>
        </w:tc>
        <w:tc>
          <w:tcPr>
            <w:tcW w:w="1289" w:type="dxa"/>
            <w:vAlign w:val="bottom"/>
          </w:tcPr>
          <w:p w14:paraId="64A188B9" w14:textId="42DCF2C4" w:rsidR="008A592C" w:rsidRDefault="008A592C" w:rsidP="008A592C">
            <w:pPr>
              <w:jc w:val="center"/>
            </w:pPr>
            <w:r>
              <w:rPr>
                <w:rFonts w:ascii="Aptos Narrow" w:hAnsi="Aptos Narrow"/>
                <w:color w:val="000000"/>
              </w:rPr>
              <w:t>0.01</w:t>
            </w:r>
          </w:p>
        </w:tc>
        <w:tc>
          <w:tcPr>
            <w:tcW w:w="1324" w:type="dxa"/>
            <w:vAlign w:val="bottom"/>
          </w:tcPr>
          <w:p w14:paraId="2407022B" w14:textId="315A10E9" w:rsidR="008A592C" w:rsidRDefault="008A592C" w:rsidP="008A592C">
            <w:pPr>
              <w:jc w:val="center"/>
            </w:pPr>
            <w:r>
              <w:rPr>
                <w:rFonts w:ascii="Aptos Narrow" w:hAnsi="Aptos Narrow"/>
                <w:color w:val="000000"/>
              </w:rPr>
              <w:t>0.5</w:t>
            </w:r>
          </w:p>
        </w:tc>
      </w:tr>
      <w:tr w:rsidR="008A592C" w14:paraId="77AAEAB2" w14:textId="77777777" w:rsidTr="008A592C">
        <w:tc>
          <w:tcPr>
            <w:tcW w:w="1359" w:type="dxa"/>
            <w:vAlign w:val="bottom"/>
          </w:tcPr>
          <w:p w14:paraId="3CBCD0E9" w14:textId="7C582ECF" w:rsidR="008A592C" w:rsidRDefault="008A592C" w:rsidP="008A592C">
            <w:r>
              <w:rPr>
                <w:rFonts w:ascii="Aptos Narrow" w:hAnsi="Aptos Narrow"/>
                <w:color w:val="000000"/>
              </w:rPr>
              <w:t>_PA5_RUN4</w:t>
            </w:r>
          </w:p>
        </w:tc>
        <w:tc>
          <w:tcPr>
            <w:tcW w:w="1198" w:type="dxa"/>
          </w:tcPr>
          <w:p w14:paraId="32A74619" w14:textId="68587776" w:rsidR="008A592C" w:rsidRDefault="008A592C" w:rsidP="008A592C">
            <w:r>
              <w:rPr>
                <w:sz w:val="20"/>
                <w:szCs w:val="20"/>
              </w:rPr>
              <w:t>check</w:t>
            </w:r>
            <w:r w:rsidRPr="008A592C">
              <w:rPr>
                <w:sz w:val="20"/>
                <w:szCs w:val="20"/>
              </w:rPr>
              <w:t xml:space="preserve"> .csv</w:t>
            </w:r>
          </w:p>
        </w:tc>
        <w:tc>
          <w:tcPr>
            <w:tcW w:w="1212" w:type="dxa"/>
            <w:vAlign w:val="bottom"/>
          </w:tcPr>
          <w:p w14:paraId="5639038C" w14:textId="67478DF6" w:rsidR="008A592C" w:rsidRDefault="008A592C" w:rsidP="008A592C">
            <w:pPr>
              <w:jc w:val="center"/>
            </w:pPr>
            <w:r>
              <w:rPr>
                <w:rFonts w:ascii="Aptos Narrow" w:hAnsi="Aptos Narrow"/>
                <w:color w:val="000000"/>
              </w:rPr>
              <w:t>1</w:t>
            </w:r>
          </w:p>
        </w:tc>
        <w:tc>
          <w:tcPr>
            <w:tcW w:w="1247" w:type="dxa"/>
            <w:vAlign w:val="bottom"/>
          </w:tcPr>
          <w:p w14:paraId="644A0339" w14:textId="3F1E15F8" w:rsidR="008A592C" w:rsidRDefault="008A592C" w:rsidP="008A592C">
            <w:pPr>
              <w:jc w:val="center"/>
            </w:pPr>
            <w:r>
              <w:rPr>
                <w:rFonts w:ascii="Aptos Narrow" w:hAnsi="Aptos Narrow"/>
                <w:color w:val="000000"/>
              </w:rPr>
              <w:t>2500</w:t>
            </w:r>
          </w:p>
        </w:tc>
        <w:tc>
          <w:tcPr>
            <w:tcW w:w="1721" w:type="dxa"/>
            <w:vAlign w:val="bottom"/>
          </w:tcPr>
          <w:p w14:paraId="066A9B18" w14:textId="003DB1C0" w:rsidR="008A592C" w:rsidRDefault="008A592C" w:rsidP="008A592C">
            <w:pPr>
              <w:jc w:val="center"/>
            </w:pPr>
            <w:r>
              <w:rPr>
                <w:rFonts w:ascii="Aptos Narrow" w:hAnsi="Aptos Narrow"/>
                <w:color w:val="000000"/>
              </w:rPr>
              <w:t>2</w:t>
            </w:r>
          </w:p>
        </w:tc>
        <w:tc>
          <w:tcPr>
            <w:tcW w:w="1289" w:type="dxa"/>
            <w:vAlign w:val="bottom"/>
          </w:tcPr>
          <w:p w14:paraId="42CCA516" w14:textId="59D8C061" w:rsidR="008A592C" w:rsidRDefault="008A592C" w:rsidP="008A592C">
            <w:pPr>
              <w:jc w:val="center"/>
            </w:pPr>
            <w:r>
              <w:rPr>
                <w:rFonts w:ascii="Aptos Narrow" w:hAnsi="Aptos Narrow"/>
                <w:color w:val="000000"/>
              </w:rPr>
              <w:t>0.01</w:t>
            </w:r>
          </w:p>
        </w:tc>
        <w:tc>
          <w:tcPr>
            <w:tcW w:w="1324" w:type="dxa"/>
            <w:vAlign w:val="bottom"/>
          </w:tcPr>
          <w:p w14:paraId="3FE60DC4" w14:textId="6B593AD4" w:rsidR="008A592C" w:rsidRDefault="008A592C" w:rsidP="008A592C">
            <w:pPr>
              <w:jc w:val="center"/>
            </w:pPr>
            <w:r>
              <w:rPr>
                <w:rFonts w:ascii="Aptos Narrow" w:hAnsi="Aptos Narrow"/>
                <w:color w:val="000000"/>
              </w:rPr>
              <w:t>0.5</w:t>
            </w:r>
          </w:p>
        </w:tc>
      </w:tr>
      <w:tr w:rsidR="008A592C" w14:paraId="63083077" w14:textId="77777777" w:rsidTr="008A592C">
        <w:tc>
          <w:tcPr>
            <w:tcW w:w="1359" w:type="dxa"/>
            <w:vAlign w:val="bottom"/>
          </w:tcPr>
          <w:p w14:paraId="72FAAE57" w14:textId="5E08BE2C" w:rsidR="008A592C" w:rsidRDefault="008A592C" w:rsidP="008A592C">
            <w:r>
              <w:rPr>
                <w:rFonts w:ascii="Aptos Narrow" w:hAnsi="Aptos Narrow"/>
                <w:color w:val="000000"/>
              </w:rPr>
              <w:t>_PA6_RUN1</w:t>
            </w:r>
          </w:p>
        </w:tc>
        <w:tc>
          <w:tcPr>
            <w:tcW w:w="1198" w:type="dxa"/>
          </w:tcPr>
          <w:p w14:paraId="15FF2D3A" w14:textId="24EBCBCD" w:rsidR="008A592C" w:rsidRDefault="008A592C" w:rsidP="008A592C">
            <w:r>
              <w:rPr>
                <w:sz w:val="20"/>
                <w:szCs w:val="20"/>
              </w:rPr>
              <w:t>check</w:t>
            </w:r>
            <w:r w:rsidRPr="008A592C">
              <w:rPr>
                <w:sz w:val="20"/>
                <w:szCs w:val="20"/>
              </w:rPr>
              <w:t xml:space="preserve"> .csv</w:t>
            </w:r>
          </w:p>
        </w:tc>
        <w:tc>
          <w:tcPr>
            <w:tcW w:w="1212" w:type="dxa"/>
            <w:vAlign w:val="bottom"/>
          </w:tcPr>
          <w:p w14:paraId="7976DA04" w14:textId="5932CD54" w:rsidR="008A592C" w:rsidRDefault="008A592C" w:rsidP="008A592C">
            <w:pPr>
              <w:jc w:val="center"/>
            </w:pPr>
            <w:r>
              <w:rPr>
                <w:rFonts w:ascii="Aptos Narrow" w:hAnsi="Aptos Narrow"/>
                <w:color w:val="000000"/>
              </w:rPr>
              <w:t>1</w:t>
            </w:r>
          </w:p>
        </w:tc>
        <w:tc>
          <w:tcPr>
            <w:tcW w:w="1247" w:type="dxa"/>
            <w:vAlign w:val="bottom"/>
          </w:tcPr>
          <w:p w14:paraId="5F96C463" w14:textId="0CFBE22A" w:rsidR="008A592C" w:rsidRDefault="008A592C" w:rsidP="008A592C">
            <w:pPr>
              <w:jc w:val="center"/>
            </w:pPr>
            <w:r>
              <w:rPr>
                <w:rFonts w:ascii="Aptos Narrow" w:hAnsi="Aptos Narrow"/>
                <w:color w:val="000000"/>
              </w:rPr>
              <w:t>1000</w:t>
            </w:r>
          </w:p>
        </w:tc>
        <w:tc>
          <w:tcPr>
            <w:tcW w:w="1721" w:type="dxa"/>
            <w:vAlign w:val="bottom"/>
          </w:tcPr>
          <w:p w14:paraId="35F8EA66" w14:textId="36202626" w:rsidR="008A592C" w:rsidRDefault="008A592C" w:rsidP="008A592C">
            <w:pPr>
              <w:jc w:val="center"/>
            </w:pPr>
            <w:r>
              <w:rPr>
                <w:rFonts w:ascii="Aptos Narrow" w:hAnsi="Aptos Narrow"/>
                <w:color w:val="000000"/>
              </w:rPr>
              <w:t>5</w:t>
            </w:r>
          </w:p>
        </w:tc>
        <w:tc>
          <w:tcPr>
            <w:tcW w:w="1289" w:type="dxa"/>
            <w:vAlign w:val="bottom"/>
          </w:tcPr>
          <w:p w14:paraId="29451C21" w14:textId="0A643ED3" w:rsidR="008A592C" w:rsidRDefault="008A592C" w:rsidP="008A592C">
            <w:pPr>
              <w:jc w:val="center"/>
            </w:pPr>
            <w:r>
              <w:rPr>
                <w:rFonts w:ascii="Aptos Narrow" w:hAnsi="Aptos Narrow"/>
                <w:color w:val="000000"/>
              </w:rPr>
              <w:t>0.1</w:t>
            </w:r>
          </w:p>
        </w:tc>
        <w:tc>
          <w:tcPr>
            <w:tcW w:w="1324" w:type="dxa"/>
            <w:vAlign w:val="bottom"/>
          </w:tcPr>
          <w:p w14:paraId="5B54E5FE" w14:textId="42CACEE9" w:rsidR="008A592C" w:rsidRDefault="008A592C" w:rsidP="008A592C">
            <w:pPr>
              <w:jc w:val="center"/>
            </w:pPr>
            <w:r>
              <w:rPr>
                <w:rFonts w:ascii="Aptos Narrow" w:hAnsi="Aptos Narrow"/>
                <w:color w:val="000000"/>
              </w:rPr>
              <w:t>0.5</w:t>
            </w:r>
          </w:p>
        </w:tc>
      </w:tr>
      <w:tr w:rsidR="008A592C" w14:paraId="1C851E0C" w14:textId="77777777" w:rsidTr="008A592C">
        <w:tc>
          <w:tcPr>
            <w:tcW w:w="1359" w:type="dxa"/>
            <w:vAlign w:val="bottom"/>
          </w:tcPr>
          <w:p w14:paraId="4C383459" w14:textId="10748B4F" w:rsidR="008A592C" w:rsidRDefault="008A592C" w:rsidP="008A592C">
            <w:r>
              <w:rPr>
                <w:rFonts w:ascii="Aptos Narrow" w:hAnsi="Aptos Narrow"/>
                <w:color w:val="000000"/>
              </w:rPr>
              <w:t>_PA6_RUN2</w:t>
            </w:r>
          </w:p>
        </w:tc>
        <w:tc>
          <w:tcPr>
            <w:tcW w:w="1198" w:type="dxa"/>
          </w:tcPr>
          <w:p w14:paraId="233D227C" w14:textId="04F63A76" w:rsidR="008A592C" w:rsidRDefault="008A592C" w:rsidP="008A592C">
            <w:r>
              <w:rPr>
                <w:sz w:val="20"/>
                <w:szCs w:val="20"/>
              </w:rPr>
              <w:t>check</w:t>
            </w:r>
            <w:r w:rsidRPr="008A592C">
              <w:rPr>
                <w:sz w:val="20"/>
                <w:szCs w:val="20"/>
              </w:rPr>
              <w:t xml:space="preserve"> .csv</w:t>
            </w:r>
          </w:p>
        </w:tc>
        <w:tc>
          <w:tcPr>
            <w:tcW w:w="1212" w:type="dxa"/>
            <w:vAlign w:val="bottom"/>
          </w:tcPr>
          <w:p w14:paraId="7B60B4F4" w14:textId="7970AB90" w:rsidR="008A592C" w:rsidRDefault="008A592C" w:rsidP="008A592C">
            <w:pPr>
              <w:jc w:val="center"/>
            </w:pPr>
            <w:r>
              <w:rPr>
                <w:rFonts w:ascii="Aptos Narrow" w:hAnsi="Aptos Narrow"/>
                <w:color w:val="000000"/>
              </w:rPr>
              <w:t>1</w:t>
            </w:r>
          </w:p>
        </w:tc>
        <w:tc>
          <w:tcPr>
            <w:tcW w:w="1247" w:type="dxa"/>
            <w:vAlign w:val="bottom"/>
          </w:tcPr>
          <w:p w14:paraId="480AE08A" w14:textId="7272BB3B" w:rsidR="008A592C" w:rsidRDefault="008A592C" w:rsidP="008A592C">
            <w:pPr>
              <w:jc w:val="center"/>
            </w:pPr>
            <w:r>
              <w:rPr>
                <w:rFonts w:ascii="Aptos Narrow" w:hAnsi="Aptos Narrow"/>
                <w:color w:val="000000"/>
              </w:rPr>
              <w:t>1000</w:t>
            </w:r>
          </w:p>
        </w:tc>
        <w:tc>
          <w:tcPr>
            <w:tcW w:w="1721" w:type="dxa"/>
            <w:vAlign w:val="bottom"/>
          </w:tcPr>
          <w:p w14:paraId="6454D730" w14:textId="3685B375" w:rsidR="008A592C" w:rsidRDefault="008A592C" w:rsidP="008A592C">
            <w:pPr>
              <w:jc w:val="center"/>
            </w:pPr>
            <w:r>
              <w:rPr>
                <w:rFonts w:ascii="Aptos Narrow" w:hAnsi="Aptos Narrow"/>
                <w:color w:val="000000"/>
              </w:rPr>
              <w:t>8</w:t>
            </w:r>
          </w:p>
        </w:tc>
        <w:tc>
          <w:tcPr>
            <w:tcW w:w="1289" w:type="dxa"/>
            <w:vAlign w:val="bottom"/>
          </w:tcPr>
          <w:p w14:paraId="25D02A1A" w14:textId="42424E12" w:rsidR="008A592C" w:rsidRDefault="008A592C" w:rsidP="008A592C">
            <w:pPr>
              <w:jc w:val="center"/>
            </w:pPr>
            <w:r>
              <w:rPr>
                <w:rFonts w:ascii="Aptos Narrow" w:hAnsi="Aptos Narrow"/>
                <w:color w:val="000000"/>
              </w:rPr>
              <w:t>0.01</w:t>
            </w:r>
          </w:p>
        </w:tc>
        <w:tc>
          <w:tcPr>
            <w:tcW w:w="1324" w:type="dxa"/>
            <w:vAlign w:val="bottom"/>
          </w:tcPr>
          <w:p w14:paraId="3DEBDCDF" w14:textId="04B9D5B8" w:rsidR="008A592C" w:rsidRDefault="008A592C" w:rsidP="008A592C">
            <w:pPr>
              <w:jc w:val="center"/>
            </w:pPr>
            <w:r>
              <w:rPr>
                <w:rFonts w:ascii="Aptos Narrow" w:hAnsi="Aptos Narrow"/>
                <w:color w:val="000000"/>
              </w:rPr>
              <w:t>0.5</w:t>
            </w:r>
          </w:p>
        </w:tc>
      </w:tr>
      <w:tr w:rsidR="008A592C" w14:paraId="2C01882A" w14:textId="77777777" w:rsidTr="008A592C">
        <w:tc>
          <w:tcPr>
            <w:tcW w:w="1359" w:type="dxa"/>
            <w:vAlign w:val="bottom"/>
          </w:tcPr>
          <w:p w14:paraId="39DE6D54" w14:textId="621109B3" w:rsidR="008A592C" w:rsidRDefault="008A592C" w:rsidP="008A592C">
            <w:r>
              <w:rPr>
                <w:rFonts w:ascii="Aptos Narrow" w:hAnsi="Aptos Narrow"/>
                <w:color w:val="000000"/>
              </w:rPr>
              <w:t>_PA6_RUN3</w:t>
            </w:r>
          </w:p>
        </w:tc>
        <w:tc>
          <w:tcPr>
            <w:tcW w:w="1198" w:type="dxa"/>
          </w:tcPr>
          <w:p w14:paraId="2515077C" w14:textId="752D832D" w:rsidR="008A592C" w:rsidRDefault="008A592C" w:rsidP="008A592C">
            <w:r>
              <w:rPr>
                <w:sz w:val="20"/>
                <w:szCs w:val="20"/>
              </w:rPr>
              <w:t>check</w:t>
            </w:r>
            <w:r w:rsidRPr="008A592C">
              <w:rPr>
                <w:sz w:val="20"/>
                <w:szCs w:val="20"/>
              </w:rPr>
              <w:t xml:space="preserve"> .csv</w:t>
            </w:r>
          </w:p>
        </w:tc>
        <w:tc>
          <w:tcPr>
            <w:tcW w:w="1212" w:type="dxa"/>
            <w:vAlign w:val="bottom"/>
          </w:tcPr>
          <w:p w14:paraId="32CCDCF7" w14:textId="6848AAC4" w:rsidR="008A592C" w:rsidRDefault="008A592C" w:rsidP="008A592C">
            <w:pPr>
              <w:jc w:val="center"/>
            </w:pPr>
            <w:r>
              <w:rPr>
                <w:rFonts w:ascii="Aptos Narrow" w:hAnsi="Aptos Narrow"/>
                <w:color w:val="000000"/>
              </w:rPr>
              <w:t>3</w:t>
            </w:r>
          </w:p>
        </w:tc>
        <w:tc>
          <w:tcPr>
            <w:tcW w:w="1247" w:type="dxa"/>
            <w:vAlign w:val="bottom"/>
          </w:tcPr>
          <w:p w14:paraId="7845BD0E" w14:textId="46CC0083" w:rsidR="008A592C" w:rsidRDefault="008A592C" w:rsidP="008A592C">
            <w:pPr>
              <w:jc w:val="center"/>
            </w:pPr>
            <w:r>
              <w:rPr>
                <w:rFonts w:ascii="Aptos Narrow" w:hAnsi="Aptos Narrow"/>
                <w:color w:val="000000"/>
              </w:rPr>
              <w:t>2500</w:t>
            </w:r>
          </w:p>
        </w:tc>
        <w:tc>
          <w:tcPr>
            <w:tcW w:w="1721" w:type="dxa"/>
            <w:vAlign w:val="bottom"/>
          </w:tcPr>
          <w:p w14:paraId="2672AD4F" w14:textId="1B3C7D3B" w:rsidR="008A592C" w:rsidRDefault="008A592C" w:rsidP="008A592C">
            <w:pPr>
              <w:jc w:val="center"/>
            </w:pPr>
            <w:r>
              <w:rPr>
                <w:rFonts w:ascii="Aptos Narrow" w:hAnsi="Aptos Narrow"/>
                <w:color w:val="000000"/>
              </w:rPr>
              <w:t>8</w:t>
            </w:r>
          </w:p>
        </w:tc>
        <w:tc>
          <w:tcPr>
            <w:tcW w:w="1289" w:type="dxa"/>
            <w:vAlign w:val="bottom"/>
          </w:tcPr>
          <w:p w14:paraId="186F86D8" w14:textId="7A9CF987" w:rsidR="008A592C" w:rsidRDefault="008A592C" w:rsidP="008A592C">
            <w:pPr>
              <w:jc w:val="center"/>
            </w:pPr>
            <w:r>
              <w:rPr>
                <w:rFonts w:ascii="Aptos Narrow" w:hAnsi="Aptos Narrow"/>
                <w:color w:val="000000"/>
              </w:rPr>
              <w:t>0.1</w:t>
            </w:r>
          </w:p>
        </w:tc>
        <w:tc>
          <w:tcPr>
            <w:tcW w:w="1324" w:type="dxa"/>
            <w:vAlign w:val="bottom"/>
          </w:tcPr>
          <w:p w14:paraId="0994C977" w14:textId="731D999D" w:rsidR="008A592C" w:rsidRDefault="008A592C" w:rsidP="008A592C">
            <w:pPr>
              <w:jc w:val="center"/>
            </w:pPr>
            <w:r>
              <w:rPr>
                <w:rFonts w:ascii="Aptos Narrow" w:hAnsi="Aptos Narrow"/>
                <w:color w:val="000000"/>
              </w:rPr>
              <w:t>0.5</w:t>
            </w:r>
          </w:p>
        </w:tc>
      </w:tr>
      <w:tr w:rsidR="008A592C" w14:paraId="1BE9DCF5" w14:textId="77777777" w:rsidTr="008A592C">
        <w:tc>
          <w:tcPr>
            <w:tcW w:w="1359" w:type="dxa"/>
            <w:vAlign w:val="bottom"/>
          </w:tcPr>
          <w:p w14:paraId="51D173FF" w14:textId="42ADF41D" w:rsidR="008A592C" w:rsidRDefault="008A592C" w:rsidP="008A592C">
            <w:r>
              <w:rPr>
                <w:rFonts w:ascii="Aptos Narrow" w:hAnsi="Aptos Narrow"/>
                <w:color w:val="000000"/>
              </w:rPr>
              <w:t>_PA6_RUN4</w:t>
            </w:r>
          </w:p>
        </w:tc>
        <w:tc>
          <w:tcPr>
            <w:tcW w:w="1198" w:type="dxa"/>
          </w:tcPr>
          <w:p w14:paraId="6B5BD513" w14:textId="6E0E4C08" w:rsidR="008A592C" w:rsidRDefault="008A592C" w:rsidP="008A592C">
            <w:r>
              <w:rPr>
                <w:sz w:val="20"/>
                <w:szCs w:val="20"/>
              </w:rPr>
              <w:t>check</w:t>
            </w:r>
            <w:r w:rsidRPr="008A592C">
              <w:rPr>
                <w:sz w:val="20"/>
                <w:szCs w:val="20"/>
              </w:rPr>
              <w:t xml:space="preserve"> .csv</w:t>
            </w:r>
          </w:p>
        </w:tc>
        <w:tc>
          <w:tcPr>
            <w:tcW w:w="1212" w:type="dxa"/>
            <w:vAlign w:val="bottom"/>
          </w:tcPr>
          <w:p w14:paraId="3D0A3922" w14:textId="519B19B0" w:rsidR="008A592C" w:rsidRDefault="008A592C" w:rsidP="008A592C">
            <w:pPr>
              <w:jc w:val="center"/>
            </w:pPr>
            <w:r>
              <w:rPr>
                <w:rFonts w:ascii="Aptos Narrow" w:hAnsi="Aptos Narrow"/>
                <w:color w:val="000000"/>
              </w:rPr>
              <w:t>1</w:t>
            </w:r>
          </w:p>
        </w:tc>
        <w:tc>
          <w:tcPr>
            <w:tcW w:w="1247" w:type="dxa"/>
            <w:vAlign w:val="bottom"/>
          </w:tcPr>
          <w:p w14:paraId="4C3E9150" w14:textId="4635664E" w:rsidR="008A592C" w:rsidRDefault="008A592C" w:rsidP="008A592C">
            <w:pPr>
              <w:jc w:val="center"/>
            </w:pPr>
            <w:r>
              <w:rPr>
                <w:rFonts w:ascii="Aptos Narrow" w:hAnsi="Aptos Narrow"/>
                <w:color w:val="000000"/>
              </w:rPr>
              <w:t>1000</w:t>
            </w:r>
          </w:p>
        </w:tc>
        <w:tc>
          <w:tcPr>
            <w:tcW w:w="1721" w:type="dxa"/>
            <w:vAlign w:val="bottom"/>
          </w:tcPr>
          <w:p w14:paraId="17597A3D" w14:textId="09A2915C" w:rsidR="008A592C" w:rsidRDefault="008A592C" w:rsidP="008A592C">
            <w:pPr>
              <w:jc w:val="center"/>
            </w:pPr>
            <w:r>
              <w:rPr>
                <w:rFonts w:ascii="Aptos Narrow" w:hAnsi="Aptos Narrow"/>
                <w:color w:val="000000"/>
              </w:rPr>
              <w:t>2</w:t>
            </w:r>
          </w:p>
        </w:tc>
        <w:tc>
          <w:tcPr>
            <w:tcW w:w="1289" w:type="dxa"/>
            <w:vAlign w:val="bottom"/>
          </w:tcPr>
          <w:p w14:paraId="5EB33745" w14:textId="3CAF33CA" w:rsidR="008A592C" w:rsidRDefault="008A592C" w:rsidP="008A592C">
            <w:pPr>
              <w:jc w:val="center"/>
            </w:pPr>
            <w:r>
              <w:rPr>
                <w:rFonts w:ascii="Aptos Narrow" w:hAnsi="Aptos Narrow"/>
                <w:color w:val="000000"/>
              </w:rPr>
              <w:t>0.1</w:t>
            </w:r>
          </w:p>
        </w:tc>
        <w:tc>
          <w:tcPr>
            <w:tcW w:w="1324" w:type="dxa"/>
            <w:vAlign w:val="bottom"/>
          </w:tcPr>
          <w:p w14:paraId="1C5C4C5A" w14:textId="28629D28" w:rsidR="008A592C" w:rsidRDefault="008A592C" w:rsidP="008A592C">
            <w:pPr>
              <w:jc w:val="center"/>
            </w:pPr>
            <w:r>
              <w:rPr>
                <w:rFonts w:ascii="Aptos Narrow" w:hAnsi="Aptos Narrow"/>
                <w:color w:val="000000"/>
              </w:rPr>
              <w:t>0.5</w:t>
            </w:r>
          </w:p>
        </w:tc>
      </w:tr>
      <w:tr w:rsidR="008A592C" w14:paraId="2954A1B8" w14:textId="77777777" w:rsidTr="008A592C">
        <w:tc>
          <w:tcPr>
            <w:tcW w:w="1359" w:type="dxa"/>
            <w:vAlign w:val="bottom"/>
          </w:tcPr>
          <w:p w14:paraId="75CE68AF" w14:textId="267ADF71" w:rsidR="008A592C" w:rsidRDefault="008A592C" w:rsidP="008A592C">
            <w:r>
              <w:rPr>
                <w:rFonts w:ascii="Aptos Narrow" w:hAnsi="Aptos Narrow"/>
                <w:color w:val="000000"/>
              </w:rPr>
              <w:t>_PA7_RUN1</w:t>
            </w:r>
          </w:p>
        </w:tc>
        <w:tc>
          <w:tcPr>
            <w:tcW w:w="1198" w:type="dxa"/>
          </w:tcPr>
          <w:p w14:paraId="0A92FEEF" w14:textId="34A32EA5" w:rsidR="008A592C" w:rsidRDefault="008A592C" w:rsidP="008A592C">
            <w:r>
              <w:rPr>
                <w:sz w:val="20"/>
                <w:szCs w:val="20"/>
              </w:rPr>
              <w:t>check</w:t>
            </w:r>
            <w:r w:rsidRPr="008A592C">
              <w:rPr>
                <w:sz w:val="20"/>
                <w:szCs w:val="20"/>
              </w:rPr>
              <w:t xml:space="preserve"> .csv</w:t>
            </w:r>
          </w:p>
        </w:tc>
        <w:tc>
          <w:tcPr>
            <w:tcW w:w="1212" w:type="dxa"/>
            <w:vAlign w:val="bottom"/>
          </w:tcPr>
          <w:p w14:paraId="444AC5F4" w14:textId="6A33DA06" w:rsidR="008A592C" w:rsidRDefault="008A592C" w:rsidP="008A592C">
            <w:pPr>
              <w:jc w:val="center"/>
            </w:pPr>
            <w:r>
              <w:rPr>
                <w:rFonts w:ascii="Aptos Narrow" w:hAnsi="Aptos Narrow"/>
                <w:color w:val="000000"/>
              </w:rPr>
              <w:t>4</w:t>
            </w:r>
          </w:p>
        </w:tc>
        <w:tc>
          <w:tcPr>
            <w:tcW w:w="1247" w:type="dxa"/>
            <w:vAlign w:val="bottom"/>
          </w:tcPr>
          <w:p w14:paraId="03990526" w14:textId="624017DB" w:rsidR="008A592C" w:rsidRDefault="008A592C" w:rsidP="008A592C">
            <w:pPr>
              <w:jc w:val="center"/>
            </w:pPr>
            <w:r>
              <w:rPr>
                <w:rFonts w:ascii="Aptos Narrow" w:hAnsi="Aptos Narrow"/>
                <w:color w:val="000000"/>
              </w:rPr>
              <w:t>2500</w:t>
            </w:r>
          </w:p>
        </w:tc>
        <w:tc>
          <w:tcPr>
            <w:tcW w:w="1721" w:type="dxa"/>
            <w:vAlign w:val="bottom"/>
          </w:tcPr>
          <w:p w14:paraId="20673EAD" w14:textId="4FE01A2E" w:rsidR="008A592C" w:rsidRDefault="008A592C" w:rsidP="008A592C">
            <w:pPr>
              <w:jc w:val="center"/>
            </w:pPr>
            <w:r>
              <w:rPr>
                <w:rFonts w:ascii="Aptos Narrow" w:hAnsi="Aptos Narrow"/>
                <w:color w:val="000000"/>
              </w:rPr>
              <w:t>5</w:t>
            </w:r>
          </w:p>
        </w:tc>
        <w:tc>
          <w:tcPr>
            <w:tcW w:w="1289" w:type="dxa"/>
            <w:vAlign w:val="bottom"/>
          </w:tcPr>
          <w:p w14:paraId="33DC2B58" w14:textId="63592695" w:rsidR="008A592C" w:rsidRDefault="008A592C" w:rsidP="008A592C">
            <w:pPr>
              <w:jc w:val="center"/>
            </w:pPr>
            <w:r>
              <w:rPr>
                <w:rFonts w:ascii="Aptos Narrow" w:hAnsi="Aptos Narrow"/>
                <w:color w:val="000000"/>
              </w:rPr>
              <w:t>0.01</w:t>
            </w:r>
          </w:p>
        </w:tc>
        <w:tc>
          <w:tcPr>
            <w:tcW w:w="1324" w:type="dxa"/>
            <w:vAlign w:val="bottom"/>
          </w:tcPr>
          <w:p w14:paraId="2077A729" w14:textId="6E2A1418" w:rsidR="008A592C" w:rsidRDefault="008A592C" w:rsidP="008A592C">
            <w:pPr>
              <w:jc w:val="center"/>
            </w:pPr>
            <w:r>
              <w:rPr>
                <w:rFonts w:ascii="Aptos Narrow" w:hAnsi="Aptos Narrow"/>
                <w:color w:val="000000"/>
              </w:rPr>
              <w:t>0.5</w:t>
            </w:r>
          </w:p>
        </w:tc>
      </w:tr>
      <w:tr w:rsidR="008A592C" w14:paraId="678C458A" w14:textId="77777777" w:rsidTr="008A592C">
        <w:tc>
          <w:tcPr>
            <w:tcW w:w="1359" w:type="dxa"/>
            <w:vAlign w:val="bottom"/>
          </w:tcPr>
          <w:p w14:paraId="2ECCD0CF" w14:textId="52DAC2E6" w:rsidR="008A592C" w:rsidRDefault="008A592C" w:rsidP="008A592C">
            <w:r>
              <w:rPr>
                <w:rFonts w:ascii="Aptos Narrow" w:hAnsi="Aptos Narrow"/>
                <w:color w:val="000000"/>
              </w:rPr>
              <w:t>_PA7_RUN2</w:t>
            </w:r>
          </w:p>
        </w:tc>
        <w:tc>
          <w:tcPr>
            <w:tcW w:w="1198" w:type="dxa"/>
          </w:tcPr>
          <w:p w14:paraId="02735B30" w14:textId="734149ED" w:rsidR="008A592C" w:rsidRDefault="008A592C" w:rsidP="008A592C">
            <w:r>
              <w:rPr>
                <w:sz w:val="20"/>
                <w:szCs w:val="20"/>
              </w:rPr>
              <w:t>check</w:t>
            </w:r>
            <w:r w:rsidRPr="008A592C">
              <w:rPr>
                <w:sz w:val="20"/>
                <w:szCs w:val="20"/>
              </w:rPr>
              <w:t xml:space="preserve"> .csv</w:t>
            </w:r>
          </w:p>
        </w:tc>
        <w:tc>
          <w:tcPr>
            <w:tcW w:w="1212" w:type="dxa"/>
            <w:vAlign w:val="bottom"/>
          </w:tcPr>
          <w:p w14:paraId="1E7DE694" w14:textId="5F51C11F" w:rsidR="008A592C" w:rsidRDefault="008A592C" w:rsidP="008A592C">
            <w:pPr>
              <w:jc w:val="center"/>
            </w:pPr>
            <w:r>
              <w:rPr>
                <w:rFonts w:ascii="Aptos Narrow" w:hAnsi="Aptos Narrow"/>
                <w:color w:val="000000"/>
              </w:rPr>
              <w:t>3</w:t>
            </w:r>
          </w:p>
        </w:tc>
        <w:tc>
          <w:tcPr>
            <w:tcW w:w="1247" w:type="dxa"/>
            <w:vAlign w:val="bottom"/>
          </w:tcPr>
          <w:p w14:paraId="5F0380B3" w14:textId="5E6AAB62" w:rsidR="008A592C" w:rsidRDefault="008A592C" w:rsidP="008A592C">
            <w:pPr>
              <w:jc w:val="center"/>
            </w:pPr>
            <w:r>
              <w:rPr>
                <w:rFonts w:ascii="Aptos Narrow" w:hAnsi="Aptos Narrow"/>
                <w:color w:val="000000"/>
              </w:rPr>
              <w:t>1000</w:t>
            </w:r>
          </w:p>
        </w:tc>
        <w:tc>
          <w:tcPr>
            <w:tcW w:w="1721" w:type="dxa"/>
            <w:vAlign w:val="bottom"/>
          </w:tcPr>
          <w:p w14:paraId="246D4811" w14:textId="3D3DC8BC" w:rsidR="008A592C" w:rsidRDefault="008A592C" w:rsidP="008A592C">
            <w:pPr>
              <w:jc w:val="center"/>
            </w:pPr>
            <w:r>
              <w:rPr>
                <w:rFonts w:ascii="Aptos Narrow" w:hAnsi="Aptos Narrow"/>
                <w:color w:val="000000"/>
              </w:rPr>
              <w:t>8</w:t>
            </w:r>
          </w:p>
        </w:tc>
        <w:tc>
          <w:tcPr>
            <w:tcW w:w="1289" w:type="dxa"/>
            <w:vAlign w:val="bottom"/>
          </w:tcPr>
          <w:p w14:paraId="0F728361" w14:textId="064AB0FD" w:rsidR="008A592C" w:rsidRDefault="008A592C" w:rsidP="008A592C">
            <w:pPr>
              <w:jc w:val="center"/>
            </w:pPr>
            <w:r>
              <w:rPr>
                <w:rFonts w:ascii="Aptos Narrow" w:hAnsi="Aptos Narrow"/>
                <w:color w:val="000000"/>
              </w:rPr>
              <w:t>0.1</w:t>
            </w:r>
          </w:p>
        </w:tc>
        <w:tc>
          <w:tcPr>
            <w:tcW w:w="1324" w:type="dxa"/>
            <w:vAlign w:val="bottom"/>
          </w:tcPr>
          <w:p w14:paraId="3726D37D" w14:textId="7A748178" w:rsidR="008A592C" w:rsidRDefault="008A592C" w:rsidP="008A592C">
            <w:pPr>
              <w:jc w:val="center"/>
            </w:pPr>
            <w:r>
              <w:rPr>
                <w:rFonts w:ascii="Aptos Narrow" w:hAnsi="Aptos Narrow"/>
                <w:color w:val="000000"/>
              </w:rPr>
              <w:t>0.5</w:t>
            </w:r>
          </w:p>
        </w:tc>
      </w:tr>
      <w:tr w:rsidR="008A592C" w14:paraId="3BE1AB42" w14:textId="77777777" w:rsidTr="008A592C">
        <w:tc>
          <w:tcPr>
            <w:tcW w:w="1359" w:type="dxa"/>
            <w:vAlign w:val="bottom"/>
          </w:tcPr>
          <w:p w14:paraId="0B54A4E4" w14:textId="2D73CB05" w:rsidR="008A592C" w:rsidRDefault="008A592C" w:rsidP="008A592C">
            <w:r>
              <w:rPr>
                <w:rFonts w:ascii="Aptos Narrow" w:hAnsi="Aptos Narrow"/>
                <w:color w:val="000000"/>
              </w:rPr>
              <w:t>_PA7_RUN3</w:t>
            </w:r>
          </w:p>
        </w:tc>
        <w:tc>
          <w:tcPr>
            <w:tcW w:w="1198" w:type="dxa"/>
          </w:tcPr>
          <w:p w14:paraId="49466591" w14:textId="2ABE0F12" w:rsidR="008A592C" w:rsidRDefault="008A592C" w:rsidP="008A592C">
            <w:r>
              <w:rPr>
                <w:sz w:val="20"/>
                <w:szCs w:val="20"/>
              </w:rPr>
              <w:t>check</w:t>
            </w:r>
            <w:r w:rsidRPr="008A592C">
              <w:rPr>
                <w:sz w:val="20"/>
                <w:szCs w:val="20"/>
              </w:rPr>
              <w:t xml:space="preserve"> .csv</w:t>
            </w:r>
          </w:p>
        </w:tc>
        <w:tc>
          <w:tcPr>
            <w:tcW w:w="1212" w:type="dxa"/>
            <w:vAlign w:val="bottom"/>
          </w:tcPr>
          <w:p w14:paraId="2CB341FF" w14:textId="6297D533" w:rsidR="008A592C" w:rsidRDefault="008A592C" w:rsidP="008A592C">
            <w:pPr>
              <w:jc w:val="center"/>
            </w:pPr>
            <w:r>
              <w:rPr>
                <w:rFonts w:ascii="Aptos Narrow" w:hAnsi="Aptos Narrow"/>
                <w:color w:val="000000"/>
              </w:rPr>
              <w:t>3</w:t>
            </w:r>
          </w:p>
        </w:tc>
        <w:tc>
          <w:tcPr>
            <w:tcW w:w="1247" w:type="dxa"/>
            <w:vAlign w:val="bottom"/>
          </w:tcPr>
          <w:p w14:paraId="73F790B3" w14:textId="75DAE210" w:rsidR="008A592C" w:rsidRDefault="008A592C" w:rsidP="008A592C">
            <w:pPr>
              <w:jc w:val="center"/>
            </w:pPr>
            <w:r>
              <w:rPr>
                <w:rFonts w:ascii="Aptos Narrow" w:hAnsi="Aptos Narrow"/>
                <w:color w:val="000000"/>
              </w:rPr>
              <w:t>500</w:t>
            </w:r>
          </w:p>
        </w:tc>
        <w:tc>
          <w:tcPr>
            <w:tcW w:w="1721" w:type="dxa"/>
            <w:vAlign w:val="bottom"/>
          </w:tcPr>
          <w:p w14:paraId="7B7724A6" w14:textId="691F662A" w:rsidR="008A592C" w:rsidRDefault="008A592C" w:rsidP="008A592C">
            <w:pPr>
              <w:jc w:val="center"/>
            </w:pPr>
            <w:r>
              <w:rPr>
                <w:rFonts w:ascii="Aptos Narrow" w:hAnsi="Aptos Narrow"/>
                <w:color w:val="000000"/>
              </w:rPr>
              <w:t>8</w:t>
            </w:r>
          </w:p>
        </w:tc>
        <w:tc>
          <w:tcPr>
            <w:tcW w:w="1289" w:type="dxa"/>
            <w:vAlign w:val="bottom"/>
          </w:tcPr>
          <w:p w14:paraId="24C5FDCD" w14:textId="749F37E4" w:rsidR="008A592C" w:rsidRDefault="008A592C" w:rsidP="008A592C">
            <w:pPr>
              <w:jc w:val="center"/>
            </w:pPr>
            <w:r>
              <w:rPr>
                <w:rFonts w:ascii="Aptos Narrow" w:hAnsi="Aptos Narrow"/>
                <w:color w:val="000000"/>
              </w:rPr>
              <w:t>0.01</w:t>
            </w:r>
          </w:p>
        </w:tc>
        <w:tc>
          <w:tcPr>
            <w:tcW w:w="1324" w:type="dxa"/>
            <w:vAlign w:val="bottom"/>
          </w:tcPr>
          <w:p w14:paraId="5AA660F0" w14:textId="1B300F7B" w:rsidR="008A592C" w:rsidRDefault="008A592C" w:rsidP="008A592C">
            <w:pPr>
              <w:jc w:val="center"/>
            </w:pPr>
            <w:r>
              <w:rPr>
                <w:rFonts w:ascii="Aptos Narrow" w:hAnsi="Aptos Narrow"/>
                <w:color w:val="000000"/>
              </w:rPr>
              <w:t>0.5</w:t>
            </w:r>
          </w:p>
        </w:tc>
      </w:tr>
      <w:tr w:rsidR="008A592C" w14:paraId="14D6E379" w14:textId="77777777" w:rsidTr="008A592C">
        <w:tc>
          <w:tcPr>
            <w:tcW w:w="1359" w:type="dxa"/>
            <w:vAlign w:val="bottom"/>
          </w:tcPr>
          <w:p w14:paraId="5B73D52C" w14:textId="4E405402" w:rsidR="008A592C" w:rsidRDefault="008A592C" w:rsidP="008A592C">
            <w:r>
              <w:rPr>
                <w:rFonts w:ascii="Aptos Narrow" w:hAnsi="Aptos Narrow"/>
                <w:color w:val="000000"/>
              </w:rPr>
              <w:t>_PA7_RUN4</w:t>
            </w:r>
          </w:p>
        </w:tc>
        <w:tc>
          <w:tcPr>
            <w:tcW w:w="1198" w:type="dxa"/>
          </w:tcPr>
          <w:p w14:paraId="05C5DCCB" w14:textId="5854F6AF" w:rsidR="008A592C" w:rsidRDefault="008A592C" w:rsidP="008A592C">
            <w:r>
              <w:rPr>
                <w:sz w:val="20"/>
                <w:szCs w:val="20"/>
              </w:rPr>
              <w:t>check</w:t>
            </w:r>
            <w:r w:rsidRPr="008A592C">
              <w:rPr>
                <w:sz w:val="20"/>
                <w:szCs w:val="20"/>
              </w:rPr>
              <w:t xml:space="preserve"> .csv</w:t>
            </w:r>
          </w:p>
        </w:tc>
        <w:tc>
          <w:tcPr>
            <w:tcW w:w="1212" w:type="dxa"/>
            <w:vAlign w:val="bottom"/>
          </w:tcPr>
          <w:p w14:paraId="12B40920" w14:textId="1DCE99A8" w:rsidR="008A592C" w:rsidRDefault="008A592C" w:rsidP="008A592C">
            <w:pPr>
              <w:jc w:val="center"/>
            </w:pPr>
            <w:r>
              <w:rPr>
                <w:rFonts w:ascii="Aptos Narrow" w:hAnsi="Aptos Narrow"/>
                <w:color w:val="000000"/>
              </w:rPr>
              <w:t>2</w:t>
            </w:r>
          </w:p>
        </w:tc>
        <w:tc>
          <w:tcPr>
            <w:tcW w:w="1247" w:type="dxa"/>
            <w:vAlign w:val="bottom"/>
          </w:tcPr>
          <w:p w14:paraId="1FCEDF01" w14:textId="19E98FCF" w:rsidR="008A592C" w:rsidRDefault="008A592C" w:rsidP="008A592C">
            <w:pPr>
              <w:jc w:val="center"/>
            </w:pPr>
            <w:r>
              <w:rPr>
                <w:rFonts w:ascii="Aptos Narrow" w:hAnsi="Aptos Narrow"/>
                <w:color w:val="000000"/>
              </w:rPr>
              <w:t>2500</w:t>
            </w:r>
          </w:p>
        </w:tc>
        <w:tc>
          <w:tcPr>
            <w:tcW w:w="1721" w:type="dxa"/>
            <w:vAlign w:val="bottom"/>
          </w:tcPr>
          <w:p w14:paraId="5E4DDCB0" w14:textId="303EC082" w:rsidR="008A592C" w:rsidRDefault="008A592C" w:rsidP="008A592C">
            <w:pPr>
              <w:jc w:val="center"/>
            </w:pPr>
            <w:r>
              <w:rPr>
                <w:rFonts w:ascii="Aptos Narrow" w:hAnsi="Aptos Narrow"/>
                <w:color w:val="000000"/>
              </w:rPr>
              <w:t>8</w:t>
            </w:r>
          </w:p>
        </w:tc>
        <w:tc>
          <w:tcPr>
            <w:tcW w:w="1289" w:type="dxa"/>
            <w:vAlign w:val="bottom"/>
          </w:tcPr>
          <w:p w14:paraId="6C183609" w14:textId="726BF990" w:rsidR="008A592C" w:rsidRDefault="008A592C" w:rsidP="008A592C">
            <w:pPr>
              <w:jc w:val="center"/>
            </w:pPr>
            <w:r>
              <w:rPr>
                <w:rFonts w:ascii="Aptos Narrow" w:hAnsi="Aptos Narrow"/>
                <w:color w:val="000000"/>
              </w:rPr>
              <w:t>0.1</w:t>
            </w:r>
          </w:p>
        </w:tc>
        <w:tc>
          <w:tcPr>
            <w:tcW w:w="1324" w:type="dxa"/>
            <w:vAlign w:val="bottom"/>
          </w:tcPr>
          <w:p w14:paraId="77DDD8E6" w14:textId="33520E50" w:rsidR="008A592C" w:rsidRDefault="008A592C" w:rsidP="008A592C">
            <w:pPr>
              <w:jc w:val="center"/>
            </w:pPr>
            <w:r>
              <w:rPr>
                <w:rFonts w:ascii="Aptos Narrow" w:hAnsi="Aptos Narrow"/>
                <w:color w:val="000000"/>
              </w:rPr>
              <w:t>0.5</w:t>
            </w:r>
          </w:p>
        </w:tc>
      </w:tr>
      <w:tr w:rsidR="008A592C" w14:paraId="59C81D8D" w14:textId="77777777" w:rsidTr="008A592C">
        <w:tc>
          <w:tcPr>
            <w:tcW w:w="1359" w:type="dxa"/>
            <w:vAlign w:val="bottom"/>
          </w:tcPr>
          <w:p w14:paraId="12E14C70" w14:textId="14E3BEB9" w:rsidR="008A592C" w:rsidRDefault="008A592C" w:rsidP="008A592C">
            <w:r>
              <w:rPr>
                <w:rFonts w:ascii="Aptos Narrow" w:hAnsi="Aptos Narrow"/>
                <w:color w:val="000000"/>
              </w:rPr>
              <w:t>_PA8_RUN1</w:t>
            </w:r>
          </w:p>
        </w:tc>
        <w:tc>
          <w:tcPr>
            <w:tcW w:w="1198" w:type="dxa"/>
          </w:tcPr>
          <w:p w14:paraId="683E0FFE" w14:textId="4E888CE9" w:rsidR="008A592C" w:rsidRDefault="008A592C" w:rsidP="008A592C">
            <w:r>
              <w:rPr>
                <w:sz w:val="20"/>
                <w:szCs w:val="20"/>
              </w:rPr>
              <w:t>check</w:t>
            </w:r>
            <w:r w:rsidRPr="008A592C">
              <w:rPr>
                <w:sz w:val="20"/>
                <w:szCs w:val="20"/>
              </w:rPr>
              <w:t xml:space="preserve"> .csv</w:t>
            </w:r>
          </w:p>
        </w:tc>
        <w:tc>
          <w:tcPr>
            <w:tcW w:w="1212" w:type="dxa"/>
            <w:vAlign w:val="bottom"/>
          </w:tcPr>
          <w:p w14:paraId="2FF88307" w14:textId="6DFBD66C" w:rsidR="008A592C" w:rsidRDefault="008A592C" w:rsidP="008A592C">
            <w:pPr>
              <w:jc w:val="center"/>
            </w:pPr>
            <w:r>
              <w:rPr>
                <w:rFonts w:ascii="Aptos Narrow" w:hAnsi="Aptos Narrow"/>
                <w:color w:val="000000"/>
              </w:rPr>
              <w:t>1</w:t>
            </w:r>
          </w:p>
        </w:tc>
        <w:tc>
          <w:tcPr>
            <w:tcW w:w="1247" w:type="dxa"/>
            <w:vAlign w:val="bottom"/>
          </w:tcPr>
          <w:p w14:paraId="6BC771C4" w14:textId="715DD263" w:rsidR="008A592C" w:rsidRDefault="008A592C" w:rsidP="008A592C">
            <w:pPr>
              <w:jc w:val="center"/>
            </w:pPr>
            <w:r>
              <w:rPr>
                <w:rFonts w:ascii="Aptos Narrow" w:hAnsi="Aptos Narrow"/>
                <w:color w:val="000000"/>
              </w:rPr>
              <w:t>2500</w:t>
            </w:r>
          </w:p>
        </w:tc>
        <w:tc>
          <w:tcPr>
            <w:tcW w:w="1721" w:type="dxa"/>
            <w:vAlign w:val="bottom"/>
          </w:tcPr>
          <w:p w14:paraId="5D645E51" w14:textId="375D0232" w:rsidR="008A592C" w:rsidRDefault="008A592C" w:rsidP="008A592C">
            <w:pPr>
              <w:jc w:val="center"/>
            </w:pPr>
            <w:r>
              <w:rPr>
                <w:rFonts w:ascii="Aptos Narrow" w:hAnsi="Aptos Narrow"/>
                <w:color w:val="000000"/>
              </w:rPr>
              <w:t>8</w:t>
            </w:r>
          </w:p>
        </w:tc>
        <w:tc>
          <w:tcPr>
            <w:tcW w:w="1289" w:type="dxa"/>
            <w:vAlign w:val="bottom"/>
          </w:tcPr>
          <w:p w14:paraId="6E833BD7" w14:textId="062A171A" w:rsidR="008A592C" w:rsidRDefault="008A592C" w:rsidP="008A592C">
            <w:pPr>
              <w:jc w:val="center"/>
            </w:pPr>
            <w:r>
              <w:rPr>
                <w:rFonts w:ascii="Aptos Narrow" w:hAnsi="Aptos Narrow"/>
                <w:color w:val="000000"/>
              </w:rPr>
              <w:t>0.1</w:t>
            </w:r>
          </w:p>
        </w:tc>
        <w:tc>
          <w:tcPr>
            <w:tcW w:w="1324" w:type="dxa"/>
            <w:vAlign w:val="bottom"/>
          </w:tcPr>
          <w:p w14:paraId="3B9B8EF5" w14:textId="17C4F93E" w:rsidR="008A592C" w:rsidRDefault="008A592C" w:rsidP="008A592C">
            <w:pPr>
              <w:jc w:val="center"/>
            </w:pPr>
            <w:r>
              <w:rPr>
                <w:rFonts w:ascii="Aptos Narrow" w:hAnsi="Aptos Narrow"/>
                <w:color w:val="000000"/>
              </w:rPr>
              <w:t>0.5</w:t>
            </w:r>
          </w:p>
        </w:tc>
      </w:tr>
      <w:tr w:rsidR="008A592C" w14:paraId="5245AF84" w14:textId="77777777" w:rsidTr="008A592C">
        <w:tc>
          <w:tcPr>
            <w:tcW w:w="1359" w:type="dxa"/>
            <w:vAlign w:val="bottom"/>
          </w:tcPr>
          <w:p w14:paraId="6D228E2D" w14:textId="00188B90" w:rsidR="008A592C" w:rsidRDefault="008A592C" w:rsidP="008A592C">
            <w:r>
              <w:rPr>
                <w:rFonts w:ascii="Aptos Narrow" w:hAnsi="Aptos Narrow"/>
                <w:color w:val="000000"/>
              </w:rPr>
              <w:t>_PA8_RUN2</w:t>
            </w:r>
          </w:p>
        </w:tc>
        <w:tc>
          <w:tcPr>
            <w:tcW w:w="1198" w:type="dxa"/>
          </w:tcPr>
          <w:p w14:paraId="61B53A06" w14:textId="6792B1B7" w:rsidR="008A592C" w:rsidRDefault="008A592C" w:rsidP="008A592C">
            <w:r>
              <w:rPr>
                <w:sz w:val="20"/>
                <w:szCs w:val="20"/>
              </w:rPr>
              <w:t>check</w:t>
            </w:r>
            <w:r w:rsidRPr="008A592C">
              <w:rPr>
                <w:sz w:val="20"/>
                <w:szCs w:val="20"/>
              </w:rPr>
              <w:t xml:space="preserve"> .csv</w:t>
            </w:r>
          </w:p>
        </w:tc>
        <w:tc>
          <w:tcPr>
            <w:tcW w:w="1212" w:type="dxa"/>
            <w:vAlign w:val="bottom"/>
          </w:tcPr>
          <w:p w14:paraId="007FE4C1" w14:textId="7A9A8D39" w:rsidR="008A592C" w:rsidRDefault="008A592C" w:rsidP="008A592C">
            <w:pPr>
              <w:jc w:val="center"/>
            </w:pPr>
            <w:r>
              <w:rPr>
                <w:rFonts w:ascii="Aptos Narrow" w:hAnsi="Aptos Narrow"/>
                <w:color w:val="000000"/>
              </w:rPr>
              <w:t>2</w:t>
            </w:r>
          </w:p>
        </w:tc>
        <w:tc>
          <w:tcPr>
            <w:tcW w:w="1247" w:type="dxa"/>
            <w:vAlign w:val="bottom"/>
          </w:tcPr>
          <w:p w14:paraId="45777B28" w14:textId="1628AB69" w:rsidR="008A592C" w:rsidRDefault="008A592C" w:rsidP="008A592C">
            <w:pPr>
              <w:jc w:val="center"/>
            </w:pPr>
            <w:r>
              <w:rPr>
                <w:rFonts w:ascii="Aptos Narrow" w:hAnsi="Aptos Narrow"/>
                <w:color w:val="000000"/>
              </w:rPr>
              <w:t>500</w:t>
            </w:r>
          </w:p>
        </w:tc>
        <w:tc>
          <w:tcPr>
            <w:tcW w:w="1721" w:type="dxa"/>
            <w:vAlign w:val="bottom"/>
          </w:tcPr>
          <w:p w14:paraId="13BC8C78" w14:textId="31449D9B" w:rsidR="008A592C" w:rsidRDefault="008A592C" w:rsidP="008A592C">
            <w:pPr>
              <w:jc w:val="center"/>
            </w:pPr>
            <w:r>
              <w:rPr>
                <w:rFonts w:ascii="Aptos Narrow" w:hAnsi="Aptos Narrow"/>
                <w:color w:val="000000"/>
              </w:rPr>
              <w:t>8</w:t>
            </w:r>
          </w:p>
        </w:tc>
        <w:tc>
          <w:tcPr>
            <w:tcW w:w="1289" w:type="dxa"/>
            <w:vAlign w:val="bottom"/>
          </w:tcPr>
          <w:p w14:paraId="43659BDB" w14:textId="305F2192" w:rsidR="008A592C" w:rsidRDefault="008A592C" w:rsidP="008A592C">
            <w:pPr>
              <w:jc w:val="center"/>
            </w:pPr>
            <w:r>
              <w:rPr>
                <w:rFonts w:ascii="Aptos Narrow" w:hAnsi="Aptos Narrow"/>
                <w:color w:val="000000"/>
              </w:rPr>
              <w:t>0.1</w:t>
            </w:r>
          </w:p>
        </w:tc>
        <w:tc>
          <w:tcPr>
            <w:tcW w:w="1324" w:type="dxa"/>
            <w:vAlign w:val="bottom"/>
          </w:tcPr>
          <w:p w14:paraId="2C18E63E" w14:textId="4C97A4D9" w:rsidR="008A592C" w:rsidRDefault="008A592C" w:rsidP="008A592C">
            <w:pPr>
              <w:jc w:val="center"/>
            </w:pPr>
            <w:r>
              <w:rPr>
                <w:rFonts w:ascii="Aptos Narrow" w:hAnsi="Aptos Narrow"/>
                <w:color w:val="000000"/>
              </w:rPr>
              <w:t>0.5</w:t>
            </w:r>
          </w:p>
        </w:tc>
      </w:tr>
      <w:tr w:rsidR="008A592C" w14:paraId="21E94C99" w14:textId="77777777" w:rsidTr="008A592C">
        <w:tc>
          <w:tcPr>
            <w:tcW w:w="1359" w:type="dxa"/>
            <w:vAlign w:val="bottom"/>
          </w:tcPr>
          <w:p w14:paraId="566B305F" w14:textId="48AECA4F" w:rsidR="008A592C" w:rsidRDefault="008A592C" w:rsidP="008A592C">
            <w:r>
              <w:rPr>
                <w:rFonts w:ascii="Aptos Narrow" w:hAnsi="Aptos Narrow"/>
                <w:color w:val="000000"/>
              </w:rPr>
              <w:t>_PA8_RUN3</w:t>
            </w:r>
          </w:p>
        </w:tc>
        <w:tc>
          <w:tcPr>
            <w:tcW w:w="1198" w:type="dxa"/>
          </w:tcPr>
          <w:p w14:paraId="692B890C" w14:textId="17172625" w:rsidR="008A592C" w:rsidRDefault="008A592C" w:rsidP="008A592C">
            <w:r>
              <w:rPr>
                <w:sz w:val="20"/>
                <w:szCs w:val="20"/>
              </w:rPr>
              <w:t>check</w:t>
            </w:r>
            <w:r w:rsidRPr="008A592C">
              <w:rPr>
                <w:sz w:val="20"/>
                <w:szCs w:val="20"/>
              </w:rPr>
              <w:t xml:space="preserve"> .csv</w:t>
            </w:r>
          </w:p>
        </w:tc>
        <w:tc>
          <w:tcPr>
            <w:tcW w:w="1212" w:type="dxa"/>
            <w:vAlign w:val="bottom"/>
          </w:tcPr>
          <w:p w14:paraId="463577B6" w14:textId="709BE542" w:rsidR="008A592C" w:rsidRDefault="008A592C" w:rsidP="008A592C">
            <w:pPr>
              <w:jc w:val="center"/>
            </w:pPr>
            <w:r>
              <w:rPr>
                <w:rFonts w:ascii="Aptos Narrow" w:hAnsi="Aptos Narrow"/>
                <w:color w:val="000000"/>
              </w:rPr>
              <w:t>2</w:t>
            </w:r>
          </w:p>
        </w:tc>
        <w:tc>
          <w:tcPr>
            <w:tcW w:w="1247" w:type="dxa"/>
            <w:vAlign w:val="bottom"/>
          </w:tcPr>
          <w:p w14:paraId="0C3E5F9B" w14:textId="27B6F94F" w:rsidR="008A592C" w:rsidRDefault="008A592C" w:rsidP="008A592C">
            <w:pPr>
              <w:jc w:val="center"/>
            </w:pPr>
            <w:r>
              <w:rPr>
                <w:rFonts w:ascii="Aptos Narrow" w:hAnsi="Aptos Narrow"/>
                <w:color w:val="000000"/>
              </w:rPr>
              <w:t>2500</w:t>
            </w:r>
          </w:p>
        </w:tc>
        <w:tc>
          <w:tcPr>
            <w:tcW w:w="1721" w:type="dxa"/>
            <w:vAlign w:val="bottom"/>
          </w:tcPr>
          <w:p w14:paraId="4FE672A8" w14:textId="31870791" w:rsidR="008A592C" w:rsidRDefault="008A592C" w:rsidP="008A592C">
            <w:pPr>
              <w:jc w:val="center"/>
            </w:pPr>
            <w:r>
              <w:rPr>
                <w:rFonts w:ascii="Aptos Narrow" w:hAnsi="Aptos Narrow"/>
                <w:color w:val="000000"/>
              </w:rPr>
              <w:t>8</w:t>
            </w:r>
          </w:p>
        </w:tc>
        <w:tc>
          <w:tcPr>
            <w:tcW w:w="1289" w:type="dxa"/>
            <w:vAlign w:val="bottom"/>
          </w:tcPr>
          <w:p w14:paraId="56C97D75" w14:textId="243A2489" w:rsidR="008A592C" w:rsidRDefault="008A592C" w:rsidP="008A592C">
            <w:pPr>
              <w:jc w:val="center"/>
            </w:pPr>
            <w:r>
              <w:rPr>
                <w:rFonts w:ascii="Aptos Narrow" w:hAnsi="Aptos Narrow"/>
                <w:color w:val="000000"/>
              </w:rPr>
              <w:t>0.01</w:t>
            </w:r>
          </w:p>
        </w:tc>
        <w:tc>
          <w:tcPr>
            <w:tcW w:w="1324" w:type="dxa"/>
            <w:vAlign w:val="bottom"/>
          </w:tcPr>
          <w:p w14:paraId="0ADED6F6" w14:textId="659873F5" w:rsidR="008A592C" w:rsidRDefault="008A592C" w:rsidP="008A592C">
            <w:pPr>
              <w:jc w:val="center"/>
            </w:pPr>
            <w:r>
              <w:rPr>
                <w:rFonts w:ascii="Aptos Narrow" w:hAnsi="Aptos Narrow"/>
                <w:color w:val="000000"/>
              </w:rPr>
              <w:t>0.5</w:t>
            </w:r>
          </w:p>
        </w:tc>
      </w:tr>
      <w:tr w:rsidR="008A592C" w14:paraId="4413666D" w14:textId="77777777" w:rsidTr="008A592C">
        <w:tc>
          <w:tcPr>
            <w:tcW w:w="1359" w:type="dxa"/>
            <w:vAlign w:val="bottom"/>
          </w:tcPr>
          <w:p w14:paraId="0E2C4A06" w14:textId="74941EFA" w:rsidR="008A592C" w:rsidRDefault="008A592C" w:rsidP="008A592C">
            <w:r>
              <w:rPr>
                <w:rFonts w:ascii="Aptos Narrow" w:hAnsi="Aptos Narrow"/>
                <w:color w:val="000000"/>
              </w:rPr>
              <w:t>_PA8_RUN4</w:t>
            </w:r>
          </w:p>
        </w:tc>
        <w:tc>
          <w:tcPr>
            <w:tcW w:w="1198" w:type="dxa"/>
          </w:tcPr>
          <w:p w14:paraId="542083BF" w14:textId="6E1F0E43" w:rsidR="008A592C" w:rsidRDefault="008A592C" w:rsidP="008A592C">
            <w:r>
              <w:rPr>
                <w:sz w:val="20"/>
                <w:szCs w:val="20"/>
              </w:rPr>
              <w:t>check</w:t>
            </w:r>
            <w:r w:rsidRPr="008A592C">
              <w:rPr>
                <w:sz w:val="20"/>
                <w:szCs w:val="20"/>
              </w:rPr>
              <w:t xml:space="preserve"> .csv</w:t>
            </w:r>
          </w:p>
        </w:tc>
        <w:tc>
          <w:tcPr>
            <w:tcW w:w="1212" w:type="dxa"/>
            <w:vAlign w:val="bottom"/>
          </w:tcPr>
          <w:p w14:paraId="7E6B1FBB" w14:textId="24A57631" w:rsidR="008A592C" w:rsidRDefault="008A592C" w:rsidP="008A592C">
            <w:pPr>
              <w:jc w:val="center"/>
            </w:pPr>
            <w:r>
              <w:rPr>
                <w:rFonts w:ascii="Aptos Narrow" w:hAnsi="Aptos Narrow"/>
                <w:color w:val="000000"/>
              </w:rPr>
              <w:t>2</w:t>
            </w:r>
          </w:p>
        </w:tc>
        <w:tc>
          <w:tcPr>
            <w:tcW w:w="1247" w:type="dxa"/>
            <w:vAlign w:val="bottom"/>
          </w:tcPr>
          <w:p w14:paraId="6EAD57F8" w14:textId="7AB3F6C3" w:rsidR="008A592C" w:rsidRDefault="008A592C" w:rsidP="008A592C">
            <w:pPr>
              <w:jc w:val="center"/>
            </w:pPr>
            <w:r>
              <w:rPr>
                <w:rFonts w:ascii="Aptos Narrow" w:hAnsi="Aptos Narrow"/>
                <w:color w:val="000000"/>
              </w:rPr>
              <w:t>2500</w:t>
            </w:r>
          </w:p>
        </w:tc>
        <w:tc>
          <w:tcPr>
            <w:tcW w:w="1721" w:type="dxa"/>
            <w:vAlign w:val="bottom"/>
          </w:tcPr>
          <w:p w14:paraId="0B14BBDC" w14:textId="650E832F" w:rsidR="008A592C" w:rsidRDefault="008A592C" w:rsidP="008A592C">
            <w:pPr>
              <w:jc w:val="center"/>
            </w:pPr>
            <w:r>
              <w:rPr>
                <w:rFonts w:ascii="Aptos Narrow" w:hAnsi="Aptos Narrow"/>
                <w:color w:val="000000"/>
              </w:rPr>
              <w:t>8</w:t>
            </w:r>
          </w:p>
        </w:tc>
        <w:tc>
          <w:tcPr>
            <w:tcW w:w="1289" w:type="dxa"/>
            <w:vAlign w:val="bottom"/>
          </w:tcPr>
          <w:p w14:paraId="357796A7" w14:textId="78CB9516" w:rsidR="008A592C" w:rsidRDefault="008A592C" w:rsidP="008A592C">
            <w:pPr>
              <w:jc w:val="center"/>
            </w:pPr>
            <w:r>
              <w:rPr>
                <w:rFonts w:ascii="Aptos Narrow" w:hAnsi="Aptos Narrow"/>
                <w:color w:val="000000"/>
              </w:rPr>
              <w:t>0.01</w:t>
            </w:r>
          </w:p>
        </w:tc>
        <w:tc>
          <w:tcPr>
            <w:tcW w:w="1324" w:type="dxa"/>
            <w:vAlign w:val="bottom"/>
          </w:tcPr>
          <w:p w14:paraId="47DB5331" w14:textId="3523663A" w:rsidR="008A592C" w:rsidRDefault="008A592C" w:rsidP="008A592C">
            <w:pPr>
              <w:jc w:val="center"/>
            </w:pPr>
            <w:r>
              <w:rPr>
                <w:rFonts w:ascii="Aptos Narrow" w:hAnsi="Aptos Narrow"/>
                <w:color w:val="000000"/>
              </w:rPr>
              <w:t>0.5</w:t>
            </w:r>
          </w:p>
        </w:tc>
      </w:tr>
      <w:tr w:rsidR="008A592C" w14:paraId="40C90E5E" w14:textId="77777777" w:rsidTr="008A592C">
        <w:tc>
          <w:tcPr>
            <w:tcW w:w="1359" w:type="dxa"/>
            <w:vAlign w:val="bottom"/>
          </w:tcPr>
          <w:p w14:paraId="374D4574" w14:textId="717541F9" w:rsidR="008A592C" w:rsidRDefault="008A592C" w:rsidP="008A592C">
            <w:r>
              <w:rPr>
                <w:rFonts w:ascii="Aptos Narrow" w:hAnsi="Aptos Narrow"/>
                <w:color w:val="000000"/>
              </w:rPr>
              <w:t>_PA9_RUN1</w:t>
            </w:r>
          </w:p>
        </w:tc>
        <w:tc>
          <w:tcPr>
            <w:tcW w:w="1198" w:type="dxa"/>
          </w:tcPr>
          <w:p w14:paraId="2A6E5586" w14:textId="387322B7" w:rsidR="008A592C" w:rsidRDefault="008A592C" w:rsidP="008A592C">
            <w:r>
              <w:rPr>
                <w:sz w:val="20"/>
                <w:szCs w:val="20"/>
              </w:rPr>
              <w:t>check</w:t>
            </w:r>
            <w:r w:rsidRPr="008A592C">
              <w:rPr>
                <w:sz w:val="20"/>
                <w:szCs w:val="20"/>
              </w:rPr>
              <w:t xml:space="preserve"> .csv</w:t>
            </w:r>
          </w:p>
        </w:tc>
        <w:tc>
          <w:tcPr>
            <w:tcW w:w="1212" w:type="dxa"/>
            <w:vAlign w:val="bottom"/>
          </w:tcPr>
          <w:p w14:paraId="65D3BC1C" w14:textId="2A159504" w:rsidR="008A592C" w:rsidRDefault="008A592C" w:rsidP="008A592C">
            <w:pPr>
              <w:jc w:val="center"/>
            </w:pPr>
            <w:r>
              <w:rPr>
                <w:rFonts w:ascii="Aptos Narrow" w:hAnsi="Aptos Narrow"/>
                <w:color w:val="000000"/>
              </w:rPr>
              <w:t>4</w:t>
            </w:r>
          </w:p>
        </w:tc>
        <w:tc>
          <w:tcPr>
            <w:tcW w:w="1247" w:type="dxa"/>
            <w:vAlign w:val="bottom"/>
          </w:tcPr>
          <w:p w14:paraId="06E4747D" w14:textId="19027B0B" w:rsidR="008A592C" w:rsidRDefault="008A592C" w:rsidP="008A592C">
            <w:pPr>
              <w:jc w:val="center"/>
            </w:pPr>
            <w:r>
              <w:rPr>
                <w:rFonts w:ascii="Aptos Narrow" w:hAnsi="Aptos Narrow"/>
                <w:color w:val="000000"/>
              </w:rPr>
              <w:t>1000</w:t>
            </w:r>
          </w:p>
        </w:tc>
        <w:tc>
          <w:tcPr>
            <w:tcW w:w="1721" w:type="dxa"/>
            <w:vAlign w:val="bottom"/>
          </w:tcPr>
          <w:p w14:paraId="05558B9F" w14:textId="0F371E81" w:rsidR="008A592C" w:rsidRDefault="008A592C" w:rsidP="008A592C">
            <w:pPr>
              <w:jc w:val="center"/>
            </w:pPr>
            <w:r>
              <w:rPr>
                <w:rFonts w:ascii="Aptos Narrow" w:hAnsi="Aptos Narrow"/>
                <w:color w:val="000000"/>
              </w:rPr>
              <w:t>8</w:t>
            </w:r>
          </w:p>
        </w:tc>
        <w:tc>
          <w:tcPr>
            <w:tcW w:w="1289" w:type="dxa"/>
            <w:vAlign w:val="bottom"/>
          </w:tcPr>
          <w:p w14:paraId="3DDA0CAF" w14:textId="5099F59B" w:rsidR="008A592C" w:rsidRDefault="008A592C" w:rsidP="008A592C">
            <w:pPr>
              <w:jc w:val="center"/>
            </w:pPr>
            <w:r>
              <w:rPr>
                <w:rFonts w:ascii="Aptos Narrow" w:hAnsi="Aptos Narrow"/>
                <w:color w:val="000000"/>
              </w:rPr>
              <w:t>0.01</w:t>
            </w:r>
          </w:p>
        </w:tc>
        <w:tc>
          <w:tcPr>
            <w:tcW w:w="1324" w:type="dxa"/>
            <w:vAlign w:val="bottom"/>
          </w:tcPr>
          <w:p w14:paraId="712558B5" w14:textId="3D7024BC" w:rsidR="008A592C" w:rsidRDefault="008A592C" w:rsidP="008A592C">
            <w:pPr>
              <w:jc w:val="center"/>
            </w:pPr>
            <w:r>
              <w:rPr>
                <w:rFonts w:ascii="Aptos Narrow" w:hAnsi="Aptos Narrow"/>
                <w:color w:val="000000"/>
              </w:rPr>
              <w:t>0.5</w:t>
            </w:r>
          </w:p>
        </w:tc>
      </w:tr>
      <w:tr w:rsidR="008A592C" w14:paraId="054FDA20" w14:textId="77777777" w:rsidTr="008A592C">
        <w:tc>
          <w:tcPr>
            <w:tcW w:w="1359" w:type="dxa"/>
            <w:vAlign w:val="bottom"/>
          </w:tcPr>
          <w:p w14:paraId="7C38F44D" w14:textId="3A70CFB0" w:rsidR="008A592C" w:rsidRDefault="008A592C" w:rsidP="008A592C">
            <w:r>
              <w:rPr>
                <w:rFonts w:ascii="Aptos Narrow" w:hAnsi="Aptos Narrow"/>
                <w:color w:val="000000"/>
              </w:rPr>
              <w:t>_PA9_RUN2</w:t>
            </w:r>
          </w:p>
        </w:tc>
        <w:tc>
          <w:tcPr>
            <w:tcW w:w="1198" w:type="dxa"/>
          </w:tcPr>
          <w:p w14:paraId="30012B1B" w14:textId="3407A26B" w:rsidR="008A592C" w:rsidRDefault="008A592C" w:rsidP="008A592C">
            <w:r>
              <w:rPr>
                <w:sz w:val="20"/>
                <w:szCs w:val="20"/>
              </w:rPr>
              <w:t>check</w:t>
            </w:r>
            <w:r w:rsidRPr="008A592C">
              <w:rPr>
                <w:sz w:val="20"/>
                <w:szCs w:val="20"/>
              </w:rPr>
              <w:t xml:space="preserve"> .csv</w:t>
            </w:r>
          </w:p>
        </w:tc>
        <w:tc>
          <w:tcPr>
            <w:tcW w:w="1212" w:type="dxa"/>
            <w:vAlign w:val="bottom"/>
          </w:tcPr>
          <w:p w14:paraId="37DF6B79" w14:textId="123E0994" w:rsidR="008A592C" w:rsidRDefault="008A592C" w:rsidP="008A592C">
            <w:pPr>
              <w:jc w:val="center"/>
            </w:pPr>
            <w:r>
              <w:rPr>
                <w:rFonts w:ascii="Aptos Narrow" w:hAnsi="Aptos Narrow"/>
                <w:color w:val="000000"/>
              </w:rPr>
              <w:t>1</w:t>
            </w:r>
          </w:p>
        </w:tc>
        <w:tc>
          <w:tcPr>
            <w:tcW w:w="1247" w:type="dxa"/>
            <w:vAlign w:val="bottom"/>
          </w:tcPr>
          <w:p w14:paraId="112AD16F" w14:textId="71023EF7" w:rsidR="008A592C" w:rsidRDefault="008A592C" w:rsidP="008A592C">
            <w:pPr>
              <w:jc w:val="center"/>
            </w:pPr>
            <w:r>
              <w:rPr>
                <w:rFonts w:ascii="Aptos Narrow" w:hAnsi="Aptos Narrow"/>
                <w:color w:val="000000"/>
              </w:rPr>
              <w:t>1000</w:t>
            </w:r>
          </w:p>
        </w:tc>
        <w:tc>
          <w:tcPr>
            <w:tcW w:w="1721" w:type="dxa"/>
            <w:vAlign w:val="bottom"/>
          </w:tcPr>
          <w:p w14:paraId="32B145F3" w14:textId="7E367F84" w:rsidR="008A592C" w:rsidRDefault="008A592C" w:rsidP="008A592C">
            <w:pPr>
              <w:jc w:val="center"/>
            </w:pPr>
            <w:r>
              <w:rPr>
                <w:rFonts w:ascii="Aptos Narrow" w:hAnsi="Aptos Narrow"/>
                <w:color w:val="000000"/>
              </w:rPr>
              <w:t>8</w:t>
            </w:r>
          </w:p>
        </w:tc>
        <w:tc>
          <w:tcPr>
            <w:tcW w:w="1289" w:type="dxa"/>
            <w:vAlign w:val="bottom"/>
          </w:tcPr>
          <w:p w14:paraId="55D53EB6" w14:textId="0BC6D97A" w:rsidR="008A592C" w:rsidRDefault="008A592C" w:rsidP="008A592C">
            <w:pPr>
              <w:jc w:val="center"/>
            </w:pPr>
            <w:r>
              <w:rPr>
                <w:rFonts w:ascii="Aptos Narrow" w:hAnsi="Aptos Narrow"/>
                <w:color w:val="000000"/>
              </w:rPr>
              <w:t>0.01</w:t>
            </w:r>
          </w:p>
        </w:tc>
        <w:tc>
          <w:tcPr>
            <w:tcW w:w="1324" w:type="dxa"/>
            <w:vAlign w:val="bottom"/>
          </w:tcPr>
          <w:p w14:paraId="70D3B83C" w14:textId="6691CDCC" w:rsidR="008A592C" w:rsidRDefault="008A592C" w:rsidP="008A592C">
            <w:pPr>
              <w:jc w:val="center"/>
            </w:pPr>
            <w:r>
              <w:rPr>
                <w:rFonts w:ascii="Aptos Narrow" w:hAnsi="Aptos Narrow"/>
                <w:color w:val="000000"/>
              </w:rPr>
              <w:t>0.5</w:t>
            </w:r>
          </w:p>
        </w:tc>
      </w:tr>
      <w:tr w:rsidR="008A592C" w14:paraId="59EAD2E4" w14:textId="77777777" w:rsidTr="008A592C">
        <w:tc>
          <w:tcPr>
            <w:tcW w:w="1359" w:type="dxa"/>
            <w:vAlign w:val="bottom"/>
          </w:tcPr>
          <w:p w14:paraId="636FA8B5" w14:textId="14DC71E0" w:rsidR="008A592C" w:rsidRDefault="008A592C" w:rsidP="008A592C">
            <w:r>
              <w:rPr>
                <w:rFonts w:ascii="Aptos Narrow" w:hAnsi="Aptos Narrow"/>
                <w:color w:val="000000"/>
              </w:rPr>
              <w:t>_PA9_RUN3</w:t>
            </w:r>
          </w:p>
        </w:tc>
        <w:tc>
          <w:tcPr>
            <w:tcW w:w="1198" w:type="dxa"/>
          </w:tcPr>
          <w:p w14:paraId="4DA8129A" w14:textId="23EEB7D8" w:rsidR="008A592C" w:rsidRDefault="008A592C" w:rsidP="008A592C">
            <w:r>
              <w:rPr>
                <w:sz w:val="20"/>
                <w:szCs w:val="20"/>
              </w:rPr>
              <w:t>check</w:t>
            </w:r>
            <w:r w:rsidRPr="008A592C">
              <w:rPr>
                <w:sz w:val="20"/>
                <w:szCs w:val="20"/>
              </w:rPr>
              <w:t xml:space="preserve"> .csv</w:t>
            </w:r>
          </w:p>
        </w:tc>
        <w:tc>
          <w:tcPr>
            <w:tcW w:w="1212" w:type="dxa"/>
            <w:vAlign w:val="bottom"/>
          </w:tcPr>
          <w:p w14:paraId="43DE7889" w14:textId="0290F8F5" w:rsidR="008A592C" w:rsidRDefault="008A592C" w:rsidP="008A592C">
            <w:pPr>
              <w:jc w:val="center"/>
            </w:pPr>
            <w:r>
              <w:rPr>
                <w:rFonts w:ascii="Aptos Narrow" w:hAnsi="Aptos Narrow"/>
                <w:color w:val="000000"/>
              </w:rPr>
              <w:t>1</w:t>
            </w:r>
          </w:p>
        </w:tc>
        <w:tc>
          <w:tcPr>
            <w:tcW w:w="1247" w:type="dxa"/>
            <w:vAlign w:val="bottom"/>
          </w:tcPr>
          <w:p w14:paraId="48C2EA66" w14:textId="0EAB8D6C" w:rsidR="008A592C" w:rsidRDefault="008A592C" w:rsidP="008A592C">
            <w:pPr>
              <w:jc w:val="center"/>
            </w:pPr>
            <w:r>
              <w:rPr>
                <w:rFonts w:ascii="Aptos Narrow" w:hAnsi="Aptos Narrow"/>
                <w:color w:val="000000"/>
              </w:rPr>
              <w:t>2500</w:t>
            </w:r>
          </w:p>
        </w:tc>
        <w:tc>
          <w:tcPr>
            <w:tcW w:w="1721" w:type="dxa"/>
            <w:vAlign w:val="bottom"/>
          </w:tcPr>
          <w:p w14:paraId="78A72198" w14:textId="665D2779" w:rsidR="008A592C" w:rsidRDefault="008A592C" w:rsidP="008A592C">
            <w:pPr>
              <w:jc w:val="center"/>
            </w:pPr>
            <w:r>
              <w:rPr>
                <w:rFonts w:ascii="Aptos Narrow" w:hAnsi="Aptos Narrow"/>
                <w:color w:val="000000"/>
              </w:rPr>
              <w:t>8</w:t>
            </w:r>
          </w:p>
        </w:tc>
        <w:tc>
          <w:tcPr>
            <w:tcW w:w="1289" w:type="dxa"/>
            <w:vAlign w:val="bottom"/>
          </w:tcPr>
          <w:p w14:paraId="3EC0BC8E" w14:textId="1EC0497D" w:rsidR="008A592C" w:rsidRDefault="008A592C" w:rsidP="008A592C">
            <w:pPr>
              <w:jc w:val="center"/>
            </w:pPr>
            <w:r>
              <w:rPr>
                <w:rFonts w:ascii="Aptos Narrow" w:hAnsi="Aptos Narrow"/>
                <w:color w:val="000000"/>
              </w:rPr>
              <w:t>0.1</w:t>
            </w:r>
          </w:p>
        </w:tc>
        <w:tc>
          <w:tcPr>
            <w:tcW w:w="1324" w:type="dxa"/>
            <w:vAlign w:val="bottom"/>
          </w:tcPr>
          <w:p w14:paraId="030E62A4" w14:textId="51D015E7" w:rsidR="008A592C" w:rsidRDefault="008A592C" w:rsidP="008A592C">
            <w:pPr>
              <w:jc w:val="center"/>
            </w:pPr>
            <w:r>
              <w:rPr>
                <w:rFonts w:ascii="Aptos Narrow" w:hAnsi="Aptos Narrow"/>
                <w:color w:val="000000"/>
              </w:rPr>
              <w:t>0.5</w:t>
            </w:r>
          </w:p>
        </w:tc>
      </w:tr>
      <w:tr w:rsidR="008A592C" w14:paraId="35D0E602" w14:textId="77777777" w:rsidTr="008A592C">
        <w:tc>
          <w:tcPr>
            <w:tcW w:w="1359" w:type="dxa"/>
            <w:vAlign w:val="bottom"/>
          </w:tcPr>
          <w:p w14:paraId="20A96034" w14:textId="6809572B" w:rsidR="008A592C" w:rsidRDefault="008A592C" w:rsidP="008A592C">
            <w:r>
              <w:rPr>
                <w:rFonts w:ascii="Aptos Narrow" w:hAnsi="Aptos Narrow"/>
                <w:color w:val="000000"/>
              </w:rPr>
              <w:t>_PA9_RUN4</w:t>
            </w:r>
          </w:p>
        </w:tc>
        <w:tc>
          <w:tcPr>
            <w:tcW w:w="1198" w:type="dxa"/>
          </w:tcPr>
          <w:p w14:paraId="1CDC8089" w14:textId="180F8C33" w:rsidR="008A592C" w:rsidRDefault="008A592C" w:rsidP="008A592C">
            <w:r>
              <w:rPr>
                <w:sz w:val="20"/>
                <w:szCs w:val="20"/>
              </w:rPr>
              <w:t>check</w:t>
            </w:r>
            <w:r w:rsidRPr="008A592C">
              <w:rPr>
                <w:sz w:val="20"/>
                <w:szCs w:val="20"/>
              </w:rPr>
              <w:t xml:space="preserve"> .csv</w:t>
            </w:r>
          </w:p>
        </w:tc>
        <w:tc>
          <w:tcPr>
            <w:tcW w:w="1212" w:type="dxa"/>
            <w:vAlign w:val="bottom"/>
          </w:tcPr>
          <w:p w14:paraId="523BD2D9" w14:textId="36E5226C" w:rsidR="008A592C" w:rsidRDefault="008A592C" w:rsidP="008A592C">
            <w:pPr>
              <w:jc w:val="center"/>
            </w:pPr>
            <w:r>
              <w:rPr>
                <w:rFonts w:ascii="Aptos Narrow" w:hAnsi="Aptos Narrow"/>
                <w:color w:val="000000"/>
              </w:rPr>
              <w:t>1</w:t>
            </w:r>
          </w:p>
        </w:tc>
        <w:tc>
          <w:tcPr>
            <w:tcW w:w="1247" w:type="dxa"/>
            <w:vAlign w:val="bottom"/>
          </w:tcPr>
          <w:p w14:paraId="5C14A8D2" w14:textId="0F666B78" w:rsidR="008A592C" w:rsidRDefault="008A592C" w:rsidP="008A592C">
            <w:pPr>
              <w:jc w:val="center"/>
            </w:pPr>
            <w:r>
              <w:rPr>
                <w:rFonts w:ascii="Aptos Narrow" w:hAnsi="Aptos Narrow"/>
                <w:color w:val="000000"/>
              </w:rPr>
              <w:t>2500</w:t>
            </w:r>
          </w:p>
        </w:tc>
        <w:tc>
          <w:tcPr>
            <w:tcW w:w="1721" w:type="dxa"/>
            <w:vAlign w:val="bottom"/>
          </w:tcPr>
          <w:p w14:paraId="1F9D5FE6" w14:textId="67359316" w:rsidR="008A592C" w:rsidRDefault="008A592C" w:rsidP="008A592C">
            <w:pPr>
              <w:jc w:val="center"/>
            </w:pPr>
            <w:r>
              <w:rPr>
                <w:rFonts w:ascii="Aptos Narrow" w:hAnsi="Aptos Narrow"/>
                <w:color w:val="000000"/>
              </w:rPr>
              <w:t>8</w:t>
            </w:r>
          </w:p>
        </w:tc>
        <w:tc>
          <w:tcPr>
            <w:tcW w:w="1289" w:type="dxa"/>
            <w:vAlign w:val="bottom"/>
          </w:tcPr>
          <w:p w14:paraId="7374CBB3" w14:textId="0D58B18D" w:rsidR="008A592C" w:rsidRDefault="008A592C" w:rsidP="008A592C">
            <w:pPr>
              <w:jc w:val="center"/>
            </w:pPr>
            <w:r>
              <w:rPr>
                <w:rFonts w:ascii="Aptos Narrow" w:hAnsi="Aptos Narrow"/>
                <w:color w:val="000000"/>
              </w:rPr>
              <w:t>0.1</w:t>
            </w:r>
          </w:p>
        </w:tc>
        <w:tc>
          <w:tcPr>
            <w:tcW w:w="1324" w:type="dxa"/>
            <w:vAlign w:val="bottom"/>
          </w:tcPr>
          <w:p w14:paraId="62B7875D" w14:textId="1EA019AF" w:rsidR="008A592C" w:rsidRDefault="008A592C" w:rsidP="008A592C">
            <w:pPr>
              <w:jc w:val="center"/>
            </w:pPr>
            <w:r>
              <w:rPr>
                <w:rFonts w:ascii="Aptos Narrow" w:hAnsi="Aptos Narrow"/>
                <w:color w:val="000000"/>
              </w:rPr>
              <w:t>0.5</w:t>
            </w:r>
          </w:p>
        </w:tc>
      </w:tr>
      <w:tr w:rsidR="008A592C" w14:paraId="362491EE" w14:textId="77777777" w:rsidTr="008A592C">
        <w:tc>
          <w:tcPr>
            <w:tcW w:w="1359" w:type="dxa"/>
            <w:vAlign w:val="bottom"/>
          </w:tcPr>
          <w:p w14:paraId="2A14B1CB" w14:textId="496200AF" w:rsidR="008A592C" w:rsidRDefault="008A592C" w:rsidP="008A592C">
            <w:r>
              <w:rPr>
                <w:rFonts w:ascii="Aptos Narrow" w:hAnsi="Aptos Narrow"/>
                <w:color w:val="000000"/>
              </w:rPr>
              <w:t>_PA10_RUN1</w:t>
            </w:r>
          </w:p>
        </w:tc>
        <w:tc>
          <w:tcPr>
            <w:tcW w:w="1198" w:type="dxa"/>
          </w:tcPr>
          <w:p w14:paraId="76F59521" w14:textId="33B497B1" w:rsidR="008A592C" w:rsidRDefault="008A592C" w:rsidP="008A592C">
            <w:r>
              <w:rPr>
                <w:sz w:val="20"/>
                <w:szCs w:val="20"/>
              </w:rPr>
              <w:t>check</w:t>
            </w:r>
            <w:r w:rsidRPr="008A592C">
              <w:rPr>
                <w:sz w:val="20"/>
                <w:szCs w:val="20"/>
              </w:rPr>
              <w:t xml:space="preserve"> .csv</w:t>
            </w:r>
          </w:p>
        </w:tc>
        <w:tc>
          <w:tcPr>
            <w:tcW w:w="1212" w:type="dxa"/>
            <w:vAlign w:val="bottom"/>
          </w:tcPr>
          <w:p w14:paraId="466711C4" w14:textId="7F060F89" w:rsidR="008A592C" w:rsidRDefault="008A592C" w:rsidP="008A592C">
            <w:pPr>
              <w:jc w:val="center"/>
            </w:pPr>
            <w:r>
              <w:rPr>
                <w:rFonts w:ascii="Aptos Narrow" w:hAnsi="Aptos Narrow"/>
                <w:color w:val="000000"/>
              </w:rPr>
              <w:t>2</w:t>
            </w:r>
          </w:p>
        </w:tc>
        <w:tc>
          <w:tcPr>
            <w:tcW w:w="1247" w:type="dxa"/>
            <w:vAlign w:val="bottom"/>
          </w:tcPr>
          <w:p w14:paraId="7B2172ED" w14:textId="268EE71E" w:rsidR="008A592C" w:rsidRDefault="008A592C" w:rsidP="008A592C">
            <w:pPr>
              <w:jc w:val="center"/>
            </w:pPr>
            <w:r>
              <w:rPr>
                <w:rFonts w:ascii="Aptos Narrow" w:hAnsi="Aptos Narrow"/>
                <w:color w:val="000000"/>
              </w:rPr>
              <w:t>500</w:t>
            </w:r>
          </w:p>
        </w:tc>
        <w:tc>
          <w:tcPr>
            <w:tcW w:w="1721" w:type="dxa"/>
            <w:vAlign w:val="bottom"/>
          </w:tcPr>
          <w:p w14:paraId="4D42EF6C" w14:textId="5345368D" w:rsidR="008A592C" w:rsidRDefault="008A592C" w:rsidP="008A592C">
            <w:pPr>
              <w:jc w:val="center"/>
            </w:pPr>
            <w:r>
              <w:rPr>
                <w:rFonts w:ascii="Aptos Narrow" w:hAnsi="Aptos Narrow"/>
                <w:color w:val="000000"/>
              </w:rPr>
              <w:t>8</w:t>
            </w:r>
          </w:p>
        </w:tc>
        <w:tc>
          <w:tcPr>
            <w:tcW w:w="1289" w:type="dxa"/>
            <w:vAlign w:val="bottom"/>
          </w:tcPr>
          <w:p w14:paraId="1BE7EFDB" w14:textId="214A9218" w:rsidR="008A592C" w:rsidRDefault="008A592C" w:rsidP="008A592C">
            <w:pPr>
              <w:jc w:val="center"/>
            </w:pPr>
            <w:r>
              <w:rPr>
                <w:rFonts w:ascii="Aptos Narrow" w:hAnsi="Aptos Narrow"/>
                <w:color w:val="000000"/>
              </w:rPr>
              <w:t>0.1</w:t>
            </w:r>
          </w:p>
        </w:tc>
        <w:tc>
          <w:tcPr>
            <w:tcW w:w="1324" w:type="dxa"/>
            <w:vAlign w:val="bottom"/>
          </w:tcPr>
          <w:p w14:paraId="2BE9746F" w14:textId="44D37883" w:rsidR="008A592C" w:rsidRDefault="008A592C" w:rsidP="008A592C">
            <w:pPr>
              <w:jc w:val="center"/>
            </w:pPr>
            <w:r>
              <w:rPr>
                <w:rFonts w:ascii="Aptos Narrow" w:hAnsi="Aptos Narrow"/>
                <w:color w:val="000000"/>
              </w:rPr>
              <w:t>0.5</w:t>
            </w:r>
          </w:p>
        </w:tc>
      </w:tr>
      <w:tr w:rsidR="008A592C" w14:paraId="11DE6141" w14:textId="77777777" w:rsidTr="008A592C">
        <w:tc>
          <w:tcPr>
            <w:tcW w:w="1359" w:type="dxa"/>
            <w:vAlign w:val="bottom"/>
          </w:tcPr>
          <w:p w14:paraId="33FF1581" w14:textId="4FC12146" w:rsidR="008A592C" w:rsidRDefault="008A592C" w:rsidP="008A592C">
            <w:r>
              <w:rPr>
                <w:rFonts w:ascii="Aptos Narrow" w:hAnsi="Aptos Narrow"/>
                <w:color w:val="000000"/>
              </w:rPr>
              <w:t>_PA10_RUN2</w:t>
            </w:r>
          </w:p>
        </w:tc>
        <w:tc>
          <w:tcPr>
            <w:tcW w:w="1198" w:type="dxa"/>
          </w:tcPr>
          <w:p w14:paraId="5BE8B89F" w14:textId="322C209E" w:rsidR="008A592C" w:rsidRDefault="008A592C" w:rsidP="008A592C">
            <w:r>
              <w:rPr>
                <w:sz w:val="20"/>
                <w:szCs w:val="20"/>
              </w:rPr>
              <w:t>check</w:t>
            </w:r>
            <w:r w:rsidRPr="008A592C">
              <w:rPr>
                <w:sz w:val="20"/>
                <w:szCs w:val="20"/>
              </w:rPr>
              <w:t xml:space="preserve"> .csv</w:t>
            </w:r>
          </w:p>
        </w:tc>
        <w:tc>
          <w:tcPr>
            <w:tcW w:w="1212" w:type="dxa"/>
            <w:vAlign w:val="bottom"/>
          </w:tcPr>
          <w:p w14:paraId="09FFA5E6" w14:textId="7FC3129A" w:rsidR="008A592C" w:rsidRDefault="008A592C" w:rsidP="008A592C">
            <w:pPr>
              <w:jc w:val="center"/>
            </w:pPr>
            <w:r>
              <w:rPr>
                <w:rFonts w:ascii="Aptos Narrow" w:hAnsi="Aptos Narrow"/>
                <w:color w:val="000000"/>
              </w:rPr>
              <w:t>2</w:t>
            </w:r>
          </w:p>
        </w:tc>
        <w:tc>
          <w:tcPr>
            <w:tcW w:w="1247" w:type="dxa"/>
            <w:vAlign w:val="bottom"/>
          </w:tcPr>
          <w:p w14:paraId="2F8C1EE1" w14:textId="79AD960D" w:rsidR="008A592C" w:rsidRDefault="008A592C" w:rsidP="008A592C">
            <w:pPr>
              <w:jc w:val="center"/>
            </w:pPr>
            <w:r>
              <w:rPr>
                <w:rFonts w:ascii="Aptos Narrow" w:hAnsi="Aptos Narrow"/>
                <w:color w:val="000000"/>
              </w:rPr>
              <w:t>1000</w:t>
            </w:r>
          </w:p>
        </w:tc>
        <w:tc>
          <w:tcPr>
            <w:tcW w:w="1721" w:type="dxa"/>
            <w:vAlign w:val="bottom"/>
          </w:tcPr>
          <w:p w14:paraId="2D896BAA" w14:textId="13627786" w:rsidR="008A592C" w:rsidRDefault="008A592C" w:rsidP="008A592C">
            <w:pPr>
              <w:jc w:val="center"/>
            </w:pPr>
            <w:r>
              <w:rPr>
                <w:rFonts w:ascii="Aptos Narrow" w:hAnsi="Aptos Narrow"/>
                <w:color w:val="000000"/>
              </w:rPr>
              <w:t>8</w:t>
            </w:r>
          </w:p>
        </w:tc>
        <w:tc>
          <w:tcPr>
            <w:tcW w:w="1289" w:type="dxa"/>
            <w:vAlign w:val="bottom"/>
          </w:tcPr>
          <w:p w14:paraId="0BF42F01" w14:textId="438FFA77" w:rsidR="008A592C" w:rsidRDefault="008A592C" w:rsidP="008A592C">
            <w:pPr>
              <w:jc w:val="center"/>
            </w:pPr>
            <w:r>
              <w:rPr>
                <w:rFonts w:ascii="Aptos Narrow" w:hAnsi="Aptos Narrow"/>
                <w:color w:val="000000"/>
              </w:rPr>
              <w:t>0.1</w:t>
            </w:r>
          </w:p>
        </w:tc>
        <w:tc>
          <w:tcPr>
            <w:tcW w:w="1324" w:type="dxa"/>
            <w:vAlign w:val="bottom"/>
          </w:tcPr>
          <w:p w14:paraId="31BBEF76" w14:textId="05887635" w:rsidR="008A592C" w:rsidRDefault="008A592C" w:rsidP="008A592C">
            <w:pPr>
              <w:jc w:val="center"/>
            </w:pPr>
            <w:r>
              <w:rPr>
                <w:rFonts w:ascii="Aptos Narrow" w:hAnsi="Aptos Narrow"/>
                <w:color w:val="000000"/>
              </w:rPr>
              <w:t>0.5</w:t>
            </w:r>
          </w:p>
        </w:tc>
      </w:tr>
      <w:tr w:rsidR="008A592C" w14:paraId="2356E680" w14:textId="77777777" w:rsidTr="008A592C">
        <w:tc>
          <w:tcPr>
            <w:tcW w:w="1359" w:type="dxa"/>
            <w:vAlign w:val="bottom"/>
          </w:tcPr>
          <w:p w14:paraId="1B45B6DC" w14:textId="3F266341" w:rsidR="008A592C" w:rsidRDefault="008A592C" w:rsidP="008A592C">
            <w:r>
              <w:rPr>
                <w:rFonts w:ascii="Aptos Narrow" w:hAnsi="Aptos Narrow"/>
                <w:color w:val="000000"/>
              </w:rPr>
              <w:t>_PA10_RUN3</w:t>
            </w:r>
          </w:p>
        </w:tc>
        <w:tc>
          <w:tcPr>
            <w:tcW w:w="1198" w:type="dxa"/>
          </w:tcPr>
          <w:p w14:paraId="5C84CAE5" w14:textId="61EC1388" w:rsidR="008A592C" w:rsidRDefault="008A592C" w:rsidP="008A592C">
            <w:r>
              <w:rPr>
                <w:sz w:val="20"/>
                <w:szCs w:val="20"/>
              </w:rPr>
              <w:t>check</w:t>
            </w:r>
            <w:r w:rsidRPr="008A592C">
              <w:rPr>
                <w:sz w:val="20"/>
                <w:szCs w:val="20"/>
              </w:rPr>
              <w:t xml:space="preserve"> .csv</w:t>
            </w:r>
          </w:p>
        </w:tc>
        <w:tc>
          <w:tcPr>
            <w:tcW w:w="1212" w:type="dxa"/>
            <w:vAlign w:val="bottom"/>
          </w:tcPr>
          <w:p w14:paraId="6D689D23" w14:textId="5F2B93F6" w:rsidR="008A592C" w:rsidRDefault="008A592C" w:rsidP="008A592C">
            <w:pPr>
              <w:jc w:val="center"/>
            </w:pPr>
            <w:r>
              <w:rPr>
                <w:rFonts w:ascii="Aptos Narrow" w:hAnsi="Aptos Narrow"/>
                <w:color w:val="000000"/>
              </w:rPr>
              <w:t>1</w:t>
            </w:r>
          </w:p>
        </w:tc>
        <w:tc>
          <w:tcPr>
            <w:tcW w:w="1247" w:type="dxa"/>
            <w:vAlign w:val="bottom"/>
          </w:tcPr>
          <w:p w14:paraId="616141C5" w14:textId="25D833DD" w:rsidR="008A592C" w:rsidRDefault="008A592C" w:rsidP="008A592C">
            <w:pPr>
              <w:jc w:val="center"/>
            </w:pPr>
            <w:r>
              <w:rPr>
                <w:rFonts w:ascii="Aptos Narrow" w:hAnsi="Aptos Narrow"/>
                <w:color w:val="000000"/>
              </w:rPr>
              <w:t>2500</w:t>
            </w:r>
          </w:p>
        </w:tc>
        <w:tc>
          <w:tcPr>
            <w:tcW w:w="1721" w:type="dxa"/>
            <w:vAlign w:val="bottom"/>
          </w:tcPr>
          <w:p w14:paraId="6B251EB8" w14:textId="724A638C" w:rsidR="008A592C" w:rsidRDefault="008A592C" w:rsidP="008A592C">
            <w:pPr>
              <w:jc w:val="center"/>
            </w:pPr>
            <w:r>
              <w:rPr>
                <w:rFonts w:ascii="Aptos Narrow" w:hAnsi="Aptos Narrow"/>
                <w:color w:val="000000"/>
              </w:rPr>
              <w:t>8</w:t>
            </w:r>
          </w:p>
        </w:tc>
        <w:tc>
          <w:tcPr>
            <w:tcW w:w="1289" w:type="dxa"/>
            <w:vAlign w:val="bottom"/>
          </w:tcPr>
          <w:p w14:paraId="0A18783A" w14:textId="2AD9EFE4" w:rsidR="008A592C" w:rsidRDefault="008A592C" w:rsidP="008A592C">
            <w:pPr>
              <w:jc w:val="center"/>
            </w:pPr>
            <w:r>
              <w:rPr>
                <w:rFonts w:ascii="Aptos Narrow" w:hAnsi="Aptos Narrow"/>
                <w:color w:val="000000"/>
              </w:rPr>
              <w:t>0.1</w:t>
            </w:r>
          </w:p>
        </w:tc>
        <w:tc>
          <w:tcPr>
            <w:tcW w:w="1324" w:type="dxa"/>
            <w:vAlign w:val="bottom"/>
          </w:tcPr>
          <w:p w14:paraId="67C8F474" w14:textId="05D4C563" w:rsidR="008A592C" w:rsidRDefault="008A592C" w:rsidP="008A592C">
            <w:pPr>
              <w:jc w:val="center"/>
            </w:pPr>
            <w:r>
              <w:rPr>
                <w:rFonts w:ascii="Aptos Narrow" w:hAnsi="Aptos Narrow"/>
                <w:color w:val="000000"/>
              </w:rPr>
              <w:t>0.5</w:t>
            </w:r>
          </w:p>
        </w:tc>
      </w:tr>
      <w:tr w:rsidR="008A592C" w14:paraId="7F7E81B0" w14:textId="77777777" w:rsidTr="008A592C">
        <w:tc>
          <w:tcPr>
            <w:tcW w:w="1359" w:type="dxa"/>
            <w:vAlign w:val="bottom"/>
          </w:tcPr>
          <w:p w14:paraId="57D5869A" w14:textId="3EBA92E0" w:rsidR="008A592C" w:rsidRDefault="008A592C" w:rsidP="008A592C">
            <w:r>
              <w:rPr>
                <w:rFonts w:ascii="Aptos Narrow" w:hAnsi="Aptos Narrow"/>
                <w:color w:val="000000"/>
              </w:rPr>
              <w:t>_PA10_RUN4</w:t>
            </w:r>
          </w:p>
        </w:tc>
        <w:tc>
          <w:tcPr>
            <w:tcW w:w="1198" w:type="dxa"/>
          </w:tcPr>
          <w:p w14:paraId="3599B470" w14:textId="38B622D8" w:rsidR="008A592C" w:rsidRDefault="008A592C" w:rsidP="008A592C">
            <w:r>
              <w:rPr>
                <w:sz w:val="20"/>
                <w:szCs w:val="20"/>
              </w:rPr>
              <w:t>check</w:t>
            </w:r>
            <w:r w:rsidRPr="008A592C">
              <w:rPr>
                <w:sz w:val="20"/>
                <w:szCs w:val="20"/>
              </w:rPr>
              <w:t xml:space="preserve"> .csv</w:t>
            </w:r>
          </w:p>
        </w:tc>
        <w:tc>
          <w:tcPr>
            <w:tcW w:w="1212" w:type="dxa"/>
            <w:vAlign w:val="bottom"/>
          </w:tcPr>
          <w:p w14:paraId="64ABF524" w14:textId="4EA52C59" w:rsidR="008A592C" w:rsidRDefault="008A592C" w:rsidP="008A592C">
            <w:pPr>
              <w:jc w:val="center"/>
            </w:pPr>
            <w:r>
              <w:rPr>
                <w:rFonts w:ascii="Aptos Narrow" w:hAnsi="Aptos Narrow"/>
                <w:color w:val="000000"/>
              </w:rPr>
              <w:t>1</w:t>
            </w:r>
          </w:p>
        </w:tc>
        <w:tc>
          <w:tcPr>
            <w:tcW w:w="1247" w:type="dxa"/>
            <w:vAlign w:val="bottom"/>
          </w:tcPr>
          <w:p w14:paraId="33E858B8" w14:textId="31A333D1" w:rsidR="008A592C" w:rsidRDefault="008A592C" w:rsidP="008A592C">
            <w:pPr>
              <w:jc w:val="center"/>
            </w:pPr>
            <w:r>
              <w:rPr>
                <w:rFonts w:ascii="Aptos Narrow" w:hAnsi="Aptos Narrow"/>
                <w:color w:val="000000"/>
              </w:rPr>
              <w:t>1000</w:t>
            </w:r>
          </w:p>
        </w:tc>
        <w:tc>
          <w:tcPr>
            <w:tcW w:w="1721" w:type="dxa"/>
            <w:vAlign w:val="bottom"/>
          </w:tcPr>
          <w:p w14:paraId="73A0613C" w14:textId="5D079877" w:rsidR="008A592C" w:rsidRDefault="008A592C" w:rsidP="008A592C">
            <w:pPr>
              <w:jc w:val="center"/>
            </w:pPr>
            <w:r>
              <w:rPr>
                <w:rFonts w:ascii="Aptos Narrow" w:hAnsi="Aptos Narrow"/>
                <w:color w:val="000000"/>
              </w:rPr>
              <w:t>8</w:t>
            </w:r>
          </w:p>
        </w:tc>
        <w:tc>
          <w:tcPr>
            <w:tcW w:w="1289" w:type="dxa"/>
            <w:vAlign w:val="bottom"/>
          </w:tcPr>
          <w:p w14:paraId="6ABF2531" w14:textId="0770E846" w:rsidR="008A592C" w:rsidRDefault="008A592C" w:rsidP="008A592C">
            <w:pPr>
              <w:jc w:val="center"/>
            </w:pPr>
            <w:r>
              <w:rPr>
                <w:rFonts w:ascii="Aptos Narrow" w:hAnsi="Aptos Narrow"/>
                <w:color w:val="000000"/>
              </w:rPr>
              <w:t>0.01</w:t>
            </w:r>
          </w:p>
        </w:tc>
        <w:tc>
          <w:tcPr>
            <w:tcW w:w="1324" w:type="dxa"/>
            <w:vAlign w:val="bottom"/>
          </w:tcPr>
          <w:p w14:paraId="4202C64E" w14:textId="118B6D25" w:rsidR="008A592C" w:rsidRDefault="008A592C" w:rsidP="002308D0">
            <w:pPr>
              <w:keepNext/>
              <w:jc w:val="center"/>
            </w:pPr>
            <w:r>
              <w:rPr>
                <w:rFonts w:ascii="Aptos Narrow" w:hAnsi="Aptos Narrow"/>
                <w:color w:val="000000"/>
              </w:rPr>
              <w:t>0.5</w:t>
            </w:r>
          </w:p>
        </w:tc>
      </w:tr>
    </w:tbl>
    <w:p w14:paraId="0FB0531B" w14:textId="77777777" w:rsidR="00461A66" w:rsidRDefault="00461A66" w:rsidP="00461A66">
      <w:pPr>
        <w:keepNext/>
        <w:jc w:val="center"/>
      </w:pPr>
      <w:r>
        <w:rPr>
          <w:noProof/>
          <w:lang w:eastAsia="tr-TR"/>
        </w:rPr>
        <w:lastRenderedPageBreak/>
        <w:drawing>
          <wp:inline distT="0" distB="0" distL="0" distR="0" wp14:anchorId="784C952C" wp14:editId="56A0CD11">
            <wp:extent cx="3629458" cy="2891642"/>
            <wp:effectExtent l="0" t="0" r="0" b="4445"/>
            <wp:docPr id="12" name="Resim 2" descr="renklilik, ekran görüntüsü, sanat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82734" name="Resim 2" descr="renklilik, ekran görüntüsü, sanat içeren bir resim&#10;&#10;Açıklama otomatik olarak oluşturuldu"/>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06989" cy="2953412"/>
                    </a:xfrm>
                    <a:prstGeom prst="rect">
                      <a:avLst/>
                    </a:prstGeom>
                  </pic:spPr>
                </pic:pic>
              </a:graphicData>
            </a:graphic>
          </wp:inline>
        </w:drawing>
      </w:r>
    </w:p>
    <w:p w14:paraId="09179408" w14:textId="26122BE8" w:rsidR="00461A66" w:rsidRPr="008C536B" w:rsidRDefault="000B3397" w:rsidP="0095460C">
      <w:pPr>
        <w:pStyle w:val="ResimYazs"/>
        <w:spacing w:before="24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8</w:t>
      </w:r>
      <w:r w:rsidR="00461A66" w:rsidRPr="008C536B">
        <w:rPr>
          <w:rFonts w:ascii="Times New Roman" w:hAnsi="Times New Roman" w:cs="Times New Roman"/>
          <w:b/>
          <w:bCs/>
          <w:i w:val="0"/>
          <w:iCs w:val="0"/>
          <w:color w:val="000000" w:themeColor="text1"/>
          <w:sz w:val="22"/>
          <w:szCs w:val="22"/>
        </w:rPr>
        <w:t>:</w:t>
      </w:r>
      <w:r w:rsidR="00461A66" w:rsidRPr="008C536B">
        <w:rPr>
          <w:rFonts w:ascii="Times New Roman" w:hAnsi="Times New Roman" w:cs="Times New Roman"/>
          <w:i w:val="0"/>
          <w:iCs w:val="0"/>
          <w:color w:val="000000" w:themeColor="text1"/>
          <w:sz w:val="22"/>
          <w:szCs w:val="22"/>
        </w:rPr>
        <w:t xml:space="preserve"> </w:t>
      </w:r>
      <w:r w:rsidR="00193160" w:rsidRPr="008C536B">
        <w:rPr>
          <w:rFonts w:ascii="Times New Roman" w:hAnsi="Times New Roman" w:cs="Times New Roman"/>
          <w:i w:val="0"/>
          <w:iCs w:val="0"/>
          <w:color w:val="000000" w:themeColor="text1"/>
          <w:sz w:val="22"/>
          <w:szCs w:val="22"/>
        </w:rPr>
        <w:t>Transformation of the 1km resolution bioclimatic layer (left) into a 120m high resolution layer (right) using Geographically Weighted Regression (GWR: Brunsdon et al., 1996).</w:t>
      </w:r>
    </w:p>
    <w:p w14:paraId="73C15B58" w14:textId="77777777" w:rsidR="00941548" w:rsidRDefault="00941548" w:rsidP="00941548"/>
    <w:p w14:paraId="2FE50C08" w14:textId="77777777" w:rsidR="008C536B" w:rsidRPr="00941548" w:rsidRDefault="008C536B" w:rsidP="00941548"/>
    <w:p w14:paraId="405C4626" w14:textId="77777777" w:rsidR="00941548" w:rsidRDefault="00941548" w:rsidP="00941548">
      <w:pPr>
        <w:keepNext/>
      </w:pPr>
      <w:r>
        <w:rPr>
          <w:noProof/>
          <w:lang w:eastAsia="tr-TR"/>
        </w:rPr>
        <w:drawing>
          <wp:inline distT="0" distB="0" distL="0" distR="0" wp14:anchorId="0770EE4E" wp14:editId="20C907AB">
            <wp:extent cx="5756070" cy="2515870"/>
            <wp:effectExtent l="0" t="0" r="0" b="0"/>
            <wp:docPr id="307372849"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72849" name="Resim 1"/>
                    <pic:cNvPicPr/>
                  </pic:nvPicPr>
                  <pic:blipFill>
                    <a:blip r:embed="rId15">
                      <a:extLst>
                        <a:ext uri="{28A0092B-C50C-407E-A947-70E740481C1C}">
                          <a14:useLocalDpi xmlns:a14="http://schemas.microsoft.com/office/drawing/2010/main" val="0"/>
                        </a:ext>
                      </a:extLst>
                    </a:blip>
                    <a:stretch>
                      <a:fillRect/>
                    </a:stretch>
                  </pic:blipFill>
                  <pic:spPr>
                    <a:xfrm>
                      <a:off x="0" y="0"/>
                      <a:ext cx="5756070" cy="2515870"/>
                    </a:xfrm>
                    <a:prstGeom prst="rect">
                      <a:avLst/>
                    </a:prstGeom>
                  </pic:spPr>
                </pic:pic>
              </a:graphicData>
            </a:graphic>
          </wp:inline>
        </w:drawing>
      </w:r>
    </w:p>
    <w:p w14:paraId="1412EAAD" w14:textId="0298880A" w:rsidR="00941548" w:rsidRPr="008C536B" w:rsidRDefault="000B3397" w:rsidP="0095460C">
      <w:pPr>
        <w:pStyle w:val="ResimYazs"/>
        <w:spacing w:before="24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9</w:t>
      </w:r>
      <w:r w:rsidR="00941548" w:rsidRPr="008C536B">
        <w:rPr>
          <w:rFonts w:ascii="Times New Roman" w:hAnsi="Times New Roman" w:cs="Times New Roman"/>
          <w:b/>
          <w:bCs/>
          <w:i w:val="0"/>
          <w:iCs w:val="0"/>
          <w:color w:val="000000" w:themeColor="text1"/>
          <w:sz w:val="22"/>
          <w:szCs w:val="22"/>
        </w:rPr>
        <w:t>:</w:t>
      </w:r>
      <w:r w:rsidR="00941548" w:rsidRPr="008C536B">
        <w:rPr>
          <w:rFonts w:ascii="Times New Roman" w:hAnsi="Times New Roman" w:cs="Times New Roman"/>
          <w:i w:val="0"/>
          <w:iCs w:val="0"/>
          <w:color w:val="000000" w:themeColor="text1"/>
          <w:sz w:val="22"/>
          <w:szCs w:val="22"/>
        </w:rPr>
        <w:t xml:space="preserve"> VIF (Variance Inflation Factor) values for each variable used in both datasets; </w:t>
      </w:r>
      <w:proofErr w:type="spellStart"/>
      <w:r w:rsidR="00941548" w:rsidRPr="008C536B">
        <w:rPr>
          <w:rFonts w:ascii="Times New Roman" w:hAnsi="Times New Roman" w:cs="Times New Roman"/>
          <w:i w:val="0"/>
          <w:iCs w:val="0"/>
          <w:color w:val="000000" w:themeColor="text1"/>
          <w:sz w:val="22"/>
          <w:szCs w:val="22"/>
        </w:rPr>
        <w:t>Worldclim</w:t>
      </w:r>
      <w:proofErr w:type="spellEnd"/>
      <w:r w:rsidR="00941548" w:rsidRPr="008C536B">
        <w:rPr>
          <w:rFonts w:ascii="Times New Roman" w:hAnsi="Times New Roman" w:cs="Times New Roman"/>
          <w:i w:val="0"/>
          <w:iCs w:val="0"/>
          <w:color w:val="000000" w:themeColor="text1"/>
          <w:sz w:val="22"/>
          <w:szCs w:val="22"/>
        </w:rPr>
        <w:t xml:space="preserve"> 2.1 (</w:t>
      </w:r>
      <w:r w:rsidR="00550379" w:rsidRPr="008C536B">
        <w:rPr>
          <w:rFonts w:ascii="Times New Roman" w:hAnsi="Times New Roman" w:cs="Times New Roman"/>
          <w:i w:val="0"/>
          <w:iCs w:val="0"/>
          <w:color w:val="000000" w:themeColor="text1"/>
          <w:sz w:val="22"/>
          <w:szCs w:val="22"/>
        </w:rPr>
        <w:t>a</w:t>
      </w:r>
      <w:r w:rsidR="00941548" w:rsidRPr="008C536B">
        <w:rPr>
          <w:rFonts w:ascii="Times New Roman" w:hAnsi="Times New Roman" w:cs="Times New Roman"/>
          <w:i w:val="0"/>
          <w:iCs w:val="0"/>
          <w:color w:val="000000" w:themeColor="text1"/>
          <w:sz w:val="22"/>
          <w:szCs w:val="22"/>
        </w:rPr>
        <w:t>) and CHELSA 2.1 (</w:t>
      </w:r>
      <w:r w:rsidR="00550379" w:rsidRPr="008C536B">
        <w:rPr>
          <w:rFonts w:ascii="Times New Roman" w:hAnsi="Times New Roman" w:cs="Times New Roman"/>
          <w:i w:val="0"/>
          <w:iCs w:val="0"/>
          <w:color w:val="000000" w:themeColor="text1"/>
          <w:sz w:val="22"/>
          <w:szCs w:val="22"/>
        </w:rPr>
        <w:t>b</w:t>
      </w:r>
      <w:r w:rsidR="00941548" w:rsidRPr="008C536B">
        <w:rPr>
          <w:rFonts w:ascii="Times New Roman" w:hAnsi="Times New Roman" w:cs="Times New Roman"/>
          <w:i w:val="0"/>
          <w:iCs w:val="0"/>
          <w:color w:val="000000" w:themeColor="text1"/>
          <w:sz w:val="22"/>
          <w:szCs w:val="22"/>
        </w:rPr>
        <w:t>).</w:t>
      </w:r>
    </w:p>
    <w:p w14:paraId="2CADC5E8" w14:textId="77777777" w:rsidR="00E67FA7" w:rsidRDefault="00E67FA7" w:rsidP="00E67FA7"/>
    <w:p w14:paraId="650A54AF" w14:textId="77777777" w:rsidR="008C536B" w:rsidRDefault="008C536B" w:rsidP="00E67FA7"/>
    <w:p w14:paraId="5CEAF919" w14:textId="77777777" w:rsidR="00E67FA7" w:rsidRDefault="00E67FA7" w:rsidP="00E67FA7"/>
    <w:p w14:paraId="2BAD303C" w14:textId="45A4E1F8" w:rsidR="008C536B" w:rsidRPr="008C536B" w:rsidRDefault="000B3397" w:rsidP="008C536B">
      <w:pPr>
        <w:pStyle w:val="ResimYazs"/>
        <w:spacing w:before="24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lastRenderedPageBreak/>
        <w:t>Appendix-</w:t>
      </w:r>
      <w:r w:rsidR="008C536B" w:rsidRPr="008C536B">
        <w:rPr>
          <w:rFonts w:ascii="Times New Roman" w:hAnsi="Times New Roman" w:cs="Times New Roman"/>
          <w:b/>
          <w:bCs/>
          <w:i w:val="0"/>
          <w:iCs w:val="0"/>
          <w:color w:val="000000" w:themeColor="text1"/>
          <w:sz w:val="22"/>
          <w:szCs w:val="22"/>
        </w:rPr>
        <w:t>Table 2:</w:t>
      </w:r>
      <w:r w:rsidR="008C536B" w:rsidRPr="008C536B">
        <w:rPr>
          <w:rFonts w:ascii="Times New Roman" w:hAnsi="Times New Roman" w:cs="Times New Roman"/>
          <w:i w:val="0"/>
          <w:iCs w:val="0"/>
          <w:color w:val="000000" w:themeColor="text1"/>
          <w:sz w:val="22"/>
          <w:szCs w:val="22"/>
        </w:rPr>
        <w:t xml:space="preserve"> Relative Importance of Climatic Variables from CHELSA and WorldClim Datasets for Species Distribution Models using GBM, RF, and GLM Algorithms.</w:t>
      </w:r>
    </w:p>
    <w:tbl>
      <w:tblPr>
        <w:tblW w:w="8327" w:type="dxa"/>
        <w:jc w:val="center"/>
        <w:tblCellMar>
          <w:left w:w="70" w:type="dxa"/>
          <w:right w:w="70" w:type="dxa"/>
        </w:tblCellMar>
        <w:tblLook w:val="04A0" w:firstRow="1" w:lastRow="0" w:firstColumn="1" w:lastColumn="0" w:noHBand="0" w:noVBand="1"/>
      </w:tblPr>
      <w:tblGrid>
        <w:gridCol w:w="1337"/>
        <w:gridCol w:w="2013"/>
        <w:gridCol w:w="1342"/>
        <w:gridCol w:w="1203"/>
        <w:gridCol w:w="1225"/>
        <w:gridCol w:w="1207"/>
      </w:tblGrid>
      <w:tr w:rsidR="00E67FA7" w:rsidRPr="002769A0" w14:paraId="0FB97BE7" w14:textId="77777777" w:rsidTr="005E596A">
        <w:trPr>
          <w:trHeight w:val="883"/>
          <w:jc w:val="center"/>
        </w:trPr>
        <w:tc>
          <w:tcPr>
            <w:tcW w:w="1337" w:type="dxa"/>
            <w:tcBorders>
              <w:top w:val="single" w:sz="4" w:space="0" w:color="auto"/>
              <w:left w:val="single" w:sz="4" w:space="0" w:color="auto"/>
              <w:bottom w:val="single" w:sz="4" w:space="0" w:color="auto"/>
              <w:right w:val="single" w:sz="4" w:space="0" w:color="auto"/>
            </w:tcBorders>
            <w:noWrap/>
            <w:vAlign w:val="center"/>
            <w:hideMark/>
          </w:tcPr>
          <w:p w14:paraId="372C5A15" w14:textId="104A0E75"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Algorithm</w:t>
            </w:r>
          </w:p>
        </w:tc>
        <w:tc>
          <w:tcPr>
            <w:tcW w:w="2013" w:type="dxa"/>
            <w:tcBorders>
              <w:top w:val="single" w:sz="4" w:space="0" w:color="auto"/>
              <w:left w:val="nil"/>
              <w:bottom w:val="single" w:sz="4" w:space="0" w:color="auto"/>
              <w:right w:val="single" w:sz="4" w:space="0" w:color="auto"/>
            </w:tcBorders>
            <w:shd w:val="clear" w:color="000000" w:fill="E8E8E8"/>
            <w:noWrap/>
            <w:vAlign w:val="center"/>
            <w:hideMark/>
          </w:tcPr>
          <w:p w14:paraId="3B88A003" w14:textId="7831D405"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Method</w:t>
            </w:r>
          </w:p>
        </w:tc>
        <w:tc>
          <w:tcPr>
            <w:tcW w:w="1342" w:type="dxa"/>
            <w:tcBorders>
              <w:top w:val="single" w:sz="4" w:space="0" w:color="auto"/>
              <w:left w:val="nil"/>
              <w:bottom w:val="single" w:sz="4" w:space="0" w:color="auto"/>
              <w:right w:val="single" w:sz="4" w:space="0" w:color="auto"/>
            </w:tcBorders>
            <w:vAlign w:val="center"/>
            <w:hideMark/>
          </w:tcPr>
          <w:p w14:paraId="036F5867" w14:textId="5B2D5A58"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Variables</w:t>
            </w:r>
            <w:r w:rsidR="00E67FA7" w:rsidRPr="002769A0">
              <w:rPr>
                <w:rFonts w:ascii="Aptos Narrow" w:eastAsia="Times New Roman" w:hAnsi="Aptos Narrow" w:cs="Times New Roman"/>
                <w:b/>
                <w:bCs/>
                <w:color w:val="000000"/>
                <w:lang w:eastAsia="tr-TR"/>
              </w:rPr>
              <w:br/>
              <w:t>(Chelsa)</w:t>
            </w:r>
          </w:p>
        </w:tc>
        <w:tc>
          <w:tcPr>
            <w:tcW w:w="1203" w:type="dxa"/>
            <w:tcBorders>
              <w:top w:val="single" w:sz="4" w:space="0" w:color="auto"/>
              <w:left w:val="nil"/>
              <w:bottom w:val="single" w:sz="4" w:space="0" w:color="auto"/>
              <w:right w:val="single" w:sz="4" w:space="0" w:color="auto"/>
            </w:tcBorders>
            <w:vAlign w:val="center"/>
            <w:hideMark/>
          </w:tcPr>
          <w:p w14:paraId="619F1B91" w14:textId="0B4281A7"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w:t>
            </w:r>
            <w:r w:rsidR="00E67FA7" w:rsidRPr="002769A0">
              <w:rPr>
                <w:rFonts w:ascii="Aptos Narrow" w:eastAsia="Times New Roman" w:hAnsi="Aptos Narrow" w:cs="Times New Roman"/>
                <w:b/>
                <w:bCs/>
                <w:color w:val="000000"/>
                <w:lang w:eastAsia="tr-TR"/>
              </w:rPr>
              <w:t xml:space="preserve"> </w:t>
            </w:r>
            <w:r w:rsidR="00E67FA7" w:rsidRPr="002769A0">
              <w:rPr>
                <w:rFonts w:ascii="Aptos Narrow" w:eastAsia="Times New Roman" w:hAnsi="Aptos Narrow" w:cs="Times New Roman"/>
                <w:b/>
                <w:bCs/>
                <w:color w:val="000000"/>
                <w:lang w:eastAsia="tr-TR"/>
              </w:rPr>
              <w:br/>
            </w:r>
            <w:r>
              <w:rPr>
                <w:rFonts w:ascii="Aptos Narrow" w:eastAsia="Times New Roman" w:hAnsi="Aptos Narrow" w:cs="Times New Roman"/>
                <w:b/>
                <w:bCs/>
                <w:color w:val="000000"/>
                <w:lang w:eastAsia="tr-TR"/>
              </w:rPr>
              <w:t>Importance</w:t>
            </w:r>
          </w:p>
        </w:tc>
        <w:tc>
          <w:tcPr>
            <w:tcW w:w="1225" w:type="dxa"/>
            <w:tcBorders>
              <w:top w:val="single" w:sz="4" w:space="0" w:color="auto"/>
              <w:left w:val="nil"/>
              <w:bottom w:val="single" w:sz="4" w:space="0" w:color="auto"/>
              <w:right w:val="single" w:sz="4" w:space="0" w:color="auto"/>
            </w:tcBorders>
            <w:vAlign w:val="center"/>
            <w:hideMark/>
          </w:tcPr>
          <w:p w14:paraId="2FF173B3" w14:textId="7F38A12B"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Variables</w:t>
            </w:r>
            <w:r w:rsidR="00E67FA7" w:rsidRPr="002769A0">
              <w:rPr>
                <w:rFonts w:ascii="Aptos Narrow" w:eastAsia="Times New Roman" w:hAnsi="Aptos Narrow" w:cs="Times New Roman"/>
                <w:b/>
                <w:bCs/>
                <w:color w:val="000000"/>
                <w:lang w:eastAsia="tr-TR"/>
              </w:rPr>
              <w:br/>
              <w:t>(</w:t>
            </w:r>
            <w:proofErr w:type="spellStart"/>
            <w:r w:rsidR="00E67FA7" w:rsidRPr="002769A0">
              <w:rPr>
                <w:rFonts w:ascii="Aptos Narrow" w:eastAsia="Times New Roman" w:hAnsi="Aptos Narrow" w:cs="Times New Roman"/>
                <w:b/>
                <w:bCs/>
                <w:color w:val="000000"/>
                <w:lang w:eastAsia="tr-TR"/>
              </w:rPr>
              <w:t>Worldclim</w:t>
            </w:r>
            <w:proofErr w:type="spellEnd"/>
            <w:r w:rsidR="00E67FA7" w:rsidRPr="002769A0">
              <w:rPr>
                <w:rFonts w:ascii="Aptos Narrow" w:eastAsia="Times New Roman" w:hAnsi="Aptos Narrow" w:cs="Times New Roman"/>
                <w:b/>
                <w:bCs/>
                <w:color w:val="000000"/>
                <w:lang w:eastAsia="tr-TR"/>
              </w:rPr>
              <w:t>)</w:t>
            </w:r>
          </w:p>
        </w:tc>
        <w:tc>
          <w:tcPr>
            <w:tcW w:w="1207" w:type="dxa"/>
            <w:tcBorders>
              <w:top w:val="single" w:sz="4" w:space="0" w:color="auto"/>
              <w:left w:val="nil"/>
              <w:bottom w:val="single" w:sz="4" w:space="0" w:color="auto"/>
              <w:right w:val="single" w:sz="4" w:space="0" w:color="auto"/>
            </w:tcBorders>
            <w:vAlign w:val="center"/>
            <w:hideMark/>
          </w:tcPr>
          <w:p w14:paraId="5CF074B0" w14:textId="0BC68016" w:rsidR="00E67FA7" w:rsidRPr="002769A0" w:rsidRDefault="00043E99"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w:t>
            </w:r>
            <w:r w:rsidR="00E67FA7" w:rsidRPr="002769A0">
              <w:rPr>
                <w:rFonts w:ascii="Aptos Narrow" w:eastAsia="Times New Roman" w:hAnsi="Aptos Narrow" w:cs="Times New Roman"/>
                <w:b/>
                <w:bCs/>
                <w:color w:val="000000"/>
                <w:lang w:eastAsia="tr-TR"/>
              </w:rPr>
              <w:t xml:space="preserve"> </w:t>
            </w:r>
            <w:r w:rsidR="00E67FA7" w:rsidRPr="002769A0">
              <w:rPr>
                <w:rFonts w:ascii="Aptos Narrow" w:eastAsia="Times New Roman" w:hAnsi="Aptos Narrow" w:cs="Times New Roman"/>
                <w:b/>
                <w:bCs/>
                <w:color w:val="000000"/>
                <w:lang w:eastAsia="tr-TR"/>
              </w:rPr>
              <w:br/>
            </w:r>
            <w:r>
              <w:rPr>
                <w:rFonts w:ascii="Aptos Narrow" w:eastAsia="Times New Roman" w:hAnsi="Aptos Narrow" w:cs="Times New Roman"/>
                <w:b/>
                <w:bCs/>
                <w:color w:val="000000"/>
                <w:lang w:eastAsia="tr-TR"/>
              </w:rPr>
              <w:t>Importance</w:t>
            </w:r>
          </w:p>
        </w:tc>
      </w:tr>
      <w:tr w:rsidR="00E67FA7" w:rsidRPr="002769A0" w14:paraId="7932D2D1"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59D2F8F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0DA6612B" w14:textId="0A0AA866"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42EA7A0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3857218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0.041017</w:t>
            </w:r>
          </w:p>
        </w:tc>
        <w:tc>
          <w:tcPr>
            <w:tcW w:w="1225" w:type="dxa"/>
            <w:tcBorders>
              <w:top w:val="nil"/>
              <w:left w:val="nil"/>
              <w:bottom w:val="nil"/>
              <w:right w:val="single" w:sz="4" w:space="0" w:color="auto"/>
            </w:tcBorders>
            <w:shd w:val="clear" w:color="000000" w:fill="E8E8E8"/>
            <w:noWrap/>
            <w:vAlign w:val="center"/>
            <w:hideMark/>
          </w:tcPr>
          <w:p w14:paraId="01ACFAA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64179EC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0.184338</w:t>
            </w:r>
          </w:p>
        </w:tc>
      </w:tr>
      <w:tr w:rsidR="00E67FA7" w:rsidRPr="002769A0" w14:paraId="5624397B"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2DCE984F"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69B5D641" w14:textId="3302D3A0"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7FE9675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382F15E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0.277449</w:t>
            </w:r>
          </w:p>
        </w:tc>
        <w:tc>
          <w:tcPr>
            <w:tcW w:w="1225" w:type="dxa"/>
            <w:tcBorders>
              <w:top w:val="nil"/>
              <w:left w:val="nil"/>
              <w:bottom w:val="nil"/>
              <w:right w:val="single" w:sz="4" w:space="0" w:color="auto"/>
            </w:tcBorders>
            <w:noWrap/>
            <w:vAlign w:val="center"/>
            <w:hideMark/>
          </w:tcPr>
          <w:p w14:paraId="016824E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135C4733"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0.17936</w:t>
            </w:r>
          </w:p>
        </w:tc>
      </w:tr>
      <w:tr w:rsidR="00E67FA7" w:rsidRPr="002769A0" w14:paraId="5A5116AC"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46BE13B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050818F9" w14:textId="7B7C2E96"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22B2BDB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3E258E6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0.183429</w:t>
            </w:r>
          </w:p>
        </w:tc>
        <w:tc>
          <w:tcPr>
            <w:tcW w:w="1225" w:type="dxa"/>
            <w:tcBorders>
              <w:top w:val="nil"/>
              <w:left w:val="nil"/>
              <w:bottom w:val="nil"/>
              <w:right w:val="single" w:sz="4" w:space="0" w:color="auto"/>
            </w:tcBorders>
            <w:shd w:val="clear" w:color="000000" w:fill="E8E8E8"/>
            <w:noWrap/>
            <w:vAlign w:val="center"/>
            <w:hideMark/>
          </w:tcPr>
          <w:p w14:paraId="41D47BE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0FA22423"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0.416231</w:t>
            </w:r>
          </w:p>
        </w:tc>
      </w:tr>
      <w:tr w:rsidR="00E67FA7" w:rsidRPr="002769A0" w14:paraId="3D1840E1"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73DFBB0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6916964A" w14:textId="2CF3AD23"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22908F3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1ED408C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0.453203</w:t>
            </w:r>
          </w:p>
        </w:tc>
        <w:tc>
          <w:tcPr>
            <w:tcW w:w="1225" w:type="dxa"/>
            <w:tcBorders>
              <w:top w:val="nil"/>
              <w:left w:val="nil"/>
              <w:bottom w:val="single" w:sz="4" w:space="0" w:color="auto"/>
              <w:right w:val="single" w:sz="4" w:space="0" w:color="auto"/>
            </w:tcBorders>
            <w:noWrap/>
            <w:vAlign w:val="center"/>
            <w:hideMark/>
          </w:tcPr>
          <w:p w14:paraId="476095A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5F5AE53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0.034962</w:t>
            </w:r>
          </w:p>
        </w:tc>
      </w:tr>
      <w:tr w:rsidR="00E67FA7" w:rsidRPr="002769A0" w14:paraId="6E014D04"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667DBFA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012EEB5A" w14:textId="6439D2CD"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0007823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3B1B130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0.038693</w:t>
            </w:r>
          </w:p>
        </w:tc>
        <w:tc>
          <w:tcPr>
            <w:tcW w:w="1225" w:type="dxa"/>
            <w:tcBorders>
              <w:top w:val="nil"/>
              <w:left w:val="nil"/>
              <w:bottom w:val="nil"/>
              <w:right w:val="single" w:sz="4" w:space="0" w:color="auto"/>
            </w:tcBorders>
            <w:shd w:val="clear" w:color="000000" w:fill="E8E8E8"/>
            <w:noWrap/>
            <w:vAlign w:val="center"/>
            <w:hideMark/>
          </w:tcPr>
          <w:p w14:paraId="18B5EED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16985BAA"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0.18795</w:t>
            </w:r>
          </w:p>
        </w:tc>
      </w:tr>
      <w:tr w:rsidR="00E67FA7" w:rsidRPr="002769A0" w14:paraId="3A2476EB"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42F47E8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38A5CBA4" w14:textId="03617FB6"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4B8235EF"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5D5BE61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0.276955</w:t>
            </w:r>
          </w:p>
        </w:tc>
        <w:tc>
          <w:tcPr>
            <w:tcW w:w="1225" w:type="dxa"/>
            <w:tcBorders>
              <w:top w:val="nil"/>
              <w:left w:val="nil"/>
              <w:bottom w:val="nil"/>
              <w:right w:val="single" w:sz="4" w:space="0" w:color="auto"/>
            </w:tcBorders>
            <w:noWrap/>
            <w:vAlign w:val="center"/>
            <w:hideMark/>
          </w:tcPr>
          <w:p w14:paraId="2997F40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45787B7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0.178423</w:t>
            </w:r>
          </w:p>
        </w:tc>
      </w:tr>
      <w:tr w:rsidR="00E67FA7" w:rsidRPr="002769A0" w14:paraId="0621971D"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23F2D92F"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3682A250" w14:textId="4845838A"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4C99A06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3CABFC0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0.178949</w:t>
            </w:r>
          </w:p>
        </w:tc>
        <w:tc>
          <w:tcPr>
            <w:tcW w:w="1225" w:type="dxa"/>
            <w:tcBorders>
              <w:top w:val="nil"/>
              <w:left w:val="nil"/>
              <w:bottom w:val="nil"/>
              <w:right w:val="single" w:sz="4" w:space="0" w:color="auto"/>
            </w:tcBorders>
            <w:shd w:val="clear" w:color="000000" w:fill="E8E8E8"/>
            <w:noWrap/>
            <w:vAlign w:val="center"/>
            <w:hideMark/>
          </w:tcPr>
          <w:p w14:paraId="2CF0FD4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34323B8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0.423267</w:t>
            </w:r>
          </w:p>
        </w:tc>
      </w:tr>
      <w:tr w:rsidR="00E67FA7" w:rsidRPr="002769A0" w14:paraId="1CB10427"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51AEDF7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GBM</w:t>
            </w:r>
          </w:p>
        </w:tc>
        <w:tc>
          <w:tcPr>
            <w:tcW w:w="2013" w:type="dxa"/>
            <w:tcBorders>
              <w:top w:val="nil"/>
              <w:left w:val="nil"/>
              <w:bottom w:val="nil"/>
              <w:right w:val="single" w:sz="4" w:space="0" w:color="auto"/>
            </w:tcBorders>
            <w:shd w:val="clear" w:color="000000" w:fill="E8E8E8"/>
            <w:noWrap/>
            <w:vAlign w:val="center"/>
            <w:hideMark/>
          </w:tcPr>
          <w:p w14:paraId="3CBEDCD3" w14:textId="40474A83"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012A5E4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516F722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0.440715</w:t>
            </w:r>
          </w:p>
        </w:tc>
        <w:tc>
          <w:tcPr>
            <w:tcW w:w="1225" w:type="dxa"/>
            <w:tcBorders>
              <w:top w:val="nil"/>
              <w:left w:val="nil"/>
              <w:bottom w:val="single" w:sz="4" w:space="0" w:color="auto"/>
              <w:right w:val="single" w:sz="4" w:space="0" w:color="auto"/>
            </w:tcBorders>
            <w:noWrap/>
            <w:vAlign w:val="center"/>
            <w:hideMark/>
          </w:tcPr>
          <w:p w14:paraId="3B7C24E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249FACB3"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0.033713</w:t>
            </w:r>
          </w:p>
        </w:tc>
      </w:tr>
      <w:tr w:rsidR="00E67FA7" w:rsidRPr="002769A0" w14:paraId="31140D4C"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4DF91DB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68F4DAC0" w14:textId="1A031CE6"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1478F49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7F4BC32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0.121624</w:t>
            </w:r>
          </w:p>
        </w:tc>
        <w:tc>
          <w:tcPr>
            <w:tcW w:w="1225" w:type="dxa"/>
            <w:tcBorders>
              <w:top w:val="nil"/>
              <w:left w:val="nil"/>
              <w:bottom w:val="nil"/>
              <w:right w:val="single" w:sz="4" w:space="0" w:color="auto"/>
            </w:tcBorders>
            <w:shd w:val="clear" w:color="000000" w:fill="E8E8E8"/>
            <w:noWrap/>
            <w:vAlign w:val="center"/>
            <w:hideMark/>
          </w:tcPr>
          <w:p w14:paraId="1889C26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77F29A3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0.263777</w:t>
            </w:r>
          </w:p>
        </w:tc>
      </w:tr>
      <w:tr w:rsidR="00E67FA7" w:rsidRPr="002769A0" w14:paraId="22BD7AA6"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694EEF4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143D77DE" w14:textId="1B33571A"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152C3EA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5D6CD06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0.294984</w:t>
            </w:r>
          </w:p>
        </w:tc>
        <w:tc>
          <w:tcPr>
            <w:tcW w:w="1225" w:type="dxa"/>
            <w:tcBorders>
              <w:top w:val="nil"/>
              <w:left w:val="nil"/>
              <w:bottom w:val="nil"/>
              <w:right w:val="single" w:sz="4" w:space="0" w:color="auto"/>
            </w:tcBorders>
            <w:noWrap/>
            <w:vAlign w:val="center"/>
            <w:hideMark/>
          </w:tcPr>
          <w:p w14:paraId="3283042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67437A73"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0.188536</w:t>
            </w:r>
          </w:p>
        </w:tc>
      </w:tr>
      <w:tr w:rsidR="00E67FA7" w:rsidRPr="002769A0" w14:paraId="3D0101E9"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5A17093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40C99E28" w14:textId="146B3E3A"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11C5453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57FC286A"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0.245393</w:t>
            </w:r>
          </w:p>
        </w:tc>
        <w:tc>
          <w:tcPr>
            <w:tcW w:w="1225" w:type="dxa"/>
            <w:tcBorders>
              <w:top w:val="nil"/>
              <w:left w:val="nil"/>
              <w:bottom w:val="nil"/>
              <w:right w:val="single" w:sz="4" w:space="0" w:color="auto"/>
            </w:tcBorders>
            <w:shd w:val="clear" w:color="000000" w:fill="E8E8E8"/>
            <w:noWrap/>
            <w:vAlign w:val="center"/>
            <w:hideMark/>
          </w:tcPr>
          <w:p w14:paraId="7FA74C83"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502F2DE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0.333635</w:t>
            </w:r>
          </w:p>
        </w:tc>
      </w:tr>
      <w:tr w:rsidR="00E67FA7" w:rsidRPr="002769A0" w14:paraId="669848E0"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6AB31F4F"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74C50777" w14:textId="15263521"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45BC646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6764AD24"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0.356299</w:t>
            </w:r>
          </w:p>
        </w:tc>
        <w:tc>
          <w:tcPr>
            <w:tcW w:w="1225" w:type="dxa"/>
            <w:tcBorders>
              <w:top w:val="nil"/>
              <w:left w:val="nil"/>
              <w:bottom w:val="single" w:sz="4" w:space="0" w:color="auto"/>
              <w:right w:val="single" w:sz="4" w:space="0" w:color="auto"/>
            </w:tcBorders>
            <w:noWrap/>
            <w:vAlign w:val="center"/>
            <w:hideMark/>
          </w:tcPr>
          <w:p w14:paraId="1C53233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3C7B7084"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0.067436</w:t>
            </w:r>
          </w:p>
        </w:tc>
      </w:tr>
      <w:tr w:rsidR="00E67FA7" w:rsidRPr="002769A0" w14:paraId="5724D4F2"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7B3099C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12896B46" w14:textId="6CD815DD"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3CE5249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3DB96542"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0.12808</w:t>
            </w:r>
          </w:p>
        </w:tc>
        <w:tc>
          <w:tcPr>
            <w:tcW w:w="1225" w:type="dxa"/>
            <w:tcBorders>
              <w:top w:val="nil"/>
              <w:left w:val="nil"/>
              <w:bottom w:val="nil"/>
              <w:right w:val="single" w:sz="4" w:space="0" w:color="auto"/>
            </w:tcBorders>
            <w:shd w:val="clear" w:color="000000" w:fill="E8E8E8"/>
            <w:noWrap/>
            <w:vAlign w:val="center"/>
            <w:hideMark/>
          </w:tcPr>
          <w:p w14:paraId="0C6E7BD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0592431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0.245233</w:t>
            </w:r>
          </w:p>
        </w:tc>
      </w:tr>
      <w:tr w:rsidR="00E67FA7" w:rsidRPr="002769A0" w14:paraId="19F68373"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3B0A30F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11054089" w14:textId="76F4A467"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1189823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6355458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0.292255</w:t>
            </w:r>
          </w:p>
        </w:tc>
        <w:tc>
          <w:tcPr>
            <w:tcW w:w="1225" w:type="dxa"/>
            <w:tcBorders>
              <w:top w:val="nil"/>
              <w:left w:val="nil"/>
              <w:bottom w:val="nil"/>
              <w:right w:val="single" w:sz="4" w:space="0" w:color="auto"/>
            </w:tcBorders>
            <w:noWrap/>
            <w:vAlign w:val="center"/>
            <w:hideMark/>
          </w:tcPr>
          <w:p w14:paraId="59594C2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51CBFEB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0.187657</w:t>
            </w:r>
          </w:p>
        </w:tc>
      </w:tr>
      <w:tr w:rsidR="00E67FA7" w:rsidRPr="002769A0" w14:paraId="2D172AF7"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211DA0A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08A80FC4" w14:textId="09A0792B"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32718C6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4924EA3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0.244833</w:t>
            </w:r>
          </w:p>
        </w:tc>
        <w:tc>
          <w:tcPr>
            <w:tcW w:w="1225" w:type="dxa"/>
            <w:tcBorders>
              <w:top w:val="nil"/>
              <w:left w:val="nil"/>
              <w:bottom w:val="nil"/>
              <w:right w:val="single" w:sz="4" w:space="0" w:color="auto"/>
            </w:tcBorders>
            <w:shd w:val="clear" w:color="000000" w:fill="E8E8E8"/>
            <w:noWrap/>
            <w:vAlign w:val="center"/>
            <w:hideMark/>
          </w:tcPr>
          <w:p w14:paraId="283B32A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0212FA4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0.328789</w:t>
            </w:r>
          </w:p>
        </w:tc>
      </w:tr>
      <w:tr w:rsidR="00E67FA7" w:rsidRPr="002769A0" w14:paraId="6B393111"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E8E8E8"/>
            <w:noWrap/>
            <w:vAlign w:val="center"/>
            <w:hideMark/>
          </w:tcPr>
          <w:p w14:paraId="6CD804A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RF</w:t>
            </w:r>
          </w:p>
        </w:tc>
        <w:tc>
          <w:tcPr>
            <w:tcW w:w="2013" w:type="dxa"/>
            <w:tcBorders>
              <w:top w:val="nil"/>
              <w:left w:val="nil"/>
              <w:bottom w:val="nil"/>
              <w:right w:val="single" w:sz="4" w:space="0" w:color="auto"/>
            </w:tcBorders>
            <w:shd w:val="clear" w:color="000000" w:fill="FFFFFF"/>
            <w:noWrap/>
            <w:vAlign w:val="center"/>
            <w:hideMark/>
          </w:tcPr>
          <w:p w14:paraId="36381B25" w14:textId="185E1CAE"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21761A3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4AD82CD5"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0.350511</w:t>
            </w:r>
          </w:p>
        </w:tc>
        <w:tc>
          <w:tcPr>
            <w:tcW w:w="1225" w:type="dxa"/>
            <w:tcBorders>
              <w:top w:val="nil"/>
              <w:left w:val="nil"/>
              <w:bottom w:val="single" w:sz="4" w:space="0" w:color="auto"/>
              <w:right w:val="single" w:sz="4" w:space="0" w:color="auto"/>
            </w:tcBorders>
            <w:noWrap/>
            <w:vAlign w:val="center"/>
            <w:hideMark/>
          </w:tcPr>
          <w:p w14:paraId="623CCF74"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51EF7A7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0.0694129</w:t>
            </w:r>
          </w:p>
        </w:tc>
      </w:tr>
      <w:tr w:rsidR="00E67FA7" w:rsidRPr="002769A0" w14:paraId="15D8353D"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0C1C483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340B6DAD" w14:textId="39DADF7D"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357B5DD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58CAD7D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0.151478</w:t>
            </w:r>
          </w:p>
        </w:tc>
        <w:tc>
          <w:tcPr>
            <w:tcW w:w="1225" w:type="dxa"/>
            <w:tcBorders>
              <w:top w:val="nil"/>
              <w:left w:val="nil"/>
              <w:bottom w:val="nil"/>
              <w:right w:val="single" w:sz="4" w:space="0" w:color="auto"/>
            </w:tcBorders>
            <w:shd w:val="clear" w:color="000000" w:fill="E8E8E8"/>
            <w:noWrap/>
            <w:vAlign w:val="center"/>
            <w:hideMark/>
          </w:tcPr>
          <w:p w14:paraId="78C746C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0FF3C4F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0.163168</w:t>
            </w:r>
          </w:p>
        </w:tc>
      </w:tr>
      <w:tr w:rsidR="00E67FA7" w:rsidRPr="002769A0" w14:paraId="3EE24F07"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227F222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024E0677" w14:textId="0B6012F5"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065AC3F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631CD88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0.34792</w:t>
            </w:r>
          </w:p>
        </w:tc>
        <w:tc>
          <w:tcPr>
            <w:tcW w:w="1225" w:type="dxa"/>
            <w:tcBorders>
              <w:top w:val="nil"/>
              <w:left w:val="nil"/>
              <w:bottom w:val="nil"/>
              <w:right w:val="single" w:sz="4" w:space="0" w:color="auto"/>
            </w:tcBorders>
            <w:noWrap/>
            <w:vAlign w:val="center"/>
            <w:hideMark/>
          </w:tcPr>
          <w:p w14:paraId="64ABEFA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3314C55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0.419229</w:t>
            </w:r>
          </w:p>
        </w:tc>
      </w:tr>
      <w:tr w:rsidR="00E67FA7" w:rsidRPr="002769A0" w14:paraId="7ABEB9E2"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0AFE858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6155588B" w14:textId="1DC00AC0"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2232B7C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0EC1C4C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0.245987</w:t>
            </w:r>
          </w:p>
        </w:tc>
        <w:tc>
          <w:tcPr>
            <w:tcW w:w="1225" w:type="dxa"/>
            <w:tcBorders>
              <w:top w:val="nil"/>
              <w:left w:val="nil"/>
              <w:bottom w:val="nil"/>
              <w:right w:val="single" w:sz="4" w:space="0" w:color="auto"/>
            </w:tcBorders>
            <w:shd w:val="clear" w:color="000000" w:fill="E8E8E8"/>
            <w:noWrap/>
            <w:vAlign w:val="center"/>
            <w:hideMark/>
          </w:tcPr>
          <w:p w14:paraId="3AA704E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3474AA8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0.492332</w:t>
            </w:r>
          </w:p>
        </w:tc>
      </w:tr>
      <w:tr w:rsidR="00E67FA7" w:rsidRPr="002769A0" w14:paraId="371F93DC"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01EDFFD4"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227C0AB6" w14:textId="3E682227"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0BB39F6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04F7984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0.477014</w:t>
            </w:r>
          </w:p>
        </w:tc>
        <w:tc>
          <w:tcPr>
            <w:tcW w:w="1225" w:type="dxa"/>
            <w:tcBorders>
              <w:top w:val="nil"/>
              <w:left w:val="nil"/>
              <w:bottom w:val="single" w:sz="4" w:space="0" w:color="auto"/>
              <w:right w:val="single" w:sz="4" w:space="0" w:color="auto"/>
            </w:tcBorders>
            <w:noWrap/>
            <w:vAlign w:val="center"/>
            <w:hideMark/>
          </w:tcPr>
          <w:p w14:paraId="299A7FF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272AFC5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0.006584</w:t>
            </w:r>
          </w:p>
        </w:tc>
      </w:tr>
      <w:tr w:rsidR="00E67FA7" w:rsidRPr="002769A0" w14:paraId="7BF13246"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51783B3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0C853E3F" w14:textId="73071E17"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6EB1BB5E"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chlsa3</w:t>
            </w:r>
          </w:p>
        </w:tc>
        <w:tc>
          <w:tcPr>
            <w:tcW w:w="1203" w:type="dxa"/>
            <w:tcBorders>
              <w:top w:val="nil"/>
              <w:left w:val="nil"/>
              <w:bottom w:val="nil"/>
              <w:right w:val="single" w:sz="4" w:space="0" w:color="auto"/>
            </w:tcBorders>
            <w:shd w:val="clear" w:color="000000" w:fill="E8E8E8"/>
            <w:noWrap/>
            <w:vAlign w:val="center"/>
            <w:hideMark/>
          </w:tcPr>
          <w:p w14:paraId="336E061A"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0.147092</w:t>
            </w:r>
          </w:p>
        </w:tc>
        <w:tc>
          <w:tcPr>
            <w:tcW w:w="1225" w:type="dxa"/>
            <w:tcBorders>
              <w:top w:val="nil"/>
              <w:left w:val="nil"/>
              <w:bottom w:val="nil"/>
              <w:right w:val="single" w:sz="4" w:space="0" w:color="auto"/>
            </w:tcBorders>
            <w:shd w:val="clear" w:color="000000" w:fill="E8E8E8"/>
            <w:noWrap/>
            <w:vAlign w:val="center"/>
            <w:hideMark/>
          </w:tcPr>
          <w:p w14:paraId="1EECDE27"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bio4</w:t>
            </w:r>
          </w:p>
        </w:tc>
        <w:tc>
          <w:tcPr>
            <w:tcW w:w="1207" w:type="dxa"/>
            <w:tcBorders>
              <w:top w:val="nil"/>
              <w:left w:val="nil"/>
              <w:bottom w:val="nil"/>
              <w:right w:val="single" w:sz="4" w:space="0" w:color="auto"/>
            </w:tcBorders>
            <w:shd w:val="clear" w:color="000000" w:fill="E8E8E8"/>
            <w:noWrap/>
            <w:vAlign w:val="center"/>
            <w:hideMark/>
          </w:tcPr>
          <w:p w14:paraId="00133552"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0.158255</w:t>
            </w:r>
          </w:p>
        </w:tc>
      </w:tr>
      <w:tr w:rsidR="00E67FA7" w:rsidRPr="002769A0" w14:paraId="23461F72"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6F229D1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1DF0838C" w14:textId="52AD8FC0"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noWrap/>
            <w:vAlign w:val="center"/>
            <w:hideMark/>
          </w:tcPr>
          <w:p w14:paraId="2EF35AC4"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chlsa4</w:t>
            </w:r>
          </w:p>
        </w:tc>
        <w:tc>
          <w:tcPr>
            <w:tcW w:w="1203" w:type="dxa"/>
            <w:tcBorders>
              <w:top w:val="nil"/>
              <w:left w:val="nil"/>
              <w:bottom w:val="nil"/>
              <w:right w:val="single" w:sz="4" w:space="0" w:color="auto"/>
            </w:tcBorders>
            <w:noWrap/>
            <w:vAlign w:val="center"/>
            <w:hideMark/>
          </w:tcPr>
          <w:p w14:paraId="48EDE0E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0.334814</w:t>
            </w:r>
          </w:p>
        </w:tc>
        <w:tc>
          <w:tcPr>
            <w:tcW w:w="1225" w:type="dxa"/>
            <w:tcBorders>
              <w:top w:val="nil"/>
              <w:left w:val="nil"/>
              <w:bottom w:val="nil"/>
              <w:right w:val="single" w:sz="4" w:space="0" w:color="auto"/>
            </w:tcBorders>
            <w:noWrap/>
            <w:vAlign w:val="center"/>
            <w:hideMark/>
          </w:tcPr>
          <w:p w14:paraId="68DAC820"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bio10</w:t>
            </w:r>
          </w:p>
        </w:tc>
        <w:tc>
          <w:tcPr>
            <w:tcW w:w="1207" w:type="dxa"/>
            <w:tcBorders>
              <w:top w:val="nil"/>
              <w:left w:val="nil"/>
              <w:bottom w:val="nil"/>
              <w:right w:val="single" w:sz="4" w:space="0" w:color="auto"/>
            </w:tcBorders>
            <w:noWrap/>
            <w:vAlign w:val="center"/>
            <w:hideMark/>
          </w:tcPr>
          <w:p w14:paraId="2C3C604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0.439514</w:t>
            </w:r>
          </w:p>
        </w:tc>
      </w:tr>
      <w:tr w:rsidR="00E67FA7" w:rsidRPr="002769A0" w14:paraId="626693AA"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54310CDD"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nil"/>
              <w:right w:val="single" w:sz="4" w:space="0" w:color="auto"/>
            </w:tcBorders>
            <w:shd w:val="clear" w:color="000000" w:fill="E8E8E8"/>
            <w:noWrap/>
            <w:vAlign w:val="center"/>
            <w:hideMark/>
          </w:tcPr>
          <w:p w14:paraId="78C759D1" w14:textId="6594B270"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nil"/>
              <w:right w:val="single" w:sz="4" w:space="0" w:color="auto"/>
            </w:tcBorders>
            <w:shd w:val="clear" w:color="000000" w:fill="E8E8E8"/>
            <w:noWrap/>
            <w:vAlign w:val="center"/>
            <w:hideMark/>
          </w:tcPr>
          <w:p w14:paraId="12CD9779"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chlsa9</w:t>
            </w:r>
          </w:p>
        </w:tc>
        <w:tc>
          <w:tcPr>
            <w:tcW w:w="1203" w:type="dxa"/>
            <w:tcBorders>
              <w:top w:val="nil"/>
              <w:left w:val="nil"/>
              <w:bottom w:val="nil"/>
              <w:right w:val="single" w:sz="4" w:space="0" w:color="auto"/>
            </w:tcBorders>
            <w:shd w:val="clear" w:color="000000" w:fill="E8E8E8"/>
            <w:noWrap/>
            <w:vAlign w:val="center"/>
            <w:hideMark/>
          </w:tcPr>
          <w:p w14:paraId="7438A9D6"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0.246793</w:t>
            </w:r>
          </w:p>
        </w:tc>
        <w:tc>
          <w:tcPr>
            <w:tcW w:w="1225" w:type="dxa"/>
            <w:tcBorders>
              <w:top w:val="nil"/>
              <w:left w:val="nil"/>
              <w:bottom w:val="nil"/>
              <w:right w:val="single" w:sz="4" w:space="0" w:color="auto"/>
            </w:tcBorders>
            <w:shd w:val="clear" w:color="000000" w:fill="E8E8E8"/>
            <w:noWrap/>
            <w:vAlign w:val="center"/>
            <w:hideMark/>
          </w:tcPr>
          <w:p w14:paraId="3CD86F61"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bio12</w:t>
            </w:r>
          </w:p>
        </w:tc>
        <w:tc>
          <w:tcPr>
            <w:tcW w:w="1207" w:type="dxa"/>
            <w:tcBorders>
              <w:top w:val="nil"/>
              <w:left w:val="nil"/>
              <w:bottom w:val="nil"/>
              <w:right w:val="single" w:sz="4" w:space="0" w:color="auto"/>
            </w:tcBorders>
            <w:shd w:val="clear" w:color="000000" w:fill="E8E8E8"/>
            <w:noWrap/>
            <w:vAlign w:val="center"/>
            <w:hideMark/>
          </w:tcPr>
          <w:p w14:paraId="5635A0C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0.469204</w:t>
            </w:r>
          </w:p>
        </w:tc>
      </w:tr>
      <w:tr w:rsidR="00E67FA7" w:rsidRPr="002769A0" w14:paraId="05E50C34" w14:textId="77777777" w:rsidTr="005E596A">
        <w:trPr>
          <w:trHeight w:val="220"/>
          <w:jc w:val="center"/>
        </w:trPr>
        <w:tc>
          <w:tcPr>
            <w:tcW w:w="1337" w:type="dxa"/>
            <w:tcBorders>
              <w:top w:val="nil"/>
              <w:left w:val="single" w:sz="4" w:space="0" w:color="auto"/>
              <w:bottom w:val="single" w:sz="4" w:space="0" w:color="auto"/>
              <w:right w:val="single" w:sz="4" w:space="0" w:color="auto"/>
            </w:tcBorders>
            <w:shd w:val="clear" w:color="000000" w:fill="FFFFFF"/>
            <w:noWrap/>
            <w:vAlign w:val="center"/>
            <w:hideMark/>
          </w:tcPr>
          <w:p w14:paraId="143BCDA2"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GLM</w:t>
            </w:r>
          </w:p>
        </w:tc>
        <w:tc>
          <w:tcPr>
            <w:tcW w:w="2013" w:type="dxa"/>
            <w:tcBorders>
              <w:top w:val="nil"/>
              <w:left w:val="nil"/>
              <w:bottom w:val="single" w:sz="4" w:space="0" w:color="auto"/>
              <w:right w:val="single" w:sz="4" w:space="0" w:color="auto"/>
            </w:tcBorders>
            <w:shd w:val="clear" w:color="000000" w:fill="E8E8E8"/>
            <w:noWrap/>
            <w:vAlign w:val="center"/>
            <w:hideMark/>
          </w:tcPr>
          <w:p w14:paraId="554C7067" w14:textId="359B805E" w:rsidR="00E67FA7" w:rsidRPr="002769A0" w:rsidRDefault="00043E99" w:rsidP="007260F5">
            <w:pPr>
              <w:spacing w:after="0" w:line="240" w:lineRule="auto"/>
              <w:jc w:val="center"/>
              <w:rPr>
                <w:rFonts w:ascii="Aptos Narrow" w:eastAsia="Times New Roman" w:hAnsi="Aptos Narrow" w:cs="Times New Roman"/>
                <w:color w:val="000000"/>
                <w:lang w:eastAsia="tr-TR"/>
              </w:rPr>
            </w:pPr>
            <w:r>
              <w:rPr>
                <w:rFonts w:ascii="Aptos Narrow" w:eastAsia="Times New Roman" w:hAnsi="Aptos Narrow" w:cs="Times New Roman"/>
                <w:color w:val="000000"/>
                <w:lang w:eastAsia="tr-TR"/>
              </w:rPr>
              <w:t>Ensemble</w:t>
            </w:r>
          </w:p>
        </w:tc>
        <w:tc>
          <w:tcPr>
            <w:tcW w:w="1342" w:type="dxa"/>
            <w:tcBorders>
              <w:top w:val="nil"/>
              <w:left w:val="nil"/>
              <w:bottom w:val="single" w:sz="4" w:space="0" w:color="auto"/>
              <w:right w:val="single" w:sz="4" w:space="0" w:color="auto"/>
            </w:tcBorders>
            <w:noWrap/>
            <w:vAlign w:val="center"/>
            <w:hideMark/>
          </w:tcPr>
          <w:p w14:paraId="7081143B"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chlsa19</w:t>
            </w:r>
          </w:p>
        </w:tc>
        <w:tc>
          <w:tcPr>
            <w:tcW w:w="1203" w:type="dxa"/>
            <w:tcBorders>
              <w:top w:val="nil"/>
              <w:left w:val="nil"/>
              <w:bottom w:val="single" w:sz="4" w:space="0" w:color="auto"/>
              <w:right w:val="single" w:sz="4" w:space="0" w:color="auto"/>
            </w:tcBorders>
            <w:noWrap/>
            <w:vAlign w:val="center"/>
            <w:hideMark/>
          </w:tcPr>
          <w:p w14:paraId="22F1FC18"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0.484702</w:t>
            </w:r>
          </w:p>
        </w:tc>
        <w:tc>
          <w:tcPr>
            <w:tcW w:w="1225" w:type="dxa"/>
            <w:tcBorders>
              <w:top w:val="nil"/>
              <w:left w:val="nil"/>
              <w:bottom w:val="single" w:sz="4" w:space="0" w:color="auto"/>
              <w:right w:val="single" w:sz="4" w:space="0" w:color="auto"/>
            </w:tcBorders>
            <w:noWrap/>
            <w:vAlign w:val="center"/>
            <w:hideMark/>
          </w:tcPr>
          <w:p w14:paraId="3860E47C" w14:textId="77777777" w:rsidR="00E67FA7" w:rsidRPr="002769A0" w:rsidRDefault="00E67FA7" w:rsidP="007260F5">
            <w:pPr>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bio15</w:t>
            </w:r>
          </w:p>
        </w:tc>
        <w:tc>
          <w:tcPr>
            <w:tcW w:w="1207" w:type="dxa"/>
            <w:tcBorders>
              <w:top w:val="nil"/>
              <w:left w:val="nil"/>
              <w:bottom w:val="single" w:sz="4" w:space="0" w:color="auto"/>
              <w:right w:val="single" w:sz="4" w:space="0" w:color="auto"/>
            </w:tcBorders>
            <w:noWrap/>
            <w:vAlign w:val="center"/>
            <w:hideMark/>
          </w:tcPr>
          <w:p w14:paraId="782A32A0" w14:textId="77777777" w:rsidR="00E67FA7" w:rsidRPr="002769A0" w:rsidRDefault="00E67FA7" w:rsidP="005E596A">
            <w:pPr>
              <w:keepNext/>
              <w:spacing w:after="0" w:line="240" w:lineRule="auto"/>
              <w:jc w:val="center"/>
              <w:rPr>
                <w:rFonts w:ascii="Aptos Narrow" w:eastAsia="Times New Roman" w:hAnsi="Aptos Narrow" w:cs="Times New Roman"/>
                <w:color w:val="000000"/>
                <w:lang w:eastAsia="tr-TR"/>
              </w:rPr>
            </w:pPr>
            <w:r w:rsidRPr="002769A0">
              <w:rPr>
                <w:rFonts w:ascii="Aptos Narrow" w:eastAsia="Times New Roman" w:hAnsi="Aptos Narrow" w:cs="Times New Roman"/>
                <w:color w:val="000000"/>
                <w:lang w:eastAsia="tr-TR"/>
              </w:rPr>
              <w:t>0.006569</w:t>
            </w:r>
          </w:p>
        </w:tc>
      </w:tr>
    </w:tbl>
    <w:p w14:paraId="66D576C6" w14:textId="77777777" w:rsidR="008C536B" w:rsidRDefault="008C536B" w:rsidP="005E596A">
      <w:pPr>
        <w:keepNext/>
        <w:jc w:val="center"/>
      </w:pPr>
    </w:p>
    <w:p w14:paraId="6936AB6F" w14:textId="7865720E" w:rsidR="005E596A" w:rsidRDefault="005E596A" w:rsidP="005E596A">
      <w:pPr>
        <w:keepNext/>
        <w:jc w:val="center"/>
      </w:pPr>
      <w:r>
        <w:rPr>
          <w:noProof/>
          <w:lang w:eastAsia="tr-TR"/>
        </w:rPr>
        <w:drawing>
          <wp:inline distT="0" distB="0" distL="0" distR="0" wp14:anchorId="324ECD96" wp14:editId="2FA48C22">
            <wp:extent cx="5137367" cy="2197825"/>
            <wp:effectExtent l="0" t="0" r="6350" b="0"/>
            <wp:docPr id="1754249153"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249153" name="Resim 14"/>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137367" cy="2197825"/>
                    </a:xfrm>
                    <a:prstGeom prst="rect">
                      <a:avLst/>
                    </a:prstGeom>
                  </pic:spPr>
                </pic:pic>
              </a:graphicData>
            </a:graphic>
          </wp:inline>
        </w:drawing>
      </w:r>
    </w:p>
    <w:p w14:paraId="7F9A225B" w14:textId="5C220A21" w:rsidR="005E596A" w:rsidRPr="008C536B" w:rsidRDefault="000B3397" w:rsidP="005E596A">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10</w:t>
      </w:r>
      <w:r w:rsidR="005E596A" w:rsidRPr="008C536B">
        <w:rPr>
          <w:rFonts w:ascii="Times New Roman" w:hAnsi="Times New Roman" w:cs="Times New Roman"/>
          <w:b/>
          <w:bCs/>
          <w:i w:val="0"/>
          <w:iCs w:val="0"/>
          <w:color w:val="000000" w:themeColor="text1"/>
          <w:sz w:val="22"/>
          <w:szCs w:val="22"/>
        </w:rPr>
        <w:t>:</w:t>
      </w:r>
      <w:r w:rsidR="005E596A" w:rsidRPr="008C536B">
        <w:rPr>
          <w:rFonts w:ascii="Times New Roman" w:hAnsi="Times New Roman" w:cs="Times New Roman"/>
          <w:i w:val="0"/>
          <w:iCs w:val="0"/>
          <w:color w:val="000000" w:themeColor="text1"/>
          <w:sz w:val="22"/>
          <w:szCs w:val="22"/>
        </w:rPr>
        <w:t xml:space="preserve"> VIF (Variance Inflation Factor) values for Hierarchical SDMs: Topographic SDM (left), Climatic SDM (right).</w:t>
      </w:r>
    </w:p>
    <w:p w14:paraId="1377D022" w14:textId="135A2B2C" w:rsidR="0095460C" w:rsidRPr="008C536B" w:rsidRDefault="000B3397" w:rsidP="008C536B">
      <w:pPr>
        <w:pStyle w:val="ResimYazs"/>
        <w:spacing w:before="240"/>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lastRenderedPageBreak/>
        <w:t>Appendix-</w:t>
      </w:r>
      <w:r w:rsidR="008C536B">
        <w:rPr>
          <w:rFonts w:ascii="Times New Roman" w:hAnsi="Times New Roman" w:cs="Times New Roman"/>
          <w:b/>
          <w:bCs/>
          <w:i w:val="0"/>
          <w:iCs w:val="0"/>
          <w:color w:val="000000" w:themeColor="text1"/>
          <w:sz w:val="22"/>
          <w:szCs w:val="22"/>
        </w:rPr>
        <w:t>Table</w:t>
      </w:r>
      <w:r w:rsidR="008C536B" w:rsidRPr="008C536B">
        <w:rPr>
          <w:rFonts w:ascii="Times New Roman" w:hAnsi="Times New Roman" w:cs="Times New Roman"/>
          <w:b/>
          <w:bCs/>
          <w:i w:val="0"/>
          <w:iCs w:val="0"/>
          <w:color w:val="000000" w:themeColor="text1"/>
          <w:sz w:val="22"/>
          <w:szCs w:val="22"/>
        </w:rPr>
        <w:t xml:space="preserve"> </w:t>
      </w:r>
      <w:r w:rsidR="008C536B">
        <w:rPr>
          <w:rFonts w:ascii="Times New Roman" w:hAnsi="Times New Roman" w:cs="Times New Roman"/>
          <w:b/>
          <w:bCs/>
          <w:i w:val="0"/>
          <w:iCs w:val="0"/>
          <w:color w:val="000000" w:themeColor="text1"/>
          <w:sz w:val="22"/>
          <w:szCs w:val="22"/>
        </w:rPr>
        <w:t>3</w:t>
      </w:r>
      <w:r w:rsidR="008C536B" w:rsidRPr="008C536B">
        <w:rPr>
          <w:rFonts w:ascii="Times New Roman" w:hAnsi="Times New Roman" w:cs="Times New Roman"/>
          <w:b/>
          <w:bCs/>
          <w:i w:val="0"/>
          <w:iCs w:val="0"/>
          <w:color w:val="000000" w:themeColor="text1"/>
          <w:sz w:val="22"/>
          <w:szCs w:val="22"/>
        </w:rPr>
        <w:t>:</w:t>
      </w:r>
      <w:r w:rsidR="008C536B" w:rsidRPr="008C536B">
        <w:rPr>
          <w:rFonts w:ascii="Times New Roman" w:hAnsi="Times New Roman" w:cs="Times New Roman"/>
          <w:i w:val="0"/>
          <w:iCs w:val="0"/>
          <w:color w:val="000000" w:themeColor="text1"/>
          <w:sz w:val="22"/>
          <w:szCs w:val="22"/>
        </w:rPr>
        <w:t xml:space="preserve"> Relative Importance of Variables for Hierarchical SDMs for each algorithm.</w:t>
      </w:r>
    </w:p>
    <w:tbl>
      <w:tblPr>
        <w:tblW w:w="9282" w:type="dxa"/>
        <w:jc w:val="center"/>
        <w:tblCellMar>
          <w:left w:w="70" w:type="dxa"/>
          <w:right w:w="70" w:type="dxa"/>
        </w:tblCellMar>
        <w:tblLook w:val="04A0" w:firstRow="1" w:lastRow="0" w:firstColumn="1" w:lastColumn="0" w:noHBand="0" w:noVBand="1"/>
      </w:tblPr>
      <w:tblGrid>
        <w:gridCol w:w="1966"/>
        <w:gridCol w:w="1812"/>
        <w:gridCol w:w="2992"/>
        <w:gridCol w:w="2512"/>
      </w:tblGrid>
      <w:tr w:rsidR="00FC23BA" w:rsidRPr="00D642E9" w14:paraId="6FC6BA90" w14:textId="77777777" w:rsidTr="00EE5BC7">
        <w:trPr>
          <w:trHeight w:hRule="exact" w:val="290"/>
          <w:jc w:val="center"/>
        </w:trPr>
        <w:tc>
          <w:tcPr>
            <w:tcW w:w="1966" w:type="dxa"/>
            <w:tcBorders>
              <w:top w:val="single" w:sz="4" w:space="0" w:color="auto"/>
              <w:left w:val="single" w:sz="4" w:space="0" w:color="auto"/>
              <w:bottom w:val="single" w:sz="4" w:space="0" w:color="auto"/>
              <w:right w:val="single" w:sz="4" w:space="0" w:color="auto"/>
            </w:tcBorders>
            <w:noWrap/>
            <w:vAlign w:val="center"/>
            <w:hideMark/>
          </w:tcPr>
          <w:p w14:paraId="10CB47E1" w14:textId="7A0422D6" w:rsidR="00FC23BA" w:rsidRPr="00D642E9" w:rsidRDefault="00FC23BA"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Algorithm</w:t>
            </w:r>
          </w:p>
        </w:tc>
        <w:tc>
          <w:tcPr>
            <w:tcW w:w="1812" w:type="dxa"/>
            <w:tcBorders>
              <w:top w:val="single" w:sz="4" w:space="0" w:color="auto"/>
              <w:left w:val="nil"/>
              <w:bottom w:val="single" w:sz="4" w:space="0" w:color="auto"/>
              <w:right w:val="single" w:sz="4" w:space="0" w:color="auto"/>
            </w:tcBorders>
            <w:shd w:val="clear" w:color="000000" w:fill="E8E8E8"/>
            <w:vAlign w:val="center"/>
            <w:hideMark/>
          </w:tcPr>
          <w:p w14:paraId="61913337" w14:textId="7E7D96C3" w:rsidR="00FC23BA" w:rsidRPr="00D642E9" w:rsidRDefault="00FC23BA"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Evaluation</w:t>
            </w:r>
            <w:r w:rsidRPr="00D642E9">
              <w:rPr>
                <w:rFonts w:ascii="Aptos Narrow" w:eastAsia="Times New Roman" w:hAnsi="Aptos Narrow" w:cs="Times New Roman"/>
                <w:b/>
                <w:bCs/>
                <w:color w:val="000000"/>
                <w:lang w:eastAsia="tr-TR"/>
              </w:rPr>
              <w:br/>
            </w:r>
            <w:proofErr w:type="spellStart"/>
            <w:r w:rsidRPr="00D642E9">
              <w:rPr>
                <w:rFonts w:ascii="Aptos Narrow" w:eastAsia="Times New Roman" w:hAnsi="Aptos Narrow" w:cs="Times New Roman"/>
                <w:b/>
                <w:bCs/>
                <w:color w:val="000000"/>
                <w:lang w:eastAsia="tr-TR"/>
              </w:rPr>
              <w:t>Yöntemi</w:t>
            </w:r>
            <w:proofErr w:type="spellEnd"/>
          </w:p>
        </w:tc>
        <w:tc>
          <w:tcPr>
            <w:tcW w:w="2992" w:type="dxa"/>
            <w:tcBorders>
              <w:top w:val="single" w:sz="4" w:space="0" w:color="auto"/>
              <w:left w:val="nil"/>
              <w:bottom w:val="single" w:sz="4" w:space="0" w:color="auto"/>
              <w:right w:val="single" w:sz="4" w:space="0" w:color="auto"/>
            </w:tcBorders>
            <w:noWrap/>
            <w:vAlign w:val="center"/>
            <w:hideMark/>
          </w:tcPr>
          <w:p w14:paraId="1A66B2D4" w14:textId="1C9DCE83" w:rsidR="00FC23BA" w:rsidRPr="00D642E9" w:rsidRDefault="00FC23BA"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Variables</w:t>
            </w:r>
          </w:p>
        </w:tc>
        <w:tc>
          <w:tcPr>
            <w:tcW w:w="2512" w:type="dxa"/>
            <w:tcBorders>
              <w:top w:val="single" w:sz="4" w:space="0" w:color="auto"/>
              <w:left w:val="nil"/>
              <w:bottom w:val="single" w:sz="4" w:space="0" w:color="auto"/>
              <w:right w:val="single" w:sz="4" w:space="0" w:color="auto"/>
            </w:tcBorders>
            <w:shd w:val="clear" w:color="000000" w:fill="E8E8E8"/>
            <w:noWrap/>
            <w:vAlign w:val="center"/>
            <w:hideMark/>
          </w:tcPr>
          <w:p w14:paraId="70E72D6E" w14:textId="7398B173" w:rsidR="00FC23BA" w:rsidRPr="00D642E9" w:rsidRDefault="00FC23BA" w:rsidP="007260F5">
            <w:pPr>
              <w:spacing w:after="0" w:line="240" w:lineRule="auto"/>
              <w:jc w:val="center"/>
              <w:rPr>
                <w:rFonts w:ascii="Aptos Narrow" w:eastAsia="Times New Roman" w:hAnsi="Aptos Narrow" w:cs="Times New Roman"/>
                <w:b/>
                <w:bCs/>
                <w:color w:val="000000"/>
                <w:lang w:eastAsia="tr-TR"/>
              </w:rPr>
            </w:pPr>
            <w:r>
              <w:rPr>
                <w:rFonts w:ascii="Aptos Narrow" w:eastAsia="Times New Roman" w:hAnsi="Aptos Narrow" w:cs="Times New Roman"/>
                <w:b/>
                <w:bCs/>
                <w:color w:val="000000"/>
                <w:lang w:eastAsia="tr-TR"/>
              </w:rPr>
              <w:t>Variable</w:t>
            </w:r>
            <w:r w:rsidRPr="00D642E9">
              <w:rPr>
                <w:rFonts w:ascii="Aptos Narrow" w:eastAsia="Times New Roman" w:hAnsi="Aptos Narrow" w:cs="Times New Roman"/>
                <w:b/>
                <w:bCs/>
                <w:color w:val="000000"/>
                <w:lang w:eastAsia="tr-TR"/>
              </w:rPr>
              <w:t xml:space="preserve"> </w:t>
            </w:r>
            <w:r>
              <w:rPr>
                <w:rFonts w:ascii="Aptos Narrow" w:eastAsia="Times New Roman" w:hAnsi="Aptos Narrow" w:cs="Times New Roman"/>
                <w:b/>
                <w:bCs/>
                <w:color w:val="000000"/>
                <w:lang w:eastAsia="tr-TR"/>
              </w:rPr>
              <w:t>Importance</w:t>
            </w:r>
          </w:p>
        </w:tc>
      </w:tr>
      <w:tr w:rsidR="00FC23BA" w:rsidRPr="00D642E9" w14:paraId="0703AD62"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35F00BD7"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RF</w:t>
            </w:r>
          </w:p>
        </w:tc>
        <w:tc>
          <w:tcPr>
            <w:tcW w:w="1812" w:type="dxa"/>
            <w:tcBorders>
              <w:top w:val="nil"/>
              <w:left w:val="nil"/>
              <w:bottom w:val="single" w:sz="4" w:space="0" w:color="auto"/>
              <w:right w:val="single" w:sz="4" w:space="0" w:color="auto"/>
            </w:tcBorders>
            <w:noWrap/>
            <w:vAlign w:val="center"/>
            <w:hideMark/>
          </w:tcPr>
          <w:p w14:paraId="550315BD"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7265DD4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Pr>
                <w:rFonts w:eastAsia="Times New Roman" w:cstheme="minorHAnsi"/>
                <w:color w:val="000000"/>
                <w:sz w:val="20"/>
                <w:szCs w:val="20"/>
                <w:lang w:eastAsia="tr-TR"/>
              </w:rPr>
              <w:t>Topographic HSM Output</w:t>
            </w:r>
          </w:p>
        </w:tc>
        <w:tc>
          <w:tcPr>
            <w:tcW w:w="2512" w:type="dxa"/>
            <w:tcBorders>
              <w:top w:val="nil"/>
              <w:left w:val="nil"/>
              <w:bottom w:val="single" w:sz="4" w:space="0" w:color="auto"/>
              <w:right w:val="single" w:sz="4" w:space="0" w:color="auto"/>
            </w:tcBorders>
            <w:noWrap/>
            <w:vAlign w:val="center"/>
            <w:hideMark/>
          </w:tcPr>
          <w:p w14:paraId="48E7FDE2"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0.682438</w:t>
            </w:r>
          </w:p>
        </w:tc>
      </w:tr>
      <w:tr w:rsidR="00FC23BA" w:rsidRPr="00D642E9" w14:paraId="0D065297"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331F39C1"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RF</w:t>
            </w:r>
          </w:p>
        </w:tc>
        <w:tc>
          <w:tcPr>
            <w:tcW w:w="1812" w:type="dxa"/>
            <w:tcBorders>
              <w:top w:val="nil"/>
              <w:left w:val="nil"/>
              <w:bottom w:val="single" w:sz="4" w:space="0" w:color="auto"/>
              <w:right w:val="single" w:sz="4" w:space="0" w:color="auto"/>
            </w:tcBorders>
            <w:noWrap/>
            <w:vAlign w:val="center"/>
            <w:hideMark/>
          </w:tcPr>
          <w:p w14:paraId="4FF780F2"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651AA9F7"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Direct Insolation</w:t>
            </w:r>
          </w:p>
        </w:tc>
        <w:tc>
          <w:tcPr>
            <w:tcW w:w="2512" w:type="dxa"/>
            <w:tcBorders>
              <w:top w:val="nil"/>
              <w:left w:val="nil"/>
              <w:bottom w:val="single" w:sz="4" w:space="0" w:color="auto"/>
              <w:right w:val="single" w:sz="4" w:space="0" w:color="auto"/>
            </w:tcBorders>
            <w:noWrap/>
            <w:vAlign w:val="center"/>
            <w:hideMark/>
          </w:tcPr>
          <w:p w14:paraId="4AF751B4"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0.00460499999999997</w:t>
            </w:r>
          </w:p>
        </w:tc>
      </w:tr>
      <w:tr w:rsidR="00FC23BA" w:rsidRPr="00D642E9" w14:paraId="7048C7B3"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469B296C"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RF</w:t>
            </w:r>
          </w:p>
        </w:tc>
        <w:tc>
          <w:tcPr>
            <w:tcW w:w="1812" w:type="dxa"/>
            <w:tcBorders>
              <w:top w:val="nil"/>
              <w:left w:val="nil"/>
              <w:bottom w:val="single" w:sz="4" w:space="0" w:color="auto"/>
              <w:right w:val="single" w:sz="4" w:space="0" w:color="auto"/>
            </w:tcBorders>
            <w:noWrap/>
            <w:vAlign w:val="center"/>
            <w:hideMark/>
          </w:tcPr>
          <w:p w14:paraId="4990E169"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5624566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Minimal Curvature</w:t>
            </w:r>
          </w:p>
        </w:tc>
        <w:tc>
          <w:tcPr>
            <w:tcW w:w="2512" w:type="dxa"/>
            <w:tcBorders>
              <w:top w:val="nil"/>
              <w:left w:val="nil"/>
              <w:bottom w:val="single" w:sz="4" w:space="0" w:color="auto"/>
              <w:right w:val="single" w:sz="4" w:space="0" w:color="auto"/>
            </w:tcBorders>
            <w:noWrap/>
            <w:vAlign w:val="center"/>
            <w:hideMark/>
          </w:tcPr>
          <w:p w14:paraId="4B149945"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0.012245</w:t>
            </w:r>
          </w:p>
        </w:tc>
      </w:tr>
      <w:tr w:rsidR="00FC23BA" w:rsidRPr="00D642E9" w14:paraId="7DF072F1"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332223DA"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RF</w:t>
            </w:r>
          </w:p>
        </w:tc>
        <w:tc>
          <w:tcPr>
            <w:tcW w:w="1812" w:type="dxa"/>
            <w:tcBorders>
              <w:top w:val="nil"/>
              <w:left w:val="nil"/>
              <w:bottom w:val="single" w:sz="4" w:space="0" w:color="auto"/>
              <w:right w:val="single" w:sz="4" w:space="0" w:color="auto"/>
            </w:tcBorders>
            <w:noWrap/>
            <w:vAlign w:val="center"/>
            <w:hideMark/>
          </w:tcPr>
          <w:p w14:paraId="3FC6258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2F9B9DB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Slope</w:t>
            </w:r>
          </w:p>
        </w:tc>
        <w:tc>
          <w:tcPr>
            <w:tcW w:w="2512" w:type="dxa"/>
            <w:tcBorders>
              <w:top w:val="nil"/>
              <w:left w:val="nil"/>
              <w:bottom w:val="single" w:sz="4" w:space="0" w:color="auto"/>
              <w:right w:val="single" w:sz="4" w:space="0" w:color="auto"/>
            </w:tcBorders>
            <w:noWrap/>
            <w:vAlign w:val="center"/>
            <w:hideMark/>
          </w:tcPr>
          <w:p w14:paraId="7FFF3DBD"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0.137146</w:t>
            </w:r>
          </w:p>
        </w:tc>
      </w:tr>
      <w:tr w:rsidR="00FC23BA" w:rsidRPr="00D642E9" w14:paraId="38EE22F0"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0C768E5A"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RF</w:t>
            </w:r>
          </w:p>
        </w:tc>
        <w:tc>
          <w:tcPr>
            <w:tcW w:w="1812" w:type="dxa"/>
            <w:tcBorders>
              <w:top w:val="nil"/>
              <w:left w:val="nil"/>
              <w:bottom w:val="single" w:sz="4" w:space="0" w:color="auto"/>
              <w:right w:val="single" w:sz="4" w:space="0" w:color="auto"/>
            </w:tcBorders>
            <w:noWrap/>
            <w:vAlign w:val="center"/>
            <w:hideMark/>
          </w:tcPr>
          <w:p w14:paraId="3B3FBD7B"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1754E6A9" w14:textId="3D1E569B" w:rsidR="00FC23BA" w:rsidRPr="00EE5BC7" w:rsidRDefault="00FC23BA" w:rsidP="007260F5">
            <w:pPr>
              <w:spacing w:after="0" w:line="240" w:lineRule="auto"/>
              <w:jc w:val="center"/>
              <w:rPr>
                <w:rFonts w:eastAsia="Times New Roman" w:cstheme="minorHAnsi"/>
                <w:color w:val="000000"/>
                <w:sz w:val="18"/>
                <w:szCs w:val="18"/>
                <w:lang w:eastAsia="tr-TR"/>
              </w:rPr>
            </w:pPr>
            <w:r w:rsidRPr="00EE5BC7">
              <w:rPr>
                <w:rFonts w:eastAsia="Times New Roman" w:cstheme="minorHAnsi"/>
                <w:color w:val="000000"/>
                <w:sz w:val="18"/>
                <w:szCs w:val="18"/>
                <w:lang w:eastAsia="tr-TR"/>
              </w:rPr>
              <w:t>V</w:t>
            </w:r>
            <w:r w:rsidR="00642F9E" w:rsidRPr="00EE5BC7">
              <w:rPr>
                <w:rFonts w:eastAsia="Times New Roman" w:cstheme="minorHAnsi"/>
                <w:color w:val="000000"/>
                <w:sz w:val="18"/>
                <w:szCs w:val="18"/>
                <w:lang w:eastAsia="tr-TR"/>
              </w:rPr>
              <w:t>ertical Distance to Channel</w:t>
            </w:r>
            <w:r w:rsidR="00EE5BC7" w:rsidRPr="00EE5BC7">
              <w:rPr>
                <w:rFonts w:eastAsia="Times New Roman" w:cstheme="minorHAnsi"/>
                <w:color w:val="000000"/>
                <w:sz w:val="18"/>
                <w:szCs w:val="18"/>
                <w:lang w:eastAsia="tr-TR"/>
              </w:rPr>
              <w:t xml:space="preserve"> Net</w:t>
            </w:r>
            <w:r w:rsidR="00EE5BC7">
              <w:rPr>
                <w:rFonts w:eastAsia="Times New Roman" w:cstheme="minorHAnsi"/>
                <w:color w:val="000000"/>
                <w:sz w:val="18"/>
                <w:szCs w:val="18"/>
                <w:lang w:eastAsia="tr-TR"/>
              </w:rPr>
              <w:t>works</w:t>
            </w:r>
          </w:p>
        </w:tc>
        <w:tc>
          <w:tcPr>
            <w:tcW w:w="2512" w:type="dxa"/>
            <w:tcBorders>
              <w:top w:val="nil"/>
              <w:left w:val="nil"/>
              <w:bottom w:val="single" w:sz="4" w:space="0" w:color="auto"/>
              <w:right w:val="single" w:sz="4" w:space="0" w:color="auto"/>
            </w:tcBorders>
            <w:noWrap/>
            <w:vAlign w:val="center"/>
            <w:hideMark/>
          </w:tcPr>
          <w:p w14:paraId="2F21A61B"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0.031772</w:t>
            </w:r>
          </w:p>
        </w:tc>
      </w:tr>
      <w:tr w:rsidR="00FC23BA" w:rsidRPr="00D642E9" w14:paraId="2F8F658D"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noWrap/>
            <w:vAlign w:val="center"/>
            <w:hideMark/>
          </w:tcPr>
          <w:p w14:paraId="22BF35D1"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GBM</w:t>
            </w:r>
          </w:p>
        </w:tc>
        <w:tc>
          <w:tcPr>
            <w:tcW w:w="1812" w:type="dxa"/>
            <w:tcBorders>
              <w:top w:val="nil"/>
              <w:left w:val="nil"/>
              <w:bottom w:val="single" w:sz="4" w:space="0" w:color="auto"/>
              <w:right w:val="single" w:sz="4" w:space="0" w:color="auto"/>
            </w:tcBorders>
            <w:noWrap/>
            <w:vAlign w:val="center"/>
            <w:hideMark/>
          </w:tcPr>
          <w:p w14:paraId="1C806A98"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noWrap/>
            <w:vAlign w:val="center"/>
            <w:hideMark/>
          </w:tcPr>
          <w:p w14:paraId="058610A1"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Pr>
                <w:rFonts w:eastAsia="Times New Roman" w:cstheme="minorHAnsi"/>
                <w:color w:val="000000"/>
                <w:sz w:val="20"/>
                <w:szCs w:val="20"/>
                <w:lang w:eastAsia="tr-TR"/>
              </w:rPr>
              <w:t>Topographic HSM Output</w:t>
            </w:r>
          </w:p>
        </w:tc>
        <w:tc>
          <w:tcPr>
            <w:tcW w:w="2512" w:type="dxa"/>
            <w:tcBorders>
              <w:top w:val="nil"/>
              <w:left w:val="nil"/>
              <w:bottom w:val="single" w:sz="4" w:space="0" w:color="auto"/>
              <w:right w:val="single" w:sz="4" w:space="0" w:color="auto"/>
            </w:tcBorders>
            <w:shd w:val="clear" w:color="000000" w:fill="E8E8E8"/>
            <w:noWrap/>
            <w:vAlign w:val="center"/>
            <w:hideMark/>
          </w:tcPr>
          <w:p w14:paraId="0338A7F0"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0.818641</w:t>
            </w:r>
          </w:p>
        </w:tc>
      </w:tr>
      <w:tr w:rsidR="00FC23BA" w:rsidRPr="00D642E9" w14:paraId="74B6B1CD"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noWrap/>
            <w:vAlign w:val="center"/>
            <w:hideMark/>
          </w:tcPr>
          <w:p w14:paraId="2B379104"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GBM</w:t>
            </w:r>
          </w:p>
        </w:tc>
        <w:tc>
          <w:tcPr>
            <w:tcW w:w="1812" w:type="dxa"/>
            <w:tcBorders>
              <w:top w:val="nil"/>
              <w:left w:val="nil"/>
              <w:bottom w:val="single" w:sz="4" w:space="0" w:color="auto"/>
              <w:right w:val="single" w:sz="4" w:space="0" w:color="auto"/>
            </w:tcBorders>
            <w:noWrap/>
            <w:vAlign w:val="center"/>
            <w:hideMark/>
          </w:tcPr>
          <w:p w14:paraId="0DC3192D"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noWrap/>
            <w:vAlign w:val="center"/>
            <w:hideMark/>
          </w:tcPr>
          <w:p w14:paraId="10A99B35"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 xml:space="preserve">Direct </w:t>
            </w:r>
            <w:r>
              <w:rPr>
                <w:rFonts w:eastAsia="Times New Roman" w:cstheme="minorHAnsi"/>
                <w:color w:val="000000"/>
                <w:sz w:val="20"/>
                <w:szCs w:val="20"/>
                <w:lang w:eastAsia="tr-TR"/>
              </w:rPr>
              <w:t>I</w:t>
            </w:r>
            <w:r w:rsidRPr="00D642E9">
              <w:rPr>
                <w:rFonts w:eastAsia="Times New Roman" w:cstheme="minorHAnsi"/>
                <w:color w:val="000000"/>
                <w:sz w:val="20"/>
                <w:szCs w:val="20"/>
                <w:lang w:eastAsia="tr-TR"/>
              </w:rPr>
              <w:t>nsolation</w:t>
            </w:r>
          </w:p>
        </w:tc>
        <w:tc>
          <w:tcPr>
            <w:tcW w:w="2512" w:type="dxa"/>
            <w:tcBorders>
              <w:top w:val="nil"/>
              <w:left w:val="nil"/>
              <w:bottom w:val="single" w:sz="4" w:space="0" w:color="auto"/>
              <w:right w:val="single" w:sz="4" w:space="0" w:color="auto"/>
            </w:tcBorders>
            <w:shd w:val="clear" w:color="000000" w:fill="E8E8E8"/>
            <w:noWrap/>
            <w:vAlign w:val="center"/>
            <w:hideMark/>
          </w:tcPr>
          <w:p w14:paraId="55B3FB26"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0.000959000000000043</w:t>
            </w:r>
          </w:p>
        </w:tc>
      </w:tr>
      <w:tr w:rsidR="00FC23BA" w:rsidRPr="00D642E9" w14:paraId="7D9B14DF"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noWrap/>
            <w:vAlign w:val="center"/>
            <w:hideMark/>
          </w:tcPr>
          <w:p w14:paraId="1FCFECE0"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GBM</w:t>
            </w:r>
          </w:p>
        </w:tc>
        <w:tc>
          <w:tcPr>
            <w:tcW w:w="1812" w:type="dxa"/>
            <w:tcBorders>
              <w:top w:val="nil"/>
              <w:left w:val="nil"/>
              <w:bottom w:val="single" w:sz="4" w:space="0" w:color="auto"/>
              <w:right w:val="single" w:sz="4" w:space="0" w:color="auto"/>
            </w:tcBorders>
            <w:noWrap/>
            <w:vAlign w:val="center"/>
            <w:hideMark/>
          </w:tcPr>
          <w:p w14:paraId="06BF1A55"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noWrap/>
            <w:vAlign w:val="center"/>
            <w:hideMark/>
          </w:tcPr>
          <w:p w14:paraId="6C61D0E5"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Minimal Curvature</w:t>
            </w:r>
          </w:p>
        </w:tc>
        <w:tc>
          <w:tcPr>
            <w:tcW w:w="2512" w:type="dxa"/>
            <w:tcBorders>
              <w:top w:val="nil"/>
              <w:left w:val="nil"/>
              <w:bottom w:val="single" w:sz="4" w:space="0" w:color="auto"/>
              <w:right w:val="single" w:sz="4" w:space="0" w:color="auto"/>
            </w:tcBorders>
            <w:shd w:val="clear" w:color="000000" w:fill="E8E8E8"/>
            <w:noWrap/>
            <w:vAlign w:val="center"/>
            <w:hideMark/>
          </w:tcPr>
          <w:p w14:paraId="7F97CCDC"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0.00175499999999995</w:t>
            </w:r>
          </w:p>
        </w:tc>
      </w:tr>
      <w:tr w:rsidR="00FC23BA" w:rsidRPr="00D642E9" w14:paraId="3460DB44"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noWrap/>
            <w:vAlign w:val="center"/>
            <w:hideMark/>
          </w:tcPr>
          <w:p w14:paraId="417CA014"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GBM</w:t>
            </w:r>
          </w:p>
        </w:tc>
        <w:tc>
          <w:tcPr>
            <w:tcW w:w="1812" w:type="dxa"/>
            <w:tcBorders>
              <w:top w:val="nil"/>
              <w:left w:val="nil"/>
              <w:bottom w:val="single" w:sz="4" w:space="0" w:color="auto"/>
              <w:right w:val="single" w:sz="4" w:space="0" w:color="auto"/>
            </w:tcBorders>
            <w:noWrap/>
            <w:vAlign w:val="center"/>
            <w:hideMark/>
          </w:tcPr>
          <w:p w14:paraId="6515FCD9"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noWrap/>
            <w:vAlign w:val="center"/>
            <w:hideMark/>
          </w:tcPr>
          <w:p w14:paraId="17920C04"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Slope</w:t>
            </w:r>
          </w:p>
        </w:tc>
        <w:tc>
          <w:tcPr>
            <w:tcW w:w="2512" w:type="dxa"/>
            <w:tcBorders>
              <w:top w:val="nil"/>
              <w:left w:val="nil"/>
              <w:bottom w:val="single" w:sz="4" w:space="0" w:color="auto"/>
              <w:right w:val="single" w:sz="4" w:space="0" w:color="auto"/>
            </w:tcBorders>
            <w:shd w:val="clear" w:color="000000" w:fill="E8E8E8"/>
            <w:noWrap/>
            <w:vAlign w:val="center"/>
            <w:hideMark/>
          </w:tcPr>
          <w:p w14:paraId="58E3C09B"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0.077339</w:t>
            </w:r>
          </w:p>
        </w:tc>
      </w:tr>
      <w:tr w:rsidR="00FC23BA" w:rsidRPr="00D642E9" w14:paraId="30059098"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noWrap/>
            <w:vAlign w:val="center"/>
            <w:hideMark/>
          </w:tcPr>
          <w:p w14:paraId="02C89B32"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GBM</w:t>
            </w:r>
          </w:p>
        </w:tc>
        <w:tc>
          <w:tcPr>
            <w:tcW w:w="1812" w:type="dxa"/>
            <w:tcBorders>
              <w:top w:val="nil"/>
              <w:left w:val="nil"/>
              <w:bottom w:val="single" w:sz="4" w:space="0" w:color="auto"/>
              <w:right w:val="single" w:sz="4" w:space="0" w:color="auto"/>
            </w:tcBorders>
            <w:noWrap/>
            <w:vAlign w:val="center"/>
            <w:hideMark/>
          </w:tcPr>
          <w:p w14:paraId="64F67852"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noWrap/>
            <w:vAlign w:val="center"/>
            <w:hideMark/>
          </w:tcPr>
          <w:p w14:paraId="5E72D39B" w14:textId="4E9BD68B" w:rsidR="00FC23BA" w:rsidRPr="00D642E9" w:rsidRDefault="00EE5BC7" w:rsidP="007260F5">
            <w:pPr>
              <w:spacing w:after="0" w:line="240" w:lineRule="auto"/>
              <w:jc w:val="center"/>
              <w:rPr>
                <w:rFonts w:eastAsia="Times New Roman" w:cstheme="minorHAnsi"/>
                <w:color w:val="000000"/>
                <w:sz w:val="20"/>
                <w:szCs w:val="20"/>
                <w:lang w:eastAsia="tr-TR"/>
              </w:rPr>
            </w:pPr>
            <w:r w:rsidRPr="00EE5BC7">
              <w:rPr>
                <w:rFonts w:eastAsia="Times New Roman" w:cstheme="minorHAnsi"/>
                <w:color w:val="000000"/>
                <w:sz w:val="18"/>
                <w:szCs w:val="18"/>
                <w:lang w:eastAsia="tr-TR"/>
              </w:rPr>
              <w:t>Vertical Distance to Channel Net</w:t>
            </w:r>
            <w:r>
              <w:rPr>
                <w:rFonts w:eastAsia="Times New Roman" w:cstheme="minorHAnsi"/>
                <w:color w:val="000000"/>
                <w:sz w:val="18"/>
                <w:szCs w:val="18"/>
                <w:lang w:eastAsia="tr-TR"/>
              </w:rPr>
              <w:t>works</w:t>
            </w:r>
          </w:p>
        </w:tc>
        <w:tc>
          <w:tcPr>
            <w:tcW w:w="2512" w:type="dxa"/>
            <w:tcBorders>
              <w:top w:val="nil"/>
              <w:left w:val="nil"/>
              <w:bottom w:val="single" w:sz="4" w:space="0" w:color="auto"/>
              <w:right w:val="single" w:sz="4" w:space="0" w:color="auto"/>
            </w:tcBorders>
            <w:shd w:val="clear" w:color="000000" w:fill="E8E8E8"/>
            <w:noWrap/>
            <w:vAlign w:val="center"/>
            <w:hideMark/>
          </w:tcPr>
          <w:p w14:paraId="762CCEC7"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0.025657</w:t>
            </w:r>
          </w:p>
        </w:tc>
      </w:tr>
      <w:tr w:rsidR="00FC23BA" w:rsidRPr="00D642E9" w14:paraId="083DB74C"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6088EB10"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GLM</w:t>
            </w:r>
          </w:p>
        </w:tc>
        <w:tc>
          <w:tcPr>
            <w:tcW w:w="1812" w:type="dxa"/>
            <w:tcBorders>
              <w:top w:val="nil"/>
              <w:left w:val="nil"/>
              <w:bottom w:val="single" w:sz="4" w:space="0" w:color="auto"/>
              <w:right w:val="single" w:sz="4" w:space="0" w:color="auto"/>
            </w:tcBorders>
            <w:noWrap/>
            <w:vAlign w:val="center"/>
            <w:hideMark/>
          </w:tcPr>
          <w:p w14:paraId="7FAEA877"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6A81CD65"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Pr>
                <w:rFonts w:eastAsia="Times New Roman" w:cstheme="minorHAnsi"/>
                <w:color w:val="000000"/>
                <w:sz w:val="20"/>
                <w:szCs w:val="20"/>
                <w:lang w:eastAsia="tr-TR"/>
              </w:rPr>
              <w:t>Topographic HSM Output</w:t>
            </w:r>
          </w:p>
        </w:tc>
        <w:tc>
          <w:tcPr>
            <w:tcW w:w="2512" w:type="dxa"/>
            <w:tcBorders>
              <w:top w:val="nil"/>
              <w:left w:val="nil"/>
              <w:bottom w:val="single" w:sz="4" w:space="0" w:color="auto"/>
              <w:right w:val="single" w:sz="4" w:space="0" w:color="auto"/>
            </w:tcBorders>
            <w:noWrap/>
            <w:vAlign w:val="center"/>
            <w:hideMark/>
          </w:tcPr>
          <w:p w14:paraId="10B198C0"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0.820675</w:t>
            </w:r>
          </w:p>
        </w:tc>
      </w:tr>
      <w:tr w:rsidR="00FC23BA" w:rsidRPr="00D642E9" w14:paraId="6466CB1F"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42ADA544"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GLM</w:t>
            </w:r>
          </w:p>
        </w:tc>
        <w:tc>
          <w:tcPr>
            <w:tcW w:w="1812" w:type="dxa"/>
            <w:tcBorders>
              <w:top w:val="nil"/>
              <w:left w:val="nil"/>
              <w:bottom w:val="single" w:sz="4" w:space="0" w:color="auto"/>
              <w:right w:val="single" w:sz="4" w:space="0" w:color="auto"/>
            </w:tcBorders>
            <w:noWrap/>
            <w:vAlign w:val="center"/>
            <w:hideMark/>
          </w:tcPr>
          <w:p w14:paraId="1AAA068F"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07CA6229"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Direct Insolation</w:t>
            </w:r>
          </w:p>
        </w:tc>
        <w:tc>
          <w:tcPr>
            <w:tcW w:w="2512" w:type="dxa"/>
            <w:tcBorders>
              <w:top w:val="nil"/>
              <w:left w:val="nil"/>
              <w:bottom w:val="single" w:sz="4" w:space="0" w:color="auto"/>
              <w:right w:val="single" w:sz="4" w:space="0" w:color="auto"/>
            </w:tcBorders>
            <w:noWrap/>
            <w:vAlign w:val="center"/>
            <w:hideMark/>
          </w:tcPr>
          <w:p w14:paraId="7A2479EF"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0.00213200000000002</w:t>
            </w:r>
          </w:p>
        </w:tc>
      </w:tr>
      <w:tr w:rsidR="00FC23BA" w:rsidRPr="00D642E9" w14:paraId="6B7B0A7D"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568B437F"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GLM</w:t>
            </w:r>
          </w:p>
        </w:tc>
        <w:tc>
          <w:tcPr>
            <w:tcW w:w="1812" w:type="dxa"/>
            <w:tcBorders>
              <w:top w:val="nil"/>
              <w:left w:val="nil"/>
              <w:bottom w:val="single" w:sz="4" w:space="0" w:color="auto"/>
              <w:right w:val="single" w:sz="4" w:space="0" w:color="auto"/>
            </w:tcBorders>
            <w:noWrap/>
            <w:vAlign w:val="center"/>
            <w:hideMark/>
          </w:tcPr>
          <w:p w14:paraId="37A933C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7135496A"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Minimal Curvature</w:t>
            </w:r>
          </w:p>
        </w:tc>
        <w:tc>
          <w:tcPr>
            <w:tcW w:w="2512" w:type="dxa"/>
            <w:tcBorders>
              <w:top w:val="nil"/>
              <w:left w:val="nil"/>
              <w:bottom w:val="single" w:sz="4" w:space="0" w:color="auto"/>
              <w:right w:val="single" w:sz="4" w:space="0" w:color="auto"/>
            </w:tcBorders>
            <w:noWrap/>
            <w:vAlign w:val="center"/>
            <w:hideMark/>
          </w:tcPr>
          <w:p w14:paraId="244E50B6"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0.00107800000000002</w:t>
            </w:r>
          </w:p>
        </w:tc>
      </w:tr>
      <w:tr w:rsidR="00FC23BA" w:rsidRPr="00D642E9" w14:paraId="42033A02"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6A4E5C56"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GLM</w:t>
            </w:r>
          </w:p>
        </w:tc>
        <w:tc>
          <w:tcPr>
            <w:tcW w:w="1812" w:type="dxa"/>
            <w:tcBorders>
              <w:top w:val="nil"/>
              <w:left w:val="nil"/>
              <w:bottom w:val="single" w:sz="4" w:space="0" w:color="auto"/>
              <w:right w:val="single" w:sz="4" w:space="0" w:color="auto"/>
            </w:tcBorders>
            <w:noWrap/>
            <w:vAlign w:val="center"/>
            <w:hideMark/>
          </w:tcPr>
          <w:p w14:paraId="5B39440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3EF4ADBE"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Slope</w:t>
            </w:r>
          </w:p>
        </w:tc>
        <w:tc>
          <w:tcPr>
            <w:tcW w:w="2512" w:type="dxa"/>
            <w:tcBorders>
              <w:top w:val="nil"/>
              <w:left w:val="nil"/>
              <w:bottom w:val="single" w:sz="4" w:space="0" w:color="auto"/>
              <w:right w:val="single" w:sz="4" w:space="0" w:color="auto"/>
            </w:tcBorders>
            <w:noWrap/>
            <w:vAlign w:val="center"/>
            <w:hideMark/>
          </w:tcPr>
          <w:p w14:paraId="4BBA3800"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0.125971</w:t>
            </w:r>
          </w:p>
        </w:tc>
      </w:tr>
      <w:tr w:rsidR="00FC23BA" w:rsidRPr="00D642E9" w14:paraId="1D9779DA" w14:textId="77777777" w:rsidTr="00EE5BC7">
        <w:trPr>
          <w:trHeight w:hRule="exact" w:val="290"/>
          <w:jc w:val="center"/>
        </w:trPr>
        <w:tc>
          <w:tcPr>
            <w:tcW w:w="1966" w:type="dxa"/>
            <w:tcBorders>
              <w:top w:val="nil"/>
              <w:left w:val="single" w:sz="4" w:space="0" w:color="auto"/>
              <w:bottom w:val="single" w:sz="4" w:space="0" w:color="auto"/>
              <w:right w:val="single" w:sz="4" w:space="0" w:color="auto"/>
            </w:tcBorders>
            <w:shd w:val="clear" w:color="000000" w:fill="E8E8E8"/>
            <w:noWrap/>
            <w:vAlign w:val="center"/>
            <w:hideMark/>
          </w:tcPr>
          <w:p w14:paraId="10D528AF"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GLM</w:t>
            </w:r>
          </w:p>
        </w:tc>
        <w:tc>
          <w:tcPr>
            <w:tcW w:w="1812" w:type="dxa"/>
            <w:tcBorders>
              <w:top w:val="nil"/>
              <w:left w:val="nil"/>
              <w:bottom w:val="single" w:sz="4" w:space="0" w:color="auto"/>
              <w:right w:val="single" w:sz="4" w:space="0" w:color="auto"/>
            </w:tcBorders>
            <w:noWrap/>
            <w:vAlign w:val="center"/>
            <w:hideMark/>
          </w:tcPr>
          <w:p w14:paraId="5C867FC3" w14:textId="77777777" w:rsidR="00FC23BA" w:rsidRPr="00D642E9" w:rsidRDefault="00FC23BA" w:rsidP="007260F5">
            <w:pPr>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TSS</w:t>
            </w:r>
          </w:p>
        </w:tc>
        <w:tc>
          <w:tcPr>
            <w:tcW w:w="2992" w:type="dxa"/>
            <w:tcBorders>
              <w:top w:val="nil"/>
              <w:left w:val="nil"/>
              <w:bottom w:val="single" w:sz="4" w:space="0" w:color="auto"/>
              <w:right w:val="single" w:sz="4" w:space="0" w:color="auto"/>
            </w:tcBorders>
            <w:shd w:val="clear" w:color="000000" w:fill="E8E8E8"/>
            <w:noWrap/>
            <w:vAlign w:val="center"/>
            <w:hideMark/>
          </w:tcPr>
          <w:p w14:paraId="2EE052E7" w14:textId="689F2D17" w:rsidR="00FC23BA" w:rsidRPr="00D642E9" w:rsidRDefault="00EE5BC7" w:rsidP="007260F5">
            <w:pPr>
              <w:spacing w:after="0" w:line="240" w:lineRule="auto"/>
              <w:jc w:val="center"/>
              <w:rPr>
                <w:rFonts w:eastAsia="Times New Roman" w:cstheme="minorHAnsi"/>
                <w:color w:val="000000"/>
                <w:sz w:val="20"/>
                <w:szCs w:val="20"/>
                <w:lang w:eastAsia="tr-TR"/>
              </w:rPr>
            </w:pPr>
            <w:r w:rsidRPr="00EE5BC7">
              <w:rPr>
                <w:rFonts w:eastAsia="Times New Roman" w:cstheme="minorHAnsi"/>
                <w:color w:val="000000"/>
                <w:sz w:val="18"/>
                <w:szCs w:val="18"/>
                <w:lang w:eastAsia="tr-TR"/>
              </w:rPr>
              <w:t>Vertical Distance to Channel Net</w:t>
            </w:r>
            <w:r>
              <w:rPr>
                <w:rFonts w:eastAsia="Times New Roman" w:cstheme="minorHAnsi"/>
                <w:color w:val="000000"/>
                <w:sz w:val="18"/>
                <w:szCs w:val="18"/>
                <w:lang w:eastAsia="tr-TR"/>
              </w:rPr>
              <w:t>works</w:t>
            </w:r>
          </w:p>
        </w:tc>
        <w:tc>
          <w:tcPr>
            <w:tcW w:w="2512" w:type="dxa"/>
            <w:tcBorders>
              <w:top w:val="nil"/>
              <w:left w:val="nil"/>
              <w:bottom w:val="single" w:sz="4" w:space="0" w:color="auto"/>
              <w:right w:val="single" w:sz="4" w:space="0" w:color="auto"/>
            </w:tcBorders>
            <w:noWrap/>
            <w:vAlign w:val="center"/>
            <w:hideMark/>
          </w:tcPr>
          <w:p w14:paraId="6ED93371" w14:textId="77777777" w:rsidR="00FC23BA" w:rsidRPr="00D642E9" w:rsidRDefault="00FC23BA" w:rsidP="00FC23BA">
            <w:pPr>
              <w:keepNext/>
              <w:spacing w:after="0" w:line="240" w:lineRule="auto"/>
              <w:jc w:val="center"/>
              <w:rPr>
                <w:rFonts w:eastAsia="Times New Roman" w:cstheme="minorHAnsi"/>
                <w:color w:val="000000"/>
                <w:sz w:val="20"/>
                <w:szCs w:val="20"/>
                <w:lang w:eastAsia="tr-TR"/>
              </w:rPr>
            </w:pPr>
            <w:r w:rsidRPr="00D642E9">
              <w:rPr>
                <w:rFonts w:eastAsia="Times New Roman" w:cstheme="minorHAnsi"/>
                <w:color w:val="000000"/>
                <w:sz w:val="20"/>
                <w:szCs w:val="20"/>
                <w:lang w:eastAsia="tr-TR"/>
              </w:rPr>
              <w:t>0.040733</w:t>
            </w:r>
          </w:p>
        </w:tc>
      </w:tr>
    </w:tbl>
    <w:p w14:paraId="5BACCEC2" w14:textId="77777777" w:rsidR="002D7A29" w:rsidRPr="002D7A29" w:rsidRDefault="002D7A29" w:rsidP="002D7A29"/>
    <w:p w14:paraId="182E7BEE" w14:textId="77777777" w:rsidR="002D7A29" w:rsidRDefault="00675FCF" w:rsidP="002D7A29">
      <w:pPr>
        <w:keepNext/>
        <w:jc w:val="center"/>
      </w:pPr>
      <w:r>
        <w:rPr>
          <w:noProof/>
        </w:rPr>
        <w:drawing>
          <wp:inline distT="0" distB="0" distL="0" distR="0" wp14:anchorId="1F757088" wp14:editId="57CD70A0">
            <wp:extent cx="4694830" cy="3524871"/>
            <wp:effectExtent l="0" t="0" r="0" b="0"/>
            <wp:docPr id="281850373"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850373" name="Resim 1"/>
                    <pic:cNvPicPr/>
                  </pic:nvPicPr>
                  <pic:blipFill>
                    <a:blip r:embed="rId17">
                      <a:extLst>
                        <a:ext uri="{28A0092B-C50C-407E-A947-70E740481C1C}">
                          <a14:useLocalDpi xmlns:a14="http://schemas.microsoft.com/office/drawing/2010/main" val="0"/>
                        </a:ext>
                      </a:extLst>
                    </a:blip>
                    <a:stretch>
                      <a:fillRect/>
                    </a:stretch>
                  </pic:blipFill>
                  <pic:spPr>
                    <a:xfrm>
                      <a:off x="0" y="0"/>
                      <a:ext cx="4696642" cy="3526231"/>
                    </a:xfrm>
                    <a:prstGeom prst="rect">
                      <a:avLst/>
                    </a:prstGeom>
                  </pic:spPr>
                </pic:pic>
              </a:graphicData>
            </a:graphic>
          </wp:inline>
        </w:drawing>
      </w:r>
    </w:p>
    <w:p w14:paraId="08B9E235" w14:textId="00FF2E16" w:rsidR="002D7A29" w:rsidRPr="008C536B" w:rsidRDefault="000B3397" w:rsidP="002D7A29">
      <w:pPr>
        <w:jc w:val="center"/>
        <w:rPr>
          <w:rFonts w:ascii="Times New Roman" w:hAnsi="Times New Roman" w:cs="Times New Roman"/>
          <w:color w:val="000000" w:themeColor="text1"/>
        </w:rPr>
      </w:pPr>
      <w:r>
        <w:rPr>
          <w:rFonts w:ascii="Times New Roman" w:hAnsi="Times New Roman" w:cs="Times New Roman"/>
          <w:b/>
          <w:bCs/>
          <w:color w:val="000000" w:themeColor="text1"/>
        </w:rPr>
        <w:t>Appendix 11</w:t>
      </w:r>
      <w:r w:rsidR="002D7A29" w:rsidRPr="008C536B">
        <w:rPr>
          <w:rFonts w:ascii="Times New Roman" w:hAnsi="Times New Roman" w:cs="Times New Roman"/>
          <w:b/>
          <w:bCs/>
          <w:color w:val="000000" w:themeColor="text1"/>
        </w:rPr>
        <w:t>:</w:t>
      </w:r>
      <w:r w:rsidR="002D7A29" w:rsidRPr="008C536B">
        <w:rPr>
          <w:rFonts w:ascii="Times New Roman" w:hAnsi="Times New Roman" w:cs="Times New Roman"/>
          <w:color w:val="000000" w:themeColor="text1"/>
        </w:rPr>
        <w:t xml:space="preserve"> Correlation values among the variables used to construct</w:t>
      </w:r>
      <w:r w:rsidR="0005086D" w:rsidRPr="008C536B">
        <w:rPr>
          <w:rFonts w:ascii="Times New Roman" w:hAnsi="Times New Roman" w:cs="Times New Roman"/>
          <w:color w:val="000000" w:themeColor="text1"/>
        </w:rPr>
        <w:t xml:space="preserve"> final </w:t>
      </w:r>
      <w:r w:rsidR="002D7A29" w:rsidRPr="008C536B">
        <w:rPr>
          <w:rFonts w:ascii="Times New Roman" w:hAnsi="Times New Roman" w:cs="Times New Roman"/>
          <w:color w:val="000000" w:themeColor="text1"/>
        </w:rPr>
        <w:t xml:space="preserve">hierarchical </w:t>
      </w:r>
      <w:proofErr w:type="gramStart"/>
      <w:r w:rsidR="002D7A29" w:rsidRPr="008C536B">
        <w:rPr>
          <w:rFonts w:ascii="Times New Roman" w:hAnsi="Times New Roman" w:cs="Times New Roman"/>
          <w:color w:val="000000" w:themeColor="text1"/>
        </w:rPr>
        <w:t>model</w:t>
      </w:r>
      <w:proofErr w:type="gramEnd"/>
      <w:r w:rsidR="002D7A29" w:rsidRPr="008C536B">
        <w:rPr>
          <w:rFonts w:ascii="Times New Roman" w:hAnsi="Times New Roman" w:cs="Times New Roman"/>
          <w:color w:val="000000" w:themeColor="text1"/>
        </w:rPr>
        <w:t xml:space="preserve"> at the regional scale.</w:t>
      </w:r>
    </w:p>
    <w:p w14:paraId="1E4BE2A3" w14:textId="5E27C52C" w:rsidR="00675FCF" w:rsidRPr="00675FCF" w:rsidRDefault="00675FCF" w:rsidP="002D7A29">
      <w:pPr>
        <w:pStyle w:val="ResimYazs"/>
        <w:jc w:val="center"/>
      </w:pPr>
    </w:p>
    <w:p w14:paraId="6946C26B" w14:textId="77777777" w:rsidR="008761B9" w:rsidRDefault="008761B9" w:rsidP="008761B9">
      <w:pPr>
        <w:keepNext/>
        <w:jc w:val="center"/>
      </w:pPr>
      <w:r>
        <w:rPr>
          <w:b/>
          <w:iCs/>
          <w:noProof/>
          <w:lang w:eastAsia="tr-TR"/>
        </w:rPr>
        <w:lastRenderedPageBreak/>
        <w:drawing>
          <wp:inline distT="0" distB="0" distL="0" distR="0" wp14:anchorId="12AF6CB7" wp14:editId="00BEE6D2">
            <wp:extent cx="4883481" cy="7354679"/>
            <wp:effectExtent l="0" t="0" r="0" b="0"/>
            <wp:docPr id="2141132973"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132973" name="Resim 5"/>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883481" cy="7354679"/>
                    </a:xfrm>
                    <a:prstGeom prst="rect">
                      <a:avLst/>
                    </a:prstGeom>
                  </pic:spPr>
                </pic:pic>
              </a:graphicData>
            </a:graphic>
          </wp:inline>
        </w:drawing>
      </w:r>
    </w:p>
    <w:p w14:paraId="033B1BD1" w14:textId="38F68AFE" w:rsidR="00FC23BA" w:rsidRPr="008C536B" w:rsidRDefault="000B3397" w:rsidP="008761B9">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12</w:t>
      </w:r>
      <w:r w:rsidR="008761B9" w:rsidRPr="008C536B">
        <w:rPr>
          <w:rFonts w:ascii="Times New Roman" w:hAnsi="Times New Roman" w:cs="Times New Roman"/>
          <w:b/>
          <w:bCs/>
          <w:i w:val="0"/>
          <w:iCs w:val="0"/>
          <w:color w:val="000000" w:themeColor="text1"/>
          <w:sz w:val="22"/>
          <w:szCs w:val="22"/>
        </w:rPr>
        <w:t>:</w:t>
      </w:r>
      <w:r w:rsidR="008761B9" w:rsidRPr="008C536B">
        <w:rPr>
          <w:rFonts w:ascii="Times New Roman" w:hAnsi="Times New Roman" w:cs="Times New Roman"/>
          <w:i w:val="0"/>
          <w:iCs w:val="0"/>
          <w:color w:val="000000" w:themeColor="text1"/>
          <w:sz w:val="22"/>
          <w:szCs w:val="22"/>
        </w:rPr>
        <w:t xml:space="preserve"> Projected habitat changes for the species in Türkiye based on WorldClim 2.1 data and GFDL GCM models.</w:t>
      </w:r>
    </w:p>
    <w:p w14:paraId="1A02EDC0" w14:textId="77777777" w:rsidR="008761B9" w:rsidRDefault="008761B9" w:rsidP="008761B9"/>
    <w:p w14:paraId="09224F97" w14:textId="77777777" w:rsidR="008761B9" w:rsidRDefault="008761B9" w:rsidP="008761B9"/>
    <w:p w14:paraId="5F5C3DA6" w14:textId="77777777" w:rsidR="008761B9" w:rsidRDefault="008761B9" w:rsidP="008761B9">
      <w:pPr>
        <w:keepNext/>
        <w:jc w:val="center"/>
      </w:pPr>
      <w:r>
        <w:rPr>
          <w:b/>
          <w:iCs/>
          <w:noProof/>
          <w:lang w:eastAsia="tr-TR"/>
        </w:rPr>
        <w:drawing>
          <wp:inline distT="0" distB="0" distL="0" distR="0" wp14:anchorId="6A432CC2" wp14:editId="3AE510B6">
            <wp:extent cx="4883480" cy="7354679"/>
            <wp:effectExtent l="0" t="0" r="0" b="0"/>
            <wp:docPr id="903999004"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999004" name="Resim 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83480" cy="7354679"/>
                    </a:xfrm>
                    <a:prstGeom prst="rect">
                      <a:avLst/>
                    </a:prstGeom>
                  </pic:spPr>
                </pic:pic>
              </a:graphicData>
            </a:graphic>
          </wp:inline>
        </w:drawing>
      </w:r>
    </w:p>
    <w:p w14:paraId="1B0622EC" w14:textId="7089F93C" w:rsidR="008761B9" w:rsidRPr="008C536B" w:rsidRDefault="000B3397" w:rsidP="008C536B">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13</w:t>
      </w:r>
      <w:r w:rsidR="008761B9" w:rsidRPr="008C536B">
        <w:rPr>
          <w:rFonts w:ascii="Times New Roman" w:hAnsi="Times New Roman" w:cs="Times New Roman"/>
          <w:b/>
          <w:bCs/>
          <w:i w:val="0"/>
          <w:iCs w:val="0"/>
          <w:color w:val="000000" w:themeColor="text1"/>
          <w:sz w:val="22"/>
          <w:szCs w:val="22"/>
        </w:rPr>
        <w:t>:</w:t>
      </w:r>
      <w:r w:rsidR="008761B9" w:rsidRPr="008C536B">
        <w:rPr>
          <w:rFonts w:ascii="Times New Roman" w:hAnsi="Times New Roman" w:cs="Times New Roman"/>
          <w:i w:val="0"/>
          <w:iCs w:val="0"/>
          <w:color w:val="000000" w:themeColor="text1"/>
          <w:sz w:val="22"/>
          <w:szCs w:val="22"/>
        </w:rPr>
        <w:t xml:space="preserve"> Projected habitat changes for the species in Türkiye based on WorldClim 2.1 data and IPSL GCM models.</w:t>
      </w:r>
    </w:p>
    <w:p w14:paraId="58F8E44F" w14:textId="77777777" w:rsidR="008761B9" w:rsidRDefault="008761B9" w:rsidP="008761B9">
      <w:pPr>
        <w:keepNext/>
        <w:jc w:val="center"/>
      </w:pPr>
      <w:r>
        <w:rPr>
          <w:b/>
          <w:iCs/>
          <w:noProof/>
          <w:lang w:eastAsia="tr-TR"/>
        </w:rPr>
        <w:lastRenderedPageBreak/>
        <w:drawing>
          <wp:inline distT="0" distB="0" distL="0" distR="0" wp14:anchorId="4EF3598E" wp14:editId="5F28CA48">
            <wp:extent cx="4883480" cy="7354678"/>
            <wp:effectExtent l="0" t="0" r="0" b="0"/>
            <wp:docPr id="94805924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9249" name="Resim 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83480" cy="7354678"/>
                    </a:xfrm>
                    <a:prstGeom prst="rect">
                      <a:avLst/>
                    </a:prstGeom>
                  </pic:spPr>
                </pic:pic>
              </a:graphicData>
            </a:graphic>
          </wp:inline>
        </w:drawing>
      </w:r>
    </w:p>
    <w:p w14:paraId="29BDB710" w14:textId="31E53B93" w:rsidR="008761B9" w:rsidRPr="008C536B" w:rsidRDefault="000B3397" w:rsidP="008761B9">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14</w:t>
      </w:r>
      <w:r w:rsidR="008761B9" w:rsidRPr="008C536B">
        <w:rPr>
          <w:rFonts w:ascii="Times New Roman" w:hAnsi="Times New Roman" w:cs="Times New Roman"/>
          <w:b/>
          <w:bCs/>
          <w:i w:val="0"/>
          <w:iCs w:val="0"/>
          <w:color w:val="000000" w:themeColor="text1"/>
          <w:sz w:val="22"/>
          <w:szCs w:val="22"/>
        </w:rPr>
        <w:t>:</w:t>
      </w:r>
      <w:r w:rsidR="008761B9" w:rsidRPr="008C536B">
        <w:rPr>
          <w:rFonts w:ascii="Times New Roman" w:hAnsi="Times New Roman" w:cs="Times New Roman"/>
          <w:i w:val="0"/>
          <w:iCs w:val="0"/>
          <w:color w:val="000000" w:themeColor="text1"/>
          <w:sz w:val="22"/>
          <w:szCs w:val="22"/>
        </w:rPr>
        <w:t xml:space="preserve"> Projected habitat changes for the species in Türkiye based on WorldClim 2.1 data and MPI GCM models.</w:t>
      </w:r>
    </w:p>
    <w:p w14:paraId="5FD07B97" w14:textId="77777777" w:rsidR="008761B9" w:rsidRDefault="008761B9" w:rsidP="008761B9"/>
    <w:p w14:paraId="12C592C1" w14:textId="77777777" w:rsidR="008761B9" w:rsidRDefault="008761B9" w:rsidP="008761B9">
      <w:pPr>
        <w:keepNext/>
        <w:jc w:val="center"/>
      </w:pPr>
      <w:r>
        <w:rPr>
          <w:b/>
          <w:iCs/>
          <w:noProof/>
          <w:lang w:eastAsia="tr-TR"/>
        </w:rPr>
        <w:lastRenderedPageBreak/>
        <w:drawing>
          <wp:inline distT="0" distB="0" distL="0" distR="0" wp14:anchorId="5B3E7FD1" wp14:editId="60E8D463">
            <wp:extent cx="4883479" cy="7354678"/>
            <wp:effectExtent l="0" t="0" r="0" b="0"/>
            <wp:docPr id="141055277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52779" name="Resim 5"/>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883479" cy="7354678"/>
                    </a:xfrm>
                    <a:prstGeom prst="rect">
                      <a:avLst/>
                    </a:prstGeom>
                  </pic:spPr>
                </pic:pic>
              </a:graphicData>
            </a:graphic>
          </wp:inline>
        </w:drawing>
      </w:r>
    </w:p>
    <w:p w14:paraId="2BF78EE3" w14:textId="0867611D" w:rsidR="008761B9" w:rsidRPr="008C536B" w:rsidRDefault="000B3397" w:rsidP="008761B9">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15</w:t>
      </w:r>
      <w:r w:rsidR="008761B9" w:rsidRPr="008C536B">
        <w:rPr>
          <w:rFonts w:ascii="Times New Roman" w:hAnsi="Times New Roman" w:cs="Times New Roman"/>
          <w:b/>
          <w:bCs/>
          <w:i w:val="0"/>
          <w:iCs w:val="0"/>
          <w:color w:val="000000" w:themeColor="text1"/>
          <w:sz w:val="22"/>
          <w:szCs w:val="22"/>
        </w:rPr>
        <w:t>:</w:t>
      </w:r>
      <w:r w:rsidR="008761B9" w:rsidRPr="008C536B">
        <w:rPr>
          <w:rFonts w:ascii="Times New Roman" w:hAnsi="Times New Roman" w:cs="Times New Roman"/>
          <w:i w:val="0"/>
          <w:iCs w:val="0"/>
          <w:color w:val="000000" w:themeColor="text1"/>
          <w:sz w:val="22"/>
          <w:szCs w:val="22"/>
        </w:rPr>
        <w:t xml:space="preserve"> Projected habitat changes for the species in Türkiye based on CHELSA 2.1 data and GFDL GCM models.</w:t>
      </w:r>
    </w:p>
    <w:p w14:paraId="6116E3A1" w14:textId="77777777" w:rsidR="008761B9" w:rsidRDefault="008761B9" w:rsidP="008761B9"/>
    <w:p w14:paraId="02ABA311" w14:textId="77777777" w:rsidR="008761B9" w:rsidRDefault="008761B9" w:rsidP="008761B9">
      <w:pPr>
        <w:keepNext/>
        <w:jc w:val="center"/>
      </w:pPr>
      <w:r>
        <w:rPr>
          <w:b/>
          <w:iCs/>
          <w:noProof/>
          <w:lang w:eastAsia="tr-TR"/>
        </w:rPr>
        <w:lastRenderedPageBreak/>
        <w:drawing>
          <wp:inline distT="0" distB="0" distL="0" distR="0" wp14:anchorId="2646F6C7" wp14:editId="09DF91CB">
            <wp:extent cx="4883479" cy="7354676"/>
            <wp:effectExtent l="0" t="0" r="0" b="0"/>
            <wp:docPr id="2085243789"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243789" name="Resim 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883479" cy="7354676"/>
                    </a:xfrm>
                    <a:prstGeom prst="rect">
                      <a:avLst/>
                    </a:prstGeom>
                  </pic:spPr>
                </pic:pic>
              </a:graphicData>
            </a:graphic>
          </wp:inline>
        </w:drawing>
      </w:r>
    </w:p>
    <w:p w14:paraId="7272B257" w14:textId="46662471" w:rsidR="008761B9" w:rsidRPr="008C536B" w:rsidRDefault="000B3397" w:rsidP="008761B9">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16</w:t>
      </w:r>
      <w:r w:rsidR="008761B9" w:rsidRPr="00CE1FA8">
        <w:rPr>
          <w:rFonts w:ascii="Times New Roman" w:hAnsi="Times New Roman" w:cs="Times New Roman"/>
          <w:b/>
          <w:bCs/>
          <w:i w:val="0"/>
          <w:iCs w:val="0"/>
          <w:color w:val="000000" w:themeColor="text1"/>
          <w:sz w:val="22"/>
          <w:szCs w:val="22"/>
        </w:rPr>
        <w:t>:</w:t>
      </w:r>
      <w:r w:rsidR="008761B9" w:rsidRPr="008C536B">
        <w:rPr>
          <w:rFonts w:ascii="Times New Roman" w:hAnsi="Times New Roman" w:cs="Times New Roman"/>
          <w:i w:val="0"/>
          <w:iCs w:val="0"/>
          <w:color w:val="000000" w:themeColor="text1"/>
          <w:sz w:val="22"/>
          <w:szCs w:val="22"/>
        </w:rPr>
        <w:t xml:space="preserve"> Projected habitat changes for the species in Türkiye based on CHELSA 2.1 data and IPSL GCM models.</w:t>
      </w:r>
    </w:p>
    <w:p w14:paraId="2CD62073" w14:textId="77777777" w:rsidR="008761B9" w:rsidRDefault="008761B9" w:rsidP="008761B9"/>
    <w:p w14:paraId="003D0702" w14:textId="77777777" w:rsidR="008761B9" w:rsidRDefault="008761B9" w:rsidP="008761B9">
      <w:pPr>
        <w:keepNext/>
        <w:jc w:val="center"/>
      </w:pPr>
      <w:r>
        <w:rPr>
          <w:b/>
          <w:iCs/>
          <w:noProof/>
          <w:lang w:eastAsia="tr-TR"/>
        </w:rPr>
        <w:lastRenderedPageBreak/>
        <w:drawing>
          <wp:inline distT="0" distB="0" distL="0" distR="0" wp14:anchorId="2E8E1B48" wp14:editId="5FC0FE10">
            <wp:extent cx="4883478" cy="7354676"/>
            <wp:effectExtent l="0" t="0" r="0" b="0"/>
            <wp:docPr id="1412636411"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636411" name="Resim 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83478" cy="7354676"/>
                    </a:xfrm>
                    <a:prstGeom prst="rect">
                      <a:avLst/>
                    </a:prstGeom>
                  </pic:spPr>
                </pic:pic>
              </a:graphicData>
            </a:graphic>
          </wp:inline>
        </w:drawing>
      </w:r>
    </w:p>
    <w:p w14:paraId="17FB1A6A" w14:textId="7F7EA1C0" w:rsidR="007F2A9B" w:rsidRPr="00CE1FA8" w:rsidRDefault="000B3397" w:rsidP="00CE1FA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17</w:t>
      </w:r>
      <w:r w:rsidR="008761B9" w:rsidRPr="00CE1FA8">
        <w:rPr>
          <w:rFonts w:ascii="Times New Roman" w:hAnsi="Times New Roman" w:cs="Times New Roman"/>
          <w:b/>
          <w:bCs/>
          <w:i w:val="0"/>
          <w:iCs w:val="0"/>
          <w:color w:val="000000" w:themeColor="text1"/>
          <w:sz w:val="22"/>
          <w:szCs w:val="22"/>
        </w:rPr>
        <w:t>:</w:t>
      </w:r>
      <w:r w:rsidR="008761B9" w:rsidRPr="00CE1FA8">
        <w:rPr>
          <w:rFonts w:ascii="Times New Roman" w:hAnsi="Times New Roman" w:cs="Times New Roman"/>
          <w:i w:val="0"/>
          <w:iCs w:val="0"/>
          <w:color w:val="000000" w:themeColor="text1"/>
          <w:sz w:val="22"/>
          <w:szCs w:val="22"/>
        </w:rPr>
        <w:t xml:space="preserve"> Projected habitat changes for the species in Türkiye based on CHELSA 2.1 data and MPI GCM models.</w:t>
      </w:r>
    </w:p>
    <w:p w14:paraId="4FC417F1" w14:textId="77777777" w:rsidR="007F2A9B" w:rsidRDefault="007F2A9B" w:rsidP="007F2A9B"/>
    <w:p w14:paraId="5BA2EB62" w14:textId="77777777" w:rsidR="007F2A9B" w:rsidRDefault="007F2A9B" w:rsidP="007F2A9B">
      <w:pPr>
        <w:keepNext/>
        <w:jc w:val="center"/>
      </w:pPr>
      <w:r>
        <w:rPr>
          <w:noProof/>
        </w:rPr>
        <w:lastRenderedPageBreak/>
        <w:drawing>
          <wp:inline distT="0" distB="0" distL="0" distR="0" wp14:anchorId="07E33A3A" wp14:editId="1869D888">
            <wp:extent cx="2788401" cy="7348987"/>
            <wp:effectExtent l="0" t="0" r="0" b="4445"/>
            <wp:docPr id="1530716777"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716777" name="Resim 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88401" cy="7348987"/>
                    </a:xfrm>
                    <a:prstGeom prst="rect">
                      <a:avLst/>
                    </a:prstGeom>
                  </pic:spPr>
                </pic:pic>
              </a:graphicData>
            </a:graphic>
          </wp:inline>
        </w:drawing>
      </w:r>
    </w:p>
    <w:p w14:paraId="2A498DED" w14:textId="59FFB5E7" w:rsidR="008761B9" w:rsidRPr="00CE1FA8" w:rsidRDefault="000B3397" w:rsidP="00CE1FA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18</w:t>
      </w:r>
      <w:r w:rsidR="007F2A9B" w:rsidRPr="00CE1FA8">
        <w:rPr>
          <w:rFonts w:ascii="Times New Roman" w:hAnsi="Times New Roman" w:cs="Times New Roman"/>
          <w:b/>
          <w:bCs/>
          <w:i w:val="0"/>
          <w:iCs w:val="0"/>
          <w:color w:val="000000" w:themeColor="text1"/>
          <w:sz w:val="22"/>
          <w:szCs w:val="22"/>
        </w:rPr>
        <w:t>:</w:t>
      </w:r>
      <w:r w:rsidR="007F2A9B" w:rsidRPr="00CE1FA8">
        <w:rPr>
          <w:rFonts w:ascii="Times New Roman" w:hAnsi="Times New Roman" w:cs="Times New Roman"/>
          <w:i w:val="0"/>
          <w:iCs w:val="0"/>
          <w:color w:val="000000" w:themeColor="text1"/>
          <w:sz w:val="22"/>
          <w:szCs w:val="22"/>
        </w:rPr>
        <w:t xml:space="preserve"> Regional-scale habitat suitability models developed using topographic and hydrological variables. The models presented show results derived using the RF, GBM, and GLM algorithms, respectively, with the final panel illustrating the Ensemble Model result, which represents the average of the three algorithms.</w:t>
      </w:r>
    </w:p>
    <w:p w14:paraId="0AC46B3A" w14:textId="77777777" w:rsidR="007F2A9B" w:rsidRDefault="007F2A9B" w:rsidP="007F2A9B">
      <w:pPr>
        <w:pStyle w:val="ResimYazs"/>
        <w:keepNext/>
        <w:jc w:val="center"/>
      </w:pPr>
      <w:r>
        <w:rPr>
          <w:noProof/>
        </w:rPr>
        <w:lastRenderedPageBreak/>
        <w:drawing>
          <wp:inline distT="0" distB="0" distL="0" distR="0" wp14:anchorId="22EBE85D" wp14:editId="4D945EEC">
            <wp:extent cx="2788401" cy="7348987"/>
            <wp:effectExtent l="0" t="0" r="0" b="4445"/>
            <wp:docPr id="121504688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46880" name="Resim 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788401" cy="7348987"/>
                    </a:xfrm>
                    <a:prstGeom prst="rect">
                      <a:avLst/>
                    </a:prstGeom>
                  </pic:spPr>
                </pic:pic>
              </a:graphicData>
            </a:graphic>
          </wp:inline>
        </w:drawing>
      </w:r>
    </w:p>
    <w:p w14:paraId="6F681403" w14:textId="3D608AB2" w:rsidR="009B4713" w:rsidRPr="00CE1FA8" w:rsidRDefault="000B3397" w:rsidP="00CE1FA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19</w:t>
      </w:r>
      <w:r w:rsidR="007F2A9B" w:rsidRPr="00CE1FA8">
        <w:rPr>
          <w:rFonts w:ascii="Times New Roman" w:hAnsi="Times New Roman" w:cs="Times New Roman"/>
          <w:b/>
          <w:bCs/>
          <w:i w:val="0"/>
          <w:iCs w:val="0"/>
          <w:color w:val="000000" w:themeColor="text1"/>
          <w:sz w:val="22"/>
          <w:szCs w:val="22"/>
        </w:rPr>
        <w:t>:</w:t>
      </w:r>
      <w:r w:rsidR="007F2A9B" w:rsidRPr="00CE1FA8">
        <w:rPr>
          <w:rFonts w:ascii="Times New Roman" w:hAnsi="Times New Roman" w:cs="Times New Roman"/>
          <w:i w:val="0"/>
          <w:iCs w:val="0"/>
          <w:color w:val="000000" w:themeColor="text1"/>
          <w:sz w:val="22"/>
          <w:szCs w:val="22"/>
        </w:rPr>
        <w:t xml:space="preserve"> Regional-scale habitat suitability models generated using bioclimate variables with enhanced resolution via the GWR method. The panels show the results derived using the RF, GBM, and GLM algorithms, respectively, with the final panel illustrating the Ensemble Model result, which represents the average prediction of the three algorithms.</w:t>
      </w:r>
    </w:p>
    <w:p w14:paraId="4DD3CF79" w14:textId="77777777" w:rsidR="009B4713" w:rsidRDefault="009B4713" w:rsidP="009B4713">
      <w:pPr>
        <w:keepNext/>
        <w:jc w:val="center"/>
      </w:pPr>
      <w:r>
        <w:rPr>
          <w:noProof/>
        </w:rPr>
        <w:lastRenderedPageBreak/>
        <w:drawing>
          <wp:inline distT="0" distB="0" distL="0" distR="0" wp14:anchorId="29B1A58F" wp14:editId="43C5DADB">
            <wp:extent cx="2788401" cy="7348985"/>
            <wp:effectExtent l="0" t="0" r="0" b="4445"/>
            <wp:docPr id="408783550"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783550" name="Resim 2"/>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88401" cy="7348985"/>
                    </a:xfrm>
                    <a:prstGeom prst="rect">
                      <a:avLst/>
                    </a:prstGeom>
                  </pic:spPr>
                </pic:pic>
              </a:graphicData>
            </a:graphic>
          </wp:inline>
        </w:drawing>
      </w:r>
    </w:p>
    <w:p w14:paraId="7E6B51CC" w14:textId="5DE059D4" w:rsidR="0033303F" w:rsidRPr="00CE1FA8" w:rsidRDefault="000B3397" w:rsidP="00CE1FA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20</w:t>
      </w:r>
      <w:r w:rsidR="009B4713" w:rsidRPr="00CE1FA8">
        <w:rPr>
          <w:rFonts w:ascii="Times New Roman" w:hAnsi="Times New Roman" w:cs="Times New Roman"/>
          <w:b/>
          <w:bCs/>
          <w:i w:val="0"/>
          <w:iCs w:val="0"/>
          <w:color w:val="000000" w:themeColor="text1"/>
          <w:sz w:val="22"/>
          <w:szCs w:val="22"/>
        </w:rPr>
        <w:t>:</w:t>
      </w:r>
      <w:r w:rsidR="009B4713" w:rsidRPr="00CE1FA8">
        <w:rPr>
          <w:rFonts w:ascii="Times New Roman" w:hAnsi="Times New Roman" w:cs="Times New Roman"/>
          <w:i w:val="0"/>
          <w:iCs w:val="0"/>
          <w:color w:val="000000" w:themeColor="text1"/>
          <w:sz w:val="22"/>
          <w:szCs w:val="22"/>
        </w:rPr>
        <w:t xml:space="preserve"> Regional-scale models developed within the framework of a hierarchical approach. The models were generated using Random Forest (RF), Gradient Boosting Machines (GBM), and Generalized Linear Models (GLM) algorithms, respectively, with the final panel illustrating the Ensemble Model result, which represents the </w:t>
      </w:r>
      <w:proofErr w:type="gramStart"/>
      <w:r w:rsidR="009B4713" w:rsidRPr="00CE1FA8">
        <w:rPr>
          <w:rFonts w:ascii="Times New Roman" w:hAnsi="Times New Roman" w:cs="Times New Roman"/>
          <w:i w:val="0"/>
          <w:iCs w:val="0"/>
          <w:color w:val="000000" w:themeColor="text1"/>
          <w:sz w:val="22"/>
          <w:szCs w:val="22"/>
        </w:rPr>
        <w:t>averaged</w:t>
      </w:r>
      <w:proofErr w:type="gramEnd"/>
      <w:r w:rsidR="009B4713" w:rsidRPr="00CE1FA8">
        <w:rPr>
          <w:rFonts w:ascii="Times New Roman" w:hAnsi="Times New Roman" w:cs="Times New Roman"/>
          <w:i w:val="0"/>
          <w:iCs w:val="0"/>
          <w:color w:val="000000" w:themeColor="text1"/>
          <w:sz w:val="22"/>
          <w:szCs w:val="22"/>
        </w:rPr>
        <w:t xml:space="preserve"> prediction of the three algorithms.</w:t>
      </w:r>
    </w:p>
    <w:p w14:paraId="4DC3BB06" w14:textId="77777777" w:rsidR="0056617F" w:rsidRDefault="0056617F" w:rsidP="0056617F">
      <w:pPr>
        <w:keepNext/>
        <w:jc w:val="center"/>
      </w:pPr>
      <w:r>
        <w:rPr>
          <w:noProof/>
        </w:rPr>
        <w:lastRenderedPageBreak/>
        <w:drawing>
          <wp:inline distT="0" distB="0" distL="0" distR="0" wp14:anchorId="198B638B" wp14:editId="05AB19EA">
            <wp:extent cx="5943600" cy="3410585"/>
            <wp:effectExtent l="0" t="0" r="0" b="0"/>
            <wp:docPr id="853725949" name="Resim 1" descr="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25949" name="Resim 1" descr="metin, harita içeren bir resim&#10;&#10;Yapay zeka tarafından oluşturulmuş içerik yanlış olabili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75F8D21F" w14:textId="75848023" w:rsidR="0056617F" w:rsidRPr="00CE1FA8" w:rsidRDefault="000B3397" w:rsidP="0056617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21</w:t>
      </w:r>
      <w:r w:rsidR="00CE1FA8" w:rsidRPr="00CE1FA8">
        <w:rPr>
          <w:rFonts w:ascii="Times New Roman" w:hAnsi="Times New Roman" w:cs="Times New Roman"/>
          <w:b/>
          <w:bCs/>
          <w:i w:val="0"/>
          <w:iCs w:val="0"/>
          <w:color w:val="000000" w:themeColor="text1"/>
          <w:sz w:val="22"/>
          <w:szCs w:val="22"/>
        </w:rPr>
        <w:t>:</w:t>
      </w:r>
      <w:r w:rsidR="00CE1FA8" w:rsidRPr="00CE1FA8">
        <w:rPr>
          <w:rFonts w:ascii="Times New Roman" w:hAnsi="Times New Roman" w:cs="Times New Roman"/>
          <w:i w:val="0"/>
          <w:iCs w:val="0"/>
          <w:color w:val="000000" w:themeColor="text1"/>
          <w:sz w:val="22"/>
          <w:szCs w:val="22"/>
        </w:rPr>
        <w:t xml:space="preserve"> Habitat</w:t>
      </w:r>
      <w:r w:rsidR="0056617F" w:rsidRPr="00CE1FA8">
        <w:rPr>
          <w:rFonts w:ascii="Times New Roman" w:hAnsi="Times New Roman" w:cs="Times New Roman"/>
          <w:i w:val="0"/>
          <w:iCs w:val="0"/>
          <w:color w:val="000000" w:themeColor="text1"/>
          <w:sz w:val="22"/>
          <w:szCs w:val="22"/>
        </w:rPr>
        <w:t xml:space="preserve"> suitability projections for Castanea sativa Mill. in Türkiye under SSP2 (left column) and SSP5 (right column) climate scenarios for 2 different periods: 2011–2</w:t>
      </w:r>
      <w:r w:rsidR="000558B8" w:rsidRPr="00CE1FA8">
        <w:rPr>
          <w:rFonts w:ascii="Times New Roman" w:hAnsi="Times New Roman" w:cs="Times New Roman"/>
          <w:i w:val="0"/>
          <w:iCs w:val="0"/>
          <w:color w:val="000000" w:themeColor="text1"/>
          <w:sz w:val="22"/>
          <w:szCs w:val="22"/>
        </w:rPr>
        <w:t>0</w:t>
      </w:r>
      <w:r w:rsidR="0056617F" w:rsidRPr="00CE1FA8">
        <w:rPr>
          <w:rFonts w:ascii="Times New Roman" w:hAnsi="Times New Roman" w:cs="Times New Roman"/>
          <w:i w:val="0"/>
          <w:iCs w:val="0"/>
          <w:color w:val="000000" w:themeColor="text1"/>
          <w:sz w:val="22"/>
          <w:szCs w:val="22"/>
        </w:rPr>
        <w:t>40 and 2041–2070 using CHELSA2.1 GFDL GCM dataset.</w:t>
      </w:r>
    </w:p>
    <w:p w14:paraId="368030C9" w14:textId="77777777" w:rsidR="0056617F" w:rsidRDefault="0056617F" w:rsidP="0056617F">
      <w:pPr>
        <w:keepNext/>
        <w:jc w:val="center"/>
      </w:pPr>
      <w:r>
        <w:rPr>
          <w:noProof/>
        </w:rPr>
        <w:drawing>
          <wp:inline distT="0" distB="0" distL="0" distR="0" wp14:anchorId="6E0685F0" wp14:editId="0C57B3D0">
            <wp:extent cx="5943600" cy="3410585"/>
            <wp:effectExtent l="0" t="0" r="0" b="0"/>
            <wp:docPr id="1108242354" name="Resim 2" descr="metin,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42354" name="Resim 2" descr="metin, harita içeren bir resim&#10;&#10;Yapay zeka tarafından oluşturulmuş içerik yanlış olabili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7D719D50" w14:textId="37849BEF" w:rsidR="0056617F" w:rsidRPr="00CE1FA8" w:rsidRDefault="000B3397" w:rsidP="0056617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22</w:t>
      </w:r>
      <w:r w:rsidR="0056617F" w:rsidRPr="00CE1FA8">
        <w:rPr>
          <w:rFonts w:ascii="Times New Roman" w:hAnsi="Times New Roman" w:cs="Times New Roman"/>
          <w:b/>
          <w:bCs/>
          <w:i w:val="0"/>
          <w:iCs w:val="0"/>
          <w:color w:val="000000" w:themeColor="text1"/>
          <w:sz w:val="22"/>
          <w:szCs w:val="22"/>
        </w:rPr>
        <w:t>:</w:t>
      </w:r>
      <w:r w:rsidR="0056617F" w:rsidRPr="00CE1FA8">
        <w:rPr>
          <w:rFonts w:ascii="Times New Roman" w:hAnsi="Times New Roman" w:cs="Times New Roman"/>
          <w:i w:val="0"/>
          <w:iCs w:val="0"/>
          <w:color w:val="000000" w:themeColor="text1"/>
          <w:sz w:val="22"/>
          <w:szCs w:val="22"/>
        </w:rPr>
        <w:t xml:space="preserve"> Habitat suitability projections for Castanea sativa Mill. in Türkiye under SSP2 (left column) and SSP5 (right column) climate scenarios for 2 different periods: 2011–2</w:t>
      </w:r>
      <w:r w:rsidR="000558B8" w:rsidRPr="00CE1FA8">
        <w:rPr>
          <w:rFonts w:ascii="Times New Roman" w:hAnsi="Times New Roman" w:cs="Times New Roman"/>
          <w:i w:val="0"/>
          <w:iCs w:val="0"/>
          <w:color w:val="000000" w:themeColor="text1"/>
          <w:sz w:val="22"/>
          <w:szCs w:val="22"/>
        </w:rPr>
        <w:t>04</w:t>
      </w:r>
      <w:r w:rsidR="0056617F" w:rsidRPr="00CE1FA8">
        <w:rPr>
          <w:rFonts w:ascii="Times New Roman" w:hAnsi="Times New Roman" w:cs="Times New Roman"/>
          <w:i w:val="0"/>
          <w:iCs w:val="0"/>
          <w:color w:val="000000" w:themeColor="text1"/>
          <w:sz w:val="22"/>
          <w:szCs w:val="22"/>
        </w:rPr>
        <w:t>0 and 2041–2070 using CHELSA2.1 IPSL GCM dataset.</w:t>
      </w:r>
    </w:p>
    <w:p w14:paraId="602B1906" w14:textId="77777777" w:rsidR="0056617F" w:rsidRDefault="0056617F" w:rsidP="0056617F">
      <w:pPr>
        <w:keepNext/>
        <w:jc w:val="center"/>
      </w:pPr>
      <w:r>
        <w:rPr>
          <w:noProof/>
        </w:rPr>
        <w:lastRenderedPageBreak/>
        <w:drawing>
          <wp:inline distT="0" distB="0" distL="0" distR="0" wp14:anchorId="24C82421" wp14:editId="05B9197B">
            <wp:extent cx="5943600" cy="3410585"/>
            <wp:effectExtent l="0" t="0" r="0" b="0"/>
            <wp:docPr id="229003236" name="Resim 3" descr="harita, metin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03236" name="Resim 3" descr="harita, metin içeren bir resim&#10;&#10;Yapay zeka tarafından oluşturulmuş içerik yanlış olabili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2AD82DDE" w14:textId="4F05D16D" w:rsidR="00D960DF" w:rsidRPr="00CE1FA8" w:rsidRDefault="000B3397" w:rsidP="00D960D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23</w:t>
      </w:r>
      <w:r w:rsidR="0056617F" w:rsidRPr="00CE1FA8">
        <w:rPr>
          <w:rFonts w:ascii="Times New Roman" w:hAnsi="Times New Roman" w:cs="Times New Roman"/>
          <w:b/>
          <w:bCs/>
          <w:i w:val="0"/>
          <w:iCs w:val="0"/>
          <w:color w:val="000000" w:themeColor="text1"/>
          <w:sz w:val="22"/>
          <w:szCs w:val="22"/>
        </w:rPr>
        <w:t>:</w:t>
      </w:r>
      <w:r w:rsidR="0056617F" w:rsidRPr="00CE1FA8">
        <w:rPr>
          <w:rFonts w:ascii="Times New Roman" w:hAnsi="Times New Roman" w:cs="Times New Roman"/>
          <w:i w:val="0"/>
          <w:iCs w:val="0"/>
          <w:color w:val="000000" w:themeColor="text1"/>
          <w:sz w:val="22"/>
          <w:szCs w:val="22"/>
        </w:rPr>
        <w:t xml:space="preserve"> Habitat suitability projections for Castanea sativa Mill. in Türkiye under SSP2 (left column) and SSP5 (right column) climate scenarios for 2 different periods: 2011–2</w:t>
      </w:r>
      <w:r w:rsidR="000558B8" w:rsidRPr="00CE1FA8">
        <w:rPr>
          <w:rFonts w:ascii="Times New Roman" w:hAnsi="Times New Roman" w:cs="Times New Roman"/>
          <w:i w:val="0"/>
          <w:iCs w:val="0"/>
          <w:color w:val="000000" w:themeColor="text1"/>
          <w:sz w:val="22"/>
          <w:szCs w:val="22"/>
        </w:rPr>
        <w:t>0</w:t>
      </w:r>
      <w:r w:rsidR="0056617F" w:rsidRPr="00CE1FA8">
        <w:rPr>
          <w:rFonts w:ascii="Times New Roman" w:hAnsi="Times New Roman" w:cs="Times New Roman"/>
          <w:i w:val="0"/>
          <w:iCs w:val="0"/>
          <w:color w:val="000000" w:themeColor="text1"/>
          <w:sz w:val="22"/>
          <w:szCs w:val="22"/>
        </w:rPr>
        <w:t>40 and 2041–2</w:t>
      </w:r>
      <w:r w:rsidR="000558B8" w:rsidRPr="00CE1FA8">
        <w:rPr>
          <w:rFonts w:ascii="Times New Roman" w:hAnsi="Times New Roman" w:cs="Times New Roman"/>
          <w:i w:val="0"/>
          <w:iCs w:val="0"/>
          <w:color w:val="000000" w:themeColor="text1"/>
          <w:sz w:val="22"/>
          <w:szCs w:val="22"/>
        </w:rPr>
        <w:t>07</w:t>
      </w:r>
      <w:r w:rsidR="0056617F" w:rsidRPr="00CE1FA8">
        <w:rPr>
          <w:rFonts w:ascii="Times New Roman" w:hAnsi="Times New Roman" w:cs="Times New Roman"/>
          <w:i w:val="0"/>
          <w:iCs w:val="0"/>
          <w:color w:val="000000" w:themeColor="text1"/>
          <w:sz w:val="22"/>
          <w:szCs w:val="22"/>
        </w:rPr>
        <w:t>0 using CHELSA2.1 MPI GCM dataset.</w:t>
      </w:r>
    </w:p>
    <w:p w14:paraId="2A31F45E" w14:textId="77777777" w:rsidR="00D960DF" w:rsidRPr="00CE1FA8" w:rsidRDefault="00D960DF" w:rsidP="00D960DF">
      <w:pPr>
        <w:keepNext/>
        <w:jc w:val="center"/>
        <w:rPr>
          <w:b/>
          <w:bCs/>
        </w:rPr>
      </w:pPr>
      <w:r>
        <w:rPr>
          <w:noProof/>
        </w:rPr>
        <w:drawing>
          <wp:inline distT="0" distB="0" distL="0" distR="0" wp14:anchorId="12F77707" wp14:editId="466F9893">
            <wp:extent cx="5322627" cy="3725839"/>
            <wp:effectExtent l="0" t="0" r="0" b="8255"/>
            <wp:docPr id="129425322" name="Resim 4" descr="metin,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25322" name="Resim 4" descr="metin, diyagram, harita içeren bir resim&#10;&#10;Yapay zeka tarafından oluşturulmuş içerik yanlış olabilir."/>
                    <pic:cNvPicPr/>
                  </pic:nvPicPr>
                  <pic:blipFill>
                    <a:blip r:embed="rId30">
                      <a:extLst>
                        <a:ext uri="{28A0092B-C50C-407E-A947-70E740481C1C}">
                          <a14:useLocalDpi xmlns:a14="http://schemas.microsoft.com/office/drawing/2010/main" val="0"/>
                        </a:ext>
                      </a:extLst>
                    </a:blip>
                    <a:stretch>
                      <a:fillRect/>
                    </a:stretch>
                  </pic:blipFill>
                  <pic:spPr>
                    <a:xfrm>
                      <a:off x="0" y="0"/>
                      <a:ext cx="5324603" cy="3727222"/>
                    </a:xfrm>
                    <a:prstGeom prst="rect">
                      <a:avLst/>
                    </a:prstGeom>
                  </pic:spPr>
                </pic:pic>
              </a:graphicData>
            </a:graphic>
          </wp:inline>
        </w:drawing>
      </w:r>
    </w:p>
    <w:p w14:paraId="206EA8EF" w14:textId="2B0FCFC9" w:rsidR="00D960DF" w:rsidRPr="00CE1FA8" w:rsidRDefault="000B3397" w:rsidP="00D960D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24</w:t>
      </w:r>
      <w:r w:rsidR="00D960DF" w:rsidRPr="00CE1FA8">
        <w:rPr>
          <w:rFonts w:ascii="Times New Roman" w:hAnsi="Times New Roman" w:cs="Times New Roman"/>
          <w:b/>
          <w:bCs/>
          <w:i w:val="0"/>
          <w:iCs w:val="0"/>
          <w:color w:val="000000" w:themeColor="text1"/>
          <w:sz w:val="22"/>
          <w:szCs w:val="22"/>
        </w:rPr>
        <w:t>:</w:t>
      </w:r>
      <w:r w:rsidR="00D960DF" w:rsidRPr="00CE1FA8">
        <w:rPr>
          <w:rFonts w:ascii="Times New Roman" w:hAnsi="Times New Roman" w:cs="Times New Roman"/>
          <w:i w:val="0"/>
          <w:iCs w:val="0"/>
          <w:color w:val="000000" w:themeColor="text1"/>
          <w:sz w:val="22"/>
          <w:szCs w:val="22"/>
        </w:rPr>
        <w:t xml:space="preserve"> MESS Analysis for CHELSA 2.1 GFDL GCMs.</w:t>
      </w:r>
    </w:p>
    <w:p w14:paraId="20B1633E" w14:textId="77777777" w:rsidR="00D960DF" w:rsidRDefault="00D960DF" w:rsidP="00D960DF"/>
    <w:p w14:paraId="5CE9B6EE" w14:textId="77777777" w:rsidR="00D960DF" w:rsidRDefault="00D960DF" w:rsidP="00D960DF">
      <w:pPr>
        <w:keepNext/>
        <w:jc w:val="center"/>
      </w:pPr>
      <w:r>
        <w:rPr>
          <w:noProof/>
        </w:rPr>
        <w:drawing>
          <wp:inline distT="0" distB="0" distL="0" distR="0" wp14:anchorId="5ABED212" wp14:editId="0496824D">
            <wp:extent cx="4844955" cy="3391470"/>
            <wp:effectExtent l="0" t="0" r="0" b="0"/>
            <wp:docPr id="1692368771" name="Resim 5" descr="metin, diyagram, ekran görüntüsü,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368771" name="Resim 5" descr="metin, diyagram, ekran görüntüsü, harita içeren bir resim&#10;&#10;Yapay zeka tarafından oluşturulmuş içerik yanlış olabilir."/>
                    <pic:cNvPicPr/>
                  </pic:nvPicPr>
                  <pic:blipFill>
                    <a:blip r:embed="rId31">
                      <a:extLst>
                        <a:ext uri="{28A0092B-C50C-407E-A947-70E740481C1C}">
                          <a14:useLocalDpi xmlns:a14="http://schemas.microsoft.com/office/drawing/2010/main" val="0"/>
                        </a:ext>
                      </a:extLst>
                    </a:blip>
                    <a:stretch>
                      <a:fillRect/>
                    </a:stretch>
                  </pic:blipFill>
                  <pic:spPr>
                    <a:xfrm>
                      <a:off x="0" y="0"/>
                      <a:ext cx="4864427" cy="3405100"/>
                    </a:xfrm>
                    <a:prstGeom prst="rect">
                      <a:avLst/>
                    </a:prstGeom>
                  </pic:spPr>
                </pic:pic>
              </a:graphicData>
            </a:graphic>
          </wp:inline>
        </w:drawing>
      </w:r>
    </w:p>
    <w:p w14:paraId="3546C539" w14:textId="1FC5C178" w:rsidR="00D960DF" w:rsidRPr="00CE1FA8" w:rsidRDefault="000B3397" w:rsidP="00D960DF">
      <w:pPr>
        <w:pStyle w:val="ResimYazs"/>
        <w:jc w:val="center"/>
        <w:rPr>
          <w:rFonts w:ascii="Times New Roman" w:hAnsi="Times New Roman" w:cs="Times New Roman"/>
          <w:i w:val="0"/>
          <w:iCs w:val="0"/>
          <w:sz w:val="22"/>
          <w:szCs w:val="22"/>
        </w:rPr>
      </w:pPr>
      <w:r>
        <w:rPr>
          <w:rFonts w:ascii="Times New Roman" w:hAnsi="Times New Roman" w:cs="Times New Roman"/>
          <w:b/>
          <w:bCs/>
          <w:i w:val="0"/>
          <w:iCs w:val="0"/>
          <w:color w:val="000000" w:themeColor="text1"/>
          <w:sz w:val="22"/>
          <w:szCs w:val="22"/>
        </w:rPr>
        <w:t>Appendix 25</w:t>
      </w:r>
      <w:r w:rsidR="00D960DF" w:rsidRPr="00CE1FA8">
        <w:rPr>
          <w:rFonts w:ascii="Times New Roman" w:hAnsi="Times New Roman" w:cs="Times New Roman"/>
          <w:b/>
          <w:bCs/>
          <w:i w:val="0"/>
          <w:iCs w:val="0"/>
          <w:color w:val="000000" w:themeColor="text1"/>
          <w:sz w:val="22"/>
          <w:szCs w:val="22"/>
        </w:rPr>
        <w:t>:</w:t>
      </w:r>
      <w:r w:rsidR="00D960DF" w:rsidRPr="00CE1FA8">
        <w:rPr>
          <w:rFonts w:ascii="Times New Roman" w:hAnsi="Times New Roman" w:cs="Times New Roman"/>
          <w:i w:val="0"/>
          <w:iCs w:val="0"/>
          <w:color w:val="000000" w:themeColor="text1"/>
          <w:sz w:val="22"/>
          <w:szCs w:val="22"/>
        </w:rPr>
        <w:t xml:space="preserve"> MESS Analysis for CHELSA 2.1 IPSL GCMs.</w:t>
      </w:r>
    </w:p>
    <w:p w14:paraId="2264E3A9" w14:textId="77777777" w:rsidR="00D960DF" w:rsidRDefault="00D960DF" w:rsidP="00D960DF">
      <w:pPr>
        <w:keepNext/>
        <w:jc w:val="center"/>
      </w:pPr>
      <w:r>
        <w:rPr>
          <w:noProof/>
        </w:rPr>
        <w:drawing>
          <wp:inline distT="0" distB="0" distL="0" distR="0" wp14:anchorId="1DB67A57" wp14:editId="32357651">
            <wp:extent cx="4960961" cy="3472673"/>
            <wp:effectExtent l="0" t="0" r="0" b="0"/>
            <wp:docPr id="1205055178" name="Resim 6" descr="metin, diyagram, ekran görüntüsü,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55178" name="Resim 6" descr="metin, diyagram, ekran görüntüsü, harita içeren bir resim&#10;&#10;Yapay zeka tarafından oluşturulmuş içerik yanlış olabilir."/>
                    <pic:cNvPicPr/>
                  </pic:nvPicPr>
                  <pic:blipFill>
                    <a:blip r:embed="rId32">
                      <a:extLst>
                        <a:ext uri="{28A0092B-C50C-407E-A947-70E740481C1C}">
                          <a14:useLocalDpi xmlns:a14="http://schemas.microsoft.com/office/drawing/2010/main" val="0"/>
                        </a:ext>
                      </a:extLst>
                    </a:blip>
                    <a:stretch>
                      <a:fillRect/>
                    </a:stretch>
                  </pic:blipFill>
                  <pic:spPr>
                    <a:xfrm>
                      <a:off x="0" y="0"/>
                      <a:ext cx="4967796" cy="3477458"/>
                    </a:xfrm>
                    <a:prstGeom prst="rect">
                      <a:avLst/>
                    </a:prstGeom>
                  </pic:spPr>
                </pic:pic>
              </a:graphicData>
            </a:graphic>
          </wp:inline>
        </w:drawing>
      </w:r>
    </w:p>
    <w:p w14:paraId="63C722DA" w14:textId="659CD4BD" w:rsidR="00D960DF" w:rsidRPr="00CE1FA8" w:rsidRDefault="000B3397" w:rsidP="00D960D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26</w:t>
      </w:r>
      <w:r w:rsidR="00D960DF" w:rsidRPr="00CE1FA8">
        <w:rPr>
          <w:rFonts w:ascii="Times New Roman" w:hAnsi="Times New Roman" w:cs="Times New Roman"/>
          <w:b/>
          <w:bCs/>
          <w:i w:val="0"/>
          <w:iCs w:val="0"/>
          <w:color w:val="000000" w:themeColor="text1"/>
          <w:sz w:val="22"/>
          <w:szCs w:val="22"/>
        </w:rPr>
        <w:t>:</w:t>
      </w:r>
      <w:r w:rsidR="00D960DF" w:rsidRPr="00CE1FA8">
        <w:rPr>
          <w:rFonts w:ascii="Times New Roman" w:hAnsi="Times New Roman" w:cs="Times New Roman"/>
          <w:i w:val="0"/>
          <w:iCs w:val="0"/>
          <w:color w:val="000000" w:themeColor="text1"/>
          <w:sz w:val="22"/>
          <w:szCs w:val="22"/>
        </w:rPr>
        <w:t xml:space="preserve"> MESS Analysis for CHELSA 2.1 MPI GCMs.</w:t>
      </w:r>
    </w:p>
    <w:p w14:paraId="5F55F685" w14:textId="77777777" w:rsidR="000558B8" w:rsidRDefault="000558B8" w:rsidP="000558B8"/>
    <w:p w14:paraId="2B4A2B79" w14:textId="77777777" w:rsidR="000558B8" w:rsidRDefault="000558B8" w:rsidP="000558B8">
      <w:pPr>
        <w:keepNext/>
        <w:jc w:val="center"/>
      </w:pPr>
      <w:r>
        <w:rPr>
          <w:noProof/>
        </w:rPr>
        <w:lastRenderedPageBreak/>
        <w:drawing>
          <wp:inline distT="0" distB="0" distL="0" distR="0" wp14:anchorId="4D962FB1" wp14:editId="4150943C">
            <wp:extent cx="5943600" cy="3410585"/>
            <wp:effectExtent l="0" t="0" r="0" b="0"/>
            <wp:docPr id="946975513" name="Resim 8" descr="metin, harita,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975513" name="Resim 8" descr="metin, harita, ekran görüntüsü içeren bir resim&#10;&#10;Yapay zeka tarafından oluşturulmuş içerik yanlış olabilir."/>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0028830F" w14:textId="7D3C84D8" w:rsidR="000558B8" w:rsidRPr="00CE1FA8" w:rsidRDefault="000B3397" w:rsidP="000558B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27</w:t>
      </w:r>
      <w:r w:rsidR="000558B8" w:rsidRPr="00CE1FA8">
        <w:rPr>
          <w:rFonts w:ascii="Times New Roman" w:hAnsi="Times New Roman" w:cs="Times New Roman"/>
          <w:b/>
          <w:bCs/>
          <w:i w:val="0"/>
          <w:iCs w:val="0"/>
          <w:color w:val="000000" w:themeColor="text1"/>
          <w:sz w:val="22"/>
          <w:szCs w:val="22"/>
        </w:rPr>
        <w:t>:</w:t>
      </w:r>
      <w:r w:rsidR="000558B8" w:rsidRPr="00CE1FA8">
        <w:rPr>
          <w:rFonts w:ascii="Times New Roman" w:hAnsi="Times New Roman" w:cs="Times New Roman"/>
          <w:i w:val="0"/>
          <w:iCs w:val="0"/>
          <w:color w:val="000000" w:themeColor="text1"/>
          <w:sz w:val="22"/>
          <w:szCs w:val="22"/>
        </w:rPr>
        <w:t xml:space="preserve"> Habitat suitability projections for Castanea sativa Mill. in Türkiye under SSP2 (left column) and SSP5 (right column) climate scenarios for 2 different periods: 2021–2040 and 2041–2060 using WC 2.1 GFDL GCM dataset.</w:t>
      </w:r>
    </w:p>
    <w:p w14:paraId="18170714" w14:textId="77777777" w:rsidR="000558B8" w:rsidRDefault="000558B8" w:rsidP="000558B8">
      <w:pPr>
        <w:keepNext/>
        <w:jc w:val="center"/>
      </w:pPr>
      <w:r>
        <w:rPr>
          <w:noProof/>
        </w:rPr>
        <w:drawing>
          <wp:inline distT="0" distB="0" distL="0" distR="0" wp14:anchorId="2E6376DB" wp14:editId="3823738A">
            <wp:extent cx="5943600" cy="3410585"/>
            <wp:effectExtent l="0" t="0" r="0" b="0"/>
            <wp:docPr id="1319372604" name="Resim 7" descr="metin, harita,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372604" name="Resim 7" descr="metin, harita, ekran görüntüsü içeren bir resim&#10;&#10;Yapay zeka tarafından oluşturulmuş içerik yanlış olabilir."/>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337C0804" w14:textId="42BEA602" w:rsidR="000558B8" w:rsidRPr="00CE1FA8" w:rsidRDefault="000B3397" w:rsidP="000558B8">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28</w:t>
      </w:r>
      <w:r w:rsidR="000558B8" w:rsidRPr="00CE1FA8">
        <w:rPr>
          <w:rFonts w:ascii="Times New Roman" w:hAnsi="Times New Roman" w:cs="Times New Roman"/>
          <w:b/>
          <w:bCs/>
          <w:i w:val="0"/>
          <w:iCs w:val="0"/>
          <w:color w:val="000000" w:themeColor="text1"/>
          <w:sz w:val="22"/>
          <w:szCs w:val="22"/>
        </w:rPr>
        <w:t>:</w:t>
      </w:r>
      <w:r w:rsidR="000558B8" w:rsidRPr="00CE1FA8">
        <w:rPr>
          <w:rFonts w:ascii="Times New Roman" w:hAnsi="Times New Roman" w:cs="Times New Roman"/>
          <w:i w:val="0"/>
          <w:iCs w:val="0"/>
          <w:color w:val="000000" w:themeColor="text1"/>
          <w:sz w:val="22"/>
          <w:szCs w:val="22"/>
        </w:rPr>
        <w:t xml:space="preserve"> Habitat suitability projections for Castanea sativa Mill. in Türkiye under SSP2 (left column) and SSP5 (right column) climate scenarios for 2 different periods: 2021–2</w:t>
      </w:r>
      <w:r w:rsidR="001A5E1F" w:rsidRPr="00CE1FA8">
        <w:rPr>
          <w:rFonts w:ascii="Times New Roman" w:hAnsi="Times New Roman" w:cs="Times New Roman"/>
          <w:i w:val="0"/>
          <w:iCs w:val="0"/>
          <w:color w:val="000000" w:themeColor="text1"/>
          <w:sz w:val="22"/>
          <w:szCs w:val="22"/>
        </w:rPr>
        <w:t>0</w:t>
      </w:r>
      <w:r w:rsidR="000558B8" w:rsidRPr="00CE1FA8">
        <w:rPr>
          <w:rFonts w:ascii="Times New Roman" w:hAnsi="Times New Roman" w:cs="Times New Roman"/>
          <w:i w:val="0"/>
          <w:iCs w:val="0"/>
          <w:color w:val="000000" w:themeColor="text1"/>
          <w:sz w:val="22"/>
          <w:szCs w:val="22"/>
        </w:rPr>
        <w:t>40 and 2041–2060 using WC 2.1 GFDL GCM dataset.</w:t>
      </w:r>
    </w:p>
    <w:p w14:paraId="0EA5CEA7" w14:textId="77777777" w:rsidR="001A5E1F" w:rsidRDefault="000558B8" w:rsidP="001A5E1F">
      <w:pPr>
        <w:keepNext/>
      </w:pPr>
      <w:r>
        <w:rPr>
          <w:noProof/>
        </w:rPr>
        <w:lastRenderedPageBreak/>
        <w:drawing>
          <wp:inline distT="0" distB="0" distL="0" distR="0" wp14:anchorId="624C0BDB" wp14:editId="67AF0B47">
            <wp:extent cx="5943600" cy="3410585"/>
            <wp:effectExtent l="0" t="0" r="0" b="0"/>
            <wp:docPr id="1589040630" name="Resim 9" descr="metin, harita, ekran görüntüsü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040630" name="Resim 9" descr="metin, harita, ekran görüntüsü içeren bir resim&#10;&#10;Yapay zeka tarafından oluşturulmuş içerik yanlış olabilir."/>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630A4BCC" w14:textId="1E961521" w:rsidR="001A5E1F" w:rsidRPr="00CE1FA8" w:rsidRDefault="000B3397" w:rsidP="001A5E1F">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29</w:t>
      </w:r>
      <w:r w:rsidR="001A5E1F" w:rsidRPr="00CE1FA8">
        <w:rPr>
          <w:rFonts w:ascii="Times New Roman" w:hAnsi="Times New Roman" w:cs="Times New Roman"/>
          <w:b/>
          <w:bCs/>
          <w:i w:val="0"/>
          <w:iCs w:val="0"/>
          <w:color w:val="000000" w:themeColor="text1"/>
          <w:sz w:val="22"/>
          <w:szCs w:val="22"/>
        </w:rPr>
        <w:t>:</w:t>
      </w:r>
      <w:r w:rsidR="001A5E1F" w:rsidRPr="00CE1FA8">
        <w:rPr>
          <w:rFonts w:ascii="Times New Roman" w:hAnsi="Times New Roman" w:cs="Times New Roman"/>
          <w:i w:val="0"/>
          <w:iCs w:val="0"/>
          <w:color w:val="000000" w:themeColor="text1"/>
          <w:sz w:val="22"/>
          <w:szCs w:val="22"/>
        </w:rPr>
        <w:t xml:space="preserve"> Habitat suitability projections for Castanea sativa Mill. in Türkiye under SSP2 (left column) and SSP5 (right column) climate scenarios for 2 different periods: 2021–2040 and 2041–2060 using WC 2.1 MPI GCM dataset.</w:t>
      </w:r>
    </w:p>
    <w:p w14:paraId="3FE83E43" w14:textId="77777777" w:rsidR="00FE1ABB" w:rsidRDefault="00FE1ABB" w:rsidP="00FE1ABB">
      <w:pPr>
        <w:keepNext/>
        <w:jc w:val="center"/>
      </w:pPr>
      <w:r>
        <w:rPr>
          <w:noProof/>
        </w:rPr>
        <w:drawing>
          <wp:inline distT="0" distB="0" distL="0" distR="0" wp14:anchorId="04AB1F86" wp14:editId="0A318A8A">
            <wp:extent cx="5943600" cy="3410585"/>
            <wp:effectExtent l="0" t="0" r="0" b="0"/>
            <wp:docPr id="1925670145" name="Resim 10" descr="metin,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670145" name="Resim 10" descr="metin, diyagram, harita içeren bir resim&#10;&#10;Yapay zeka tarafından oluşturulmuş içerik yanlış olabilir."/>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5D434B7C" w14:textId="4C3339F4" w:rsidR="00FE1ABB" w:rsidRPr="00CE1FA8" w:rsidRDefault="000B3397" w:rsidP="00FE1ABB">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30</w:t>
      </w:r>
      <w:r w:rsidR="00FE1ABB" w:rsidRPr="00CE1FA8">
        <w:rPr>
          <w:rFonts w:ascii="Times New Roman" w:hAnsi="Times New Roman" w:cs="Times New Roman"/>
          <w:b/>
          <w:bCs/>
          <w:i w:val="0"/>
          <w:iCs w:val="0"/>
          <w:color w:val="000000" w:themeColor="text1"/>
          <w:sz w:val="22"/>
          <w:szCs w:val="22"/>
        </w:rPr>
        <w:t>:</w:t>
      </w:r>
      <w:r w:rsidR="00FE1ABB" w:rsidRPr="00CE1FA8">
        <w:rPr>
          <w:rFonts w:ascii="Times New Roman" w:hAnsi="Times New Roman" w:cs="Times New Roman"/>
          <w:i w:val="0"/>
          <w:iCs w:val="0"/>
          <w:color w:val="000000" w:themeColor="text1"/>
          <w:sz w:val="22"/>
          <w:szCs w:val="22"/>
        </w:rPr>
        <w:t xml:space="preserve"> MESS Analysis for WC 2.1 GFDL GCMs.</w:t>
      </w:r>
    </w:p>
    <w:p w14:paraId="300F536F" w14:textId="77777777" w:rsidR="00FE1ABB" w:rsidRDefault="00FE1ABB" w:rsidP="00FE1ABB">
      <w:pPr>
        <w:keepNext/>
        <w:jc w:val="center"/>
      </w:pPr>
      <w:r>
        <w:rPr>
          <w:noProof/>
        </w:rPr>
        <w:lastRenderedPageBreak/>
        <w:drawing>
          <wp:inline distT="0" distB="0" distL="0" distR="0" wp14:anchorId="7CBFA15D" wp14:editId="2DF5CC41">
            <wp:extent cx="5943600" cy="3410585"/>
            <wp:effectExtent l="0" t="0" r="0" b="0"/>
            <wp:docPr id="1656332537" name="Resim 11" descr="metin,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332537" name="Resim 11" descr="metin, diyagram, harita içeren bir resim&#10;&#10;Yapay zeka tarafından oluşturulmuş içerik yanlış olabilir."/>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09220019" w14:textId="6F164A81" w:rsidR="00FE1ABB" w:rsidRPr="00CE1FA8" w:rsidRDefault="000B3397" w:rsidP="00FE1ABB">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31</w:t>
      </w:r>
      <w:r w:rsidR="00FE1ABB" w:rsidRPr="00CE1FA8">
        <w:rPr>
          <w:rFonts w:ascii="Times New Roman" w:hAnsi="Times New Roman" w:cs="Times New Roman"/>
          <w:b/>
          <w:bCs/>
          <w:i w:val="0"/>
          <w:iCs w:val="0"/>
          <w:color w:val="000000" w:themeColor="text1"/>
          <w:sz w:val="22"/>
          <w:szCs w:val="22"/>
        </w:rPr>
        <w:t>:</w:t>
      </w:r>
      <w:r w:rsidR="00FE1ABB" w:rsidRPr="00CE1FA8">
        <w:rPr>
          <w:rFonts w:ascii="Times New Roman" w:hAnsi="Times New Roman" w:cs="Times New Roman"/>
          <w:i w:val="0"/>
          <w:iCs w:val="0"/>
          <w:color w:val="000000" w:themeColor="text1"/>
          <w:sz w:val="22"/>
          <w:szCs w:val="22"/>
        </w:rPr>
        <w:t xml:space="preserve"> MESS Analysis for CHELSA 2.1 IPSL GCMs.</w:t>
      </w:r>
    </w:p>
    <w:p w14:paraId="5CBA5816" w14:textId="77777777" w:rsidR="00560A26" w:rsidRPr="00560A26" w:rsidRDefault="00560A26" w:rsidP="00560A26"/>
    <w:p w14:paraId="35A481A5" w14:textId="77777777" w:rsidR="00FE1ABB" w:rsidRDefault="00FE1ABB" w:rsidP="00FE1ABB">
      <w:pPr>
        <w:keepNext/>
        <w:jc w:val="center"/>
      </w:pPr>
      <w:r>
        <w:rPr>
          <w:noProof/>
        </w:rPr>
        <w:drawing>
          <wp:inline distT="0" distB="0" distL="0" distR="0" wp14:anchorId="01949553" wp14:editId="23A472A0">
            <wp:extent cx="5943600" cy="3410585"/>
            <wp:effectExtent l="0" t="0" r="0" b="0"/>
            <wp:docPr id="142238368" name="Resim 12" descr="metin, diyagram, harita içeren bir resim&#10;&#10;Yapay zeka tarafından oluşturulmuş içerik yanlış olabil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38368" name="Resim 12" descr="metin, diyagram, harita içeren bir resim&#10;&#10;Yapay zeka tarafından oluşturulmuş içerik yanlış olabilir."/>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410585"/>
                    </a:xfrm>
                    <a:prstGeom prst="rect">
                      <a:avLst/>
                    </a:prstGeom>
                  </pic:spPr>
                </pic:pic>
              </a:graphicData>
            </a:graphic>
          </wp:inline>
        </w:drawing>
      </w:r>
    </w:p>
    <w:p w14:paraId="371E7AB8" w14:textId="5E2836FE" w:rsidR="00455463" w:rsidRPr="00FC3804" w:rsidRDefault="000B3397" w:rsidP="00FC3804">
      <w:pPr>
        <w:pStyle w:val="ResimYazs"/>
        <w:jc w:val="center"/>
        <w:rPr>
          <w:rFonts w:ascii="Times New Roman" w:hAnsi="Times New Roman" w:cs="Times New Roman"/>
          <w:i w:val="0"/>
          <w:iCs w:val="0"/>
          <w:color w:val="000000" w:themeColor="text1"/>
          <w:sz w:val="22"/>
          <w:szCs w:val="22"/>
        </w:rPr>
      </w:pPr>
      <w:r>
        <w:rPr>
          <w:rFonts w:ascii="Times New Roman" w:hAnsi="Times New Roman" w:cs="Times New Roman"/>
          <w:b/>
          <w:bCs/>
          <w:i w:val="0"/>
          <w:iCs w:val="0"/>
          <w:color w:val="000000" w:themeColor="text1"/>
          <w:sz w:val="22"/>
          <w:szCs w:val="22"/>
        </w:rPr>
        <w:t>Appendix 32</w:t>
      </w:r>
      <w:r w:rsidR="00FE1ABB" w:rsidRPr="00CE1FA8">
        <w:rPr>
          <w:rFonts w:ascii="Times New Roman" w:hAnsi="Times New Roman" w:cs="Times New Roman"/>
          <w:b/>
          <w:bCs/>
          <w:i w:val="0"/>
          <w:iCs w:val="0"/>
          <w:color w:val="000000" w:themeColor="text1"/>
          <w:sz w:val="22"/>
          <w:szCs w:val="22"/>
        </w:rPr>
        <w:t>:</w:t>
      </w:r>
      <w:r w:rsidR="00FE1ABB" w:rsidRPr="00CE1FA8">
        <w:rPr>
          <w:rFonts w:ascii="Times New Roman" w:hAnsi="Times New Roman" w:cs="Times New Roman"/>
          <w:i w:val="0"/>
          <w:iCs w:val="0"/>
          <w:color w:val="000000" w:themeColor="text1"/>
          <w:sz w:val="22"/>
          <w:szCs w:val="22"/>
        </w:rPr>
        <w:t xml:space="preserve"> MESS Analysis for CHELSA 2.1 MPI GCMs.</w:t>
      </w:r>
    </w:p>
    <w:p w14:paraId="79DC3E05" w14:textId="77777777" w:rsidR="000558B8" w:rsidRPr="000558B8" w:rsidRDefault="000558B8" w:rsidP="000558B8"/>
    <w:sectPr w:rsidR="000558B8" w:rsidRPr="000558B8">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ptos Narrow">
    <w:charset w:val="00"/>
    <w:family w:val="swiss"/>
    <w:pitch w:val="variable"/>
    <w:sig w:usb0="20000287" w:usb1="00000003"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6CB6"/>
    <w:rsid w:val="00007AAC"/>
    <w:rsid w:val="00035993"/>
    <w:rsid w:val="00043E99"/>
    <w:rsid w:val="0005086D"/>
    <w:rsid w:val="000558B8"/>
    <w:rsid w:val="00095B9D"/>
    <w:rsid w:val="000B3397"/>
    <w:rsid w:val="000E25A1"/>
    <w:rsid w:val="00141B83"/>
    <w:rsid w:val="00191026"/>
    <w:rsid w:val="00193160"/>
    <w:rsid w:val="001A5E1F"/>
    <w:rsid w:val="001B4B2B"/>
    <w:rsid w:val="002308D0"/>
    <w:rsid w:val="00250799"/>
    <w:rsid w:val="00252726"/>
    <w:rsid w:val="00277BDC"/>
    <w:rsid w:val="002D7A29"/>
    <w:rsid w:val="003236B5"/>
    <w:rsid w:val="0033303F"/>
    <w:rsid w:val="00333809"/>
    <w:rsid w:val="00375907"/>
    <w:rsid w:val="003E0902"/>
    <w:rsid w:val="003F2619"/>
    <w:rsid w:val="003F7B6D"/>
    <w:rsid w:val="00442B13"/>
    <w:rsid w:val="00451463"/>
    <w:rsid w:val="00455463"/>
    <w:rsid w:val="00461A66"/>
    <w:rsid w:val="004B62E0"/>
    <w:rsid w:val="004D22EE"/>
    <w:rsid w:val="005345D6"/>
    <w:rsid w:val="00550379"/>
    <w:rsid w:val="00560A26"/>
    <w:rsid w:val="0056617F"/>
    <w:rsid w:val="00590AE7"/>
    <w:rsid w:val="005E596A"/>
    <w:rsid w:val="00604C9A"/>
    <w:rsid w:val="00614C56"/>
    <w:rsid w:val="00642F9E"/>
    <w:rsid w:val="006702F8"/>
    <w:rsid w:val="00675FCF"/>
    <w:rsid w:val="006807E8"/>
    <w:rsid w:val="006B3272"/>
    <w:rsid w:val="006B6BD1"/>
    <w:rsid w:val="00704BAA"/>
    <w:rsid w:val="007245F5"/>
    <w:rsid w:val="007260F5"/>
    <w:rsid w:val="00753899"/>
    <w:rsid w:val="007E6291"/>
    <w:rsid w:val="007F2A9B"/>
    <w:rsid w:val="00803636"/>
    <w:rsid w:val="00805C48"/>
    <w:rsid w:val="00825CA8"/>
    <w:rsid w:val="008435E5"/>
    <w:rsid w:val="008761B9"/>
    <w:rsid w:val="00877D57"/>
    <w:rsid w:val="008A592C"/>
    <w:rsid w:val="008B7E16"/>
    <w:rsid w:val="008C536B"/>
    <w:rsid w:val="00917D8A"/>
    <w:rsid w:val="00941548"/>
    <w:rsid w:val="0095460C"/>
    <w:rsid w:val="009B422F"/>
    <w:rsid w:val="009B4713"/>
    <w:rsid w:val="00A470E6"/>
    <w:rsid w:val="00AA17AF"/>
    <w:rsid w:val="00AA3CEF"/>
    <w:rsid w:val="00B04F57"/>
    <w:rsid w:val="00B1110C"/>
    <w:rsid w:val="00B32991"/>
    <w:rsid w:val="00B52332"/>
    <w:rsid w:val="00B57415"/>
    <w:rsid w:val="00BA5963"/>
    <w:rsid w:val="00BB5D12"/>
    <w:rsid w:val="00BC76E7"/>
    <w:rsid w:val="00C25F51"/>
    <w:rsid w:val="00C301B7"/>
    <w:rsid w:val="00C7300D"/>
    <w:rsid w:val="00C81787"/>
    <w:rsid w:val="00CC0943"/>
    <w:rsid w:val="00CC5E8B"/>
    <w:rsid w:val="00CE1FA8"/>
    <w:rsid w:val="00CE409B"/>
    <w:rsid w:val="00D4788E"/>
    <w:rsid w:val="00D56CB6"/>
    <w:rsid w:val="00D72837"/>
    <w:rsid w:val="00D960DF"/>
    <w:rsid w:val="00DA26C8"/>
    <w:rsid w:val="00DD1B90"/>
    <w:rsid w:val="00E12716"/>
    <w:rsid w:val="00E260C0"/>
    <w:rsid w:val="00E521D8"/>
    <w:rsid w:val="00E67FA7"/>
    <w:rsid w:val="00EA4B86"/>
    <w:rsid w:val="00EC57E5"/>
    <w:rsid w:val="00EC76EA"/>
    <w:rsid w:val="00EE5BC7"/>
    <w:rsid w:val="00F26992"/>
    <w:rsid w:val="00F37CBC"/>
    <w:rsid w:val="00F6185D"/>
    <w:rsid w:val="00FC23BA"/>
    <w:rsid w:val="00FC3804"/>
    <w:rsid w:val="00FE1ABB"/>
    <w:rsid w:val="00FF001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25E598"/>
  <w15:chartTrackingRefBased/>
  <w15:docId w15:val="{B6C0FF56-4E9B-450A-97B0-94853483A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Balk1">
    <w:name w:val="heading 1"/>
    <w:basedOn w:val="Normal"/>
    <w:next w:val="Normal"/>
    <w:link w:val="Balk1Char"/>
    <w:uiPriority w:val="9"/>
    <w:qFormat/>
    <w:rsid w:val="00D56CB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Balk2">
    <w:name w:val="heading 2"/>
    <w:basedOn w:val="Normal"/>
    <w:next w:val="Normal"/>
    <w:link w:val="Balk2Char"/>
    <w:uiPriority w:val="9"/>
    <w:semiHidden/>
    <w:unhideWhenUsed/>
    <w:qFormat/>
    <w:rsid w:val="00D56CB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Balk3">
    <w:name w:val="heading 3"/>
    <w:basedOn w:val="Normal"/>
    <w:next w:val="Normal"/>
    <w:link w:val="Balk3Char"/>
    <w:uiPriority w:val="9"/>
    <w:semiHidden/>
    <w:unhideWhenUsed/>
    <w:qFormat/>
    <w:rsid w:val="00D56CB6"/>
    <w:pPr>
      <w:keepNext/>
      <w:keepLines/>
      <w:spacing w:before="160" w:after="80"/>
      <w:outlineLvl w:val="2"/>
    </w:pPr>
    <w:rPr>
      <w:rFonts w:eastAsiaTheme="majorEastAsia" w:cstheme="majorBidi"/>
      <w:color w:val="2F5496" w:themeColor="accent1" w:themeShade="BF"/>
      <w:sz w:val="28"/>
      <w:szCs w:val="28"/>
    </w:rPr>
  </w:style>
  <w:style w:type="paragraph" w:styleId="Balk4">
    <w:name w:val="heading 4"/>
    <w:basedOn w:val="Normal"/>
    <w:next w:val="Normal"/>
    <w:link w:val="Balk4Char"/>
    <w:uiPriority w:val="9"/>
    <w:semiHidden/>
    <w:unhideWhenUsed/>
    <w:qFormat/>
    <w:rsid w:val="00D56CB6"/>
    <w:pPr>
      <w:keepNext/>
      <w:keepLines/>
      <w:spacing w:before="80" w:after="40"/>
      <w:outlineLvl w:val="3"/>
    </w:pPr>
    <w:rPr>
      <w:rFonts w:eastAsiaTheme="majorEastAsia" w:cstheme="majorBidi"/>
      <w:i/>
      <w:iCs/>
      <w:color w:val="2F5496" w:themeColor="accent1" w:themeShade="BF"/>
    </w:rPr>
  </w:style>
  <w:style w:type="paragraph" w:styleId="Balk5">
    <w:name w:val="heading 5"/>
    <w:basedOn w:val="Normal"/>
    <w:next w:val="Normal"/>
    <w:link w:val="Balk5Char"/>
    <w:uiPriority w:val="9"/>
    <w:semiHidden/>
    <w:unhideWhenUsed/>
    <w:qFormat/>
    <w:rsid w:val="00D56CB6"/>
    <w:pPr>
      <w:keepNext/>
      <w:keepLines/>
      <w:spacing w:before="80" w:after="40"/>
      <w:outlineLvl w:val="4"/>
    </w:pPr>
    <w:rPr>
      <w:rFonts w:eastAsiaTheme="majorEastAsia" w:cstheme="majorBidi"/>
      <w:color w:val="2F5496" w:themeColor="accent1" w:themeShade="BF"/>
    </w:rPr>
  </w:style>
  <w:style w:type="paragraph" w:styleId="Balk6">
    <w:name w:val="heading 6"/>
    <w:basedOn w:val="Normal"/>
    <w:next w:val="Normal"/>
    <w:link w:val="Balk6Char"/>
    <w:uiPriority w:val="9"/>
    <w:semiHidden/>
    <w:unhideWhenUsed/>
    <w:qFormat/>
    <w:rsid w:val="00D56CB6"/>
    <w:pPr>
      <w:keepNext/>
      <w:keepLines/>
      <w:spacing w:before="40" w:after="0"/>
      <w:outlineLvl w:val="5"/>
    </w:pPr>
    <w:rPr>
      <w:rFonts w:eastAsiaTheme="majorEastAsia" w:cstheme="majorBidi"/>
      <w:i/>
      <w:iCs/>
      <w:color w:val="595959" w:themeColor="text1" w:themeTint="A6"/>
    </w:rPr>
  </w:style>
  <w:style w:type="paragraph" w:styleId="Balk7">
    <w:name w:val="heading 7"/>
    <w:basedOn w:val="Normal"/>
    <w:next w:val="Normal"/>
    <w:link w:val="Balk7Char"/>
    <w:uiPriority w:val="9"/>
    <w:semiHidden/>
    <w:unhideWhenUsed/>
    <w:qFormat/>
    <w:rsid w:val="00D56CB6"/>
    <w:pPr>
      <w:keepNext/>
      <w:keepLines/>
      <w:spacing w:before="40" w:after="0"/>
      <w:outlineLvl w:val="6"/>
    </w:pPr>
    <w:rPr>
      <w:rFonts w:eastAsiaTheme="majorEastAsia" w:cstheme="majorBidi"/>
      <w:color w:val="595959" w:themeColor="text1" w:themeTint="A6"/>
    </w:rPr>
  </w:style>
  <w:style w:type="paragraph" w:styleId="Balk8">
    <w:name w:val="heading 8"/>
    <w:basedOn w:val="Normal"/>
    <w:next w:val="Normal"/>
    <w:link w:val="Balk8Char"/>
    <w:uiPriority w:val="9"/>
    <w:semiHidden/>
    <w:unhideWhenUsed/>
    <w:qFormat/>
    <w:rsid w:val="00D56CB6"/>
    <w:pPr>
      <w:keepNext/>
      <w:keepLines/>
      <w:spacing w:after="0"/>
      <w:outlineLvl w:val="7"/>
    </w:pPr>
    <w:rPr>
      <w:rFonts w:eastAsiaTheme="majorEastAsia" w:cstheme="majorBidi"/>
      <w:i/>
      <w:iCs/>
      <w:color w:val="272727" w:themeColor="text1" w:themeTint="D8"/>
    </w:rPr>
  </w:style>
  <w:style w:type="paragraph" w:styleId="Balk9">
    <w:name w:val="heading 9"/>
    <w:basedOn w:val="Normal"/>
    <w:next w:val="Normal"/>
    <w:link w:val="Balk9Char"/>
    <w:uiPriority w:val="9"/>
    <w:semiHidden/>
    <w:unhideWhenUsed/>
    <w:qFormat/>
    <w:rsid w:val="00D56CB6"/>
    <w:pPr>
      <w:keepNext/>
      <w:keepLines/>
      <w:spacing w:after="0"/>
      <w:outlineLvl w:val="8"/>
    </w:pPr>
    <w:rPr>
      <w:rFonts w:eastAsiaTheme="majorEastAsia" w:cstheme="majorBidi"/>
      <w:color w:val="272727" w:themeColor="text1" w:themeTint="D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D56CB6"/>
    <w:rPr>
      <w:rFonts w:asciiTheme="majorHAnsi" w:eastAsiaTheme="majorEastAsia" w:hAnsiTheme="majorHAnsi" w:cstheme="majorBidi"/>
      <w:color w:val="2F5496" w:themeColor="accent1" w:themeShade="BF"/>
      <w:sz w:val="40"/>
      <w:szCs w:val="40"/>
    </w:rPr>
  </w:style>
  <w:style w:type="character" w:customStyle="1" w:styleId="Balk2Char">
    <w:name w:val="Başlık 2 Char"/>
    <w:basedOn w:val="VarsaylanParagrafYazTipi"/>
    <w:link w:val="Balk2"/>
    <w:uiPriority w:val="9"/>
    <w:semiHidden/>
    <w:rsid w:val="00D56CB6"/>
    <w:rPr>
      <w:rFonts w:asciiTheme="majorHAnsi" w:eastAsiaTheme="majorEastAsia" w:hAnsiTheme="majorHAnsi" w:cstheme="majorBidi"/>
      <w:color w:val="2F5496" w:themeColor="accent1" w:themeShade="BF"/>
      <w:sz w:val="32"/>
      <w:szCs w:val="32"/>
    </w:rPr>
  </w:style>
  <w:style w:type="character" w:customStyle="1" w:styleId="Balk3Char">
    <w:name w:val="Başlık 3 Char"/>
    <w:basedOn w:val="VarsaylanParagrafYazTipi"/>
    <w:link w:val="Balk3"/>
    <w:uiPriority w:val="9"/>
    <w:semiHidden/>
    <w:rsid w:val="00D56CB6"/>
    <w:rPr>
      <w:rFonts w:eastAsiaTheme="majorEastAsia" w:cstheme="majorBidi"/>
      <w:color w:val="2F5496" w:themeColor="accent1" w:themeShade="BF"/>
      <w:sz w:val="28"/>
      <w:szCs w:val="28"/>
    </w:rPr>
  </w:style>
  <w:style w:type="character" w:customStyle="1" w:styleId="Balk4Char">
    <w:name w:val="Başlık 4 Char"/>
    <w:basedOn w:val="VarsaylanParagrafYazTipi"/>
    <w:link w:val="Balk4"/>
    <w:uiPriority w:val="9"/>
    <w:semiHidden/>
    <w:rsid w:val="00D56CB6"/>
    <w:rPr>
      <w:rFonts w:eastAsiaTheme="majorEastAsia" w:cstheme="majorBidi"/>
      <w:i/>
      <w:iCs/>
      <w:color w:val="2F5496" w:themeColor="accent1" w:themeShade="BF"/>
    </w:rPr>
  </w:style>
  <w:style w:type="character" w:customStyle="1" w:styleId="Balk5Char">
    <w:name w:val="Başlık 5 Char"/>
    <w:basedOn w:val="VarsaylanParagrafYazTipi"/>
    <w:link w:val="Balk5"/>
    <w:uiPriority w:val="9"/>
    <w:semiHidden/>
    <w:rsid w:val="00D56CB6"/>
    <w:rPr>
      <w:rFonts w:eastAsiaTheme="majorEastAsia" w:cstheme="majorBidi"/>
      <w:color w:val="2F5496" w:themeColor="accent1" w:themeShade="BF"/>
    </w:rPr>
  </w:style>
  <w:style w:type="character" w:customStyle="1" w:styleId="Balk6Char">
    <w:name w:val="Başlık 6 Char"/>
    <w:basedOn w:val="VarsaylanParagrafYazTipi"/>
    <w:link w:val="Balk6"/>
    <w:uiPriority w:val="9"/>
    <w:semiHidden/>
    <w:rsid w:val="00D56CB6"/>
    <w:rPr>
      <w:rFonts w:eastAsiaTheme="majorEastAsia" w:cstheme="majorBidi"/>
      <w:i/>
      <w:iCs/>
      <w:color w:val="595959" w:themeColor="text1" w:themeTint="A6"/>
    </w:rPr>
  </w:style>
  <w:style w:type="character" w:customStyle="1" w:styleId="Balk7Char">
    <w:name w:val="Başlık 7 Char"/>
    <w:basedOn w:val="VarsaylanParagrafYazTipi"/>
    <w:link w:val="Balk7"/>
    <w:uiPriority w:val="9"/>
    <w:semiHidden/>
    <w:rsid w:val="00D56CB6"/>
    <w:rPr>
      <w:rFonts w:eastAsiaTheme="majorEastAsia" w:cstheme="majorBidi"/>
      <w:color w:val="595959" w:themeColor="text1" w:themeTint="A6"/>
    </w:rPr>
  </w:style>
  <w:style w:type="character" w:customStyle="1" w:styleId="Balk8Char">
    <w:name w:val="Başlık 8 Char"/>
    <w:basedOn w:val="VarsaylanParagrafYazTipi"/>
    <w:link w:val="Balk8"/>
    <w:uiPriority w:val="9"/>
    <w:semiHidden/>
    <w:rsid w:val="00D56CB6"/>
    <w:rPr>
      <w:rFonts w:eastAsiaTheme="majorEastAsia" w:cstheme="majorBidi"/>
      <w:i/>
      <w:iCs/>
      <w:color w:val="272727" w:themeColor="text1" w:themeTint="D8"/>
    </w:rPr>
  </w:style>
  <w:style w:type="character" w:customStyle="1" w:styleId="Balk9Char">
    <w:name w:val="Başlık 9 Char"/>
    <w:basedOn w:val="VarsaylanParagrafYazTipi"/>
    <w:link w:val="Balk9"/>
    <w:uiPriority w:val="9"/>
    <w:semiHidden/>
    <w:rsid w:val="00D56CB6"/>
    <w:rPr>
      <w:rFonts w:eastAsiaTheme="majorEastAsia" w:cstheme="majorBidi"/>
      <w:color w:val="272727" w:themeColor="text1" w:themeTint="D8"/>
    </w:rPr>
  </w:style>
  <w:style w:type="paragraph" w:styleId="KonuBal">
    <w:name w:val="Title"/>
    <w:basedOn w:val="Normal"/>
    <w:next w:val="Normal"/>
    <w:link w:val="KonuBalChar"/>
    <w:uiPriority w:val="10"/>
    <w:qFormat/>
    <w:rsid w:val="00D56CB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KonuBalChar">
    <w:name w:val="Konu Başlığı Char"/>
    <w:basedOn w:val="VarsaylanParagrafYazTipi"/>
    <w:link w:val="KonuBal"/>
    <w:uiPriority w:val="10"/>
    <w:rsid w:val="00D56CB6"/>
    <w:rPr>
      <w:rFonts w:asciiTheme="majorHAnsi" w:eastAsiaTheme="majorEastAsia" w:hAnsiTheme="majorHAnsi" w:cstheme="majorBidi"/>
      <w:spacing w:val="-10"/>
      <w:kern w:val="28"/>
      <w:sz w:val="56"/>
      <w:szCs w:val="56"/>
    </w:rPr>
  </w:style>
  <w:style w:type="paragraph" w:styleId="Altyaz">
    <w:name w:val="Subtitle"/>
    <w:basedOn w:val="Normal"/>
    <w:next w:val="Normal"/>
    <w:link w:val="AltyazChar"/>
    <w:uiPriority w:val="11"/>
    <w:qFormat/>
    <w:rsid w:val="00D56CB6"/>
    <w:pPr>
      <w:numPr>
        <w:ilvl w:val="1"/>
      </w:numPr>
    </w:pPr>
    <w:rPr>
      <w:rFonts w:eastAsiaTheme="majorEastAsia" w:cstheme="majorBidi"/>
      <w:color w:val="595959" w:themeColor="text1" w:themeTint="A6"/>
      <w:spacing w:val="15"/>
      <w:sz w:val="28"/>
      <w:szCs w:val="28"/>
    </w:rPr>
  </w:style>
  <w:style w:type="character" w:customStyle="1" w:styleId="AltyazChar">
    <w:name w:val="Altyazı Char"/>
    <w:basedOn w:val="VarsaylanParagrafYazTipi"/>
    <w:link w:val="Altyaz"/>
    <w:uiPriority w:val="11"/>
    <w:rsid w:val="00D56CB6"/>
    <w:rPr>
      <w:rFonts w:eastAsiaTheme="majorEastAsia" w:cstheme="majorBidi"/>
      <w:color w:val="595959" w:themeColor="text1" w:themeTint="A6"/>
      <w:spacing w:val="15"/>
      <w:sz w:val="28"/>
      <w:szCs w:val="28"/>
    </w:rPr>
  </w:style>
  <w:style w:type="paragraph" w:styleId="Alnt">
    <w:name w:val="Quote"/>
    <w:basedOn w:val="Normal"/>
    <w:next w:val="Normal"/>
    <w:link w:val="AlntChar"/>
    <w:uiPriority w:val="29"/>
    <w:qFormat/>
    <w:rsid w:val="00D56CB6"/>
    <w:pPr>
      <w:spacing w:before="160"/>
      <w:jc w:val="center"/>
    </w:pPr>
    <w:rPr>
      <w:i/>
      <w:iCs/>
      <w:color w:val="404040" w:themeColor="text1" w:themeTint="BF"/>
    </w:rPr>
  </w:style>
  <w:style w:type="character" w:customStyle="1" w:styleId="AlntChar">
    <w:name w:val="Alıntı Char"/>
    <w:basedOn w:val="VarsaylanParagrafYazTipi"/>
    <w:link w:val="Alnt"/>
    <w:uiPriority w:val="29"/>
    <w:rsid w:val="00D56CB6"/>
    <w:rPr>
      <w:i/>
      <w:iCs/>
      <w:color w:val="404040" w:themeColor="text1" w:themeTint="BF"/>
    </w:rPr>
  </w:style>
  <w:style w:type="paragraph" w:styleId="ListeParagraf">
    <w:name w:val="List Paragraph"/>
    <w:basedOn w:val="Normal"/>
    <w:uiPriority w:val="34"/>
    <w:qFormat/>
    <w:rsid w:val="00D56CB6"/>
    <w:pPr>
      <w:ind w:left="720"/>
      <w:contextualSpacing/>
    </w:pPr>
  </w:style>
  <w:style w:type="character" w:styleId="GlVurgulama">
    <w:name w:val="Intense Emphasis"/>
    <w:basedOn w:val="VarsaylanParagrafYazTipi"/>
    <w:uiPriority w:val="21"/>
    <w:qFormat/>
    <w:rsid w:val="00D56CB6"/>
    <w:rPr>
      <w:i/>
      <w:iCs/>
      <w:color w:val="2F5496" w:themeColor="accent1" w:themeShade="BF"/>
    </w:rPr>
  </w:style>
  <w:style w:type="paragraph" w:styleId="GlAlnt">
    <w:name w:val="Intense Quote"/>
    <w:basedOn w:val="Normal"/>
    <w:next w:val="Normal"/>
    <w:link w:val="GlAlntChar"/>
    <w:uiPriority w:val="30"/>
    <w:qFormat/>
    <w:rsid w:val="00D56CB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GlAlntChar">
    <w:name w:val="Güçlü Alıntı Char"/>
    <w:basedOn w:val="VarsaylanParagrafYazTipi"/>
    <w:link w:val="GlAlnt"/>
    <w:uiPriority w:val="30"/>
    <w:rsid w:val="00D56CB6"/>
    <w:rPr>
      <w:i/>
      <w:iCs/>
      <w:color w:val="2F5496" w:themeColor="accent1" w:themeShade="BF"/>
    </w:rPr>
  </w:style>
  <w:style w:type="character" w:styleId="GlBavuru">
    <w:name w:val="Intense Reference"/>
    <w:basedOn w:val="VarsaylanParagrafYazTipi"/>
    <w:uiPriority w:val="32"/>
    <w:qFormat/>
    <w:rsid w:val="00D56CB6"/>
    <w:rPr>
      <w:b/>
      <w:bCs/>
      <w:smallCaps/>
      <w:color w:val="2F5496" w:themeColor="accent1" w:themeShade="BF"/>
      <w:spacing w:val="5"/>
    </w:rPr>
  </w:style>
  <w:style w:type="paragraph" w:styleId="ResimYazs">
    <w:name w:val="caption"/>
    <w:basedOn w:val="Normal"/>
    <w:next w:val="Normal"/>
    <w:uiPriority w:val="35"/>
    <w:unhideWhenUsed/>
    <w:qFormat/>
    <w:rsid w:val="00B04F57"/>
    <w:pPr>
      <w:spacing w:after="200" w:line="240" w:lineRule="auto"/>
    </w:pPr>
    <w:rPr>
      <w:i/>
      <w:iCs/>
      <w:color w:val="44546A" w:themeColor="text2"/>
      <w:sz w:val="18"/>
      <w:szCs w:val="18"/>
    </w:rPr>
  </w:style>
  <w:style w:type="table" w:styleId="TabloKlavuzu">
    <w:name w:val="Table Grid"/>
    <w:basedOn w:val="NormalTablo"/>
    <w:uiPriority w:val="39"/>
    <w:rsid w:val="00CC09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pr">
    <w:name w:val="Hyperlink"/>
    <w:basedOn w:val="VarsaylanParagrafYazTipi"/>
    <w:uiPriority w:val="99"/>
    <w:unhideWhenUsed/>
    <w:rsid w:val="00DA26C8"/>
    <w:rPr>
      <w:color w:val="0563C1" w:themeColor="hyperlink"/>
      <w:u w:val="single"/>
    </w:rPr>
  </w:style>
  <w:style w:type="character" w:styleId="zmlenmeyenBahsetme">
    <w:name w:val="Unresolved Mention"/>
    <w:basedOn w:val="VarsaylanParagrafYazTipi"/>
    <w:uiPriority w:val="99"/>
    <w:semiHidden/>
    <w:unhideWhenUsed/>
    <w:rsid w:val="00DA26C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02818142">
      <w:bodyDiv w:val="1"/>
      <w:marLeft w:val="0"/>
      <w:marRight w:val="0"/>
      <w:marTop w:val="0"/>
      <w:marBottom w:val="0"/>
      <w:divBdr>
        <w:top w:val="none" w:sz="0" w:space="0" w:color="auto"/>
        <w:left w:val="none" w:sz="0" w:space="0" w:color="auto"/>
        <w:bottom w:val="none" w:sz="0" w:space="0" w:color="auto"/>
        <w:right w:val="none" w:sz="0" w:space="0" w:color="auto"/>
      </w:divBdr>
    </w:div>
    <w:div w:id="817453302">
      <w:bodyDiv w:val="1"/>
      <w:marLeft w:val="0"/>
      <w:marRight w:val="0"/>
      <w:marTop w:val="0"/>
      <w:marBottom w:val="0"/>
      <w:divBdr>
        <w:top w:val="none" w:sz="0" w:space="0" w:color="auto"/>
        <w:left w:val="none" w:sz="0" w:space="0" w:color="auto"/>
        <w:bottom w:val="none" w:sz="0" w:space="0" w:color="auto"/>
        <w:right w:val="none" w:sz="0" w:space="0" w:color="auto"/>
      </w:divBdr>
    </w:div>
    <w:div w:id="833030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customXml" Target="../customXml/item1.xml"/><Relationship Id="rId6" Type="http://schemas.openxmlformats.org/officeDocument/2006/relationships/hyperlink" Target="https://github.com/ozgurhsyndgn/Phd"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hyperlink" Target="https://doi.org/10.5281/zenodo.16882976" TargetMode="Externa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8" Type="http://schemas.openxmlformats.org/officeDocument/2006/relationships/image" Target="media/image2.pn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2006620-1EF7-4897-B2A1-F5F12731F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2465</TotalTime>
  <Pages>24</Pages>
  <Words>1475</Words>
  <Characters>8408</Characters>
  <Application>Microsoft Office Word</Application>
  <DocSecurity>0</DocSecurity>
  <Lines>70</Lines>
  <Paragraphs>19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9864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365</dc:creator>
  <cp:keywords/>
  <dc:description/>
  <cp:lastModifiedBy>a1851</cp:lastModifiedBy>
  <cp:revision>20</cp:revision>
  <cp:lastPrinted>2025-11-24T02:30:00Z</cp:lastPrinted>
  <dcterms:created xsi:type="dcterms:W3CDTF">2025-05-26T11:21:00Z</dcterms:created>
  <dcterms:modified xsi:type="dcterms:W3CDTF">2025-12-24T23:11:00Z</dcterms:modified>
</cp:coreProperties>
</file>