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1ED3" w14:textId="77777777" w:rsidR="006D58E9" w:rsidRPr="003313AB" w:rsidRDefault="006D58E9" w:rsidP="006D58E9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34028388"/>
      <w:bookmarkStart w:id="1" w:name="_Hlk133868648"/>
      <w:r w:rsidRPr="003313AB">
        <w:rPr>
          <w:rFonts w:ascii="Times New Roman" w:hAnsi="Times New Roman" w:cs="Times New Roman"/>
          <w:b/>
          <w:bCs/>
          <w:sz w:val="30"/>
          <w:szCs w:val="30"/>
        </w:rPr>
        <w:t>Thermoelectric scaling laws and Mott relation breakdown in the field-induced Weyl metallic state of Bi</w:t>
      </w:r>
      <w:r w:rsidRPr="003313AB">
        <w:rPr>
          <w:rFonts w:ascii="Times New Roman" w:hAnsi="Times New Roman" w:cs="Times New Roman"/>
          <w:b/>
          <w:bCs/>
          <w:sz w:val="30"/>
          <w:szCs w:val="30"/>
          <w:vertAlign w:val="subscript"/>
        </w:rPr>
        <w:t>1-</w:t>
      </w:r>
      <w:r w:rsidRPr="003313AB">
        <w:rPr>
          <w:rFonts w:ascii="Times New Roman" w:hAnsi="Times New Roman" w:cs="Times New Roman"/>
          <w:b/>
          <w:bCs/>
          <w:i/>
          <w:sz w:val="30"/>
          <w:szCs w:val="30"/>
          <w:vertAlign w:val="subscript"/>
        </w:rPr>
        <w:t>x</w:t>
      </w:r>
      <w:r w:rsidRPr="003313AB">
        <w:rPr>
          <w:rFonts w:ascii="Times New Roman" w:hAnsi="Times New Roman" w:cs="Times New Roman"/>
          <w:b/>
          <w:bCs/>
          <w:sz w:val="30"/>
          <w:szCs w:val="30"/>
        </w:rPr>
        <w:t>Sb</w:t>
      </w:r>
      <w:r w:rsidRPr="003313AB">
        <w:rPr>
          <w:rFonts w:ascii="Times New Roman" w:hAnsi="Times New Roman" w:cs="Times New Roman"/>
          <w:b/>
          <w:bCs/>
          <w:i/>
          <w:sz w:val="30"/>
          <w:szCs w:val="30"/>
          <w:vertAlign w:val="subscript"/>
        </w:rPr>
        <w:t>x</w:t>
      </w:r>
      <w:r w:rsidRPr="003313AB">
        <w:rPr>
          <w:rFonts w:ascii="Times New Roman" w:hAnsi="Times New Roman" w:cs="Times New Roman"/>
          <w:b/>
          <w:bCs/>
          <w:sz w:val="30"/>
          <w:szCs w:val="30"/>
        </w:rPr>
        <w:t xml:space="preserve"> (</w:t>
      </w:r>
      <w:r w:rsidRPr="003313AB">
        <w:rPr>
          <w:rFonts w:ascii="Times New Roman" w:hAnsi="Times New Roman" w:cs="Times New Roman"/>
          <w:b/>
          <w:bCs/>
          <w:i/>
          <w:sz w:val="30"/>
          <w:szCs w:val="30"/>
        </w:rPr>
        <w:t>x</w:t>
      </w:r>
      <w:r w:rsidRPr="003313AB">
        <w:rPr>
          <w:rFonts w:ascii="Times New Roman" w:hAnsi="Times New Roman" w:cs="Times New Roman"/>
          <w:b/>
          <w:bCs/>
          <w:sz w:val="30"/>
          <w:szCs w:val="30"/>
        </w:rPr>
        <w:t xml:space="preserve"> ~ 3-4 %) </w:t>
      </w:r>
    </w:p>
    <w:p w14:paraId="517E6862" w14:textId="77777777" w:rsidR="006D58E9" w:rsidRPr="003313AB" w:rsidRDefault="006D58E9" w:rsidP="006D58E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77485F" w14:textId="77777777" w:rsidR="006D58E9" w:rsidRPr="003313AB" w:rsidRDefault="006D58E9" w:rsidP="006D58E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3313AB">
        <w:rPr>
          <w:rFonts w:ascii="Times New Roman" w:hAnsi="Times New Roman" w:cs="Times New Roman"/>
          <w:b/>
          <w:bCs/>
          <w:sz w:val="22"/>
          <w:szCs w:val="22"/>
        </w:rPr>
        <w:t>Yusuff Adeyemi Salawu</w:t>
      </w:r>
      <w:r w:rsidRPr="003313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Pr="003313A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3313AB">
        <w:rPr>
          <w:rFonts w:ascii="Times New Roman" w:hAnsi="Times New Roman" w:cs="Times New Roman"/>
          <w:b/>
          <w:bCs/>
          <w:sz w:val="22"/>
          <w:szCs w:val="22"/>
        </w:rPr>
        <w:t>Dilanath</w:t>
      </w:r>
      <w:proofErr w:type="spellEnd"/>
      <w:r w:rsidRPr="003313AB">
        <w:rPr>
          <w:rFonts w:ascii="Times New Roman" w:hAnsi="Times New Roman" w:cs="Times New Roman"/>
          <w:b/>
          <w:bCs/>
          <w:sz w:val="22"/>
          <w:szCs w:val="22"/>
        </w:rPr>
        <w:t xml:space="preserve"> Adhikari</w:t>
      </w:r>
      <w:r w:rsidRPr="003313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Pr="003313A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3313AB">
        <w:rPr>
          <w:rFonts w:ascii="Times New Roman" w:eastAsia="맑은 고딕" w:hAnsi="Times New Roman" w:cs="Times New Roman"/>
          <w:b/>
          <w:bCs/>
          <w:sz w:val="22"/>
          <w:szCs w:val="22"/>
          <w:lang w:eastAsia="ko-KR"/>
        </w:rPr>
        <w:t>Jin Hee Kim</w:t>
      </w:r>
      <w:r w:rsidRPr="003313AB">
        <w:rPr>
          <w:rFonts w:ascii="Times New Roman" w:eastAsia="맑은 고딕" w:hAnsi="Times New Roman" w:cs="Times New Roman"/>
          <w:b/>
          <w:bCs/>
          <w:sz w:val="22"/>
          <w:szCs w:val="22"/>
          <w:vertAlign w:val="superscript"/>
          <w:lang w:eastAsia="ko-KR"/>
        </w:rPr>
        <w:t>2</w:t>
      </w:r>
      <w:r w:rsidRPr="003313AB">
        <w:rPr>
          <w:rFonts w:ascii="Times New Roman" w:eastAsia="맑은 고딕" w:hAnsi="Times New Roman" w:cs="Times New Roman"/>
          <w:b/>
          <w:bCs/>
          <w:sz w:val="22"/>
          <w:szCs w:val="22"/>
          <w:lang w:eastAsia="ko-KR"/>
        </w:rPr>
        <w:t>, Jong-Soo Rhyee</w:t>
      </w:r>
      <w:r w:rsidRPr="003313AB">
        <w:rPr>
          <w:rFonts w:ascii="Times New Roman" w:eastAsia="맑은 고딕" w:hAnsi="Times New Roman" w:cs="Times New Roman"/>
          <w:b/>
          <w:bCs/>
          <w:sz w:val="22"/>
          <w:szCs w:val="22"/>
          <w:vertAlign w:val="superscript"/>
          <w:lang w:eastAsia="ko-KR"/>
        </w:rPr>
        <w:t>2</w:t>
      </w:r>
      <w:r w:rsidRPr="003313AB">
        <w:rPr>
          <w:rFonts w:ascii="Times New Roman" w:eastAsia="맑은 고딕" w:hAnsi="Times New Roman" w:cs="Times New Roman"/>
          <w:b/>
          <w:bCs/>
          <w:sz w:val="22"/>
          <w:szCs w:val="22"/>
          <w:lang w:eastAsia="ko-KR"/>
        </w:rPr>
        <w:t xml:space="preserve">, </w:t>
      </w:r>
      <w:r w:rsidRPr="003313AB">
        <w:rPr>
          <w:rFonts w:ascii="Times New Roman" w:hAnsi="Times New Roman" w:cs="Times New Roman"/>
          <w:b/>
          <w:bCs/>
          <w:sz w:val="22"/>
          <w:szCs w:val="22"/>
        </w:rPr>
        <w:t>Minoru Sasaki</w:t>
      </w:r>
      <w:r w:rsidRPr="003313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</w:t>
      </w:r>
      <w:r w:rsidRPr="003313A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Geunsik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Lee</w:t>
      </w:r>
      <w:r w:rsidRPr="00C63520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3313AB">
        <w:rPr>
          <w:rFonts w:ascii="Times New Roman" w:eastAsia="Times New Roman" w:hAnsi="Times New Roman" w:cs="Times New Roman"/>
          <w:b/>
          <w:bCs/>
          <w:sz w:val="22"/>
          <w:szCs w:val="22"/>
        </w:rPr>
        <w:t>Ki-Seok Kim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5</w:t>
      </w:r>
      <w:r w:rsidRPr="003313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,*</w:t>
      </w:r>
      <w:proofErr w:type="gramEnd"/>
      <w:r w:rsidRPr="003313AB">
        <w:rPr>
          <w:rFonts w:ascii="Times New Roman" w:eastAsia="맑은 고딕" w:hAnsi="Times New Roman" w:cs="Times New Roman"/>
          <w:b/>
          <w:bCs/>
          <w:sz w:val="22"/>
          <w:szCs w:val="22"/>
          <w:lang w:eastAsia="ko-KR"/>
        </w:rPr>
        <w:t xml:space="preserve">, and </w:t>
      </w:r>
      <w:r w:rsidRPr="003313AB">
        <w:rPr>
          <w:rFonts w:ascii="Times New Roman" w:eastAsia="Times New Roman" w:hAnsi="Times New Roman" w:cs="Times New Roman"/>
          <w:b/>
          <w:bCs/>
          <w:sz w:val="22"/>
          <w:szCs w:val="22"/>
        </w:rPr>
        <w:t>Heon-Jung Kim</w:t>
      </w:r>
      <w:r w:rsidRPr="003313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1,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6</w:t>
      </w:r>
      <w:r w:rsidRPr="003313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†</w:t>
      </w:r>
    </w:p>
    <w:p w14:paraId="70205D5E" w14:textId="77777777" w:rsidR="006D58E9" w:rsidRPr="003313AB" w:rsidRDefault="006D58E9" w:rsidP="006D58E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</w:p>
    <w:p w14:paraId="24AADEE7" w14:textId="77777777" w:rsidR="006D58E9" w:rsidRPr="003313AB" w:rsidRDefault="006D58E9" w:rsidP="006D58E9">
      <w:pPr>
        <w:tabs>
          <w:tab w:val="left" w:pos="142"/>
        </w:tabs>
        <w:spacing w:line="240" w:lineRule="atLeast"/>
        <w:ind w:left="113" w:hanging="113"/>
        <w:jc w:val="left"/>
        <w:rPr>
          <w:rFonts w:ascii="Times New Roman" w:eastAsia="맑은 고딕" w:hAnsi="Times New Roman" w:cs="Times New Roman"/>
          <w:kern w:val="0"/>
          <w:sz w:val="20"/>
          <w:szCs w:val="20"/>
          <w:lang w:val="en-GB" w:eastAsia="ko-KR"/>
        </w:rPr>
      </w:pPr>
      <w:r w:rsidRPr="003313A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3313AB">
        <w:rPr>
          <w:rFonts w:ascii="Times New Roman" w:hAnsi="Times New Roman" w:cs="Times New Roman"/>
          <w:kern w:val="0"/>
          <w:sz w:val="20"/>
          <w:szCs w:val="20"/>
          <w:lang w:val="en-GB"/>
        </w:rPr>
        <w:t>Department of Physics, College of Natural Science, Daegu University, Gyeongbuk 712-714, Republic of Korea</w:t>
      </w:r>
    </w:p>
    <w:p w14:paraId="4A361238" w14:textId="77777777" w:rsidR="006D58E9" w:rsidRPr="003313AB" w:rsidRDefault="006D58E9" w:rsidP="006D58E9">
      <w:pPr>
        <w:spacing w:line="360" w:lineRule="atLeast"/>
        <w:ind w:left="156" w:hanging="156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3313A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313AB">
        <w:rPr>
          <w:rFonts w:ascii="Times New Roman" w:eastAsia="Times New Roman" w:hAnsi="Times New Roman" w:cs="Times New Roman"/>
          <w:noProof/>
          <w:sz w:val="20"/>
          <w:szCs w:val="20"/>
        </w:rPr>
        <w:t>Department of Applied Physics and Institute of Natural Sciences, Kyung Hee University, Yong-In, 17104, Republic of Korea</w:t>
      </w:r>
    </w:p>
    <w:p w14:paraId="1765C111" w14:textId="77777777" w:rsidR="006D58E9" w:rsidRDefault="006D58E9" w:rsidP="006D58E9">
      <w:pPr>
        <w:spacing w:line="240" w:lineRule="atLeast"/>
        <w:ind w:left="156" w:hanging="156"/>
        <w:rPr>
          <w:rFonts w:ascii="Times New Roman" w:eastAsia="Times New Roman" w:hAnsi="Times New Roman" w:cs="Times New Roman"/>
          <w:sz w:val="20"/>
          <w:szCs w:val="20"/>
        </w:rPr>
      </w:pPr>
      <w:r w:rsidRPr="003313AB">
        <w:rPr>
          <w:rFonts w:ascii="Times New Roman" w:eastAsia="Times New Roman" w:hAnsi="Times New Roman" w:cs="Times New Roman"/>
          <w:position w:val="6"/>
          <w:sz w:val="20"/>
          <w:szCs w:val="20"/>
          <w:vertAlign w:val="superscript"/>
        </w:rPr>
        <w:t>3</w:t>
      </w:r>
      <w:r w:rsidRPr="003313AB">
        <w:rPr>
          <w:rFonts w:ascii="Times New Roman" w:eastAsia="Times New Roman" w:hAnsi="Times New Roman" w:cs="Times New Roman"/>
          <w:sz w:val="20"/>
          <w:szCs w:val="20"/>
        </w:rPr>
        <w:t>Department of Physics, Faculty of Science, Yamagata University, Kojirakawa, Yamagata 990-8560, Japan</w:t>
      </w:r>
    </w:p>
    <w:p w14:paraId="35AC7108" w14:textId="77777777" w:rsidR="006D58E9" w:rsidRPr="003313AB" w:rsidRDefault="006D58E9" w:rsidP="006D58E9">
      <w:pPr>
        <w:spacing w:line="240" w:lineRule="atLeast"/>
        <w:ind w:left="156" w:hanging="156"/>
        <w:rPr>
          <w:rFonts w:ascii="Times New Roman" w:hAnsi="Times New Roman" w:cs="Times New Roman"/>
          <w:sz w:val="20"/>
          <w:szCs w:val="20"/>
        </w:rPr>
      </w:pPr>
      <w:r w:rsidRPr="00C6352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Department of Chemistry, College of Natural Science, Ulsan National Institute of Science and Technology, Ulsan 44919, </w:t>
      </w:r>
      <w:r w:rsidRPr="003313AB">
        <w:rPr>
          <w:rFonts w:ascii="Times New Roman" w:eastAsia="Times New Roman" w:hAnsi="Times New Roman" w:cs="Times New Roman"/>
          <w:noProof/>
          <w:sz w:val="20"/>
          <w:szCs w:val="20"/>
        </w:rPr>
        <w:t>Republic of Korea</w:t>
      </w:r>
    </w:p>
    <w:p w14:paraId="3379212A" w14:textId="77777777" w:rsidR="006D58E9" w:rsidRPr="003313AB" w:rsidRDefault="006D58E9" w:rsidP="006D58E9">
      <w:pPr>
        <w:tabs>
          <w:tab w:val="left" w:pos="142"/>
        </w:tabs>
        <w:spacing w:line="240" w:lineRule="atLeast"/>
        <w:ind w:left="113" w:hanging="113"/>
        <w:jc w:val="left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3313AB">
        <w:rPr>
          <w:rFonts w:ascii="Times New Roman" w:eastAsia="Times New Roman" w:hAnsi="Times New Roman" w:cs="Times New Roman"/>
          <w:sz w:val="20"/>
          <w:szCs w:val="20"/>
        </w:rPr>
        <w:t xml:space="preserve">Department of Physics, </w:t>
      </w:r>
      <w:r w:rsidRPr="003313AB">
        <w:rPr>
          <w:rFonts w:ascii="Times New Roman" w:eastAsia="Times New Roman" w:hAnsi="Times New Roman" w:cs="Times New Roman"/>
          <w:sz w:val="20"/>
          <w:szCs w:val="20"/>
          <w:lang w:eastAsia="ko-KR"/>
        </w:rPr>
        <w:t>P</w:t>
      </w:r>
      <w:r w:rsidRPr="003313AB">
        <w:rPr>
          <w:rFonts w:ascii="Times New Roman" w:eastAsia="Times New Roman" w:hAnsi="Times New Roman" w:cs="Times New Roman"/>
          <w:sz w:val="20"/>
          <w:szCs w:val="20"/>
        </w:rPr>
        <w:t>ohang University of Science and Technology</w:t>
      </w:r>
      <w:r w:rsidRPr="003313AB">
        <w:rPr>
          <w:rFonts w:ascii="Times New Roman" w:eastAsia="맑은 고딕" w:hAnsi="Times New Roman" w:cs="Times New Roman"/>
          <w:sz w:val="20"/>
          <w:szCs w:val="20"/>
          <w:lang w:eastAsia="ko-KR"/>
        </w:rPr>
        <w:t xml:space="preserve"> (POSTECH)</w:t>
      </w:r>
      <w:r w:rsidRPr="003313AB">
        <w:rPr>
          <w:rFonts w:ascii="Times New Roman" w:eastAsia="Times New Roman" w:hAnsi="Times New Roman" w:cs="Times New Roman"/>
          <w:sz w:val="20"/>
          <w:szCs w:val="20"/>
          <w:lang w:eastAsia="ko-KR"/>
        </w:rPr>
        <w:t>, Pohang, Gyeongbuk 790-784, Republic of Korea</w:t>
      </w:r>
    </w:p>
    <w:p w14:paraId="48FA1941" w14:textId="77777777" w:rsidR="006D58E9" w:rsidRPr="003313AB" w:rsidRDefault="006D58E9" w:rsidP="006D58E9">
      <w:pPr>
        <w:spacing w:line="240" w:lineRule="atLeast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6</w:t>
      </w:r>
      <w:r w:rsidRPr="003313AB">
        <w:rPr>
          <w:rFonts w:ascii="Times New Roman" w:hAnsi="Times New Roman" w:cs="Times New Roman"/>
          <w:sz w:val="20"/>
          <w:szCs w:val="20"/>
        </w:rPr>
        <w:t xml:space="preserve">Department of Materials-Energy Science and Engineering, College of Engineering, </w:t>
      </w:r>
      <w:r w:rsidRPr="003313AB">
        <w:rPr>
          <w:rFonts w:ascii="Times New Roman" w:eastAsia="Times New Roman" w:hAnsi="Times New Roman" w:cs="Times New Roman"/>
          <w:sz w:val="20"/>
          <w:szCs w:val="20"/>
        </w:rPr>
        <w:t xml:space="preserve">Daegu University,   </w:t>
      </w:r>
    </w:p>
    <w:p w14:paraId="3DA7BA04" w14:textId="77777777" w:rsidR="006D58E9" w:rsidRPr="003313AB" w:rsidRDefault="006D58E9" w:rsidP="006D58E9">
      <w:pPr>
        <w:spacing w:line="240" w:lineRule="atLeast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3313AB">
        <w:rPr>
          <w:rFonts w:ascii="Times New Roman" w:eastAsia="Times New Roman" w:hAnsi="Times New Roman" w:cs="Times New Roman"/>
          <w:sz w:val="20"/>
          <w:szCs w:val="20"/>
        </w:rPr>
        <w:t xml:space="preserve"> Gyeongbuk 38453, Republic of Korea.</w:t>
      </w:r>
    </w:p>
    <w:bookmarkEnd w:id="0"/>
    <w:p w14:paraId="6697F867" w14:textId="77777777" w:rsidR="006D58E9" w:rsidRPr="003313AB" w:rsidRDefault="006D58E9" w:rsidP="006D58E9">
      <w:pPr>
        <w:spacing w:line="240" w:lineRule="atLeast"/>
        <w:jc w:val="left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F217629" w14:textId="77777777" w:rsidR="006D58E9" w:rsidRPr="003313AB" w:rsidRDefault="006D58E9" w:rsidP="006D58E9">
      <w:pPr>
        <w:spacing w:line="360" w:lineRule="auto"/>
        <w:ind w:left="128" w:hangingChars="58" w:hanging="128"/>
        <w:rPr>
          <w:rFonts w:ascii="Times New Roman" w:eastAsiaTheme="minorEastAsia" w:hAnsi="Times New Roman" w:cs="Times New Roman"/>
          <w:bCs/>
          <w:sz w:val="22"/>
          <w:szCs w:val="22"/>
          <w:lang w:eastAsia="ko-KR"/>
        </w:rPr>
      </w:pPr>
      <w:r w:rsidRPr="003313AB">
        <w:rPr>
          <w:rFonts w:ascii="Times New Roman" w:eastAsiaTheme="minorEastAsia" w:hAnsi="Times New Roman" w:cs="Times New Roman" w:hint="eastAsia"/>
          <w:bCs/>
          <w:sz w:val="22"/>
          <w:szCs w:val="22"/>
          <w:vertAlign w:val="superscript"/>
          <w:lang w:eastAsia="ko-KR"/>
        </w:rPr>
        <w:t>*</w:t>
      </w:r>
      <w:r w:rsidRPr="003313AB">
        <w:rPr>
          <w:rFonts w:ascii="Times New Roman" w:eastAsiaTheme="minorEastAsia" w:hAnsi="Times New Roman" w:cs="Times New Roman"/>
          <w:bCs/>
          <w:sz w:val="22"/>
          <w:szCs w:val="22"/>
          <w:lang w:eastAsia="ko-KR"/>
        </w:rPr>
        <w:t>tkfkd@postech.ac.kr</w:t>
      </w:r>
    </w:p>
    <w:p w14:paraId="71BEEE90" w14:textId="77777777" w:rsidR="006D58E9" w:rsidRPr="003313AB" w:rsidRDefault="006D58E9" w:rsidP="006D58E9">
      <w:pPr>
        <w:spacing w:line="360" w:lineRule="auto"/>
        <w:ind w:left="128" w:hangingChars="58" w:hanging="128"/>
        <w:rPr>
          <w:rFonts w:ascii="Times New Roman" w:hAnsi="Times New Roman" w:cs="Times New Roman"/>
          <w:sz w:val="22"/>
          <w:szCs w:val="22"/>
        </w:rPr>
      </w:pPr>
      <w:r w:rsidRPr="003313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†</w:t>
      </w:r>
      <w:r w:rsidRPr="003313AB">
        <w:rPr>
          <w:rFonts w:ascii="Times New Roman" w:hAnsi="Times New Roman" w:cs="Times New Roman"/>
          <w:sz w:val="22"/>
          <w:szCs w:val="22"/>
        </w:rPr>
        <w:t xml:space="preserve">hjkim76@daegu.ac.kr </w:t>
      </w:r>
    </w:p>
    <w:p w14:paraId="352E7C74" w14:textId="77777777" w:rsidR="006E51E4" w:rsidRPr="00466D6B" w:rsidRDefault="006E51E4" w:rsidP="006E51E4">
      <w:pPr>
        <w:spacing w:line="360" w:lineRule="auto"/>
        <w:ind w:firstLine="225"/>
        <w:rPr>
          <w:rFonts w:ascii="Times New Roman" w:hAnsi="Times New Roman" w:cs="Times New Roman"/>
          <w:b/>
          <w:bCs/>
          <w:sz w:val="22"/>
          <w:szCs w:val="22"/>
        </w:rPr>
      </w:pPr>
    </w:p>
    <w:p w14:paraId="4DCAFD14" w14:textId="1076E19F" w:rsidR="006E51E4" w:rsidRDefault="006E51E4" w:rsidP="006E51E4">
      <w:pPr>
        <w:spacing w:line="360" w:lineRule="auto"/>
        <w:ind w:firstLine="2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D6B">
        <w:rPr>
          <w:rFonts w:ascii="Times New Roman" w:hAnsi="Times New Roman" w:cs="Times New Roman"/>
          <w:b/>
          <w:bCs/>
          <w:sz w:val="24"/>
          <w:szCs w:val="24"/>
        </w:rPr>
        <w:t>Supplementary Text</w:t>
      </w:r>
    </w:p>
    <w:p w14:paraId="15E69247" w14:textId="49866C0F" w:rsidR="0075660D" w:rsidRPr="00466D6B" w:rsidRDefault="0075660D" w:rsidP="006E5C1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4FDE4" w14:textId="7FC920B8" w:rsidR="006E51E4" w:rsidRPr="00466D6B" w:rsidRDefault="006E51E4" w:rsidP="006E5C18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Temperature dependence of resistivity and </w:t>
      </w:r>
      <w:proofErr w:type="spellStart"/>
      <w:r w:rsidRPr="00466D6B">
        <w:rPr>
          <w:rFonts w:ascii="Times New Roman" w:hAnsi="Times New Roman" w:cs="Times New Roman"/>
          <w:b/>
          <w:bCs/>
          <w:sz w:val="22"/>
          <w:szCs w:val="22"/>
        </w:rPr>
        <w:t>Seebeck</w:t>
      </w:r>
      <w:proofErr w:type="spellEnd"/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 coefficient</w:t>
      </w:r>
    </w:p>
    <w:p w14:paraId="36A44486" w14:textId="6D392256" w:rsidR="00B25AD5" w:rsidRPr="00466D6B" w:rsidRDefault="00B25AD5" w:rsidP="00AF3683">
      <w:pPr>
        <w:spacing w:line="360" w:lineRule="auto"/>
        <w:ind w:firstLine="225"/>
        <w:rPr>
          <w:rFonts w:ascii="Times New Roman" w:hAnsi="Times New Roman" w:cs="Times New Roman"/>
          <w:sz w:val="22"/>
          <w:szCs w:val="22"/>
        </w:rPr>
      </w:pPr>
      <w:r w:rsidRPr="00466D6B">
        <w:rPr>
          <w:rFonts w:ascii="Times New Roman" w:hAnsi="Times New Roman" w:cs="Times New Roman"/>
          <w:sz w:val="22"/>
          <w:szCs w:val="22"/>
        </w:rPr>
        <w:t xml:space="preserve">Figures </w:t>
      </w:r>
      <w:r w:rsidR="003F03AD" w:rsidRPr="00466D6B">
        <w:rPr>
          <w:rFonts w:ascii="Times New Roman" w:hAnsi="Times New Roman" w:cs="Times New Roman"/>
          <w:sz w:val="22"/>
          <w:szCs w:val="22"/>
        </w:rPr>
        <w:t>S1</w:t>
      </w:r>
      <w:r w:rsidRPr="00466D6B">
        <w:rPr>
          <w:rFonts w:ascii="Times New Roman" w:hAnsi="Times New Roman" w:cs="Times New Roman"/>
          <w:sz w:val="22"/>
          <w:szCs w:val="22"/>
        </w:rPr>
        <w:t xml:space="preserve">(a) and (b) present the temperature dependence of resistivity, </w:t>
      </w:r>
      <w:r w:rsidRPr="00466D6B">
        <w:rPr>
          <w:rFonts w:ascii="Times New Roman" w:hAnsi="Times New Roman" w:cs="Times New Roman"/>
          <w:position w:val="-12"/>
          <w:sz w:val="22"/>
          <w:szCs w:val="22"/>
        </w:rPr>
        <w:object w:dxaOrig="700" w:dyaOrig="380" w14:anchorId="46439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19.35pt" o:ole="">
            <v:imagedata r:id="rId7" o:title=""/>
          </v:shape>
          <o:OLEObject Type="Embed" ProgID="Equation.DSMT4" ShapeID="_x0000_i1025" DrawAspect="Content" ObjectID="_1831030588" r:id="rId8"/>
        </w:object>
      </w:r>
      <w:r w:rsidRPr="00466D6B">
        <w:rPr>
          <w:rFonts w:ascii="Times New Roman" w:hAnsi="Times New Roman" w:cs="Times New Roman"/>
          <w:sz w:val="22"/>
          <w:szCs w:val="22"/>
        </w:rPr>
        <w:t>, for the Bi</w:t>
      </w:r>
      <w:r w:rsidRPr="00466D6B">
        <w:rPr>
          <w:rFonts w:ascii="Times New Roman" w:hAnsi="Times New Roman" w:cs="Times New Roman"/>
          <w:sz w:val="22"/>
          <w:szCs w:val="22"/>
          <w:vertAlign w:val="subscript"/>
        </w:rPr>
        <w:t>1-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>Sb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(</w:t>
      </w:r>
      <w:r w:rsidRPr="00466D6B">
        <w:rPr>
          <w:rFonts w:ascii="Times New Roman" w:hAnsi="Times New Roman" w:cs="Times New Roman"/>
          <w:i/>
          <w:sz w:val="22"/>
          <w:szCs w:val="22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~ 3-4%) single crystal in the absence of an external magnetic field for the transverse. The zero-field </w:t>
      </w:r>
      <w:r w:rsidR="008B0577" w:rsidRPr="00466D6B">
        <w:rPr>
          <w:rFonts w:ascii="Times New Roman" w:hAnsi="Times New Roman" w:cs="Times New Roman"/>
          <w:position w:val="-12"/>
          <w:sz w:val="22"/>
          <w:szCs w:val="22"/>
        </w:rPr>
        <w:object w:dxaOrig="700" w:dyaOrig="380" w14:anchorId="2A90E949">
          <v:shape id="_x0000_i1026" type="#_x0000_t75" style="width:35.45pt;height:19.35pt" o:ole="">
            <v:imagedata r:id="rId9" o:title=""/>
          </v:shape>
          <o:OLEObject Type="Embed" ProgID="Equation.DSMT4" ShapeID="_x0000_i1026" DrawAspect="Content" ObjectID="_1831030589" r:id="rId10"/>
        </w:object>
      </w:r>
      <w:r w:rsidRPr="00466D6B">
        <w:rPr>
          <w:rFonts w:ascii="Times New Roman" w:hAnsi="Times New Roman" w:cs="Times New Roman"/>
          <w:sz w:val="22"/>
          <w:szCs w:val="22"/>
        </w:rPr>
        <w:t xml:space="preserve"> for the Bi</w:t>
      </w:r>
      <w:r w:rsidRPr="00466D6B">
        <w:rPr>
          <w:rFonts w:ascii="Times New Roman" w:hAnsi="Times New Roman" w:cs="Times New Roman"/>
          <w:sz w:val="22"/>
          <w:szCs w:val="22"/>
          <w:vertAlign w:val="subscript"/>
        </w:rPr>
        <w:t>1-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>Sb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(</w:t>
      </w:r>
      <w:r w:rsidRPr="00466D6B">
        <w:rPr>
          <w:rFonts w:ascii="Times New Roman" w:hAnsi="Times New Roman" w:cs="Times New Roman"/>
          <w:i/>
          <w:sz w:val="22"/>
          <w:szCs w:val="22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~ 3-4%) sample shows a slight </w:t>
      </w:r>
      <w:r w:rsidR="00056A88" w:rsidRPr="00466D6B">
        <w:rPr>
          <w:rFonts w:ascii="Times New Roman" w:hAnsi="Times New Roman" w:cs="Times New Roman"/>
          <w:sz w:val="22"/>
          <w:szCs w:val="22"/>
        </w:rPr>
        <w:t>in</w:t>
      </w:r>
      <w:r w:rsidRPr="00466D6B">
        <w:rPr>
          <w:rFonts w:ascii="Times New Roman" w:hAnsi="Times New Roman" w:cs="Times New Roman"/>
          <w:sz w:val="22"/>
          <w:szCs w:val="22"/>
        </w:rPr>
        <w:t>crease below 100 K and continues to increase monotonically from 100 K to 300 K, in agreement with previous findings</w:t>
      </w:r>
      <w:r w:rsidR="00F45739">
        <w:rPr>
          <w:rFonts w:ascii="Times New Roman" w:hAnsi="Times New Roman" w:cs="Times New Roman"/>
          <w:sz w:val="22"/>
          <w:szCs w:val="22"/>
        </w:rPr>
        <w:t xml:space="preserve"> </w:t>
      </w:r>
      <w:r w:rsidR="0045089E">
        <w:rPr>
          <w:rFonts w:ascii="Times New Roman" w:hAnsi="Times New Roman" w:cs="Times New Roman"/>
          <w:sz w:val="22"/>
          <w:szCs w:val="22"/>
        </w:rPr>
        <w:t>(</w:t>
      </w:r>
      <w:hyperlink w:anchor="_ENREF_1" w:tooltip="Vu, 2021 #228" w:history="1"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begin">
            <w:fldData xml:space="preserve">PEVuZE5vdGU+PENpdGU+PEF1dGhvcj5WdTwvQXV0aG9yPjxZZWFyPjIwMjE8L1llYXI+PFJlY051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</w:fldData>
          </w:fldChar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instrText xml:space="preserve"> ADDIN EN.CITE </w:instrText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begin">
            <w:fldData xml:space="preserve">PEVuZE5vdGU+PENpdGU+PEF1dGhvcj5WdTwvQXV0aG9yPjxZZWFyPjIwMjE8L1llYXI+PFJlY051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</w:fldData>
          </w:fldChar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instrText xml:space="preserve"> ADDIN EN.CITE.DATA </w:instrText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end"/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separate"/>
        </w:r>
        <w:r w:rsidR="00BC63A0" w:rsidRPr="0045089E">
          <w:rPr>
            <w:rFonts w:ascii="Times New Roman" w:hAnsi="Times New Roman" w:cs="Times New Roman"/>
            <w:i/>
            <w:iCs/>
            <w:noProof/>
            <w:sz w:val="22"/>
            <w:szCs w:val="22"/>
          </w:rPr>
          <w:t>1-5</w:t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end"/>
        </w:r>
      </w:hyperlink>
      <w:r w:rsidR="0045089E">
        <w:rPr>
          <w:rFonts w:ascii="Times New Roman" w:hAnsi="Times New Roman" w:cs="Times New Roman"/>
          <w:sz w:val="22"/>
          <w:szCs w:val="22"/>
        </w:rPr>
        <w:t>)</w:t>
      </w:r>
      <w:r w:rsidR="00F45739">
        <w:rPr>
          <w:rFonts w:ascii="Times New Roman" w:hAnsi="Times New Roman" w:cs="Times New Roman"/>
          <w:sz w:val="22"/>
          <w:szCs w:val="22"/>
        </w:rPr>
        <w:t>.</w:t>
      </w:r>
      <w:r w:rsidRPr="00466D6B">
        <w:rPr>
          <w:rFonts w:ascii="Times New Roman" w:hAnsi="Times New Roman" w:cs="Times New Roman"/>
          <w:sz w:val="22"/>
          <w:szCs w:val="22"/>
        </w:rPr>
        <w:t xml:space="preserve"> The overall temperature dependence of </w:t>
      </w:r>
      <w:r w:rsidRPr="00466D6B">
        <w:rPr>
          <w:rFonts w:ascii="Times New Roman" w:hAnsi="Times New Roman" w:cs="Times New Roman"/>
          <w:position w:val="-12"/>
          <w:sz w:val="22"/>
          <w:szCs w:val="22"/>
        </w:rPr>
        <w:object w:dxaOrig="700" w:dyaOrig="380" w14:anchorId="14526F96">
          <v:shape id="_x0000_i1027" type="#_x0000_t75" style="width:35.45pt;height:19.35pt" o:ole="">
            <v:imagedata r:id="rId7" o:title=""/>
          </v:shape>
          <o:OLEObject Type="Embed" ProgID="Equation.DSMT4" ShapeID="_x0000_i1027" DrawAspect="Content" ObjectID="_1831030590" r:id="rId11"/>
        </w:object>
      </w:r>
      <w:r w:rsidRPr="00466D6B">
        <w:rPr>
          <w:rFonts w:ascii="Times New Roman" w:hAnsi="Times New Roman" w:cs="Times New Roman"/>
          <w:sz w:val="22"/>
          <w:szCs w:val="22"/>
        </w:rPr>
        <w:t xml:space="preserve"> is relatively weak. </w:t>
      </w:r>
    </w:p>
    <w:p w14:paraId="097F2C76" w14:textId="369E8B8E" w:rsidR="001A2619" w:rsidRPr="00466D6B" w:rsidRDefault="00B25AD5" w:rsidP="001A2619">
      <w:pPr>
        <w:spacing w:line="360" w:lineRule="auto"/>
        <w:ind w:firstLine="225"/>
        <w:rPr>
          <w:rFonts w:ascii="Times New Roman" w:hAnsi="Times New Roman" w:cs="Times New Roman"/>
          <w:sz w:val="22"/>
          <w:szCs w:val="22"/>
        </w:rPr>
      </w:pPr>
      <w:r w:rsidRPr="00466D6B">
        <w:rPr>
          <w:rFonts w:ascii="Times New Roman" w:hAnsi="Times New Roman" w:cs="Times New Roman"/>
          <w:sz w:val="22"/>
          <w:szCs w:val="22"/>
        </w:rPr>
        <w:t xml:space="preserve">The temperature dependencies of the transverse, </w:t>
      </w:r>
      <w:r w:rsidRPr="00466D6B">
        <w:rPr>
          <w:rFonts w:ascii="Times New Roman" w:hAnsi="Times New Roman" w:cs="Times New Roman"/>
          <w:position w:val="-12"/>
          <w:sz w:val="22"/>
          <w:szCs w:val="22"/>
        </w:rPr>
        <w:object w:dxaOrig="680" w:dyaOrig="380" w14:anchorId="45823901">
          <v:shape id="_x0000_i1028" type="#_x0000_t75" style="width:34.4pt;height:19.35pt" o:ole="">
            <v:imagedata r:id="rId12" o:title=""/>
          </v:shape>
          <o:OLEObject Type="Embed" ProgID="Equation.DSMT4" ShapeID="_x0000_i1028" DrawAspect="Content" ObjectID="_1831030591" r:id="rId13"/>
        </w:object>
      </w:r>
      <w:r w:rsidRPr="00466D6B">
        <w:rPr>
          <w:rFonts w:ascii="Times New Roman" w:hAnsi="Times New Roman" w:cs="Times New Roman"/>
          <w:sz w:val="22"/>
          <w:szCs w:val="22"/>
        </w:rPr>
        <w:t xml:space="preserve"> </w:t>
      </w:r>
      <w:r w:rsidR="007F7370" w:rsidRPr="00466D6B">
        <w:rPr>
          <w:rFonts w:ascii="Times New Roman" w:hAnsi="Times New Roman" w:cs="Times New Roman"/>
          <w:sz w:val="22"/>
          <w:szCs w:val="22"/>
        </w:rPr>
        <w:t>is</w:t>
      </w:r>
      <w:r w:rsidRPr="00466D6B">
        <w:rPr>
          <w:rFonts w:ascii="Times New Roman" w:hAnsi="Times New Roman" w:cs="Times New Roman"/>
          <w:sz w:val="22"/>
          <w:szCs w:val="22"/>
        </w:rPr>
        <w:t xml:space="preserve"> illustrated in Fig</w:t>
      </w:r>
      <w:r w:rsidR="00B53D15" w:rsidRPr="00466D6B">
        <w:rPr>
          <w:rFonts w:ascii="Times New Roman" w:hAnsi="Times New Roman" w:cs="Times New Roman"/>
          <w:sz w:val="22"/>
          <w:szCs w:val="22"/>
        </w:rPr>
        <w:t>.</w:t>
      </w:r>
      <w:r w:rsidRPr="00466D6B">
        <w:rPr>
          <w:rFonts w:ascii="Times New Roman" w:hAnsi="Times New Roman" w:cs="Times New Roman"/>
          <w:sz w:val="22"/>
          <w:szCs w:val="22"/>
        </w:rPr>
        <w:t xml:space="preserve"> </w:t>
      </w:r>
      <w:r w:rsidR="003F03AD" w:rsidRPr="00466D6B">
        <w:rPr>
          <w:rFonts w:ascii="Times New Roman" w:hAnsi="Times New Roman" w:cs="Times New Roman"/>
          <w:sz w:val="22"/>
          <w:szCs w:val="22"/>
        </w:rPr>
        <w:t>S1</w:t>
      </w:r>
      <w:r w:rsidRPr="00466D6B">
        <w:rPr>
          <w:rFonts w:ascii="Times New Roman" w:hAnsi="Times New Roman" w:cs="Times New Roman"/>
          <w:sz w:val="22"/>
          <w:szCs w:val="22"/>
        </w:rPr>
        <w:t>(</w:t>
      </w:r>
      <w:r w:rsidR="007F7370" w:rsidRPr="00466D6B">
        <w:rPr>
          <w:rFonts w:ascii="Times New Roman" w:hAnsi="Times New Roman" w:cs="Times New Roman"/>
          <w:sz w:val="22"/>
          <w:szCs w:val="22"/>
        </w:rPr>
        <w:t>b</w:t>
      </w:r>
      <w:r w:rsidRPr="00466D6B">
        <w:rPr>
          <w:rFonts w:ascii="Times New Roman" w:hAnsi="Times New Roman" w:cs="Times New Roman"/>
          <w:sz w:val="22"/>
          <w:szCs w:val="22"/>
        </w:rPr>
        <w:t xml:space="preserve">) </w:t>
      </w:r>
      <w:r w:rsidR="007F7370" w:rsidRPr="00466D6B">
        <w:rPr>
          <w:rFonts w:ascii="Times New Roman" w:hAnsi="Times New Roman" w:cs="Times New Roman"/>
          <w:sz w:val="22"/>
          <w:szCs w:val="22"/>
        </w:rPr>
        <w:t>in absence of magnetic field</w:t>
      </w:r>
      <w:r w:rsidRPr="00466D6B">
        <w:rPr>
          <w:rFonts w:ascii="Times New Roman" w:hAnsi="Times New Roman" w:cs="Times New Roman"/>
          <w:sz w:val="22"/>
          <w:szCs w:val="22"/>
        </w:rPr>
        <w:t xml:space="preserve">. </w:t>
      </w:r>
      <w:r w:rsidR="007F7370" w:rsidRPr="00466D6B">
        <w:rPr>
          <w:rFonts w:ascii="Times New Roman" w:hAnsi="Times New Roman" w:cs="Times New Roman"/>
          <w:sz w:val="22"/>
          <w:szCs w:val="22"/>
        </w:rPr>
        <w:t>The</w:t>
      </w:r>
      <w:r w:rsidRPr="00466D6B">
        <w:rPr>
          <w:rFonts w:ascii="Times New Roman" w:hAnsi="Times New Roman" w:cs="Times New Roman"/>
          <w:sz w:val="22"/>
          <w:szCs w:val="22"/>
        </w:rPr>
        <w:t xml:space="preserve"> negative </w:t>
      </w:r>
      <w:proofErr w:type="spellStart"/>
      <w:r w:rsidRPr="00466D6B">
        <w:rPr>
          <w:rFonts w:ascii="Times New Roman" w:hAnsi="Times New Roman" w:cs="Times New Roman"/>
          <w:sz w:val="22"/>
          <w:szCs w:val="22"/>
        </w:rPr>
        <w:t>Seebeck</w:t>
      </w:r>
      <w:proofErr w:type="spellEnd"/>
      <w:r w:rsidRPr="00466D6B">
        <w:rPr>
          <w:rFonts w:ascii="Times New Roman" w:hAnsi="Times New Roman" w:cs="Times New Roman"/>
          <w:sz w:val="22"/>
          <w:szCs w:val="22"/>
        </w:rPr>
        <w:t xml:space="preserve"> coefficient, </w:t>
      </w:r>
      <w:r w:rsidR="007F7370" w:rsidRPr="00466D6B">
        <w:rPr>
          <w:rFonts w:ascii="Times New Roman" w:hAnsi="Times New Roman" w:cs="Times New Roman"/>
          <w:position w:val="-12"/>
          <w:sz w:val="22"/>
          <w:szCs w:val="22"/>
        </w:rPr>
        <w:object w:dxaOrig="680" w:dyaOrig="380" w14:anchorId="2EC30F5A">
          <v:shape id="_x0000_i1029" type="#_x0000_t75" style="width:34.4pt;height:19.35pt" o:ole="">
            <v:imagedata r:id="rId12" o:title=""/>
          </v:shape>
          <o:OLEObject Type="Embed" ProgID="Equation.DSMT4" ShapeID="_x0000_i1029" DrawAspect="Content" ObjectID="_1831030592" r:id="rId14"/>
        </w:object>
      </w:r>
      <w:r w:rsidRPr="00466D6B">
        <w:rPr>
          <w:rFonts w:ascii="Times New Roman" w:hAnsi="Times New Roman" w:cs="Times New Roman"/>
          <w:sz w:val="22"/>
          <w:szCs w:val="22"/>
        </w:rPr>
        <w:t xml:space="preserve">, decreases as the temperature decreases from 300 K to 100 K and then quickly increases to approach zero. It is noteworthy that the negative </w:t>
      </w:r>
      <w:r w:rsidR="007F7370" w:rsidRPr="00466D6B">
        <w:rPr>
          <w:rFonts w:ascii="Times New Roman" w:hAnsi="Times New Roman" w:cs="Times New Roman"/>
          <w:position w:val="-12"/>
          <w:sz w:val="22"/>
          <w:szCs w:val="22"/>
        </w:rPr>
        <w:object w:dxaOrig="680" w:dyaOrig="380" w14:anchorId="10F5893C">
          <v:shape id="_x0000_i1030" type="#_x0000_t75" style="width:34.4pt;height:19.35pt" o:ole="">
            <v:imagedata r:id="rId12" o:title=""/>
          </v:shape>
          <o:OLEObject Type="Embed" ProgID="Equation.DSMT4" ShapeID="_x0000_i1030" DrawAspect="Content" ObjectID="_1831030593" r:id="rId15"/>
        </w:object>
      </w:r>
      <w:r w:rsidRPr="00466D6B">
        <w:rPr>
          <w:rFonts w:ascii="Times New Roman" w:hAnsi="Times New Roman" w:cs="Times New Roman"/>
          <w:sz w:val="22"/>
          <w:szCs w:val="22"/>
        </w:rPr>
        <w:t xml:space="preserve"> signals indicate that electrons are the dominant carriers in this system, even though both electrons and holes are present.</w:t>
      </w:r>
    </w:p>
    <w:p w14:paraId="3BD7EE5F" w14:textId="77777777" w:rsidR="007F7370" w:rsidRPr="00466D6B" w:rsidRDefault="007F7370" w:rsidP="001A2619">
      <w:pPr>
        <w:spacing w:line="360" w:lineRule="auto"/>
        <w:ind w:firstLine="225"/>
        <w:rPr>
          <w:rFonts w:ascii="Times New Roman" w:hAnsi="Times New Roman" w:cs="Times New Roman"/>
          <w:sz w:val="22"/>
          <w:szCs w:val="22"/>
        </w:rPr>
      </w:pPr>
    </w:p>
    <w:p w14:paraId="7BFC7ACE" w14:textId="3C1436F2" w:rsidR="007F7370" w:rsidRPr="00466D6B" w:rsidRDefault="007F7370" w:rsidP="007F737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Scaling relation between Nernst effect and </w:t>
      </w:r>
      <w:proofErr w:type="spellStart"/>
      <w:r w:rsidRPr="00466D6B">
        <w:rPr>
          <w:rFonts w:ascii="Times New Roman" w:hAnsi="Times New Roman" w:cs="Times New Roman"/>
          <w:b/>
          <w:bCs/>
          <w:sz w:val="22"/>
          <w:szCs w:val="22"/>
        </w:rPr>
        <w:t>Seebeck</w:t>
      </w:r>
      <w:proofErr w:type="spellEnd"/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 coefficient for </w:t>
      </w:r>
      <w:r w:rsidRPr="00466D6B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the </w:t>
      </w:r>
      <w:r w:rsidRPr="00466D6B">
        <w:rPr>
          <w:rFonts w:ascii="Times New Roman" w:hAnsi="Times New Roman" w:cs="Times New Roman"/>
          <w:b/>
          <w:bCs/>
          <w:sz w:val="22"/>
          <w:szCs w:val="22"/>
        </w:rPr>
        <w:t>Bi</w:t>
      </w:r>
      <w:r w:rsidRPr="00466D6B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1-</w:t>
      </w:r>
      <w:r w:rsidRPr="00466D6B">
        <w:rPr>
          <w:rFonts w:ascii="Times New Roman" w:hAnsi="Times New Roman" w:cs="Times New Roman"/>
          <w:b/>
          <w:bCs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b/>
          <w:bCs/>
          <w:sz w:val="22"/>
          <w:szCs w:val="22"/>
        </w:rPr>
        <w:t>Sb</w:t>
      </w:r>
      <w:r w:rsidRPr="00466D6B">
        <w:rPr>
          <w:rFonts w:ascii="Times New Roman" w:hAnsi="Times New Roman" w:cs="Times New Roman"/>
          <w:b/>
          <w:bCs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Pr="00466D6B">
        <w:rPr>
          <w:rFonts w:ascii="Times New Roman" w:hAnsi="Times New Roman" w:cs="Times New Roman"/>
          <w:b/>
          <w:bCs/>
          <w:i/>
          <w:sz w:val="22"/>
          <w:szCs w:val="22"/>
        </w:rPr>
        <w:t>x</w:t>
      </w:r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 ~ 3-4%)</w:t>
      </w:r>
      <w:r w:rsidRPr="00466D6B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single crystal</w:t>
      </w:r>
    </w:p>
    <w:p w14:paraId="742CF694" w14:textId="72EE33EC" w:rsidR="007F7370" w:rsidRPr="002C5AF8" w:rsidRDefault="007F7370" w:rsidP="00AF3683">
      <w:pPr>
        <w:spacing w:line="360" w:lineRule="auto"/>
        <w:ind w:firstLine="80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" w:name="_Hlk161293702"/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Figure S2(a) and Figure S2(b) present the plots of 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2C5AF8">
        <w:rPr>
          <w:rFonts w:ascii="Times New Roman" w:hAnsi="Times New Roman" w:cs="Times New Roman"/>
          <w:color w:val="000000" w:themeColor="text1"/>
          <w:position w:val="-14"/>
          <w:sz w:val="22"/>
          <w:szCs w:val="22"/>
        </w:rPr>
        <w:object w:dxaOrig="340" w:dyaOrig="400" w14:anchorId="032DB632">
          <v:shape id="_x0000_i1031" type="#_x0000_t75" style="width:16.1pt;height:21.5pt" o:ole="">
            <v:imagedata r:id="rId16" o:title=""/>
          </v:shape>
          <o:OLEObject Type="Embed" ProgID="Equation.DSMT4" ShapeID="_x0000_i1031" DrawAspect="Content" ObjectID="_1831030594" r:id="rId17"/>
        </w:objec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versus </w:t>
      </w:r>
      <w:r w:rsidRPr="002C5AF8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σ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xy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and </w:t>
      </w:r>
      <w:r w:rsidR="00AF7FC5" w:rsidRPr="002C5AF8">
        <w:rPr>
          <w:rFonts w:ascii="Times New Roman" w:hAnsi="Times New Roman" w:cs="Times New Roman"/>
          <w:color w:val="000000" w:themeColor="text1"/>
          <w:position w:val="-12"/>
          <w:sz w:val="22"/>
          <w:szCs w:val="22"/>
        </w:rPr>
        <w:object w:dxaOrig="360" w:dyaOrig="380" w14:anchorId="0BB35500">
          <v:shape id="_x0000_i1032" type="#_x0000_t75" style="width:17.2pt;height:19.35pt" o:ole="">
            <v:imagedata r:id="rId18" o:title=""/>
          </v:shape>
          <o:OLEObject Type="Embed" ProgID="Equation.DSMT4" ShapeID="_x0000_i1032" DrawAspect="Content" ObjectID="_1831030595" r:id="rId19"/>
        </w:objec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002C5AF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σ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xy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>, respectively,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 xml:space="preserve"> 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>for the Bi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1-</w:t>
      </w:r>
      <w:r w:rsidRPr="002C5AF8">
        <w:rPr>
          <w:rFonts w:ascii="Times New Roman" w:hAnsi="Times New Roman" w:cs="Times New Roman"/>
          <w:i/>
          <w:color w:val="000000" w:themeColor="text1"/>
          <w:sz w:val="22"/>
          <w:szCs w:val="22"/>
          <w:vertAlign w:val="subscript"/>
        </w:rPr>
        <w:t>x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>Sb</w:t>
      </w:r>
      <w:r w:rsidRPr="002C5AF8">
        <w:rPr>
          <w:rFonts w:ascii="Times New Roman" w:hAnsi="Times New Roman" w:cs="Times New Roman"/>
          <w:i/>
          <w:color w:val="000000" w:themeColor="text1"/>
          <w:sz w:val="22"/>
          <w:szCs w:val="22"/>
          <w:vertAlign w:val="subscript"/>
        </w:rPr>
        <w:t>x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2C5AF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x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~ 3-4%)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single crystal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These plots aimed to explore relationship between </w:t>
      </w:r>
      <w:r w:rsidR="00AF7FC5" w:rsidRPr="002C5AF8">
        <w:rPr>
          <w:rFonts w:ascii="Times New Roman" w:hAnsi="Times New Roman" w:cs="Times New Roman"/>
          <w:color w:val="000000" w:themeColor="text1"/>
          <w:position w:val="-14"/>
          <w:sz w:val="22"/>
          <w:szCs w:val="22"/>
        </w:rPr>
        <w:object w:dxaOrig="360" w:dyaOrig="400" w14:anchorId="26A06FDF">
          <v:shape id="_x0000_i1033" type="#_x0000_t75" style="width:17.2pt;height:21.5pt" o:ole="">
            <v:imagedata r:id="rId20" o:title=""/>
          </v:shape>
          <o:OLEObject Type="Embed" ProgID="Equation.DSMT4" ShapeID="_x0000_i1033" DrawAspect="Content" ObjectID="_1831030596" r:id="rId21"/>
        </w:objec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002C5AF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σ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xx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as well as </w:t>
      </w:r>
      <w:r w:rsidR="00AF7FC5" w:rsidRPr="002C5AF8">
        <w:rPr>
          <w:rFonts w:ascii="Times New Roman" w:hAnsi="Times New Roman" w:cs="Times New Roman"/>
          <w:color w:val="000000" w:themeColor="text1"/>
          <w:position w:val="-14"/>
          <w:sz w:val="22"/>
          <w:szCs w:val="22"/>
        </w:rPr>
        <w:object w:dxaOrig="360" w:dyaOrig="400" w14:anchorId="32FA3CDD">
          <v:shape id="_x0000_i1034" type="#_x0000_t75" style="width:17.2pt;height:21.5pt" o:ole="">
            <v:imagedata r:id="rId22" o:title=""/>
          </v:shape>
          <o:OLEObject Type="Embed" ProgID="Equation.DSMT4" ShapeID="_x0000_i1034" DrawAspect="Content" ObjectID="_1831030597" r:id="rId23"/>
        </w:objec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002C5AF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σ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xy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to gain insights into their correlation. However, no linear relationship between </w:t>
      </w:r>
      <w:r w:rsidR="00AF7FC5" w:rsidRPr="002C5AF8">
        <w:rPr>
          <w:rFonts w:ascii="Times New Roman" w:hAnsi="Times New Roman" w:cs="Times New Roman"/>
          <w:color w:val="000000" w:themeColor="text1"/>
          <w:position w:val="-14"/>
          <w:sz w:val="22"/>
          <w:szCs w:val="22"/>
        </w:rPr>
        <w:object w:dxaOrig="360" w:dyaOrig="400" w14:anchorId="5370D2D1">
          <v:shape id="_x0000_i1035" type="#_x0000_t75" style="width:17.2pt;height:21.5pt" o:ole="">
            <v:imagedata r:id="rId24" o:title=""/>
          </v:shape>
          <o:OLEObject Type="Embed" ProgID="Equation.DSMT4" ShapeID="_x0000_i1035" DrawAspect="Content" ObjectID="_1831030598" r:id="rId25"/>
        </w:objec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002C5AF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σ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xy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or between </w:t>
      </w:r>
      <w:r w:rsidR="00AF7FC5" w:rsidRPr="002C5AF8">
        <w:rPr>
          <w:rFonts w:ascii="Times New Roman" w:hAnsi="Times New Roman" w:cs="Times New Roman"/>
          <w:color w:val="000000" w:themeColor="text1"/>
          <w:position w:val="-14"/>
          <w:sz w:val="22"/>
          <w:szCs w:val="22"/>
        </w:rPr>
        <w:object w:dxaOrig="360" w:dyaOrig="400" w14:anchorId="2A546CA0">
          <v:shape id="_x0000_i1036" type="#_x0000_t75" style="width:17.2pt;height:21.5pt" o:ole="">
            <v:imagedata r:id="rId26" o:title=""/>
          </v:shape>
          <o:OLEObject Type="Embed" ProgID="Equation.DSMT4" ShapeID="_x0000_i1036" DrawAspect="Content" ObjectID="_1831030599" r:id="rId27"/>
        </w:objec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002C5AF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σ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xy</w:t>
      </w:r>
      <w:r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was observed.  </w:t>
      </w:r>
    </w:p>
    <w:bookmarkEnd w:id="2"/>
    <w:p w14:paraId="33F4415A" w14:textId="77777777" w:rsidR="006E51E4" w:rsidRPr="00466D6B" w:rsidRDefault="006E51E4" w:rsidP="00B25AD5">
      <w:pPr>
        <w:spacing w:line="360" w:lineRule="auto"/>
        <w:ind w:firstLine="225"/>
        <w:rPr>
          <w:rFonts w:ascii="Times New Roman" w:hAnsi="Times New Roman" w:cs="Times New Roman"/>
          <w:sz w:val="22"/>
          <w:szCs w:val="22"/>
        </w:rPr>
      </w:pPr>
    </w:p>
    <w:p w14:paraId="59E7170A" w14:textId="7629ACA9" w:rsidR="006E51E4" w:rsidRPr="00466D6B" w:rsidRDefault="006E51E4" w:rsidP="006E51E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Scaling relation between Nernst effect and </w:t>
      </w:r>
      <w:proofErr w:type="spellStart"/>
      <w:r w:rsidRPr="00466D6B">
        <w:rPr>
          <w:rFonts w:ascii="Times New Roman" w:hAnsi="Times New Roman" w:cs="Times New Roman"/>
          <w:b/>
          <w:bCs/>
          <w:sz w:val="22"/>
          <w:szCs w:val="22"/>
        </w:rPr>
        <w:t>Seebeck</w:t>
      </w:r>
      <w:proofErr w:type="spellEnd"/>
      <w:r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 coefficient</w:t>
      </w:r>
      <w:r w:rsidR="007F7370" w:rsidRPr="00466D6B">
        <w:rPr>
          <w:rFonts w:ascii="Times New Roman" w:hAnsi="Times New Roman" w:cs="Times New Roman"/>
          <w:b/>
          <w:bCs/>
          <w:sz w:val="22"/>
          <w:szCs w:val="22"/>
        </w:rPr>
        <w:t xml:space="preserve"> for the reference data on Co</w:t>
      </w:r>
      <w:r w:rsidR="007F7370" w:rsidRPr="00466D6B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3</w:t>
      </w:r>
      <w:r w:rsidR="007F7370" w:rsidRPr="00466D6B">
        <w:rPr>
          <w:rFonts w:ascii="Times New Roman" w:hAnsi="Times New Roman" w:cs="Times New Roman"/>
          <w:b/>
          <w:bCs/>
          <w:sz w:val="22"/>
          <w:szCs w:val="22"/>
        </w:rPr>
        <w:t>Sn</w:t>
      </w:r>
      <w:r w:rsidR="007F7370" w:rsidRPr="00466D6B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  <w:r w:rsidR="007F7370" w:rsidRPr="00466D6B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7F7370" w:rsidRPr="00466D6B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</w:p>
    <w:p w14:paraId="1D5C1001" w14:textId="501ED21E" w:rsidR="006E51E4" w:rsidRPr="00DC6264" w:rsidRDefault="005F1E90" w:rsidP="00BC63A0">
      <w:pPr>
        <w:spacing w:line="360" w:lineRule="auto"/>
        <w:ind w:firstLine="806"/>
        <w:rPr>
          <w:rFonts w:ascii="Times New Roman" w:hAnsi="Times New Roman" w:cs="Times New Roman"/>
          <w:sz w:val="22"/>
          <w:szCs w:val="22"/>
        </w:rPr>
      </w:pPr>
      <w:bookmarkStart w:id="3" w:name="_Hlk134034536"/>
      <w:r w:rsidRPr="00DC6264">
        <w:rPr>
          <w:rFonts w:ascii="Times New Roman" w:hAnsi="Times New Roman" w:cs="Times New Roman"/>
          <w:sz w:val="22"/>
          <w:szCs w:val="22"/>
        </w:rPr>
        <w:t>Figure S</w:t>
      </w:r>
      <w:r w:rsidR="007F7370" w:rsidRPr="00DC6264">
        <w:rPr>
          <w:rFonts w:ascii="Times New Roman" w:hAnsi="Times New Roman" w:cs="Times New Roman"/>
          <w:sz w:val="22"/>
          <w:szCs w:val="22"/>
        </w:rPr>
        <w:t>3</w:t>
      </w:r>
      <w:r w:rsidRPr="00DC6264">
        <w:rPr>
          <w:rFonts w:ascii="Times New Roman" w:hAnsi="Times New Roman" w:cs="Times New Roman"/>
          <w:sz w:val="22"/>
          <w:szCs w:val="22"/>
        </w:rPr>
        <w:t>(a) [Figure S</w:t>
      </w:r>
      <w:r w:rsidR="007F7370" w:rsidRPr="00DC6264">
        <w:rPr>
          <w:rFonts w:ascii="Times New Roman" w:hAnsi="Times New Roman" w:cs="Times New Roman"/>
          <w:sz w:val="22"/>
          <w:szCs w:val="22"/>
        </w:rPr>
        <w:t>3</w:t>
      </w:r>
      <w:r w:rsidRPr="00DC6264">
        <w:rPr>
          <w:rFonts w:ascii="Times New Roman" w:hAnsi="Times New Roman" w:cs="Times New Roman"/>
          <w:sz w:val="22"/>
          <w:szCs w:val="22"/>
        </w:rPr>
        <w:t xml:space="preserve">(b)] shows the plot between </w:t>
      </w:r>
      <w:r w:rsidRPr="00DC6264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Pr="00DC6264">
        <w:rPr>
          <w:rFonts w:ascii="Times New Roman" w:hAnsi="Times New Roman" w:cs="Times New Roman"/>
          <w:sz w:val="22"/>
          <w:szCs w:val="22"/>
          <w:vertAlign w:val="subscript"/>
        </w:rPr>
        <w:t>xx</w:t>
      </w:r>
      <w:r w:rsidRPr="00DC6264">
        <w:rPr>
          <w:rFonts w:ascii="Times New Roman" w:hAnsi="Times New Roman" w:cs="Times New Roman"/>
          <w:sz w:val="22"/>
          <w:szCs w:val="22"/>
        </w:rPr>
        <w:t xml:space="preserve"> and </w:t>
      </w:r>
      <w:r w:rsidRPr="00DC6264">
        <w:rPr>
          <w:rFonts w:ascii="Times New Roman" w:hAnsi="Times New Roman" w:cs="Times New Roman"/>
          <w:i/>
          <w:iCs/>
          <w:sz w:val="22"/>
          <w:szCs w:val="22"/>
        </w:rPr>
        <w:t>σ</w:t>
      </w:r>
      <w:r w:rsidRPr="00DC6264">
        <w:rPr>
          <w:rFonts w:ascii="Times New Roman" w:hAnsi="Times New Roman" w:cs="Times New Roman"/>
          <w:sz w:val="22"/>
          <w:szCs w:val="22"/>
          <w:vertAlign w:val="subscript"/>
        </w:rPr>
        <w:t xml:space="preserve">xx </w:t>
      </w:r>
      <w:r w:rsidRPr="00DC6264">
        <w:rPr>
          <w:rFonts w:ascii="Times New Roman" w:hAnsi="Times New Roman" w:cs="Times New Roman"/>
          <w:sz w:val="22"/>
          <w:szCs w:val="22"/>
        </w:rPr>
        <w:t>[</w:t>
      </w:r>
      <m:oMath>
        <m:r>
          <w:rPr>
            <w:rFonts w:ascii="Cambria Math" w:hAnsi="Cambria Math" w:cs="Times New Roman"/>
            <w:sz w:val="22"/>
            <w:szCs w:val="22"/>
          </w:rPr>
          <m:t>α</m:t>
        </m:r>
      </m:oMath>
      <w:r w:rsidRPr="00DC6264">
        <w:rPr>
          <w:rFonts w:ascii="Times New Roman" w:hAnsi="Times New Roman" w:cs="Times New Roman"/>
          <w:sz w:val="22"/>
          <w:szCs w:val="22"/>
          <w:vertAlign w:val="subscript"/>
        </w:rPr>
        <w:t>xy</w:t>
      </w:r>
      <w:r w:rsidRPr="00DC6264">
        <w:rPr>
          <w:rFonts w:ascii="Times New Roman" w:hAnsi="Times New Roman" w:cs="Times New Roman"/>
          <w:sz w:val="22"/>
          <w:szCs w:val="22"/>
        </w:rPr>
        <w:t xml:space="preserve"> and </w:t>
      </w:r>
      <w:r w:rsidRPr="00DC6264">
        <w:rPr>
          <w:rFonts w:ascii="Times New Roman" w:hAnsi="Times New Roman" w:cs="Times New Roman"/>
          <w:i/>
          <w:iCs/>
          <w:sz w:val="22"/>
          <w:szCs w:val="22"/>
        </w:rPr>
        <w:t>σ</w:t>
      </w:r>
      <w:r w:rsidRPr="00DC6264">
        <w:rPr>
          <w:rFonts w:ascii="Times New Roman" w:hAnsi="Times New Roman" w:cs="Times New Roman"/>
          <w:sz w:val="22"/>
          <w:szCs w:val="22"/>
          <w:vertAlign w:val="subscript"/>
        </w:rPr>
        <w:t>xy</w:t>
      </w:r>
      <w:r w:rsidRPr="00DC6264">
        <w:rPr>
          <w:rFonts w:ascii="Times New Roman" w:hAnsi="Times New Roman" w:cs="Times New Roman"/>
          <w:sz w:val="22"/>
          <w:szCs w:val="22"/>
        </w:rPr>
        <w:t xml:space="preserve">] for the reference data </w:t>
      </w:r>
      <w:r w:rsidR="001647DB" w:rsidRPr="00DC6264">
        <w:rPr>
          <w:rFonts w:ascii="Times New Roman" w:hAnsi="Times New Roman" w:cs="Times New Roman"/>
          <w:sz w:val="22"/>
          <w:szCs w:val="22"/>
        </w:rPr>
        <w:t>on Co</w:t>
      </w:r>
      <w:r w:rsidR="001647DB" w:rsidRPr="00DC6264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1647DB" w:rsidRPr="00DC6264">
        <w:rPr>
          <w:rFonts w:ascii="Times New Roman" w:hAnsi="Times New Roman" w:cs="Times New Roman"/>
          <w:sz w:val="22"/>
          <w:szCs w:val="22"/>
        </w:rPr>
        <w:t>Sn</w:t>
      </w:r>
      <w:r w:rsidR="001647DB" w:rsidRPr="00DC626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1647DB" w:rsidRPr="00DC6264">
        <w:rPr>
          <w:rFonts w:ascii="Times New Roman" w:hAnsi="Times New Roman" w:cs="Times New Roman"/>
          <w:sz w:val="22"/>
          <w:szCs w:val="22"/>
        </w:rPr>
        <w:t>S</w:t>
      </w:r>
      <w:r w:rsidR="001647DB" w:rsidRPr="00DC626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F45739" w:rsidRPr="00DC6264">
        <w:rPr>
          <w:rFonts w:ascii="Times New Roman" w:hAnsi="Times New Roman" w:cs="Times New Roman"/>
          <w:sz w:val="22"/>
          <w:szCs w:val="22"/>
        </w:rPr>
        <w:t xml:space="preserve"> </w:t>
      </w:r>
      <w:r w:rsidR="0045089E">
        <w:rPr>
          <w:rFonts w:ascii="Times New Roman" w:hAnsi="Times New Roman" w:cs="Times New Roman"/>
          <w:sz w:val="22"/>
          <w:szCs w:val="22"/>
        </w:rPr>
        <w:t>(</w:t>
      </w:r>
      <w:hyperlink w:anchor="_ENREF_6" w:tooltip="Ding, 2019 #352" w:history="1"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begin"/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instrText xml:space="preserve"> ADDIN EN.CITE &lt;EndNote&gt;&lt;Cite&gt;&lt;Author&gt;Ding&lt;/Author&gt;&lt;Year&gt;2019&lt;/Year&gt;&lt;RecNum&gt;352&lt;/RecNum&gt;&lt;DisplayText&gt;&lt;style face="superscript"&gt;6&lt;/style&gt;&lt;/DisplayText&gt;&lt;record&gt;&lt;rec-number&gt;352&lt;/rec-number&gt;&lt;foreign-keys&gt;&lt;key app="EN" db-id="wxra0zweq9zpsue9txk5w9sitva0rwfra2ep"&gt;352&lt;/key&gt;&lt;/foreign-keys&gt;&lt;ref-type name="Journal Article"&gt;17&lt;/ref-type&gt;&lt;contributors&gt;&lt;authors&gt;&lt;author&gt;Ding, Linchao&lt;/author&gt;&lt;author&gt;Koo, Jahyun&lt;/author&gt;&lt;author&gt;Xu, Liangcai&lt;/author&gt;&lt;author&gt;Li, Xiaokang&lt;/author&gt;&lt;author&gt;Lu, Xiufang&lt;/author&gt;&lt;author&gt;Zhao, Lingxiao&lt;/author&gt;&lt;author&gt;Wang, Qi&lt;/author&gt;&lt;author&gt;Yin, Qiangwei&lt;/author&gt;&lt;author&gt;Lei, Hechang&lt;/author&gt;&lt;author&gt;Yan, Binghai&lt;/author&gt;&lt;/authors&gt;&lt;/contributors&gt;&lt;titles&gt;&lt;title&gt;Intrinsic anomalous Nernst effect amplified by disorder in a half-metallic semimetal&lt;/title&gt;&lt;secondary-title&gt;Physical Review X&lt;/secondary-title&gt;&lt;/titles&gt;&lt;periodical&gt;&lt;full-title&gt;Physical Review X&lt;/full-title&gt;&lt;/periodical&gt;&lt;pages&gt;041061&lt;/pages&gt;&lt;volume&gt;9&lt;/volume&gt;&lt;number&gt;4&lt;/number&gt;&lt;dates&gt;&lt;year&gt;2019&lt;/year&gt;&lt;/dates&gt;&lt;urls&gt;&lt;/urls&gt;&lt;/record&gt;&lt;/Cite&gt;&lt;/EndNote&gt;</w:instrText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separate"/>
        </w:r>
        <w:r w:rsidR="00BC63A0" w:rsidRPr="0045089E">
          <w:rPr>
            <w:rFonts w:ascii="Times New Roman" w:hAnsi="Times New Roman" w:cs="Times New Roman"/>
            <w:i/>
            <w:iCs/>
            <w:noProof/>
            <w:sz w:val="22"/>
            <w:szCs w:val="22"/>
          </w:rPr>
          <w:t>6</w:t>
        </w:r>
        <w:r w:rsidR="00BC63A0" w:rsidRPr="0045089E">
          <w:rPr>
            <w:rFonts w:ascii="Times New Roman" w:hAnsi="Times New Roman" w:cs="Times New Roman"/>
            <w:i/>
            <w:iCs/>
            <w:sz w:val="22"/>
            <w:szCs w:val="22"/>
          </w:rPr>
          <w:fldChar w:fldCharType="end"/>
        </w:r>
      </w:hyperlink>
      <w:bookmarkStart w:id="4" w:name="_Hlk138150857"/>
      <w:r w:rsidR="0045089E">
        <w:rPr>
          <w:rFonts w:ascii="Times New Roman" w:hAnsi="Times New Roman" w:cs="Times New Roman"/>
          <w:sz w:val="22"/>
          <w:szCs w:val="22"/>
        </w:rPr>
        <w:t>)</w:t>
      </w:r>
      <w:r w:rsidR="00F45739" w:rsidRPr="00DC6264">
        <w:rPr>
          <w:rFonts w:ascii="Times New Roman" w:hAnsi="Times New Roman" w:cs="Times New Roman"/>
          <w:sz w:val="22"/>
          <w:szCs w:val="22"/>
        </w:rPr>
        <w:t>.</w:t>
      </w:r>
      <w:r w:rsidR="004C0F87" w:rsidRPr="00DC6264">
        <w:rPr>
          <w:rFonts w:ascii="Times New Roman" w:hAnsi="Times New Roman" w:cs="Times New Roman"/>
          <w:sz w:val="22"/>
          <w:szCs w:val="22"/>
        </w:rPr>
        <w:t xml:space="preserve"> </w:t>
      </w:r>
      <w:r w:rsidR="00302772" w:rsidRPr="00DC6264">
        <w:rPr>
          <w:rFonts w:ascii="Times New Roman" w:hAnsi="Times New Roman" w:cs="Times New Roman"/>
          <w:sz w:val="22"/>
          <w:szCs w:val="22"/>
        </w:rPr>
        <w:t xml:space="preserve">These plots were specifically utilized to investigate any potential relationship between </w:t>
      </w:r>
      <w:r w:rsidR="00302772" w:rsidRPr="00DC6264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="00302772" w:rsidRPr="00DC6264">
        <w:rPr>
          <w:rFonts w:ascii="Times New Roman" w:hAnsi="Times New Roman" w:cs="Times New Roman"/>
          <w:sz w:val="22"/>
          <w:szCs w:val="22"/>
          <w:vertAlign w:val="subscript"/>
        </w:rPr>
        <w:t>xx</w:t>
      </w:r>
      <w:r w:rsidR="00302772" w:rsidRPr="00DC6264">
        <w:rPr>
          <w:rFonts w:ascii="Times New Roman" w:hAnsi="Times New Roman" w:cs="Times New Roman"/>
          <w:sz w:val="22"/>
          <w:szCs w:val="22"/>
        </w:rPr>
        <w:t xml:space="preserve"> and </w:t>
      </w:r>
      <w:r w:rsidR="00302772" w:rsidRPr="00DC6264">
        <w:rPr>
          <w:rFonts w:ascii="Times New Roman" w:hAnsi="Times New Roman" w:cs="Times New Roman"/>
          <w:i/>
          <w:iCs/>
          <w:sz w:val="22"/>
          <w:szCs w:val="22"/>
        </w:rPr>
        <w:t>σ</w:t>
      </w:r>
      <w:r w:rsidR="00302772" w:rsidRPr="00DC6264">
        <w:rPr>
          <w:rFonts w:ascii="Times New Roman" w:hAnsi="Times New Roman" w:cs="Times New Roman"/>
          <w:sz w:val="22"/>
          <w:szCs w:val="22"/>
          <w:vertAlign w:val="subscript"/>
        </w:rPr>
        <w:t xml:space="preserve">xx </w:t>
      </w:r>
      <w:r w:rsidR="00302772" w:rsidRPr="00DC6264">
        <w:rPr>
          <w:rFonts w:ascii="Times New Roman" w:hAnsi="Times New Roman" w:cs="Times New Roman"/>
          <w:sz w:val="22"/>
          <w:szCs w:val="22"/>
        </w:rPr>
        <w:t>[</w:t>
      </w:r>
      <m:oMath>
        <m:r>
          <w:rPr>
            <w:rFonts w:ascii="Cambria Math" w:hAnsi="Cambria Math" w:cs="Times New Roman"/>
            <w:sz w:val="22"/>
            <w:szCs w:val="22"/>
          </w:rPr>
          <m:t>α</m:t>
        </m:r>
      </m:oMath>
      <w:r w:rsidR="00302772" w:rsidRPr="00DC6264">
        <w:rPr>
          <w:rFonts w:ascii="Times New Roman" w:hAnsi="Times New Roman" w:cs="Times New Roman"/>
          <w:sz w:val="22"/>
          <w:szCs w:val="22"/>
          <w:vertAlign w:val="subscript"/>
        </w:rPr>
        <w:t>xy</w:t>
      </w:r>
      <w:r w:rsidR="00302772" w:rsidRPr="00DC6264">
        <w:rPr>
          <w:rFonts w:ascii="Times New Roman" w:hAnsi="Times New Roman" w:cs="Times New Roman"/>
          <w:sz w:val="22"/>
          <w:szCs w:val="22"/>
        </w:rPr>
        <w:t xml:space="preserve"> and </w:t>
      </w:r>
      <w:r w:rsidR="00302772" w:rsidRPr="00DC6264">
        <w:rPr>
          <w:rFonts w:ascii="Times New Roman" w:hAnsi="Times New Roman" w:cs="Times New Roman"/>
          <w:i/>
          <w:iCs/>
          <w:sz w:val="22"/>
          <w:szCs w:val="22"/>
        </w:rPr>
        <w:t>σ</w:t>
      </w:r>
      <w:r w:rsidR="00302772" w:rsidRPr="00DC6264">
        <w:rPr>
          <w:rFonts w:ascii="Times New Roman" w:hAnsi="Times New Roman" w:cs="Times New Roman"/>
          <w:sz w:val="22"/>
          <w:szCs w:val="22"/>
          <w:vertAlign w:val="subscript"/>
        </w:rPr>
        <w:t>xy</w:t>
      </w:r>
      <w:r w:rsidR="00302772" w:rsidRPr="00DC6264">
        <w:rPr>
          <w:rFonts w:ascii="Times New Roman" w:hAnsi="Times New Roman" w:cs="Times New Roman"/>
          <w:sz w:val="22"/>
          <w:szCs w:val="22"/>
        </w:rPr>
        <w:t>], which can provide valuable insights into their correlation</w:t>
      </w:r>
      <w:bookmarkStart w:id="5" w:name="_Hlk153181742"/>
      <w:r w:rsidR="00BC63A0" w:rsidRPr="00DC6264">
        <w:rPr>
          <w:rFonts w:ascii="Times New Roman" w:hAnsi="Times New Roman" w:cs="Times New Roman"/>
          <w:sz w:val="22"/>
          <w:szCs w:val="22"/>
        </w:rPr>
        <w:t>. The analysis of previous data on Co</w:t>
      </w:r>
      <w:r w:rsidR="00BC63A0" w:rsidRPr="00DC6264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BC63A0" w:rsidRPr="00DC6264">
        <w:rPr>
          <w:rFonts w:ascii="Times New Roman" w:hAnsi="Times New Roman" w:cs="Times New Roman"/>
          <w:sz w:val="22"/>
          <w:szCs w:val="22"/>
        </w:rPr>
        <w:t>Sn</w:t>
      </w:r>
      <w:r w:rsidR="00BC63A0" w:rsidRPr="00DC626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BC63A0" w:rsidRPr="00DC6264">
        <w:rPr>
          <w:rFonts w:ascii="Times New Roman" w:hAnsi="Times New Roman" w:cs="Times New Roman"/>
          <w:sz w:val="22"/>
          <w:szCs w:val="22"/>
        </w:rPr>
        <w:t>S</w:t>
      </w:r>
      <w:r w:rsidR="00BC63A0" w:rsidRPr="00DC6264">
        <w:rPr>
          <w:rFonts w:ascii="Times New Roman" w:hAnsi="Times New Roman" w:cs="Times New Roman"/>
          <w:sz w:val="22"/>
          <w:szCs w:val="22"/>
          <w:vertAlign w:val="subscript"/>
        </w:rPr>
        <w:t xml:space="preserve">2 </w:t>
      </w:r>
      <w:hyperlink w:anchor="_ENREF_6" w:tooltip="Ding, 2019 #352" w:history="1">
        <w:r w:rsidR="00BC63A0" w:rsidRPr="00DC626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BC63A0" w:rsidRPr="00DC6264">
          <w:rPr>
            <w:rFonts w:ascii="Times New Roman" w:hAnsi="Times New Roman" w:cs="Times New Roman"/>
            <w:sz w:val="22"/>
            <w:szCs w:val="22"/>
          </w:rPr>
          <w:instrText xml:space="preserve"> ADDIN EN.CITE &lt;EndNote&gt;&lt;Cite&gt;&lt;Author&gt;Ding&lt;/Author&gt;&lt;Year&gt;2019&lt;/Year&gt;&lt;RecNum&gt;352&lt;/RecNum&gt;&lt;DisplayText&gt;&lt;style face="superscript"&gt;6&lt;/style&gt;&lt;/DisplayText&gt;&lt;record&gt;&lt;rec-number&gt;352&lt;/rec-number&gt;&lt;foreign-keys&gt;&lt;key app="EN" db-id="wxra0zweq9zpsue9txk5w9sitva0rwfra2ep"&gt;352&lt;/key&gt;&lt;/foreign-keys&gt;&lt;ref-type name="Journal Article"&gt;17&lt;/ref-type&gt;&lt;contributors&gt;&lt;authors&gt;&lt;author&gt;Ding, Linchao&lt;/author&gt;&lt;author&gt;Koo, Jahyun&lt;/author&gt;&lt;author&gt;Xu, Liangcai&lt;/author&gt;&lt;author&gt;Li, Xiaokang&lt;/author&gt;&lt;author&gt;Lu, Xiufang&lt;/author&gt;&lt;author&gt;Zhao, Lingxiao&lt;/author&gt;&lt;author&gt;Wang, Qi&lt;/author&gt;&lt;author&gt;Yin, Qiangwei&lt;/author&gt;&lt;author&gt;Lei, Hechang&lt;/author&gt;&lt;author&gt;Yan, Binghai&lt;/author&gt;&lt;/authors&gt;&lt;/contributors&gt;&lt;titles&gt;&lt;title&gt;Intrinsic anomalous Nernst effect amplified by disorder in a half-metallic semimetal&lt;/title&gt;&lt;secondary-title&gt;Physical Review X&lt;/secondary-title&gt;&lt;/titles&gt;&lt;periodical&gt;&lt;full-title&gt;Physical Review X&lt;/full-title&gt;&lt;/periodical&gt;&lt;pages&gt;041061&lt;/pages&gt;&lt;volume&gt;9&lt;/volume&gt;&lt;number&gt;4&lt;/number&gt;&lt;dates&gt;&lt;year&gt;2019&lt;/year&gt;&lt;/dates&gt;&lt;urls&gt;&lt;/urls&gt;&lt;/record&gt;&lt;/Cite&gt;&lt;/EndNote&gt;</w:instrText>
        </w:r>
        <w:r w:rsidR="00BC63A0" w:rsidRPr="00DC626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C63A0" w:rsidRPr="00DC6264">
          <w:rPr>
            <w:rFonts w:ascii="Times New Roman" w:hAnsi="Times New Roman" w:cs="Times New Roman"/>
            <w:noProof/>
            <w:sz w:val="22"/>
            <w:szCs w:val="22"/>
            <w:vertAlign w:val="superscript"/>
          </w:rPr>
          <w:t>6</w:t>
        </w:r>
        <w:r w:rsidR="00BC63A0" w:rsidRPr="00DC6264">
          <w:rPr>
            <w:rFonts w:ascii="Times New Roman" w:hAnsi="Times New Roman" w:cs="Times New Roman"/>
            <w:sz w:val="22"/>
            <w:szCs w:val="22"/>
          </w:rPr>
          <w:fldChar w:fldCharType="end"/>
        </w:r>
      </w:hyperlink>
      <w:r w:rsidR="00BC63A0" w:rsidRPr="00DC6264">
        <w:rPr>
          <w:rFonts w:ascii="Times New Roman" w:hAnsi="Times New Roman" w:cs="Times New Roman"/>
          <w:sz w:val="22"/>
          <w:szCs w:val="22"/>
          <w:vertAlign w:val="subscript"/>
        </w:rPr>
        <w:t xml:space="preserve">  </w: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reveals universal scaling behavior in the plot of </w:t>
      </w:r>
      <w:r w:rsidR="00BC63A0" w:rsidRPr="00DC6264">
        <w:rPr>
          <w:rFonts w:ascii="Times New Roman" w:hAnsi="Times New Roman" w:cs="Times New Roman"/>
          <w:position w:val="-12"/>
          <w:sz w:val="22"/>
          <w:szCs w:val="22"/>
        </w:rPr>
        <w:object w:dxaOrig="340" w:dyaOrig="380" w14:anchorId="7C273734">
          <v:shape id="_x0000_i1037" type="#_x0000_t75" style="width:17.2pt;height:19.9pt" o:ole="">
            <v:imagedata r:id="rId28" o:title=""/>
          </v:shape>
          <o:OLEObject Type="Embed" ProgID="Equation.DSMT4" ShapeID="_x0000_i1037" DrawAspect="Content" ObjectID="_1831030600" r:id="rId29"/>
        </w:objec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 and </w:t>
      </w:r>
      <w:r w:rsidR="00BC63A0" w:rsidRPr="00DC6264">
        <w:rPr>
          <w:rFonts w:ascii="Times New Roman" w:hAnsi="Times New Roman" w:cs="Times New Roman"/>
          <w:position w:val="-14"/>
          <w:sz w:val="22"/>
          <w:szCs w:val="22"/>
        </w:rPr>
        <w:object w:dxaOrig="360" w:dyaOrig="400" w14:anchorId="077DBC95">
          <v:shape id="_x0000_i1038" type="#_x0000_t75" style="width:18.25pt;height:20.4pt" o:ole="">
            <v:imagedata r:id="rId30" o:title=""/>
          </v:shape>
          <o:OLEObject Type="Embed" ProgID="Equation.DSMT4" ShapeID="_x0000_i1038" DrawAspect="Content" ObjectID="_1831030601" r:id="rId31"/>
        </w:objec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 as function of </w:t>
      </w:r>
      <w:r w:rsidR="00BC63A0" w:rsidRPr="00DC6264">
        <w:rPr>
          <w:rFonts w:ascii="Times New Roman" w:hAnsi="Times New Roman" w:cs="Times New Roman"/>
          <w:position w:val="-24"/>
          <w:sz w:val="22"/>
          <w:szCs w:val="22"/>
        </w:rPr>
        <w:object w:dxaOrig="1180" w:dyaOrig="620" w14:anchorId="7DB848D0">
          <v:shape id="_x0000_i1039" type="#_x0000_t75" style="width:59.65pt;height:30.65pt" o:ole="">
            <v:imagedata r:id="rId32" o:title=""/>
          </v:shape>
          <o:OLEObject Type="Embed" ProgID="Equation.DSMT4" ShapeID="_x0000_i1039" DrawAspect="Content" ObjectID="_1831030602" r:id="rId33"/>
        </w:objec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and </w:t>
      </w:r>
      <w:r w:rsidR="00BC63A0" w:rsidRPr="00DC6264">
        <w:rPr>
          <w:rFonts w:ascii="Times New Roman" w:hAnsi="Times New Roman" w:cs="Times New Roman"/>
          <w:position w:val="-24"/>
          <w:sz w:val="22"/>
          <w:szCs w:val="22"/>
        </w:rPr>
        <w:object w:dxaOrig="980" w:dyaOrig="660" w14:anchorId="21CE459B">
          <v:shape id="_x0000_i1040" type="#_x0000_t75" style="width:49.95pt;height:33.85pt" o:ole="">
            <v:imagedata r:id="rId34" o:title=""/>
          </v:shape>
          <o:OLEObject Type="Embed" ProgID="Equation.DSMT4" ShapeID="_x0000_i1040" DrawAspect="Content" ObjectID="_1831030603" r:id="rId35"/>
        </w:objec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, respectively. This is illustrated in Fig. S2(c) and Fig. S3(d), where </w:t>
      </w:r>
      <w:r w:rsidR="00BC63A0" w:rsidRPr="00DC6264">
        <w:rPr>
          <w:rFonts w:ascii="Times New Roman" w:hAnsi="Times New Roman" w:cs="Times New Roman"/>
          <w:position w:val="-6"/>
          <w:sz w:val="22"/>
          <w:szCs w:val="22"/>
        </w:rPr>
        <w:object w:dxaOrig="200" w:dyaOrig="220" w14:anchorId="01511079">
          <v:shape id="_x0000_i1041" type="#_x0000_t75" style="width:10.2pt;height:11.3pt" o:ole="">
            <v:imagedata r:id="rId36" o:title=""/>
          </v:shape>
          <o:OLEObject Type="Embed" ProgID="Equation.DSMT4" ShapeID="_x0000_i1041" DrawAspect="Content" ObjectID="_1831030604" r:id="rId37"/>
        </w:objec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= 0.8 </w:t>
      </w:r>
      <w:r w:rsidR="00BC63A0" w:rsidRPr="00DC6264">
        <w:rPr>
          <w:rFonts w:ascii="Times New Roman" w:hAnsi="Times New Roman" w:cs="Times New Roman"/>
          <w:sz w:val="22"/>
          <w:szCs w:val="22"/>
          <w:u w:val="single"/>
        </w:rPr>
        <w:t xml:space="preserve">and </w:t>
      </w:r>
      <w:r w:rsidR="00BC63A0" w:rsidRPr="00DC6264">
        <w:rPr>
          <w:rFonts w:ascii="Times New Roman" w:hAnsi="Times New Roman" w:cs="Times New Roman"/>
          <w:position w:val="-6"/>
          <w:sz w:val="22"/>
          <w:szCs w:val="22"/>
        </w:rPr>
        <w:object w:dxaOrig="200" w:dyaOrig="279" w14:anchorId="1DF1982C">
          <v:shape id="_x0000_i1042" type="#_x0000_t75" style="width:10.2pt;height:15.05pt" o:ole="">
            <v:imagedata r:id="rId38" o:title=""/>
          </v:shape>
          <o:OLEObject Type="Embed" ProgID="Equation.DSMT4" ShapeID="_x0000_i1042" DrawAspect="Content" ObjectID="_1831030605" r:id="rId39"/>
        </w:object>
      </w:r>
      <w:r w:rsidR="00BC63A0" w:rsidRPr="00DC6264">
        <w:rPr>
          <w:rFonts w:ascii="Times New Roman" w:hAnsi="Times New Roman" w:cs="Times New Roman"/>
          <w:sz w:val="22"/>
          <w:szCs w:val="22"/>
        </w:rPr>
        <w:t>= 0.3.</w:t>
      </w:r>
      <w:bookmarkEnd w:id="5"/>
      <w:r w:rsidR="00BC63A0" w:rsidRPr="00DC6264">
        <w:rPr>
          <w:rFonts w:ascii="Times New Roman" w:hAnsi="Times New Roman" w:cs="Times New Roman"/>
          <w:sz w:val="22"/>
          <w:szCs w:val="22"/>
        </w:rPr>
        <w:t xml:space="preserve"> </w:t>
      </w:r>
      <w:bookmarkStart w:id="6" w:name="_Hlk153184868"/>
      <w:r w:rsidR="00BC63A0" w:rsidRPr="00DC6264">
        <w:rPr>
          <w:rFonts w:ascii="Times New Roman" w:hAnsi="Times New Roman" w:cs="Times New Roman"/>
          <w:sz w:val="22"/>
          <w:szCs w:val="22"/>
        </w:rPr>
        <w:t xml:space="preserve">These </w:t>
      </w:r>
      <w:r w:rsidR="0049314D" w:rsidRPr="00DC6264">
        <w:rPr>
          <w:rFonts w:ascii="Times New Roman" w:hAnsi="Times New Roman" w:cs="Times New Roman"/>
          <w:sz w:val="22"/>
          <w:szCs w:val="22"/>
        </w:rPr>
        <w:t>findings</w: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 highlight </w: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that </w: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the Mott relation </w: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is valid in </w:t>
      </w:r>
      <w:r w:rsidR="007668BF" w:rsidRPr="00DC6264">
        <w:rPr>
          <w:rFonts w:ascii="Times New Roman" w:hAnsi="Times New Roman" w:cs="Times New Roman"/>
          <w:sz w:val="22"/>
          <w:szCs w:val="22"/>
        </w:rPr>
        <w:t>this</w: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 system for </w:t>
      </w:r>
      <w:bookmarkStart w:id="7" w:name="_Hlk134100048"/>
      <m:oMath>
        <m:r>
          <w:rPr>
            <w:rFonts w:ascii="Cambria Math" w:hAnsi="Cambria Math" w:cs="Times New Roman"/>
            <w:sz w:val="22"/>
            <w:szCs w:val="22"/>
          </w:rPr>
          <m:t>S</m:t>
        </m:r>
      </m:oMath>
      <w:r w:rsidR="00BC63A0" w:rsidRPr="00DC6264">
        <w:rPr>
          <w:rFonts w:ascii="Times New Roman" w:hAnsi="Times New Roman" w:cs="Times New Roman"/>
          <w:sz w:val="22"/>
          <w:szCs w:val="22"/>
          <w:vertAlign w:val="subscript"/>
        </w:rPr>
        <w:t>xx</w: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 (</w:t>
      </w:r>
      <w:r w:rsidR="00BC63A0" w:rsidRPr="00DC6264">
        <w:rPr>
          <w:rFonts w:ascii="Times New Roman" w:hAnsi="Times New Roman" w:cs="Times New Roman"/>
          <w:i/>
          <w:iCs/>
          <w:sz w:val="22"/>
          <w:szCs w:val="22"/>
        </w:rPr>
        <w:t>σ</w:t>
      </w:r>
      <w:r w:rsidR="00BC63A0" w:rsidRPr="00DC6264">
        <w:rPr>
          <w:rFonts w:ascii="Times New Roman" w:hAnsi="Times New Roman" w:cs="Times New Roman"/>
          <w:sz w:val="22"/>
          <w:szCs w:val="22"/>
          <w:vertAlign w:val="subscript"/>
        </w:rPr>
        <w:t>xx</w:t>
      </w:r>
      <w:bookmarkEnd w:id="7"/>
      <w:r w:rsidR="00BC63A0" w:rsidRPr="00DC6264">
        <w:rPr>
          <w:rFonts w:ascii="Times New Roman" w:hAnsi="Times New Roman" w:cs="Times New Roman"/>
          <w:sz w:val="22"/>
          <w:szCs w:val="22"/>
        </w:rPr>
        <w:t xml:space="preserve">) and </w:t>
      </w:r>
      <w:r w:rsidR="007668BF" w:rsidRPr="00DC6264">
        <w:rPr>
          <w:rFonts w:ascii="Times New Roman" w:hAnsi="Times New Roman" w:cs="Times New Roman"/>
          <w:position w:val="-14"/>
          <w:sz w:val="22"/>
          <w:szCs w:val="22"/>
        </w:rPr>
        <w:object w:dxaOrig="360" w:dyaOrig="400" w14:anchorId="58679BE3">
          <v:shape id="_x0000_i1043" type="#_x0000_t75" style="width:18.25pt;height:20.4pt" o:ole="">
            <v:imagedata r:id="rId40" o:title=""/>
          </v:shape>
          <o:OLEObject Type="Embed" ProgID="Equation.DSMT4" ShapeID="_x0000_i1043" DrawAspect="Content" ObjectID="_1831030606" r:id="rId41"/>
        </w:objec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 (</w:t>
      </w:r>
      <w:r w:rsidR="00BC63A0" w:rsidRPr="00DC6264">
        <w:rPr>
          <w:rFonts w:ascii="Times New Roman" w:hAnsi="Times New Roman" w:cs="Times New Roman"/>
          <w:i/>
          <w:iCs/>
          <w:sz w:val="22"/>
          <w:szCs w:val="22"/>
        </w:rPr>
        <w:t>σ</w:t>
      </w:r>
      <w:r w:rsidR="00BC63A0" w:rsidRPr="00DC6264"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xy</w:t>
      </w:r>
      <w:r w:rsidR="00BC63A0" w:rsidRPr="00DC6264">
        <w:rPr>
          <w:rFonts w:ascii="Times New Roman" w:hAnsi="Times New Roman" w:cs="Times New Roman"/>
          <w:sz w:val="22"/>
          <w:szCs w:val="22"/>
        </w:rPr>
        <w:t>)</w:t>
      </w:r>
      <w:r w:rsidR="007668BF" w:rsidRPr="00DC6264">
        <w:rPr>
          <w:rFonts w:ascii="Times New Roman" w:hAnsi="Times New Roman" w:cs="Times New Roman"/>
          <w:sz w:val="22"/>
          <w:szCs w:val="22"/>
        </w:rPr>
        <w:t xml:space="preserve"> as shown in Fig. S3(b) and (c)</w:t>
      </w:r>
      <w:r w:rsidR="00BC63A0" w:rsidRPr="00DC6264">
        <w:rPr>
          <w:rFonts w:ascii="Times New Roman" w:hAnsi="Times New Roman" w:cs="Times New Roman"/>
          <w:sz w:val="22"/>
          <w:szCs w:val="22"/>
        </w:rPr>
        <w:t xml:space="preserve">. </w:t>
      </w:r>
      <w:bookmarkEnd w:id="6"/>
      <w:r w:rsidR="00BC63A0" w:rsidRPr="00DC6264">
        <w:rPr>
          <w:rFonts w:ascii="Times New Roman" w:hAnsi="Times New Roman" w:cs="Times New Roman"/>
          <w:sz w:val="22"/>
          <w:szCs w:val="22"/>
        </w:rPr>
        <w:t xml:space="preserve"> </w:t>
      </w:r>
      <w:bookmarkStart w:id="8" w:name="_Hlk180551986"/>
      <w:bookmarkEnd w:id="4"/>
      <w:r w:rsidR="0049314D" w:rsidRPr="00DC6264">
        <w:rPr>
          <w:rFonts w:ascii="Times New Roman" w:hAnsi="Times New Roman" w:cs="Times New Roman"/>
          <w:sz w:val="22"/>
          <w:szCs w:val="22"/>
        </w:rPr>
        <w:t xml:space="preserve">The log-log plot of </w:t>
      </w:r>
      <w:r w:rsidR="0049314D" w:rsidRPr="00DC6264">
        <w:rPr>
          <w:rFonts w:ascii="Times New Roman" w:hAnsi="Times New Roman" w:cs="Times New Roman"/>
          <w:position w:val="-14"/>
          <w:sz w:val="22"/>
          <w:szCs w:val="22"/>
        </w:rPr>
        <w:object w:dxaOrig="440" w:dyaOrig="400" w14:anchorId="17A67F45">
          <v:shape id="_x0000_i1044" type="#_x0000_t75" style="width:22.05pt;height:20.4pt" o:ole="">
            <v:imagedata r:id="rId42" o:title=""/>
          </v:shape>
          <o:OLEObject Type="Embed" ProgID="Equation.DSMT4" ShapeID="_x0000_i1044" DrawAspect="Content" ObjectID="_1831030607" r:id="rId43"/>
        </w:objec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as a function of </w:t>
      </w:r>
      <w:r w:rsidR="0049314D" w:rsidRPr="00DC6264">
        <w:rPr>
          <w:rFonts w:ascii="Times New Roman" w:hAnsi="Times New Roman" w:cs="Times New Roman"/>
          <w:position w:val="-12"/>
          <w:sz w:val="22"/>
          <w:szCs w:val="22"/>
        </w:rPr>
        <w:object w:dxaOrig="859" w:dyaOrig="380" w14:anchorId="696D3735">
          <v:shape id="_x0000_i1045" type="#_x0000_t75" style="width:43pt;height:19.9pt" o:ole="">
            <v:imagedata r:id="rId44" o:title=""/>
          </v:shape>
          <o:OLEObject Type="Embed" ProgID="Equation.DSMT4" ShapeID="_x0000_i1045" DrawAspect="Content" ObjectID="_1831030608" r:id="rId45"/>
        </w:objec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 with suitable </w:t>
      </w:r>
      <w:r w:rsidR="0049314D" w:rsidRPr="00DC6264">
        <w:rPr>
          <w:rFonts w:ascii="Times New Roman" w:hAnsi="Times New Roman" w:cs="Times New Roman"/>
          <w:i/>
          <w:iCs/>
          <w:sz w:val="22"/>
          <w:szCs w:val="22"/>
        </w:rPr>
        <w:t>δ</w: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 and </w:t>
      </w:r>
      <w:r w:rsidR="0049314D" w:rsidRPr="00DC6264">
        <w:rPr>
          <w:rFonts w:ascii="Times New Roman" w:hAnsi="Times New Roman" w:cs="Times New Roman"/>
          <w:i/>
          <w:iCs/>
          <w:sz w:val="22"/>
          <w:szCs w:val="22"/>
        </w:rPr>
        <w:t>γ</w: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 values when </w:t>
      </w:r>
      <w:r w:rsidR="0049314D" w:rsidRPr="00DC6264">
        <w:rPr>
          <w:rFonts w:ascii="Times New Roman" w:hAnsi="Times New Roman" w:cs="Times New Roman"/>
          <w:i/>
          <w:iCs/>
          <w:sz w:val="22"/>
          <w:szCs w:val="22"/>
        </w:rPr>
        <w:t>v</w: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 = 1, shows good scaling of the experimental results, as shown in Fig. 4(e). It can also be seen that this scaling is better compared to the simple </w:t>
      </w:r>
      <w:r w:rsidR="0049314D" w:rsidRPr="00DC6264">
        <w:rPr>
          <w:rFonts w:ascii="Times New Roman" w:hAnsi="Times New Roman" w:cs="Times New Roman"/>
          <w:position w:val="-12"/>
          <w:sz w:val="22"/>
          <w:szCs w:val="22"/>
        </w:rPr>
        <w:object w:dxaOrig="360" w:dyaOrig="380" w14:anchorId="1DEBCE7D">
          <v:shape id="_x0000_i1046" type="#_x0000_t75" style="width:18.25pt;height:19.9pt" o:ole="">
            <v:imagedata r:id="rId46" o:title=""/>
          </v:shape>
          <o:OLEObject Type="Embed" ProgID="Equation.DSMT4" ShapeID="_x0000_i1046" DrawAspect="Content" ObjectID="_1831030609" r:id="rId47"/>
        </w:objec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 and </w:t>
      </w:r>
      <w:r w:rsidR="0049314D" w:rsidRPr="00DC6264">
        <w:rPr>
          <w:rFonts w:ascii="Times New Roman" w:hAnsi="Times New Roman" w:cs="Times New Roman"/>
          <w:position w:val="-14"/>
          <w:sz w:val="22"/>
          <w:szCs w:val="22"/>
        </w:rPr>
        <w:object w:dxaOrig="360" w:dyaOrig="400" w14:anchorId="7A5D49E7">
          <v:shape id="_x0000_i1047" type="#_x0000_t75" style="width:18.25pt;height:20.4pt" o:ole="">
            <v:imagedata r:id="rId48" o:title=""/>
          </v:shape>
          <o:OLEObject Type="Embed" ProgID="Equation.DSMT4" ShapeID="_x0000_i1047" DrawAspect="Content" ObjectID="_1831030610" r:id="rId49"/>
        </w:object>
      </w:r>
      <w:r w:rsidR="0049314D" w:rsidRPr="00DC6264">
        <w:rPr>
          <w:rFonts w:ascii="Times New Roman" w:hAnsi="Times New Roman" w:cs="Times New Roman"/>
          <w:sz w:val="22"/>
          <w:szCs w:val="22"/>
        </w:rPr>
        <w:t xml:space="preserve">scaling as shown in Fig. S3(e). </w:t>
      </w:r>
      <w:bookmarkEnd w:id="8"/>
      <w:r w:rsidR="0049314D" w:rsidRPr="00DC6264">
        <w:rPr>
          <w:rFonts w:ascii="Times New Roman" w:hAnsi="Times New Roman" w:cs="Times New Roman"/>
          <w:sz w:val="22"/>
          <w:szCs w:val="22"/>
        </w:rPr>
        <w:t>This confirms a linear scaling relation for the anomalous contribution of the Nernst coefficient from Co</w:t>
      </w:r>
      <w:r w:rsidR="0049314D" w:rsidRPr="00DC6264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49314D" w:rsidRPr="00DC6264">
        <w:rPr>
          <w:rFonts w:ascii="Times New Roman" w:hAnsi="Times New Roman" w:cs="Times New Roman"/>
          <w:sz w:val="22"/>
          <w:szCs w:val="22"/>
        </w:rPr>
        <w:t>Sn</w:t>
      </w:r>
      <w:r w:rsidR="0049314D" w:rsidRPr="00DC626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49314D" w:rsidRPr="00DC6264">
        <w:rPr>
          <w:rFonts w:ascii="Times New Roman" w:hAnsi="Times New Roman" w:cs="Times New Roman"/>
          <w:sz w:val="22"/>
          <w:szCs w:val="22"/>
        </w:rPr>
        <w:t>S</w:t>
      </w:r>
      <w:r w:rsidR="0049314D" w:rsidRPr="00DC626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49314D" w:rsidRPr="00DC6264">
        <w:rPr>
          <w:rFonts w:ascii="Times New Roman" w:hAnsi="Times New Roman" w:cs="Times New Roman"/>
          <w:sz w:val="22"/>
          <w:szCs w:val="22"/>
        </w:rPr>
        <w:t>, which is known to follow the Mott relation.</w:t>
      </w:r>
    </w:p>
    <w:bookmarkEnd w:id="1"/>
    <w:bookmarkEnd w:id="3"/>
    <w:p w14:paraId="5E09AFF8" w14:textId="77777777" w:rsidR="00A44EBB" w:rsidRPr="00DC6264" w:rsidRDefault="00A44EBB" w:rsidP="00810310">
      <w:pPr>
        <w:rPr>
          <w:rFonts w:ascii="Times New Roman" w:hAnsi="Times New Roman" w:cs="Times New Roman"/>
        </w:rPr>
      </w:pPr>
    </w:p>
    <w:p w14:paraId="12373138" w14:textId="77777777" w:rsidR="005F1E90" w:rsidRPr="00DC6264" w:rsidRDefault="005F1E90" w:rsidP="00810310">
      <w:pPr>
        <w:rPr>
          <w:rFonts w:ascii="Times New Roman" w:hAnsi="Times New Roman" w:cs="Times New Roman"/>
          <w:b/>
          <w:bCs/>
        </w:rPr>
      </w:pPr>
    </w:p>
    <w:p w14:paraId="5EE642F1" w14:textId="5BB58741" w:rsidR="00304945" w:rsidRPr="00DC6264" w:rsidRDefault="0030494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C6264">
        <w:rPr>
          <w:rFonts w:ascii="Times New Roman" w:hAnsi="Times New Roman" w:cs="Times New Roman"/>
          <w:b/>
          <w:bCs/>
          <w:sz w:val="22"/>
          <w:szCs w:val="22"/>
        </w:rPr>
        <w:t>Reference</w:t>
      </w:r>
    </w:p>
    <w:p w14:paraId="00191ABF" w14:textId="77777777" w:rsidR="00304945" w:rsidRPr="00DC6264" w:rsidRDefault="00304945">
      <w:pPr>
        <w:rPr>
          <w:rFonts w:ascii="Times New Roman" w:hAnsi="Times New Roman" w:cs="Times New Roman"/>
          <w:sz w:val="22"/>
          <w:szCs w:val="22"/>
        </w:rPr>
      </w:pPr>
    </w:p>
    <w:p w14:paraId="0672D711" w14:textId="78D8EAF5" w:rsidR="00BC63A0" w:rsidRPr="00BC63A0" w:rsidRDefault="00304945" w:rsidP="00BC63A0">
      <w:pPr>
        <w:ind w:left="720" w:hanging="720"/>
        <w:rPr>
          <w:rFonts w:cs="Times New Roman"/>
          <w:noProof/>
          <w:sz w:val="20"/>
          <w:szCs w:val="22"/>
        </w:rPr>
      </w:pPr>
      <w:r w:rsidRPr="00F45739">
        <w:rPr>
          <w:rFonts w:ascii="Times New Roman" w:hAnsi="Times New Roman" w:cs="Times New Roman"/>
          <w:sz w:val="22"/>
          <w:szCs w:val="22"/>
        </w:rPr>
        <w:fldChar w:fldCharType="begin"/>
      </w:r>
      <w:r w:rsidRPr="00F45739">
        <w:rPr>
          <w:rFonts w:ascii="Times New Roman" w:hAnsi="Times New Roman" w:cs="Times New Roman"/>
          <w:sz w:val="22"/>
          <w:szCs w:val="22"/>
        </w:rPr>
        <w:instrText xml:space="preserve"> ADDIN EN.REFLIST </w:instrText>
      </w:r>
      <w:r w:rsidRPr="00F45739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9" w:name="_ENREF_1"/>
      <w:r w:rsidR="00BC63A0" w:rsidRPr="00BC63A0">
        <w:rPr>
          <w:rFonts w:cs="Times New Roman"/>
          <w:noProof/>
          <w:sz w:val="20"/>
          <w:szCs w:val="22"/>
          <w:vertAlign w:val="superscript"/>
        </w:rPr>
        <w:t>1</w:t>
      </w:r>
      <w:r w:rsidR="00BC63A0" w:rsidRPr="00BC63A0">
        <w:rPr>
          <w:rFonts w:cs="Times New Roman"/>
          <w:noProof/>
          <w:sz w:val="20"/>
          <w:szCs w:val="22"/>
          <w:vertAlign w:val="superscript"/>
        </w:rPr>
        <w:tab/>
      </w:r>
      <w:r w:rsidR="00BC63A0" w:rsidRPr="00BC63A0">
        <w:rPr>
          <w:rFonts w:cs="Times New Roman"/>
          <w:noProof/>
          <w:sz w:val="20"/>
          <w:szCs w:val="22"/>
        </w:rPr>
        <w:t xml:space="preserve">D. Vu, W. Zhang, C. Şahin, M. E. Flatté, N. Trivedi, and J. P. Heremans, Nature Materials </w:t>
      </w:r>
      <w:r w:rsidR="00BC63A0" w:rsidRPr="00BC63A0">
        <w:rPr>
          <w:rFonts w:cs="Times New Roman"/>
          <w:b/>
          <w:noProof/>
          <w:sz w:val="20"/>
          <w:szCs w:val="22"/>
        </w:rPr>
        <w:t>20</w:t>
      </w:r>
      <w:r w:rsidR="00BC63A0" w:rsidRPr="00BC63A0">
        <w:rPr>
          <w:rFonts w:cs="Times New Roman"/>
          <w:noProof/>
          <w:sz w:val="20"/>
          <w:szCs w:val="22"/>
        </w:rPr>
        <w:t>, 1525 (2021).</w:t>
      </w:r>
      <w:bookmarkEnd w:id="9"/>
    </w:p>
    <w:p w14:paraId="77177182" w14:textId="77777777" w:rsidR="00BC63A0" w:rsidRPr="00BC63A0" w:rsidRDefault="00BC63A0" w:rsidP="00BC63A0">
      <w:pPr>
        <w:ind w:left="720" w:hanging="720"/>
        <w:rPr>
          <w:rFonts w:cs="Times New Roman"/>
          <w:noProof/>
          <w:sz w:val="20"/>
          <w:szCs w:val="22"/>
        </w:rPr>
      </w:pPr>
      <w:bookmarkStart w:id="10" w:name="_ENREF_2"/>
      <w:r w:rsidRPr="00BC63A0">
        <w:rPr>
          <w:rFonts w:cs="Times New Roman"/>
          <w:noProof/>
          <w:sz w:val="20"/>
          <w:szCs w:val="22"/>
          <w:vertAlign w:val="superscript"/>
        </w:rPr>
        <w:t>2</w:t>
      </w:r>
      <w:r w:rsidRPr="00BC63A0">
        <w:rPr>
          <w:rFonts w:cs="Times New Roman"/>
          <w:noProof/>
          <w:sz w:val="20"/>
          <w:szCs w:val="22"/>
          <w:vertAlign w:val="superscript"/>
        </w:rPr>
        <w:tab/>
      </w:r>
      <w:r w:rsidRPr="00BC63A0">
        <w:rPr>
          <w:rFonts w:cs="Times New Roman"/>
          <w:noProof/>
          <w:sz w:val="20"/>
          <w:szCs w:val="22"/>
        </w:rPr>
        <w:t xml:space="preserve">F. Nakamura, et al., Physical Review B </w:t>
      </w:r>
      <w:r w:rsidRPr="00BC63A0">
        <w:rPr>
          <w:rFonts w:cs="Times New Roman"/>
          <w:b/>
          <w:noProof/>
          <w:sz w:val="20"/>
          <w:szCs w:val="22"/>
        </w:rPr>
        <w:t>84</w:t>
      </w:r>
      <w:r w:rsidRPr="00BC63A0">
        <w:rPr>
          <w:rFonts w:cs="Times New Roman"/>
          <w:noProof/>
          <w:sz w:val="20"/>
          <w:szCs w:val="22"/>
        </w:rPr>
        <w:t>, 235308 (2011).</w:t>
      </w:r>
      <w:bookmarkEnd w:id="10"/>
    </w:p>
    <w:p w14:paraId="635D5F9C" w14:textId="77777777" w:rsidR="00BC63A0" w:rsidRPr="00BC63A0" w:rsidRDefault="00BC63A0" w:rsidP="00BC63A0">
      <w:pPr>
        <w:ind w:left="720" w:hanging="720"/>
        <w:rPr>
          <w:rFonts w:cs="Times New Roman"/>
          <w:noProof/>
          <w:sz w:val="20"/>
          <w:szCs w:val="22"/>
        </w:rPr>
      </w:pPr>
      <w:bookmarkStart w:id="11" w:name="_ENREF_3"/>
      <w:r w:rsidRPr="00BC63A0">
        <w:rPr>
          <w:rFonts w:cs="Times New Roman"/>
          <w:noProof/>
          <w:sz w:val="20"/>
          <w:szCs w:val="22"/>
          <w:vertAlign w:val="superscript"/>
        </w:rPr>
        <w:t>3</w:t>
      </w:r>
      <w:r w:rsidRPr="00BC63A0">
        <w:rPr>
          <w:rFonts w:cs="Times New Roman"/>
          <w:noProof/>
          <w:sz w:val="20"/>
          <w:szCs w:val="22"/>
          <w:vertAlign w:val="superscript"/>
        </w:rPr>
        <w:tab/>
      </w:r>
      <w:r w:rsidRPr="00BC63A0">
        <w:rPr>
          <w:rFonts w:cs="Times New Roman"/>
          <w:noProof/>
          <w:sz w:val="20"/>
          <w:szCs w:val="22"/>
        </w:rPr>
        <w:t xml:space="preserve">Y.-H. Su, W. Shi, C. Felser, and Y. Sun, Physical Review B </w:t>
      </w:r>
      <w:r w:rsidRPr="00BC63A0">
        <w:rPr>
          <w:rFonts w:cs="Times New Roman"/>
          <w:b/>
          <w:noProof/>
          <w:sz w:val="20"/>
          <w:szCs w:val="22"/>
        </w:rPr>
        <w:t>97</w:t>
      </w:r>
      <w:r w:rsidRPr="00BC63A0">
        <w:rPr>
          <w:rFonts w:cs="Times New Roman"/>
          <w:noProof/>
          <w:sz w:val="20"/>
          <w:szCs w:val="22"/>
        </w:rPr>
        <w:t>, 155431 (2018).</w:t>
      </w:r>
      <w:bookmarkEnd w:id="11"/>
    </w:p>
    <w:p w14:paraId="31ADAF27" w14:textId="77777777" w:rsidR="00BC63A0" w:rsidRPr="00BC63A0" w:rsidRDefault="00BC63A0" w:rsidP="00BC63A0">
      <w:pPr>
        <w:ind w:left="720" w:hanging="720"/>
        <w:rPr>
          <w:rFonts w:cs="Times New Roman"/>
          <w:noProof/>
          <w:sz w:val="20"/>
          <w:szCs w:val="22"/>
        </w:rPr>
      </w:pPr>
      <w:bookmarkStart w:id="12" w:name="_ENREF_4"/>
      <w:r w:rsidRPr="00BC63A0">
        <w:rPr>
          <w:rFonts w:cs="Times New Roman"/>
          <w:noProof/>
          <w:sz w:val="20"/>
          <w:szCs w:val="22"/>
          <w:vertAlign w:val="superscript"/>
        </w:rPr>
        <w:t>4</w:t>
      </w:r>
      <w:r w:rsidRPr="00BC63A0">
        <w:rPr>
          <w:rFonts w:cs="Times New Roman"/>
          <w:noProof/>
          <w:sz w:val="20"/>
          <w:szCs w:val="22"/>
          <w:vertAlign w:val="superscript"/>
        </w:rPr>
        <w:tab/>
      </w:r>
      <w:r w:rsidRPr="00BC63A0">
        <w:rPr>
          <w:rFonts w:cs="Times New Roman"/>
          <w:noProof/>
          <w:sz w:val="20"/>
          <w:szCs w:val="22"/>
        </w:rPr>
        <w:t xml:space="preserve">A. Banerjee, B. Fauqué, K. Izawa, A. Miyake, I. Sheikin, J. Flouquet, B. Lenoir, and K. Behnia, Physical Review B </w:t>
      </w:r>
      <w:r w:rsidRPr="00BC63A0">
        <w:rPr>
          <w:rFonts w:cs="Times New Roman"/>
          <w:b/>
          <w:noProof/>
          <w:sz w:val="20"/>
          <w:szCs w:val="22"/>
        </w:rPr>
        <w:t>78</w:t>
      </w:r>
      <w:r w:rsidRPr="00BC63A0">
        <w:rPr>
          <w:rFonts w:cs="Times New Roman"/>
          <w:noProof/>
          <w:sz w:val="20"/>
          <w:szCs w:val="22"/>
        </w:rPr>
        <w:t>, 161103 (2008).</w:t>
      </w:r>
      <w:bookmarkEnd w:id="12"/>
    </w:p>
    <w:p w14:paraId="015CCBDB" w14:textId="77777777" w:rsidR="00BC63A0" w:rsidRPr="00BC63A0" w:rsidRDefault="00BC63A0" w:rsidP="00BC63A0">
      <w:pPr>
        <w:ind w:left="720" w:hanging="720"/>
        <w:rPr>
          <w:rFonts w:cs="Times New Roman"/>
          <w:noProof/>
          <w:sz w:val="20"/>
          <w:szCs w:val="22"/>
        </w:rPr>
      </w:pPr>
      <w:bookmarkStart w:id="13" w:name="_ENREF_5"/>
      <w:r w:rsidRPr="00BC63A0">
        <w:rPr>
          <w:rFonts w:cs="Times New Roman"/>
          <w:noProof/>
          <w:sz w:val="20"/>
          <w:szCs w:val="22"/>
          <w:vertAlign w:val="superscript"/>
        </w:rPr>
        <w:t>5</w:t>
      </w:r>
      <w:r w:rsidRPr="00BC63A0">
        <w:rPr>
          <w:rFonts w:cs="Times New Roman"/>
          <w:noProof/>
          <w:sz w:val="20"/>
          <w:szCs w:val="22"/>
          <w:vertAlign w:val="superscript"/>
        </w:rPr>
        <w:tab/>
      </w:r>
      <w:r w:rsidRPr="00BC63A0">
        <w:rPr>
          <w:rFonts w:cs="Times New Roman"/>
          <w:noProof/>
          <w:sz w:val="20"/>
          <w:szCs w:val="22"/>
        </w:rPr>
        <w:t xml:space="preserve">Y. A. Salawu, J. H. Yun, J.-S. Rhyee, M. Sasaki, and H.-J. Kim, Scientific Reports </w:t>
      </w:r>
      <w:r w:rsidRPr="00BC63A0">
        <w:rPr>
          <w:rFonts w:cs="Times New Roman"/>
          <w:b/>
          <w:noProof/>
          <w:sz w:val="20"/>
          <w:szCs w:val="22"/>
        </w:rPr>
        <w:t>12</w:t>
      </w:r>
      <w:r w:rsidRPr="00BC63A0">
        <w:rPr>
          <w:rFonts w:cs="Times New Roman"/>
          <w:noProof/>
          <w:sz w:val="20"/>
          <w:szCs w:val="22"/>
        </w:rPr>
        <w:t>, 1 (2022).</w:t>
      </w:r>
      <w:bookmarkEnd w:id="13"/>
    </w:p>
    <w:p w14:paraId="58193D65" w14:textId="77777777" w:rsidR="00BC63A0" w:rsidRPr="00BC63A0" w:rsidRDefault="00BC63A0" w:rsidP="00BC63A0">
      <w:pPr>
        <w:ind w:left="720" w:hanging="720"/>
        <w:rPr>
          <w:rFonts w:cs="Times New Roman"/>
          <w:noProof/>
          <w:sz w:val="20"/>
          <w:szCs w:val="22"/>
        </w:rPr>
      </w:pPr>
      <w:bookmarkStart w:id="14" w:name="_ENREF_6"/>
      <w:r w:rsidRPr="00BC63A0">
        <w:rPr>
          <w:rFonts w:cs="Times New Roman"/>
          <w:noProof/>
          <w:sz w:val="20"/>
          <w:szCs w:val="22"/>
          <w:vertAlign w:val="superscript"/>
        </w:rPr>
        <w:t>6</w:t>
      </w:r>
      <w:r w:rsidRPr="00BC63A0">
        <w:rPr>
          <w:rFonts w:cs="Times New Roman"/>
          <w:noProof/>
          <w:sz w:val="20"/>
          <w:szCs w:val="22"/>
          <w:vertAlign w:val="superscript"/>
        </w:rPr>
        <w:tab/>
      </w:r>
      <w:r w:rsidRPr="00BC63A0">
        <w:rPr>
          <w:rFonts w:cs="Times New Roman"/>
          <w:noProof/>
          <w:sz w:val="20"/>
          <w:szCs w:val="22"/>
        </w:rPr>
        <w:t xml:space="preserve">L. Ding, et al., Physical Review X </w:t>
      </w:r>
      <w:r w:rsidRPr="00BC63A0">
        <w:rPr>
          <w:rFonts w:cs="Times New Roman"/>
          <w:b/>
          <w:noProof/>
          <w:sz w:val="20"/>
          <w:szCs w:val="22"/>
        </w:rPr>
        <w:t>9</w:t>
      </w:r>
      <w:r w:rsidRPr="00BC63A0">
        <w:rPr>
          <w:rFonts w:cs="Times New Roman"/>
          <w:noProof/>
          <w:sz w:val="20"/>
          <w:szCs w:val="22"/>
        </w:rPr>
        <w:t>, 041061 (2019).</w:t>
      </w:r>
      <w:bookmarkEnd w:id="14"/>
    </w:p>
    <w:p w14:paraId="1E3EF508" w14:textId="42E7F7C6" w:rsidR="00BC63A0" w:rsidRDefault="00BC63A0" w:rsidP="00BC63A0">
      <w:pPr>
        <w:rPr>
          <w:rFonts w:ascii="Times New Roman" w:hAnsi="Times New Roman" w:cs="Times New Roman"/>
          <w:noProof/>
          <w:sz w:val="20"/>
          <w:szCs w:val="22"/>
        </w:rPr>
      </w:pPr>
    </w:p>
    <w:p w14:paraId="23FE7327" w14:textId="7F0281EA" w:rsidR="00157103" w:rsidRPr="00466D6B" w:rsidRDefault="00304945">
      <w:pPr>
        <w:rPr>
          <w:rFonts w:ascii="Times New Roman" w:hAnsi="Times New Roman" w:cs="Times New Roman"/>
          <w:sz w:val="22"/>
          <w:szCs w:val="22"/>
        </w:rPr>
      </w:pPr>
      <w:r w:rsidRPr="00F45739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87C4A80" w14:textId="77777777" w:rsidR="007F7370" w:rsidRPr="00466D6B" w:rsidRDefault="007F7370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056D6817" w14:textId="77777777" w:rsidR="007F7370" w:rsidRPr="00466D6B" w:rsidRDefault="007F7370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7399142E" w14:textId="77777777" w:rsidR="007F7370" w:rsidRPr="00466D6B" w:rsidRDefault="007F7370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48B4801E" w14:textId="77777777" w:rsidR="007F7370" w:rsidRPr="00466D6B" w:rsidRDefault="007F7370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66D6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8504985" wp14:editId="24EE087A">
            <wp:extent cx="5731510" cy="2081530"/>
            <wp:effectExtent l="0" t="0" r="0" b="0"/>
            <wp:docPr id="58920666" name="Picture 1" descr="A black background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0666" name="Picture 1" descr="A black background with white lines&#10;&#10;Description automatically generated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01CD" w14:textId="77777777" w:rsidR="0045089E" w:rsidRDefault="00545A62" w:rsidP="0045089E">
      <w:pPr>
        <w:spacing w:line="360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466D6B">
        <w:rPr>
          <w:rFonts w:ascii="Times New Roman" w:hAnsi="Times New Roman" w:cs="Times New Roman"/>
          <w:b/>
          <w:bCs/>
          <w:sz w:val="22"/>
          <w:szCs w:val="22"/>
          <w:lang w:val="en-GB"/>
        </w:rPr>
        <w:t>Figure S1</w:t>
      </w:r>
      <w:r w:rsidRPr="00466D6B">
        <w:rPr>
          <w:rFonts w:ascii="Times New Roman" w:hAnsi="Times New Roman" w:cs="Times New Roman"/>
          <w:sz w:val="22"/>
          <w:szCs w:val="22"/>
          <w:lang w:val="en-GB"/>
        </w:rPr>
        <w:t xml:space="preserve">: </w:t>
      </w:r>
      <w:r w:rsidRPr="00466D6B">
        <w:rPr>
          <w:rFonts w:ascii="Times New Roman" w:hAnsi="Times New Roman" w:cs="Times New Roman"/>
          <w:b/>
          <w:bCs/>
          <w:sz w:val="22"/>
          <w:szCs w:val="22"/>
          <w:lang w:val="en-GB"/>
        </w:rPr>
        <w:t>(a)</w:t>
      </w:r>
      <w:r w:rsidRPr="00466D6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>The temperature dependences of the transverse resistivity [</w:t>
      </w:r>
      <w:r w:rsidRPr="00466D6B">
        <w:rPr>
          <w:rFonts w:ascii="Times New Roman" w:hAnsi="Times New Roman" w:cs="Times New Roman"/>
          <w:position w:val="-12"/>
          <w:sz w:val="22"/>
          <w:szCs w:val="22"/>
        </w:rPr>
        <w:object w:dxaOrig="700" w:dyaOrig="380" w14:anchorId="2393D6F6">
          <v:shape id="_x0000_i1048" type="#_x0000_t75" style="width:35.45pt;height:19.35pt" o:ole="">
            <v:imagedata r:id="rId51" o:title=""/>
          </v:shape>
          <o:OLEObject Type="Embed" ProgID="Equation.DSMT4" ShapeID="_x0000_i1048" DrawAspect="Content" ObjectID="_1831030611" r:id="rId52"/>
        </w:object>
      </w:r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] for the </w:t>
      </w:r>
      <w:r w:rsidRPr="00466D6B">
        <w:rPr>
          <w:rFonts w:ascii="Times New Roman" w:hAnsi="Times New Roman" w:cs="Times New Roman"/>
          <w:sz w:val="22"/>
          <w:szCs w:val="22"/>
        </w:rPr>
        <w:t>Bi</w:t>
      </w:r>
      <w:r w:rsidRPr="00466D6B">
        <w:rPr>
          <w:rFonts w:ascii="Times New Roman" w:hAnsi="Times New Roman" w:cs="Times New Roman"/>
          <w:sz w:val="22"/>
          <w:szCs w:val="22"/>
          <w:vertAlign w:val="subscript"/>
        </w:rPr>
        <w:t>1-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>Sb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(</w:t>
      </w:r>
      <w:r w:rsidRPr="00466D6B">
        <w:rPr>
          <w:rFonts w:ascii="Times New Roman" w:hAnsi="Times New Roman" w:cs="Times New Roman"/>
          <w:i/>
          <w:sz w:val="22"/>
          <w:szCs w:val="22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~ 3-4%) </w:t>
      </w:r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single crystal.  </w:t>
      </w:r>
      <w:r w:rsidRPr="00466D6B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(b) </w:t>
      </w:r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>The temperature dependences of the transverse magneto-</w:t>
      </w:r>
      <w:proofErr w:type="spellStart"/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>Seebeck</w:t>
      </w:r>
      <w:proofErr w:type="spellEnd"/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coefficient [</w:t>
      </w:r>
      <w:r w:rsidRPr="00466D6B">
        <w:rPr>
          <w:rFonts w:ascii="Times New Roman" w:hAnsi="Times New Roman" w:cs="Times New Roman"/>
          <w:position w:val="-12"/>
          <w:sz w:val="22"/>
          <w:szCs w:val="22"/>
        </w:rPr>
        <w:object w:dxaOrig="680" w:dyaOrig="380" w14:anchorId="79AA4EB1">
          <v:shape id="_x0000_i1049" type="#_x0000_t75" style="width:34.4pt;height:19.35pt" o:ole="">
            <v:imagedata r:id="rId53" o:title=""/>
          </v:shape>
          <o:OLEObject Type="Embed" ProgID="Equation.DSMT4" ShapeID="_x0000_i1049" DrawAspect="Content" ObjectID="_1831030612" r:id="rId54"/>
        </w:object>
      </w:r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] for the </w:t>
      </w:r>
      <w:r w:rsidRPr="00466D6B">
        <w:rPr>
          <w:rFonts w:ascii="Times New Roman" w:hAnsi="Times New Roman" w:cs="Times New Roman"/>
          <w:sz w:val="22"/>
          <w:szCs w:val="22"/>
        </w:rPr>
        <w:t>Bi</w:t>
      </w:r>
      <w:r w:rsidRPr="00466D6B">
        <w:rPr>
          <w:rFonts w:ascii="Times New Roman" w:hAnsi="Times New Roman" w:cs="Times New Roman"/>
          <w:sz w:val="22"/>
          <w:szCs w:val="22"/>
          <w:vertAlign w:val="subscript"/>
        </w:rPr>
        <w:t>1-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>Sb</w:t>
      </w:r>
      <w:r w:rsidRPr="00466D6B">
        <w:rPr>
          <w:rFonts w:ascii="Times New Roman" w:hAnsi="Times New Roman" w:cs="Times New Roman"/>
          <w:i/>
          <w:sz w:val="22"/>
          <w:szCs w:val="22"/>
          <w:vertAlign w:val="subscript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(</w:t>
      </w:r>
      <w:r w:rsidRPr="00466D6B">
        <w:rPr>
          <w:rFonts w:ascii="Times New Roman" w:hAnsi="Times New Roman" w:cs="Times New Roman"/>
          <w:i/>
          <w:sz w:val="22"/>
          <w:szCs w:val="22"/>
        </w:rPr>
        <w:t>x</w:t>
      </w:r>
      <w:r w:rsidRPr="00466D6B">
        <w:rPr>
          <w:rFonts w:ascii="Times New Roman" w:hAnsi="Times New Roman" w:cs="Times New Roman"/>
          <w:sz w:val="22"/>
          <w:szCs w:val="22"/>
        </w:rPr>
        <w:t xml:space="preserve"> ~ 3-4%)</w:t>
      </w:r>
      <w:r w:rsidRPr="00466D6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single crystal.</w:t>
      </w:r>
    </w:p>
    <w:p w14:paraId="7F80DDDA" w14:textId="77777777" w:rsidR="0045089E" w:rsidRDefault="0045089E" w:rsidP="0045089E">
      <w:pPr>
        <w:spacing w:line="360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312CE52" w14:textId="77777777" w:rsidR="0045089E" w:rsidRDefault="0045089E" w:rsidP="0045089E">
      <w:pPr>
        <w:spacing w:line="360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CAB8328" w14:textId="77777777" w:rsidR="0045089E" w:rsidRPr="00545A62" w:rsidRDefault="0045089E" w:rsidP="0045089E">
      <w:pPr>
        <w:widowControl/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4AD9A09" wp14:editId="12FAF695">
            <wp:extent cx="5731510" cy="1565910"/>
            <wp:effectExtent l="0" t="0" r="0" b="0"/>
            <wp:docPr id="2120436407" name="Picture 2" descr="A group of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36407" name="Picture 2" descr="A group of colorful lights&#10;&#10;AI-generated content may be incorrect.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33BE5" w14:textId="77777777" w:rsidR="0045089E" w:rsidRPr="00545A62" w:rsidRDefault="0045089E" w:rsidP="0045089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Figure S2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: 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a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)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</w:rPr>
        <w:t xml:space="preserve">normal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component of </w:t>
      </w:r>
      <w:r w:rsidRPr="00545A62">
        <w:rPr>
          <w:rFonts w:ascii="Times New Roman" w:eastAsia="맑은 고딕" w:hAnsi="Times New Roman" w:cs="Times New Roman"/>
          <w:color w:val="000000" w:themeColor="text1"/>
          <w:sz w:val="22"/>
          <w:szCs w:val="22"/>
        </w:rPr>
        <w:t>transverse thermoelectric conductivity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as a function of Hall conductivity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Bi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1-</w:t>
      </w:r>
      <w:r w:rsidRPr="00545A62">
        <w:rPr>
          <w:rFonts w:ascii="Times New Roman" w:hAnsi="Times New Roman" w:cs="Times New Roman"/>
          <w:i/>
          <w:color w:val="000000" w:themeColor="text1"/>
          <w:sz w:val="22"/>
          <w:szCs w:val="22"/>
          <w:vertAlign w:val="subscript"/>
        </w:rPr>
        <w:t>x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Sb</w:t>
      </w:r>
      <w:r w:rsidRPr="00545A62">
        <w:rPr>
          <w:rFonts w:ascii="Times New Roman" w:hAnsi="Times New Roman" w:cs="Times New Roman"/>
          <w:i/>
          <w:color w:val="000000" w:themeColor="text1"/>
          <w:sz w:val="22"/>
          <w:szCs w:val="22"/>
          <w:vertAlign w:val="subscript"/>
        </w:rPr>
        <w:t>x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545A6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x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~ 3-4%)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single crystal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(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b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)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</w:rPr>
        <w:t>anomalous</w:t>
      </w:r>
      <w:r w:rsidRPr="00545A62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component of </w:t>
      </w:r>
      <w:r w:rsidRPr="00545A62">
        <w:rPr>
          <w:rFonts w:ascii="Times New Roman" w:eastAsia="맑은 고딕" w:hAnsi="Times New Roman" w:cs="Times New Roman"/>
          <w:color w:val="000000" w:themeColor="text1"/>
          <w:sz w:val="22"/>
          <w:szCs w:val="22"/>
        </w:rPr>
        <w:t>transverse thermoelectric conductivity</w:t>
      </w:r>
      <w:r w:rsidRPr="00545A62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as a function of Hall conductivity. 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c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)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</w:rPr>
        <w:t>anomalous</w:t>
      </w:r>
      <w:r w:rsidRPr="00545A62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component of </w:t>
      </w:r>
      <w:r w:rsidRPr="00545A62">
        <w:rPr>
          <w:rFonts w:ascii="Times New Roman" w:eastAsia="맑은 고딕" w:hAnsi="Times New Roman" w:cs="Times New Roman"/>
          <w:color w:val="000000" w:themeColor="text1"/>
          <w:sz w:val="22"/>
          <w:szCs w:val="22"/>
        </w:rPr>
        <w:t>transverse thermoelectric conductivity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versus </w:t>
      </w:r>
      <w:r w:rsidRPr="00545A62">
        <w:rPr>
          <w:rFonts w:ascii="Times New Roman" w:hAnsi="Times New Roman" w:cs="Times New Roman"/>
          <w:color w:val="000000" w:themeColor="text1"/>
          <w:position w:val="-24"/>
          <w:sz w:val="22"/>
          <w:szCs w:val="22"/>
        </w:rPr>
        <w:object w:dxaOrig="980" w:dyaOrig="660" w14:anchorId="6381FBF3">
          <v:shape id="_x0000_i1050" type="#_x0000_t75" style="width:48.9pt;height:32.8pt" o:ole="">
            <v:imagedata r:id="rId56" o:title=""/>
          </v:shape>
          <o:OLEObject Type="Embed" ProgID="Equation.DSMT4" ShapeID="_x0000_i1050" DrawAspect="Content" ObjectID="_1831030613" r:id="rId57"/>
        </w:objec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</w:t>
      </w:r>
    </w:p>
    <w:p w14:paraId="73609CD0" w14:textId="0DCBEB69" w:rsidR="007F7370" w:rsidRPr="0045089E" w:rsidRDefault="00157103" w:rsidP="0045089E">
      <w:pPr>
        <w:spacing w:line="360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466D6B">
        <w:rPr>
          <w:rFonts w:ascii="Times New Roman" w:hAnsi="Times New Roman" w:cs="Times New Roman"/>
          <w:sz w:val="22"/>
          <w:szCs w:val="22"/>
        </w:rPr>
        <w:br w:type="page"/>
      </w:r>
    </w:p>
    <w:p w14:paraId="2A269766" w14:textId="77777777" w:rsidR="007F7370" w:rsidRPr="00466D6B" w:rsidRDefault="007F7370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5A607506" w14:textId="77777777" w:rsidR="007F7370" w:rsidRPr="00466D6B" w:rsidRDefault="007F7370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74B1200F" w14:textId="77777777" w:rsidR="007F7370" w:rsidRPr="00466D6B" w:rsidRDefault="007F7370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52BFAF4D" w14:textId="0BE78534" w:rsidR="007F7370" w:rsidRPr="00466D6B" w:rsidRDefault="00BC63A0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EDDF1A" wp14:editId="19D68ADD">
            <wp:extent cx="5731510" cy="3088005"/>
            <wp:effectExtent l="0" t="0" r="0" b="0"/>
            <wp:docPr id="1684300152" name="Picture 4" descr="A screenshot of a computer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00152" name="Picture 4" descr="A screenshot of a computer game&#10;&#10;AI-generated content may be incorrect.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DBD9" w14:textId="55AAD330" w:rsidR="00157103" w:rsidRPr="00545A62" w:rsidRDefault="00545A62" w:rsidP="00545A62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Figure S3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: 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(</w:t>
      </w:r>
      <w:r w:rsidR="00BC63A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a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)</w:t>
      </w:r>
      <w:bookmarkStart w:id="15" w:name="_Hlk134043243"/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Seebeck</w:t>
      </w:r>
      <w:proofErr w:type="spellEnd"/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coefficient </w:t>
      </w:r>
      <w:r w:rsidRPr="00545A6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S</w:t>
      </w:r>
      <w:r w:rsidRPr="00545A62">
        <w:rPr>
          <w:rFonts w:ascii="Times New Roman" w:hAnsi="Times New Roman" w:cs="Times New Roman"/>
          <w:i/>
          <w:color w:val="000000" w:themeColor="text1"/>
          <w:sz w:val="22"/>
          <w:szCs w:val="22"/>
          <w:vertAlign w:val="subscript"/>
          <w:lang w:val="en-GB"/>
        </w:rPr>
        <w:t>xx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as a function of conductivity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for the reference data on Co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Sn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hyperlink w:anchor="_ENREF_6" w:tooltip="Ding, 2019 #352" w:history="1">
        <w:r w:rsidR="00BC63A0" w:rsidRPr="00545A62">
          <w:rPr>
            <w:rFonts w:ascii="Times New Roman" w:hAnsi="Times New Roman" w:cs="Times New Roman"/>
            <w:color w:val="000000" w:themeColor="text1"/>
            <w:sz w:val="22"/>
            <w:szCs w:val="22"/>
            <w:vertAlign w:val="subscript"/>
          </w:rPr>
          <w:fldChar w:fldCharType="begin"/>
        </w:r>
        <w:r w:rsidR="00BC63A0" w:rsidRPr="00545A62">
          <w:rPr>
            <w:rFonts w:ascii="Times New Roman" w:hAnsi="Times New Roman" w:cs="Times New Roman"/>
            <w:color w:val="000000" w:themeColor="text1"/>
            <w:sz w:val="22"/>
            <w:szCs w:val="22"/>
            <w:vertAlign w:val="subscript"/>
          </w:rPr>
          <w:instrText xml:space="preserve"> ADDIN EN.CITE &lt;EndNote&gt;&lt;Cite&gt;&lt;Author&gt;Ding&lt;/Author&gt;&lt;Year&gt;2019&lt;/Year&gt;&lt;RecNum&gt;352&lt;/RecNum&gt;&lt;DisplayText&gt;&lt;style face="superscript"&gt;6&lt;/style&gt;&lt;/DisplayText&gt;&lt;record&gt;&lt;rec-number&gt;352&lt;/rec-number&gt;&lt;foreign-keys&gt;&lt;key app="EN" db-id="wxra0zweq9zpsue9txk5w9sitva0rwfra2ep"&gt;352&lt;/key&gt;&lt;/foreign-keys&gt;&lt;ref-type name="Journal Article"&gt;17&lt;/ref-type&gt;&lt;contributors&gt;&lt;authors&gt;&lt;author&gt;Ding, Linchao&lt;/author&gt;&lt;author&gt;Koo, Jahyun&lt;/author&gt;&lt;author&gt;Xu, Liangcai&lt;/author&gt;&lt;author&gt;Li, Xiaokang&lt;/author&gt;&lt;author&gt;Lu, Xiufang&lt;/author&gt;&lt;author&gt;Zhao, Lingxiao&lt;/author&gt;&lt;author&gt;Wang, Qi&lt;/author&gt;&lt;author&gt;Yin, Qiangwei&lt;/author&gt;&lt;author&gt;Lei, Hechang&lt;/author&gt;&lt;author&gt;Yan, Binghai&lt;/author&gt;&lt;/authors&gt;&lt;/contributors&gt;&lt;titles&gt;&lt;title&gt;Intrinsic anomalous Nernst effect amplified by disorder in a half-metallic semimetal&lt;/title&gt;&lt;secondary-title&gt;Physical Review X&lt;/secondary-title&gt;&lt;/titles&gt;&lt;periodical&gt;&lt;full-title&gt;Physical Review X&lt;/full-title&gt;&lt;/periodical&gt;&lt;pages&gt;041061&lt;/pages&gt;&lt;volume&gt;9&lt;/volume&gt;&lt;number&gt;4&lt;/number&gt;&lt;dates&gt;&lt;year&gt;2019&lt;/year&gt;&lt;/dates&gt;&lt;urls&gt;&lt;/urls&gt;&lt;/record&gt;&lt;/Cite&gt;&lt;/EndNote&gt;</w:instrText>
        </w:r>
        <w:r w:rsidR="00BC63A0" w:rsidRPr="00545A62">
          <w:rPr>
            <w:rFonts w:ascii="Times New Roman" w:hAnsi="Times New Roman" w:cs="Times New Roman"/>
            <w:color w:val="000000" w:themeColor="text1"/>
            <w:sz w:val="22"/>
            <w:szCs w:val="22"/>
            <w:vertAlign w:val="subscript"/>
          </w:rPr>
          <w:fldChar w:fldCharType="separate"/>
        </w:r>
        <w:r w:rsidR="00BC63A0" w:rsidRPr="00545A62">
          <w:rPr>
            <w:rFonts w:ascii="Times New Roman" w:hAnsi="Times New Roman" w:cs="Times New Roman"/>
            <w:noProof/>
            <w:color w:val="000000" w:themeColor="text1"/>
            <w:sz w:val="22"/>
            <w:szCs w:val="22"/>
            <w:vertAlign w:val="superscript"/>
          </w:rPr>
          <w:t>6</w:t>
        </w:r>
        <w:r w:rsidR="00BC63A0" w:rsidRPr="00545A62">
          <w:rPr>
            <w:rFonts w:ascii="Times New Roman" w:hAnsi="Times New Roman" w:cs="Times New Roman"/>
            <w:color w:val="000000" w:themeColor="text1"/>
            <w:sz w:val="22"/>
            <w:szCs w:val="22"/>
            <w:vertAlign w:val="subscript"/>
          </w:rPr>
          <w:fldChar w:fldCharType="end"/>
        </w:r>
      </w:hyperlink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(</w:t>
      </w:r>
      <w:r w:rsidR="00BC63A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b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)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</w:rPr>
        <w:t>Anomalous</w:t>
      </w:r>
      <w:r w:rsidRPr="00545A62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component of </w:t>
      </w:r>
      <w:r w:rsidRPr="00545A62">
        <w:rPr>
          <w:rFonts w:ascii="Times New Roman" w:eastAsia="맑은 고딕" w:hAnsi="Times New Roman" w:cs="Times New Roman"/>
          <w:color w:val="000000" w:themeColor="text1"/>
          <w:sz w:val="22"/>
          <w:szCs w:val="22"/>
        </w:rPr>
        <w:t>transverse thermoelectric conductivity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position w:val="-14"/>
          <w:sz w:val="22"/>
          <w:szCs w:val="22"/>
        </w:rPr>
        <w:object w:dxaOrig="360" w:dyaOrig="400" w14:anchorId="6913034E">
          <v:shape id="_x0000_i1051" type="#_x0000_t75" style="width:17.2pt;height:21.5pt" o:ole="">
            <v:imagedata r:id="rId59" o:title=""/>
          </v:shape>
          <o:OLEObject Type="Embed" ProgID="Equation.DSMT4" ShapeID="_x0000_i1051" DrawAspect="Content" ObjectID="_1831030614" r:id="rId60"/>
        </w:objec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as a function of Hall conductivity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for the reference data on Co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Sn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</w:t>
      </w:r>
      <w:bookmarkEnd w:id="15"/>
      <w:r w:rsidR="00BC63A0" w:rsidRPr="002C5AF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(</w:t>
      </w:r>
      <w:r w:rsidR="00BC63A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c</w:t>
      </w:r>
      <w:r w:rsidR="00BC63A0" w:rsidRPr="002C5AF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) </w:t>
      </w:r>
      <m:oMath>
        <m:r>
          <w:rPr>
            <w:rFonts w:ascii="Cambria Math" w:hAnsi="Cambria Math" w:cs="Times New Roman"/>
            <w:color w:val="000000" w:themeColor="text1"/>
            <w:sz w:val="22"/>
            <w:szCs w:val="22"/>
            <w:lang w:val="en-GB"/>
          </w:rPr>
          <m:t>S</m:t>
        </m:r>
      </m:oMath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GB"/>
        </w:rPr>
        <w:t>xx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versus </w:t>
      </w:r>
      <w:r w:rsidR="00BC63A0" w:rsidRPr="002C5AF8">
        <w:rPr>
          <w:rFonts w:ascii="Times New Roman" w:hAnsi="Times New Roman" w:cs="Times New Roman"/>
          <w:color w:val="000000" w:themeColor="text1"/>
          <w:position w:val="-24"/>
          <w:sz w:val="22"/>
          <w:szCs w:val="22"/>
        </w:rPr>
        <w:object w:dxaOrig="1340" w:dyaOrig="620" w14:anchorId="30281FAE">
          <v:shape id="_x0000_i1052" type="#_x0000_t75" style="width:68.8pt;height:30.65pt" o:ole="">
            <v:imagedata r:id="rId61" o:title=""/>
          </v:shape>
          <o:OLEObject Type="Embed" ProgID="Equation.DSMT4" ShapeID="_x0000_i1052" DrawAspect="Content" ObjectID="_1831030615" r:id="rId62"/>
        </w:objec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from the analysis of previous data on Co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>Sn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proofErr w:type="gramStart"/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</w:t>
      </w:r>
      <w:proofErr w:type="gramEnd"/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C63A0" w:rsidRPr="002C5A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(</w:t>
      </w:r>
      <w:r w:rsidR="00BC63A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</w:t>
      </w:r>
      <w:r w:rsidR="00BC63A0" w:rsidRPr="002C5A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</w:t>
      </w:r>
      <w:r w:rsidR="00BC63A0" w:rsidRPr="002C5AF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BC63A0" w:rsidRPr="002C5AF8">
        <w:rPr>
          <w:rFonts w:ascii="Times New Roman" w:hAnsi="Times New Roman" w:cs="Times New Roman"/>
          <w:color w:val="000000" w:themeColor="text1"/>
          <w:position w:val="-12"/>
          <w:sz w:val="22"/>
          <w:szCs w:val="22"/>
        </w:rPr>
        <w:object w:dxaOrig="360" w:dyaOrig="380" w14:anchorId="0E5420EB">
          <v:shape id="_x0000_i1053" type="#_x0000_t75" style="width:18.25pt;height:19.9pt" o:ole="">
            <v:imagedata r:id="rId63" o:title=""/>
          </v:shape>
          <o:OLEObject Type="Embed" ProgID="Equation.DSMT4" ShapeID="_x0000_i1053" DrawAspect="Content" ObjectID="_1831030616" r:id="rId64"/>
        </w:objec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versus </w:t>
      </w:r>
      <w:r w:rsidR="00BC63A0" w:rsidRPr="002C5AF8">
        <w:rPr>
          <w:rFonts w:ascii="Times New Roman" w:hAnsi="Times New Roman" w:cs="Times New Roman"/>
          <w:color w:val="000000" w:themeColor="text1"/>
          <w:position w:val="-24"/>
          <w:sz w:val="22"/>
          <w:szCs w:val="22"/>
        </w:rPr>
        <w:object w:dxaOrig="1100" w:dyaOrig="660" w14:anchorId="4C7F8E85">
          <v:shape id="_x0000_i1054" type="#_x0000_t75" style="width:54.8pt;height:33.85pt" o:ole="">
            <v:imagedata r:id="rId65" o:title=""/>
          </v:shape>
          <o:OLEObject Type="Embed" ProgID="Equation.DSMT4" ShapeID="_x0000_i1054" DrawAspect="Content" ObjectID="_1831030617" r:id="rId66"/>
        </w:objec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from the analysis of previous data on Co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>Sn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="00BC63A0" w:rsidRPr="002C5A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(</w:t>
      </w:r>
      <w:r w:rsidR="003F430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e</w:t>
      </w:r>
      <w:r w:rsidRPr="00545A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)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</w:rPr>
        <w:t>Anomalous</w:t>
      </w:r>
      <w:r w:rsidRPr="00545A62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component of </w:t>
      </w:r>
      <w:r w:rsidRPr="00545A62">
        <w:rPr>
          <w:rFonts w:ascii="Times New Roman" w:eastAsia="맑은 고딕" w:hAnsi="Times New Roman" w:cs="Times New Roman"/>
          <w:color w:val="000000" w:themeColor="text1"/>
          <w:sz w:val="22"/>
          <w:szCs w:val="22"/>
        </w:rPr>
        <w:t>transverse thermoelectric conductivity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position w:val="-14"/>
          <w:sz w:val="22"/>
          <w:szCs w:val="22"/>
        </w:rPr>
        <w:object w:dxaOrig="360" w:dyaOrig="400" w14:anchorId="1972BC9A">
          <v:shape id="_x0000_i1055" type="#_x0000_t75" style="width:17.2pt;height:21.5pt" o:ole="">
            <v:imagedata r:id="rId59" o:title=""/>
          </v:shape>
          <o:OLEObject Type="Embed" ProgID="Equation.DSMT4" ShapeID="_x0000_i1055" DrawAspect="Content" ObjectID="_1831030618" r:id="rId67"/>
        </w:objec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as a function of </w:t>
      </w:r>
      <w:r w:rsidRPr="00545A62">
        <w:rPr>
          <w:rFonts w:ascii="Times New Roman" w:eastAsia="맑은 고딕" w:hAnsi="Times New Roman" w:cs="Times New Roman"/>
          <w:color w:val="000000" w:themeColor="text1"/>
          <w:sz w:val="22"/>
          <w:szCs w:val="22"/>
        </w:rPr>
        <w:t>longitudinal thermoelectric conductivity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2"/>
            <w:szCs w:val="22"/>
            <w:lang w:val="en-GB"/>
          </w:rPr>
          <m:t>α</m:t>
        </m:r>
      </m:oMath>
      <w:r w:rsidRPr="00545A62">
        <w:rPr>
          <w:rFonts w:ascii="Times New Roman" w:hAnsi="Times New Roman" w:cs="Times New Roman"/>
          <w:i/>
          <w:color w:val="000000" w:themeColor="text1"/>
          <w:sz w:val="22"/>
          <w:szCs w:val="22"/>
          <w:vertAlign w:val="subscript"/>
          <w:lang w:val="en-GB"/>
        </w:rPr>
        <w:t>xx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the reference data on Co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Sn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proofErr w:type="gramStart"/>
      <w:r w:rsidRPr="00545A62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545A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</w:t>
      </w:r>
      <w:r w:rsidR="00265A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</w:t>
      </w:r>
      <w:proofErr w:type="gramEnd"/>
    </w:p>
    <w:sectPr w:rsidR="00157103" w:rsidRPr="00545A62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B3C2" w14:textId="77777777" w:rsidR="007C3F88" w:rsidRDefault="007C3F88" w:rsidP="00B77298">
      <w:r>
        <w:separator/>
      </w:r>
    </w:p>
  </w:endnote>
  <w:endnote w:type="continuationSeparator" w:id="0">
    <w:p w14:paraId="30422364" w14:textId="77777777" w:rsidR="007C3F88" w:rsidRDefault="007C3F88" w:rsidP="00B7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0E32" w14:textId="77777777" w:rsidR="007C3F88" w:rsidRDefault="007C3F88" w:rsidP="00B77298">
      <w:r>
        <w:separator/>
      </w:r>
    </w:p>
  </w:footnote>
  <w:footnote w:type="continuationSeparator" w:id="0">
    <w:p w14:paraId="01406150" w14:textId="77777777" w:rsidR="007C3F88" w:rsidRDefault="007C3F88" w:rsidP="00B7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054"/>
    <w:multiLevelType w:val="multilevel"/>
    <w:tmpl w:val="2EFA8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num w:numId="1" w16cid:durableId="55319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al Review B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xra0zweq9zpsue9txk5w9sitva0rwfra2ep&quot;&gt;My EndNote Library&lt;record-ids&gt;&lt;item&gt;104&lt;/item&gt;&lt;item&gt;123&lt;/item&gt;&lt;item&gt;127&lt;/item&gt;&lt;item&gt;228&lt;/item&gt;&lt;item&gt;352&lt;/item&gt;&lt;item&gt;365&lt;/item&gt;&lt;/record-ids&gt;&lt;/item&gt;&lt;/Libraries&gt;"/>
  </w:docVars>
  <w:rsids>
    <w:rsidRoot w:val="00B25AD5"/>
    <w:rsid w:val="000558E7"/>
    <w:rsid w:val="00056A88"/>
    <w:rsid w:val="00065BB6"/>
    <w:rsid w:val="00066CD0"/>
    <w:rsid w:val="000A1631"/>
    <w:rsid w:val="00157103"/>
    <w:rsid w:val="00164648"/>
    <w:rsid w:val="001647DB"/>
    <w:rsid w:val="001A2619"/>
    <w:rsid w:val="001C6D7F"/>
    <w:rsid w:val="001D6FD0"/>
    <w:rsid w:val="001E2C1F"/>
    <w:rsid w:val="00265AC6"/>
    <w:rsid w:val="002713AB"/>
    <w:rsid w:val="002C5AF8"/>
    <w:rsid w:val="00302772"/>
    <w:rsid w:val="00304945"/>
    <w:rsid w:val="003143DB"/>
    <w:rsid w:val="00314A6E"/>
    <w:rsid w:val="00381DD5"/>
    <w:rsid w:val="003E6E8B"/>
    <w:rsid w:val="003F03AD"/>
    <w:rsid w:val="003F430E"/>
    <w:rsid w:val="004146ED"/>
    <w:rsid w:val="0045089E"/>
    <w:rsid w:val="0045388C"/>
    <w:rsid w:val="00466D6B"/>
    <w:rsid w:val="0049314D"/>
    <w:rsid w:val="004C0F87"/>
    <w:rsid w:val="004C438E"/>
    <w:rsid w:val="004D354B"/>
    <w:rsid w:val="00545A62"/>
    <w:rsid w:val="0056554E"/>
    <w:rsid w:val="00570B20"/>
    <w:rsid w:val="0057385A"/>
    <w:rsid w:val="00577559"/>
    <w:rsid w:val="005840AA"/>
    <w:rsid w:val="00597886"/>
    <w:rsid w:val="005C45E6"/>
    <w:rsid w:val="005E75F7"/>
    <w:rsid w:val="005F1E90"/>
    <w:rsid w:val="00604A87"/>
    <w:rsid w:val="0061163E"/>
    <w:rsid w:val="00660456"/>
    <w:rsid w:val="006634B9"/>
    <w:rsid w:val="00695563"/>
    <w:rsid w:val="006B41AB"/>
    <w:rsid w:val="006D58E9"/>
    <w:rsid w:val="006D728C"/>
    <w:rsid w:val="006E51E4"/>
    <w:rsid w:val="006E5C18"/>
    <w:rsid w:val="006F26F4"/>
    <w:rsid w:val="006F6D8B"/>
    <w:rsid w:val="00701D4E"/>
    <w:rsid w:val="0073344F"/>
    <w:rsid w:val="0075660D"/>
    <w:rsid w:val="0076674E"/>
    <w:rsid w:val="007668BF"/>
    <w:rsid w:val="00785022"/>
    <w:rsid w:val="007C3F88"/>
    <w:rsid w:val="007F7370"/>
    <w:rsid w:val="00810310"/>
    <w:rsid w:val="0084136B"/>
    <w:rsid w:val="00852AB3"/>
    <w:rsid w:val="008858FE"/>
    <w:rsid w:val="008B0577"/>
    <w:rsid w:val="008C1232"/>
    <w:rsid w:val="008D2D67"/>
    <w:rsid w:val="008E0C1D"/>
    <w:rsid w:val="009220DD"/>
    <w:rsid w:val="009A6F92"/>
    <w:rsid w:val="009C7AD5"/>
    <w:rsid w:val="009E6928"/>
    <w:rsid w:val="00A004BF"/>
    <w:rsid w:val="00A018AB"/>
    <w:rsid w:val="00A44EBB"/>
    <w:rsid w:val="00A562C5"/>
    <w:rsid w:val="00A7206D"/>
    <w:rsid w:val="00A83F7E"/>
    <w:rsid w:val="00A90297"/>
    <w:rsid w:val="00AA3650"/>
    <w:rsid w:val="00AE6DF2"/>
    <w:rsid w:val="00AF3683"/>
    <w:rsid w:val="00AF7FC5"/>
    <w:rsid w:val="00B0467D"/>
    <w:rsid w:val="00B23B59"/>
    <w:rsid w:val="00B25AD5"/>
    <w:rsid w:val="00B53D15"/>
    <w:rsid w:val="00B77298"/>
    <w:rsid w:val="00BC63A0"/>
    <w:rsid w:val="00C02212"/>
    <w:rsid w:val="00C2041B"/>
    <w:rsid w:val="00C815D8"/>
    <w:rsid w:val="00CB08D9"/>
    <w:rsid w:val="00CB65E1"/>
    <w:rsid w:val="00CC40B5"/>
    <w:rsid w:val="00CC7EEF"/>
    <w:rsid w:val="00CD61BC"/>
    <w:rsid w:val="00CF5087"/>
    <w:rsid w:val="00D12A8B"/>
    <w:rsid w:val="00D9095D"/>
    <w:rsid w:val="00DC6264"/>
    <w:rsid w:val="00DE6C27"/>
    <w:rsid w:val="00DF16A0"/>
    <w:rsid w:val="00DF2430"/>
    <w:rsid w:val="00E0771C"/>
    <w:rsid w:val="00E13FB3"/>
    <w:rsid w:val="00E4550E"/>
    <w:rsid w:val="00E96B28"/>
    <w:rsid w:val="00EA55B2"/>
    <w:rsid w:val="00EA6134"/>
    <w:rsid w:val="00EE3AD8"/>
    <w:rsid w:val="00EF72EA"/>
    <w:rsid w:val="00F27077"/>
    <w:rsid w:val="00F45739"/>
    <w:rsid w:val="00F65C73"/>
    <w:rsid w:val="00F809EB"/>
    <w:rsid w:val="00FB3CA1"/>
    <w:rsid w:val="00FE300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BA175"/>
  <w15:chartTrackingRefBased/>
  <w15:docId w15:val="{8CCC9079-B6C0-4EF2-A707-444A5749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D5"/>
    <w:pPr>
      <w:widowControl w:val="0"/>
      <w:spacing w:after="0" w:line="240" w:lineRule="auto"/>
    </w:pPr>
    <w:rPr>
      <w:rFonts w:ascii="Century" w:eastAsia="MS Mincho" w:hAnsi="Century" w:cs="Century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9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2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7298"/>
    <w:rPr>
      <w:rFonts w:ascii="Century" w:eastAsia="MS Mincho" w:hAnsi="Century" w:cs="Century"/>
      <w:sz w:val="21"/>
      <w:szCs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772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7298"/>
    <w:rPr>
      <w:rFonts w:ascii="Century" w:eastAsia="MS Mincho" w:hAnsi="Century" w:cs="Century"/>
      <w:sz w:val="21"/>
      <w:szCs w:val="21"/>
      <w:lang w:eastAsia="ja-JP"/>
    </w:rPr>
  </w:style>
  <w:style w:type="paragraph" w:styleId="ListParagraph">
    <w:name w:val="List Paragraph"/>
    <w:basedOn w:val="Normal"/>
    <w:uiPriority w:val="34"/>
    <w:qFormat/>
    <w:rsid w:val="001D6FD0"/>
    <w:pPr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188918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1812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4401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61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84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63139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7066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1708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40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704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image" Target="media/image26.png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png"/><Relationship Id="rId5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Salawu Yusuff Adeyemi</dc:creator>
  <cp:keywords/>
  <dc:description/>
  <cp:lastModifiedBy>Salawu Yusuff Adeyemi</cp:lastModifiedBy>
  <cp:revision>8</cp:revision>
  <dcterms:created xsi:type="dcterms:W3CDTF">2025-09-14T22:59:00Z</dcterms:created>
  <dcterms:modified xsi:type="dcterms:W3CDTF">2026-01-27T05:49:00Z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c83cd12b378b63669636130910e08a59fb97b5267ee8be7c55a5170dd4bf3fe1</vt:lpwstr>
  </property>
</Properties>
</file>