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C5D" w:rsidRPr="00173CCB" w:rsidRDefault="00173CCB" w:rsidP="00AA3C5D">
      <w:pPr>
        <w:pStyle w:val="NormalWeb"/>
      </w:pPr>
      <w:r w:rsidRPr="00173CCB">
        <w:t>Table</w:t>
      </w:r>
      <w:r w:rsidR="003F4616" w:rsidRPr="00173CCB">
        <w:t xml:space="preserve"> </w:t>
      </w:r>
      <w:r w:rsidR="001E0674" w:rsidRPr="00173CCB">
        <w:t>1:</w:t>
      </w:r>
      <w:r w:rsidRPr="00173CCB">
        <w:t xml:space="preserve"> Regional demographics and distribution of participants</w:t>
      </w:r>
    </w:p>
    <w:tbl>
      <w:tblPr>
        <w:tblStyle w:val="Tableausimple2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560"/>
        <w:gridCol w:w="1134"/>
        <w:gridCol w:w="1842"/>
        <w:gridCol w:w="851"/>
        <w:gridCol w:w="992"/>
      </w:tblGrid>
      <w:tr w:rsidR="0070078F" w:rsidRPr="00A453EA" w:rsidTr="005638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Variable</w:t>
            </w: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proofErr w:type="spellStart"/>
            <w:r w:rsidRPr="00A453EA">
              <w:rPr>
                <w:color w:val="000000"/>
                <w:sz w:val="14"/>
                <w:szCs w:val="14"/>
              </w:rPr>
              <w:t>Catégorie</w:t>
            </w:r>
            <w:proofErr w:type="spellEnd"/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T1 PR S2 % (95% IC)</w:t>
            </w:r>
          </w:p>
        </w:tc>
        <w:tc>
          <w:tcPr>
            <w:tcW w:w="1560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  <w:lang w:val="fr-CI"/>
              </w:rPr>
            </w:pPr>
            <w:r w:rsidRPr="00A453EA">
              <w:rPr>
                <w:color w:val="000000"/>
                <w:sz w:val="14"/>
                <w:szCs w:val="14"/>
                <w:lang w:val="fr-CI"/>
              </w:rPr>
              <w:t>T1 OR (95% CI) p-value</w:t>
            </w: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T2 PR S2 % (95% IC)</w:t>
            </w:r>
          </w:p>
        </w:tc>
        <w:tc>
          <w:tcPr>
            <w:tcW w:w="1842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  <w:lang w:val="fr-CI"/>
              </w:rPr>
            </w:pPr>
            <w:r w:rsidRPr="00A453EA">
              <w:rPr>
                <w:color w:val="000000"/>
                <w:sz w:val="14"/>
                <w:szCs w:val="14"/>
                <w:lang w:val="fr-CI"/>
              </w:rPr>
              <w:t>T2 OR (95% CI) p-value</w:t>
            </w:r>
          </w:p>
        </w:tc>
        <w:tc>
          <w:tcPr>
            <w:tcW w:w="851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VR PR (%) T2 vs T1</w:t>
            </w:r>
          </w:p>
        </w:tc>
        <w:tc>
          <w:tcPr>
            <w:tcW w:w="992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VR OR (%) T2 vs T1</w:t>
            </w:r>
          </w:p>
        </w:tc>
      </w:tr>
      <w:tr w:rsidR="0070078F" w:rsidRPr="00A453EA" w:rsidTr="0056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Region</w:t>
            </w: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proofErr w:type="spellStart"/>
            <w:r w:rsidRPr="00A453EA">
              <w:rPr>
                <w:color w:val="000000"/>
                <w:sz w:val="14"/>
                <w:szCs w:val="14"/>
              </w:rPr>
              <w:t>Cavally</w:t>
            </w:r>
            <w:proofErr w:type="spellEnd"/>
            <w:r w:rsidRPr="00A453EA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53EA">
              <w:rPr>
                <w:color w:val="000000"/>
                <w:sz w:val="14"/>
                <w:szCs w:val="14"/>
              </w:rPr>
              <w:t>Guemon</w:t>
            </w:r>
            <w:proofErr w:type="spellEnd"/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62.4 (53.4-70.6)</w:t>
            </w:r>
          </w:p>
        </w:tc>
        <w:tc>
          <w:tcPr>
            <w:tcW w:w="1560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6.4 (3.99-10.29) &lt;0.001</w:t>
            </w: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70.9 (61.5-78.8)</w:t>
            </w:r>
          </w:p>
        </w:tc>
        <w:tc>
          <w:tcPr>
            <w:tcW w:w="1842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19.67 (10.79-35.86) &lt;0.001</w:t>
            </w:r>
          </w:p>
        </w:tc>
        <w:tc>
          <w:tcPr>
            <w:tcW w:w="851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+13.6</w:t>
            </w:r>
          </w:p>
        </w:tc>
        <w:tc>
          <w:tcPr>
            <w:tcW w:w="992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+207.3</w:t>
            </w:r>
          </w:p>
        </w:tc>
      </w:tr>
      <w:tr w:rsidR="0070078F" w:rsidRPr="00A453EA" w:rsidTr="005638E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proofErr w:type="spellStart"/>
            <w:r w:rsidRPr="00A453EA">
              <w:rPr>
                <w:color w:val="000000"/>
                <w:sz w:val="14"/>
                <w:szCs w:val="14"/>
              </w:rPr>
              <w:t>Gbeke</w:t>
            </w:r>
            <w:proofErr w:type="spellEnd"/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20.6 (16.2-25.7)</w:t>
            </w:r>
          </w:p>
        </w:tc>
        <w:tc>
          <w:tcPr>
            <w:tcW w:w="1560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Ref.</w:t>
            </w: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11.0 (7.5-15.9)</w:t>
            </w:r>
          </w:p>
        </w:tc>
        <w:tc>
          <w:tcPr>
            <w:tcW w:w="1842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Ref.</w:t>
            </w:r>
          </w:p>
        </w:tc>
        <w:tc>
          <w:tcPr>
            <w:tcW w:w="851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-46.6</w:t>
            </w:r>
          </w:p>
        </w:tc>
        <w:tc>
          <w:tcPr>
            <w:tcW w:w="992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—</w:t>
            </w:r>
          </w:p>
        </w:tc>
      </w:tr>
      <w:tr w:rsidR="0070078F" w:rsidRPr="00A453EA" w:rsidTr="0056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proofErr w:type="spellStart"/>
            <w:r w:rsidRPr="00A453EA">
              <w:rPr>
                <w:color w:val="000000"/>
                <w:sz w:val="14"/>
                <w:szCs w:val="14"/>
              </w:rPr>
              <w:t>Hambol</w:t>
            </w:r>
            <w:proofErr w:type="spellEnd"/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59.2 (47.5-69.8)</w:t>
            </w:r>
          </w:p>
        </w:tc>
        <w:tc>
          <w:tcPr>
            <w:tcW w:w="1560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5.59 (3.21-9.74) &lt;0.001</w:t>
            </w: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69.4 (53.1-82.0)</w:t>
            </w:r>
          </w:p>
        </w:tc>
        <w:tc>
          <w:tcPr>
            <w:tcW w:w="1842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18.37 (8.04-41.97) &lt;0.001</w:t>
            </w:r>
          </w:p>
        </w:tc>
        <w:tc>
          <w:tcPr>
            <w:tcW w:w="851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+17.2</w:t>
            </w:r>
          </w:p>
        </w:tc>
        <w:tc>
          <w:tcPr>
            <w:tcW w:w="992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+228.6</w:t>
            </w:r>
          </w:p>
        </w:tc>
      </w:tr>
      <w:tr w:rsidR="0070078F" w:rsidRPr="00A453EA" w:rsidTr="005638E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Sex</w:t>
            </w: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Female</w:t>
            </w: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29.7 (24.6-35.3)</w:t>
            </w:r>
          </w:p>
        </w:tc>
        <w:tc>
          <w:tcPr>
            <w:tcW w:w="1560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2.09 (1.42-3.07) &lt;0.001</w:t>
            </w: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28.0 (22.6-34.1)</w:t>
            </w:r>
          </w:p>
        </w:tc>
        <w:tc>
          <w:tcPr>
            <w:tcW w:w="1842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2.15 (1.37-3.39) &lt;0.001</w:t>
            </w:r>
          </w:p>
        </w:tc>
        <w:tc>
          <w:tcPr>
            <w:tcW w:w="851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-5.7</w:t>
            </w:r>
          </w:p>
        </w:tc>
        <w:tc>
          <w:tcPr>
            <w:tcW w:w="992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+2.9</w:t>
            </w:r>
          </w:p>
        </w:tc>
      </w:tr>
      <w:tr w:rsidR="0070078F" w:rsidRPr="00A453EA" w:rsidTr="0056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Male</w:t>
            </w: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46.9 (39.9-53.9)</w:t>
            </w:r>
          </w:p>
        </w:tc>
        <w:tc>
          <w:tcPr>
            <w:tcW w:w="1560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Ref.</w:t>
            </w: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45.6 (37.1-54.3)</w:t>
            </w:r>
          </w:p>
        </w:tc>
        <w:tc>
          <w:tcPr>
            <w:tcW w:w="1842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Ref.</w:t>
            </w:r>
          </w:p>
        </w:tc>
        <w:tc>
          <w:tcPr>
            <w:tcW w:w="851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-2.8</w:t>
            </w:r>
          </w:p>
        </w:tc>
        <w:tc>
          <w:tcPr>
            <w:tcW w:w="992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—</w:t>
            </w:r>
          </w:p>
        </w:tc>
      </w:tr>
      <w:tr w:rsidR="0070078F" w:rsidRPr="00A453EA" w:rsidTr="005638E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Age group (years old)</w:t>
            </w: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[18;25[</w:t>
            </w: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25.0 (14.9-38.8)</w:t>
            </w:r>
          </w:p>
        </w:tc>
        <w:tc>
          <w:tcPr>
            <w:tcW w:w="1560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1.82 (0.92-3.62) 0.086</w:t>
            </w: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17.8 (9.3-31.3)</w:t>
            </w:r>
          </w:p>
        </w:tc>
        <w:tc>
          <w:tcPr>
            <w:tcW w:w="1842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2.65 (1.19-5.91) 0.018</w:t>
            </w:r>
          </w:p>
        </w:tc>
        <w:tc>
          <w:tcPr>
            <w:tcW w:w="851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-28.8</w:t>
            </w:r>
          </w:p>
        </w:tc>
        <w:tc>
          <w:tcPr>
            <w:tcW w:w="992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+45.6</w:t>
            </w:r>
          </w:p>
        </w:tc>
      </w:tr>
      <w:tr w:rsidR="0070078F" w:rsidRPr="00A453EA" w:rsidTr="0056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[25;49[</w:t>
            </w: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37.8 (33.0-42.9)</w:t>
            </w:r>
          </w:p>
        </w:tc>
        <w:tc>
          <w:tcPr>
            <w:tcW w:w="1560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Ref.</w:t>
            </w: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36.4 (30.9-42.3)</w:t>
            </w:r>
          </w:p>
        </w:tc>
        <w:tc>
          <w:tcPr>
            <w:tcW w:w="1842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Ref.</w:t>
            </w:r>
          </w:p>
        </w:tc>
        <w:tc>
          <w:tcPr>
            <w:tcW w:w="851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-3.7</w:t>
            </w:r>
          </w:p>
        </w:tc>
        <w:tc>
          <w:tcPr>
            <w:tcW w:w="992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—</w:t>
            </w:r>
          </w:p>
        </w:tc>
      </w:tr>
      <w:tr w:rsidR="0070078F" w:rsidRPr="00A453EA" w:rsidTr="005638E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[49;50[</w:t>
            </w: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55.6 (26.7-81.1)</w:t>
            </w:r>
          </w:p>
        </w:tc>
        <w:tc>
          <w:tcPr>
            <w:tcW w:w="1560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0.49 (0.13-1.84) 0.289</w:t>
            </w: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33.3 (6.1-79.2)</w:t>
            </w:r>
          </w:p>
        </w:tc>
        <w:tc>
          <w:tcPr>
            <w:tcW w:w="1842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1.14 (0.10-12.78) 0.913</w:t>
            </w:r>
          </w:p>
        </w:tc>
        <w:tc>
          <w:tcPr>
            <w:tcW w:w="851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-40.1</w:t>
            </w:r>
          </w:p>
        </w:tc>
        <w:tc>
          <w:tcPr>
            <w:tcW w:w="992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—</w:t>
            </w:r>
          </w:p>
        </w:tc>
      </w:tr>
      <w:tr w:rsidR="0070078F" w:rsidRPr="00A453EA" w:rsidTr="0056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[50; + [</w:t>
            </w: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38.6 (25.7-53.4)</w:t>
            </w:r>
          </w:p>
        </w:tc>
        <w:tc>
          <w:tcPr>
            <w:tcW w:w="1560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0.97 (0.51-1.84) 0.915</w:t>
            </w: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37.8 (24.1-53.9)</w:t>
            </w:r>
          </w:p>
        </w:tc>
        <w:tc>
          <w:tcPr>
            <w:tcW w:w="1842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0.94 (0.46-1.91) 0.865</w:t>
            </w:r>
          </w:p>
        </w:tc>
        <w:tc>
          <w:tcPr>
            <w:tcW w:w="851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-2.1</w:t>
            </w:r>
          </w:p>
        </w:tc>
        <w:tc>
          <w:tcPr>
            <w:tcW w:w="992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—</w:t>
            </w:r>
          </w:p>
        </w:tc>
      </w:tr>
      <w:tr w:rsidR="0070078F" w:rsidRPr="00A453EA" w:rsidTr="005638E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Professions</w:t>
            </w: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Administrative</w:t>
            </w: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32.9 (23.6-43.9)</w:t>
            </w:r>
          </w:p>
        </w:tc>
        <w:tc>
          <w:tcPr>
            <w:tcW w:w="1560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1.47 (0.15-14.25) 0.74</w:t>
            </w: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44.4 (29.5-60.4)</w:t>
            </w:r>
          </w:p>
        </w:tc>
        <w:tc>
          <w:tcPr>
            <w:tcW w:w="1842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0.64 (0.15-2.78) 0.552</w:t>
            </w:r>
          </w:p>
        </w:tc>
        <w:tc>
          <w:tcPr>
            <w:tcW w:w="851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+35.0</w:t>
            </w:r>
          </w:p>
        </w:tc>
        <w:tc>
          <w:tcPr>
            <w:tcW w:w="992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—</w:t>
            </w:r>
          </w:p>
        </w:tc>
      </w:tr>
      <w:tr w:rsidR="0070078F" w:rsidRPr="00A453EA" w:rsidTr="0056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Medical</w:t>
            </w: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16.0 (6.4-34.7)</w:t>
            </w:r>
          </w:p>
        </w:tc>
        <w:tc>
          <w:tcPr>
            <w:tcW w:w="1560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0.6 (0.05-7.35) 0.69</w:t>
            </w: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33.3 (15.2-58.3)</w:t>
            </w:r>
          </w:p>
        </w:tc>
        <w:tc>
          <w:tcPr>
            <w:tcW w:w="1842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0.4 (0.07-2.15) 0.29</w:t>
            </w:r>
          </w:p>
        </w:tc>
        <w:tc>
          <w:tcPr>
            <w:tcW w:w="851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+108.1</w:t>
            </w:r>
          </w:p>
        </w:tc>
        <w:tc>
          <w:tcPr>
            <w:tcW w:w="992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—</w:t>
            </w:r>
          </w:p>
        </w:tc>
      </w:tr>
      <w:tr w:rsidR="0070078F" w:rsidRPr="00A453EA" w:rsidTr="005638E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Paramedical</w:t>
            </w: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36.0 (30.7-41.6)</w:t>
            </w:r>
          </w:p>
        </w:tc>
        <w:tc>
          <w:tcPr>
            <w:tcW w:w="1560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1.68 (0.17-16.4) 0.65</w:t>
            </w: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27.0 (21.9-32.9)</w:t>
            </w:r>
          </w:p>
        </w:tc>
        <w:tc>
          <w:tcPr>
            <w:tcW w:w="1842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0.3 (0.08-1.14) 0.077</w:t>
            </w:r>
          </w:p>
        </w:tc>
        <w:tc>
          <w:tcPr>
            <w:tcW w:w="851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-25.0</w:t>
            </w:r>
          </w:p>
        </w:tc>
        <w:tc>
          <w:tcPr>
            <w:tcW w:w="992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—</w:t>
            </w:r>
          </w:p>
        </w:tc>
      </w:tr>
      <w:tr w:rsidR="0070078F" w:rsidRPr="00A453EA" w:rsidTr="0056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Support staff</w:t>
            </w: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54.5 (42.6-66.0)</w:t>
            </w:r>
          </w:p>
        </w:tc>
        <w:tc>
          <w:tcPr>
            <w:tcW w:w="1560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3.6 (0.36-36.44) 0.27</w:t>
            </w: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56.6 (43.3-69.0)</w:t>
            </w:r>
          </w:p>
        </w:tc>
        <w:tc>
          <w:tcPr>
            <w:tcW w:w="1842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1.04 (0.25-4.33) 0.953</w:t>
            </w:r>
          </w:p>
        </w:tc>
        <w:tc>
          <w:tcPr>
            <w:tcW w:w="851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+3.9</w:t>
            </w:r>
          </w:p>
        </w:tc>
        <w:tc>
          <w:tcPr>
            <w:tcW w:w="992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—</w:t>
            </w:r>
          </w:p>
        </w:tc>
      </w:tr>
      <w:tr w:rsidR="0070078F" w:rsidRPr="00A453EA" w:rsidTr="005638E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Occupational risk group</w:t>
            </w: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High risk</w:t>
            </w: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30.9 (25.8-36.6)</w:t>
            </w:r>
          </w:p>
        </w:tc>
        <w:tc>
          <w:tcPr>
            <w:tcW w:w="1560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1.35 (0.14-13.17) 0.796</w:t>
            </w: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27.6 (22.3-33.5)</w:t>
            </w:r>
          </w:p>
        </w:tc>
        <w:tc>
          <w:tcPr>
            <w:tcW w:w="1842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0.3 (0.08-1.17) 0.083</w:t>
            </w:r>
          </w:p>
        </w:tc>
        <w:tc>
          <w:tcPr>
            <w:tcW w:w="851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-10.7</w:t>
            </w:r>
          </w:p>
        </w:tc>
        <w:tc>
          <w:tcPr>
            <w:tcW w:w="992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—</w:t>
            </w:r>
          </w:p>
        </w:tc>
      </w:tr>
      <w:tr w:rsidR="0070078F" w:rsidRPr="00A453EA" w:rsidTr="0056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Medium risk</w:t>
            </w: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53.2 (41.0-65.1)</w:t>
            </w:r>
          </w:p>
        </w:tc>
        <w:tc>
          <w:tcPr>
            <w:tcW w:w="1560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3.41 (0.34-34.65) 0.299</w:t>
            </w: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39.5 (26.4-54.4)</w:t>
            </w:r>
          </w:p>
        </w:tc>
        <w:tc>
          <w:tcPr>
            <w:tcW w:w="1842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0.52 (0.12-2.23) 0.896</w:t>
            </w:r>
          </w:p>
        </w:tc>
        <w:tc>
          <w:tcPr>
            <w:tcW w:w="851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-25.8</w:t>
            </w:r>
          </w:p>
        </w:tc>
        <w:tc>
          <w:tcPr>
            <w:tcW w:w="992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—</w:t>
            </w:r>
          </w:p>
        </w:tc>
      </w:tr>
      <w:tr w:rsidR="0070078F" w:rsidRPr="00A453EA" w:rsidTr="005638E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Low risk</w:t>
            </w: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42.6 (34.2-51.5)</w:t>
            </w:r>
          </w:p>
        </w:tc>
        <w:tc>
          <w:tcPr>
            <w:tcW w:w="1560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2.23 (0.23-22.04) 0.493</w:t>
            </w:r>
          </w:p>
        </w:tc>
        <w:tc>
          <w:tcPr>
            <w:tcW w:w="1134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53.2 (41.0-65.1)</w:t>
            </w:r>
          </w:p>
        </w:tc>
        <w:tc>
          <w:tcPr>
            <w:tcW w:w="1842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0.91 (0.22-3.71) 0.381</w:t>
            </w:r>
          </w:p>
        </w:tc>
        <w:tc>
          <w:tcPr>
            <w:tcW w:w="851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+24.9</w:t>
            </w:r>
          </w:p>
        </w:tc>
        <w:tc>
          <w:tcPr>
            <w:tcW w:w="992" w:type="dxa"/>
            <w:noWrap/>
            <w:hideMark/>
          </w:tcPr>
          <w:p w:rsidR="0070078F" w:rsidRPr="00A453EA" w:rsidRDefault="0070078F" w:rsidP="0070078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A453EA">
              <w:rPr>
                <w:color w:val="000000"/>
                <w:sz w:val="14"/>
                <w:szCs w:val="14"/>
              </w:rPr>
              <w:t>—</w:t>
            </w:r>
          </w:p>
        </w:tc>
      </w:tr>
    </w:tbl>
    <w:p w:rsidR="001E0674" w:rsidRPr="00A453EA" w:rsidRDefault="001E0674" w:rsidP="001E0674">
      <w:pPr>
        <w:widowControl/>
        <w:autoSpaceDE/>
        <w:autoSpaceDN/>
        <w:spacing w:line="480" w:lineRule="auto"/>
        <w:rPr>
          <w:sz w:val="14"/>
          <w:szCs w:val="14"/>
        </w:rPr>
      </w:pPr>
      <w:r w:rsidRPr="00A453EA">
        <w:rPr>
          <w:sz w:val="14"/>
          <w:szCs w:val="14"/>
        </w:rPr>
        <w:t>Participant characteristics and odds ratios from logistic regression models comparing level 2 (S2) to level 1 (S1) health facilities in two time periods</w:t>
      </w:r>
    </w:p>
    <w:p w:rsidR="001E0674" w:rsidRPr="00A453EA" w:rsidRDefault="001E0674" w:rsidP="001E0674">
      <w:pPr>
        <w:widowControl/>
        <w:autoSpaceDE/>
        <w:autoSpaceDN/>
        <w:spacing w:line="480" w:lineRule="auto"/>
        <w:rPr>
          <w:sz w:val="14"/>
          <w:szCs w:val="14"/>
        </w:rPr>
      </w:pPr>
      <w:r w:rsidRPr="00A453EA">
        <w:rPr>
          <w:sz w:val="14"/>
          <w:szCs w:val="14"/>
        </w:rPr>
        <w:t xml:space="preserve">S1 = level </w:t>
      </w:r>
      <w:proofErr w:type="gramStart"/>
      <w:r w:rsidRPr="00A453EA">
        <w:rPr>
          <w:sz w:val="14"/>
          <w:szCs w:val="14"/>
        </w:rPr>
        <w:t>1</w:t>
      </w:r>
      <w:proofErr w:type="gramEnd"/>
      <w:r w:rsidRPr="00A453EA">
        <w:rPr>
          <w:sz w:val="14"/>
          <w:szCs w:val="14"/>
        </w:rPr>
        <w:t xml:space="preserve"> health facilities; S2 = level 2 health facilities.  </w:t>
      </w:r>
    </w:p>
    <w:p w:rsidR="001E0674" w:rsidRPr="00A453EA" w:rsidRDefault="001E0674" w:rsidP="001E0674">
      <w:pPr>
        <w:widowControl/>
        <w:autoSpaceDE/>
        <w:autoSpaceDN/>
        <w:spacing w:line="480" w:lineRule="auto"/>
        <w:rPr>
          <w:sz w:val="14"/>
          <w:szCs w:val="14"/>
        </w:rPr>
      </w:pPr>
      <w:r w:rsidRPr="00A453EA">
        <w:rPr>
          <w:sz w:val="14"/>
          <w:szCs w:val="14"/>
        </w:rPr>
        <w:t xml:space="preserve">Model 1 (T1, N=465) and Model 2 (T2, N=357): logistic regression (bivariate or multivariable as specified in text), S2 versus S1 (reference = S1).  </w:t>
      </w:r>
    </w:p>
    <w:p w:rsidR="001E0674" w:rsidRPr="00A453EA" w:rsidRDefault="001E0674" w:rsidP="001E0674">
      <w:pPr>
        <w:widowControl/>
        <w:autoSpaceDE/>
        <w:autoSpaceDN/>
        <w:spacing w:line="480" w:lineRule="auto"/>
        <w:rPr>
          <w:sz w:val="14"/>
          <w:szCs w:val="14"/>
        </w:rPr>
      </w:pPr>
      <w:r w:rsidRPr="00A453EA">
        <w:rPr>
          <w:sz w:val="14"/>
          <w:szCs w:val="14"/>
        </w:rPr>
        <w:t xml:space="preserve">Ref. = reference category.  </w:t>
      </w:r>
    </w:p>
    <w:p w:rsidR="001E0674" w:rsidRPr="00A453EA" w:rsidRDefault="001E0674" w:rsidP="001E0674">
      <w:pPr>
        <w:widowControl/>
        <w:autoSpaceDE/>
        <w:autoSpaceDN/>
        <w:spacing w:line="480" w:lineRule="auto"/>
        <w:rPr>
          <w:sz w:val="14"/>
          <w:szCs w:val="14"/>
        </w:rPr>
      </w:pPr>
      <w:r w:rsidRPr="00A453EA">
        <w:rPr>
          <w:bCs/>
          <w:sz w:val="14"/>
          <w:szCs w:val="14"/>
        </w:rPr>
        <w:t>PR: Relative prevalence</w:t>
      </w:r>
    </w:p>
    <w:p w:rsidR="006479B6" w:rsidRDefault="006479B6" w:rsidP="00D67FF1">
      <w:pPr>
        <w:pStyle w:val="NormalWeb"/>
      </w:pPr>
    </w:p>
    <w:p w:rsidR="006E5D60" w:rsidRDefault="006E5D60" w:rsidP="00D67FF1">
      <w:pPr>
        <w:pStyle w:val="NormalWeb"/>
      </w:pPr>
    </w:p>
    <w:p w:rsidR="006E5D60" w:rsidRDefault="006E5D60" w:rsidP="00D67FF1">
      <w:pPr>
        <w:pStyle w:val="NormalWeb"/>
      </w:pPr>
    </w:p>
    <w:p w:rsidR="00A453EA" w:rsidRDefault="00A453EA" w:rsidP="00A453EA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</w:p>
    <w:p w:rsidR="00A453EA" w:rsidRDefault="00A453EA" w:rsidP="00A453EA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</w:p>
    <w:p w:rsidR="00A453EA" w:rsidRPr="00A453EA" w:rsidRDefault="00A453EA" w:rsidP="00A453EA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Table 2</w:t>
      </w:r>
      <w:r w:rsidRPr="00A453EA">
        <w:rPr>
          <w:sz w:val="24"/>
          <w:szCs w:val="24"/>
        </w:rPr>
        <w:t>: Analysis of the relationships between HHM adherence and heal</w:t>
      </w:r>
      <w:r w:rsidR="00640470">
        <w:rPr>
          <w:sz w:val="24"/>
          <w:szCs w:val="24"/>
        </w:rPr>
        <w:t>thcare facility levels of care with</w:t>
      </w:r>
      <w:r w:rsidRPr="00A453EA">
        <w:rPr>
          <w:sz w:val="24"/>
          <w:szCs w:val="24"/>
        </w:rPr>
        <w:t xml:space="preserve"> relative </w:t>
      </w:r>
      <w:proofErr w:type="spellStart"/>
      <w:r w:rsidRPr="00A453EA">
        <w:rPr>
          <w:sz w:val="24"/>
          <w:szCs w:val="24"/>
        </w:rPr>
        <w:t>prevalences</w:t>
      </w:r>
      <w:proofErr w:type="spellEnd"/>
      <w:r w:rsidRPr="00A453EA">
        <w:rPr>
          <w:sz w:val="24"/>
          <w:szCs w:val="24"/>
        </w:rPr>
        <w:t xml:space="preserve"> [PR], relative variations of PR [VR PR], and relative variations of OR1/OR2 [VRs])</w:t>
      </w:r>
    </w:p>
    <w:p w:rsidR="006E5D60" w:rsidRDefault="006E5D60" w:rsidP="00D67FF1">
      <w:pPr>
        <w:pStyle w:val="NormalWeb"/>
      </w:pPr>
    </w:p>
    <w:tbl>
      <w:tblPr>
        <w:tblStyle w:val="Tableausimple2"/>
        <w:tblW w:w="1318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83"/>
        <w:gridCol w:w="779"/>
        <w:gridCol w:w="1084"/>
        <w:gridCol w:w="1084"/>
        <w:gridCol w:w="1040"/>
        <w:gridCol w:w="709"/>
        <w:gridCol w:w="885"/>
        <w:gridCol w:w="1084"/>
        <w:gridCol w:w="1084"/>
        <w:gridCol w:w="1058"/>
        <w:gridCol w:w="709"/>
        <w:gridCol w:w="812"/>
        <w:gridCol w:w="550"/>
        <w:gridCol w:w="622"/>
      </w:tblGrid>
      <w:tr w:rsidR="006E5D60" w:rsidRPr="00724FAC" w:rsidTr="002C2A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jc w:val="center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Variable hand hygiene times</w:t>
            </w:r>
          </w:p>
        </w:tc>
        <w:tc>
          <w:tcPr>
            <w:tcW w:w="77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Compliance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724FAC" w:rsidP="006E5D60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724FAC">
              <w:rPr>
                <w:color w:val="000000"/>
                <w:sz w:val="12"/>
                <w:szCs w:val="12"/>
              </w:rPr>
              <w:t>Frequencies</w:t>
            </w:r>
            <w:r w:rsidR="006E5D60" w:rsidRPr="006E5D60">
              <w:rPr>
                <w:color w:val="000000"/>
                <w:sz w:val="12"/>
                <w:szCs w:val="12"/>
              </w:rPr>
              <w:t xml:space="preserve"> S1 T1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724FAC" w:rsidP="006E5D60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724FAC">
              <w:rPr>
                <w:color w:val="000000"/>
                <w:sz w:val="12"/>
                <w:szCs w:val="12"/>
              </w:rPr>
              <w:t>Frequencies</w:t>
            </w:r>
            <w:r w:rsidR="006E5D60" w:rsidRPr="006E5D60">
              <w:rPr>
                <w:color w:val="000000"/>
                <w:sz w:val="12"/>
                <w:szCs w:val="12"/>
              </w:rPr>
              <w:t xml:space="preserve"> S2 T1</w:t>
            </w:r>
          </w:p>
        </w:tc>
        <w:tc>
          <w:tcPr>
            <w:tcW w:w="1040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OR1 (95%CI)</w:t>
            </w:r>
          </w:p>
        </w:tc>
        <w:tc>
          <w:tcPr>
            <w:tcW w:w="70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P value T1 (Wald test)</w:t>
            </w:r>
          </w:p>
        </w:tc>
        <w:tc>
          <w:tcPr>
            <w:tcW w:w="885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PR1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724FAC" w:rsidP="006E5D60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724FAC">
              <w:rPr>
                <w:color w:val="000000"/>
                <w:sz w:val="12"/>
                <w:szCs w:val="12"/>
              </w:rPr>
              <w:t>Frequencies</w:t>
            </w:r>
            <w:r w:rsidR="006E5D60" w:rsidRPr="006E5D60">
              <w:rPr>
                <w:color w:val="000000"/>
                <w:sz w:val="12"/>
                <w:szCs w:val="12"/>
              </w:rPr>
              <w:t xml:space="preserve"> S1 T2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724FAC" w:rsidP="006E5D60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724FAC">
              <w:rPr>
                <w:color w:val="000000"/>
                <w:sz w:val="12"/>
                <w:szCs w:val="12"/>
              </w:rPr>
              <w:t>Frequencies</w:t>
            </w:r>
            <w:r w:rsidR="006E5D60" w:rsidRPr="006E5D60">
              <w:rPr>
                <w:color w:val="000000"/>
                <w:sz w:val="12"/>
                <w:szCs w:val="12"/>
              </w:rPr>
              <w:t xml:space="preserve"> S2 T2</w:t>
            </w:r>
          </w:p>
        </w:tc>
        <w:tc>
          <w:tcPr>
            <w:tcW w:w="1058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OR2 (95%CI)</w:t>
            </w:r>
          </w:p>
        </w:tc>
        <w:tc>
          <w:tcPr>
            <w:tcW w:w="70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P value T2 (Wald test)</w:t>
            </w:r>
          </w:p>
        </w:tc>
        <w:tc>
          <w:tcPr>
            <w:tcW w:w="812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PR2</w:t>
            </w:r>
          </w:p>
        </w:tc>
        <w:tc>
          <w:tcPr>
            <w:tcW w:w="550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VR PR</w:t>
            </w:r>
          </w:p>
        </w:tc>
        <w:tc>
          <w:tcPr>
            <w:tcW w:w="622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VRs</w:t>
            </w:r>
          </w:p>
        </w:tc>
      </w:tr>
      <w:tr w:rsidR="006E5D60" w:rsidRPr="00724FAC" w:rsidTr="002C2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 w:val="restart"/>
            <w:noWrap/>
            <w:hideMark/>
          </w:tcPr>
          <w:p w:rsidR="006E5D60" w:rsidRPr="00724FAC" w:rsidRDefault="006E5D60" w:rsidP="006E5D60">
            <w:pPr>
              <w:widowControl/>
              <w:autoSpaceDE/>
              <w:autoSpaceDN/>
              <w:rPr>
                <w:b w:val="0"/>
                <w:bCs w:val="0"/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Before touching a patient</w:t>
            </w:r>
          </w:p>
          <w:p w:rsidR="006E5D60" w:rsidRPr="00724FAC" w:rsidRDefault="006E5D60" w:rsidP="006E5D60">
            <w:pPr>
              <w:widowControl/>
              <w:autoSpaceDE/>
              <w:autoSpaceDN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 </w:t>
            </w:r>
          </w:p>
          <w:p w:rsidR="006E5D60" w:rsidRPr="006E5D60" w:rsidRDefault="006E5D60" w:rsidP="006E5D60">
            <w:pPr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7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Complete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110(37.41%)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93(54.07%)</w:t>
            </w:r>
          </w:p>
        </w:tc>
        <w:tc>
          <w:tcPr>
            <w:tcW w:w="1040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0.78(0.41,1.46)</w:t>
            </w:r>
          </w:p>
        </w:tc>
        <w:tc>
          <w:tcPr>
            <w:tcW w:w="70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0.43</w:t>
            </w:r>
          </w:p>
        </w:tc>
        <w:tc>
          <w:tcPr>
            <w:tcW w:w="885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1.45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84(35.74%)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69(56.56%)</w:t>
            </w:r>
          </w:p>
        </w:tc>
        <w:tc>
          <w:tcPr>
            <w:tcW w:w="1058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0.66(0.25,1.76)</w:t>
            </w:r>
          </w:p>
        </w:tc>
        <w:tc>
          <w:tcPr>
            <w:tcW w:w="70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812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1.58</w:t>
            </w:r>
          </w:p>
        </w:tc>
        <w:tc>
          <w:tcPr>
            <w:tcW w:w="550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0.09</w:t>
            </w:r>
          </w:p>
        </w:tc>
        <w:tc>
          <w:tcPr>
            <w:tcW w:w="622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-0.15</w:t>
            </w:r>
          </w:p>
        </w:tc>
      </w:tr>
      <w:tr w:rsidR="006E5D60" w:rsidRPr="00724FAC" w:rsidTr="002C2AF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noWrap/>
            <w:hideMark/>
          </w:tcPr>
          <w:p w:rsidR="006E5D60" w:rsidRPr="006E5D60" w:rsidRDefault="006E5D60" w:rsidP="006E5D6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7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Average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88(29.9%)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21(12.21%)</w:t>
            </w:r>
          </w:p>
        </w:tc>
        <w:tc>
          <w:tcPr>
            <w:tcW w:w="1040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0.22(0.1,0.46)</w:t>
            </w:r>
          </w:p>
        </w:tc>
        <w:tc>
          <w:tcPr>
            <w:tcW w:w="70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885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0.41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59(25.11%)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19(15.57%)</w:t>
            </w:r>
          </w:p>
        </w:tc>
        <w:tc>
          <w:tcPr>
            <w:tcW w:w="1058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0.26(0.09,0.75)</w:t>
            </w:r>
          </w:p>
        </w:tc>
        <w:tc>
          <w:tcPr>
            <w:tcW w:w="70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0.012</w:t>
            </w:r>
          </w:p>
        </w:tc>
        <w:tc>
          <w:tcPr>
            <w:tcW w:w="812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0.62</w:t>
            </w:r>
          </w:p>
        </w:tc>
        <w:tc>
          <w:tcPr>
            <w:tcW w:w="550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0.52</w:t>
            </w:r>
          </w:p>
        </w:tc>
        <w:tc>
          <w:tcPr>
            <w:tcW w:w="622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0.18</w:t>
            </w:r>
          </w:p>
        </w:tc>
      </w:tr>
      <w:tr w:rsidR="006E5D60" w:rsidRPr="00724FAC" w:rsidTr="002C2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rPr>
                <w:color w:val="000000"/>
                <w:sz w:val="12"/>
                <w:szCs w:val="12"/>
              </w:rPr>
            </w:pPr>
          </w:p>
        </w:tc>
        <w:tc>
          <w:tcPr>
            <w:tcW w:w="77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Weak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73(24.83%)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33(19.19%)</w:t>
            </w:r>
          </w:p>
        </w:tc>
        <w:tc>
          <w:tcPr>
            <w:tcW w:w="1040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0.42(0.21,0.84)</w:t>
            </w:r>
          </w:p>
        </w:tc>
        <w:tc>
          <w:tcPr>
            <w:tcW w:w="70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0.014</w:t>
            </w:r>
          </w:p>
        </w:tc>
        <w:tc>
          <w:tcPr>
            <w:tcW w:w="885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0.77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84(35.74%)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24(19.67%)</w:t>
            </w:r>
          </w:p>
        </w:tc>
        <w:tc>
          <w:tcPr>
            <w:tcW w:w="1058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0.23(0.08,0.64)</w:t>
            </w:r>
          </w:p>
        </w:tc>
        <w:tc>
          <w:tcPr>
            <w:tcW w:w="70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0.005</w:t>
            </w:r>
          </w:p>
        </w:tc>
        <w:tc>
          <w:tcPr>
            <w:tcW w:w="812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0.55</w:t>
            </w:r>
          </w:p>
        </w:tc>
        <w:tc>
          <w:tcPr>
            <w:tcW w:w="550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-0.29</w:t>
            </w:r>
          </w:p>
        </w:tc>
        <w:tc>
          <w:tcPr>
            <w:tcW w:w="622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-0.45</w:t>
            </w:r>
          </w:p>
        </w:tc>
      </w:tr>
      <w:tr w:rsidR="006E5D60" w:rsidRPr="00724FAC" w:rsidTr="002C2AF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 w:val="restart"/>
            <w:noWrap/>
            <w:hideMark/>
          </w:tcPr>
          <w:p w:rsidR="006E5D60" w:rsidRPr="00724FAC" w:rsidRDefault="006E5D60" w:rsidP="006E5D60">
            <w:pPr>
              <w:widowControl/>
              <w:autoSpaceDE/>
              <w:autoSpaceDN/>
              <w:rPr>
                <w:b w:val="0"/>
                <w:bCs w:val="0"/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After touching a patient</w:t>
            </w:r>
          </w:p>
          <w:p w:rsidR="006E5D60" w:rsidRPr="00724FAC" w:rsidRDefault="006E5D60" w:rsidP="006E5D60">
            <w:pPr>
              <w:widowControl/>
              <w:autoSpaceDE/>
              <w:autoSpaceDN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 </w:t>
            </w:r>
          </w:p>
          <w:p w:rsidR="006E5D60" w:rsidRPr="006E5D60" w:rsidRDefault="006E5D60" w:rsidP="006E5D60">
            <w:pPr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7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Complete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139(47.28%)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115(66.86%)</w:t>
            </w:r>
          </w:p>
        </w:tc>
        <w:tc>
          <w:tcPr>
            <w:tcW w:w="1040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0.9(0.48,1.67)</w:t>
            </w:r>
          </w:p>
        </w:tc>
        <w:tc>
          <w:tcPr>
            <w:tcW w:w="70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0.736</w:t>
            </w:r>
          </w:p>
        </w:tc>
        <w:tc>
          <w:tcPr>
            <w:tcW w:w="885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1.41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102(43.40%)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82(67.21%)</w:t>
            </w:r>
          </w:p>
        </w:tc>
        <w:tc>
          <w:tcPr>
            <w:tcW w:w="1058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0.67(0.28,1.63)</w:t>
            </w:r>
          </w:p>
        </w:tc>
        <w:tc>
          <w:tcPr>
            <w:tcW w:w="70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0.377</w:t>
            </w:r>
          </w:p>
        </w:tc>
        <w:tc>
          <w:tcPr>
            <w:tcW w:w="812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1.55</w:t>
            </w:r>
          </w:p>
        </w:tc>
        <w:tc>
          <w:tcPr>
            <w:tcW w:w="550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0.10</w:t>
            </w:r>
          </w:p>
        </w:tc>
        <w:tc>
          <w:tcPr>
            <w:tcW w:w="622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-0.26</w:t>
            </w:r>
          </w:p>
        </w:tc>
      </w:tr>
      <w:tr w:rsidR="006E5D60" w:rsidRPr="00724FAC" w:rsidTr="002C2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noWrap/>
            <w:hideMark/>
          </w:tcPr>
          <w:p w:rsidR="006E5D60" w:rsidRPr="006E5D60" w:rsidRDefault="006E5D60" w:rsidP="006E5D6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7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Average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76(25.85%)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16(09.30%)</w:t>
            </w:r>
          </w:p>
        </w:tc>
        <w:tc>
          <w:tcPr>
            <w:tcW w:w="1040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0.23(0.1,0.5)</w:t>
            </w:r>
          </w:p>
        </w:tc>
        <w:tc>
          <w:tcPr>
            <w:tcW w:w="70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885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0.36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52(22.13%)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15(12.29%)</w:t>
            </w:r>
          </w:p>
        </w:tc>
        <w:tc>
          <w:tcPr>
            <w:tcW w:w="1058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0.24(0.09,0.66)</w:t>
            </w:r>
          </w:p>
        </w:tc>
        <w:tc>
          <w:tcPr>
            <w:tcW w:w="70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0.006</w:t>
            </w:r>
          </w:p>
        </w:tc>
        <w:tc>
          <w:tcPr>
            <w:tcW w:w="812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0.56</w:t>
            </w:r>
          </w:p>
        </w:tc>
        <w:tc>
          <w:tcPr>
            <w:tcW w:w="550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0.54</w:t>
            </w:r>
          </w:p>
        </w:tc>
        <w:tc>
          <w:tcPr>
            <w:tcW w:w="622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0.04</w:t>
            </w:r>
          </w:p>
        </w:tc>
      </w:tr>
      <w:tr w:rsidR="006E5D60" w:rsidRPr="00724FAC" w:rsidTr="002C2AF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rPr>
                <w:color w:val="000000"/>
                <w:sz w:val="12"/>
                <w:szCs w:val="12"/>
              </w:rPr>
            </w:pPr>
          </w:p>
        </w:tc>
        <w:tc>
          <w:tcPr>
            <w:tcW w:w="77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Weak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54(18.37%)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18(10.46%)</w:t>
            </w:r>
          </w:p>
        </w:tc>
        <w:tc>
          <w:tcPr>
            <w:tcW w:w="1040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0.36(0.17,0.79)</w:t>
            </w:r>
          </w:p>
        </w:tc>
        <w:tc>
          <w:tcPr>
            <w:tcW w:w="70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0.011</w:t>
            </w:r>
          </w:p>
        </w:tc>
        <w:tc>
          <w:tcPr>
            <w:tcW w:w="885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71(30.21%)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13(10.66%)</w:t>
            </w:r>
          </w:p>
        </w:tc>
        <w:tc>
          <w:tcPr>
            <w:tcW w:w="1058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0.15(0.05,0.43)</w:t>
            </w:r>
          </w:p>
        </w:tc>
        <w:tc>
          <w:tcPr>
            <w:tcW w:w="70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812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0.35</w:t>
            </w:r>
          </w:p>
        </w:tc>
        <w:tc>
          <w:tcPr>
            <w:tcW w:w="550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-0.38</w:t>
            </w:r>
          </w:p>
        </w:tc>
        <w:tc>
          <w:tcPr>
            <w:tcW w:w="622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-0.58</w:t>
            </w:r>
          </w:p>
        </w:tc>
      </w:tr>
      <w:tr w:rsidR="006E5D60" w:rsidRPr="00724FAC" w:rsidTr="002C2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 w:val="restart"/>
            <w:noWrap/>
            <w:hideMark/>
          </w:tcPr>
          <w:p w:rsidR="006E5D60" w:rsidRPr="00724FAC" w:rsidRDefault="006E5D60" w:rsidP="006E5D60">
            <w:pPr>
              <w:widowControl/>
              <w:autoSpaceDE/>
              <w:autoSpaceDN/>
              <w:rPr>
                <w:b w:val="0"/>
                <w:bCs w:val="0"/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Before an aseptic procedure</w:t>
            </w:r>
          </w:p>
          <w:p w:rsidR="006E5D60" w:rsidRPr="00724FAC" w:rsidRDefault="006E5D60" w:rsidP="006E5D60">
            <w:pPr>
              <w:widowControl/>
              <w:autoSpaceDE/>
              <w:autoSpaceDN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 </w:t>
            </w:r>
          </w:p>
          <w:p w:rsidR="006E5D60" w:rsidRPr="006E5D60" w:rsidRDefault="006E5D60" w:rsidP="006E5D60">
            <w:pPr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7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Complete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116(39.46%)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88(51.16%)</w:t>
            </w:r>
          </w:p>
        </w:tc>
        <w:tc>
          <w:tcPr>
            <w:tcW w:w="1040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0.31(0.16,0.59)</w:t>
            </w:r>
          </w:p>
        </w:tc>
        <w:tc>
          <w:tcPr>
            <w:tcW w:w="70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885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1.30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86(36.60%)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65(53.28%)</w:t>
            </w:r>
          </w:p>
        </w:tc>
        <w:tc>
          <w:tcPr>
            <w:tcW w:w="1058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0.26(0.12,0.57)</w:t>
            </w:r>
          </w:p>
        </w:tc>
        <w:tc>
          <w:tcPr>
            <w:tcW w:w="70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812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1.46</w:t>
            </w:r>
          </w:p>
        </w:tc>
        <w:tc>
          <w:tcPr>
            <w:tcW w:w="550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0.12</w:t>
            </w:r>
          </w:p>
        </w:tc>
        <w:tc>
          <w:tcPr>
            <w:tcW w:w="622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-0.16</w:t>
            </w:r>
          </w:p>
        </w:tc>
      </w:tr>
      <w:tr w:rsidR="006E5D60" w:rsidRPr="00724FAC" w:rsidTr="002C2AF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noWrap/>
            <w:hideMark/>
          </w:tcPr>
          <w:p w:rsidR="006E5D60" w:rsidRPr="006E5D60" w:rsidRDefault="006E5D60" w:rsidP="006E5D6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7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Average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96(32.65%)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16(09.30%)</w:t>
            </w:r>
          </w:p>
        </w:tc>
        <w:tc>
          <w:tcPr>
            <w:tcW w:w="1040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0.07(0.03,0.15)</w:t>
            </w:r>
          </w:p>
        </w:tc>
        <w:tc>
          <w:tcPr>
            <w:tcW w:w="70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885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0.28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55(23.40%)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12(09.84%)</w:t>
            </w:r>
          </w:p>
        </w:tc>
        <w:tc>
          <w:tcPr>
            <w:tcW w:w="1058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0.08(0.03,0.19)</w:t>
            </w:r>
          </w:p>
        </w:tc>
        <w:tc>
          <w:tcPr>
            <w:tcW w:w="70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812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0.42</w:t>
            </w:r>
          </w:p>
        </w:tc>
        <w:tc>
          <w:tcPr>
            <w:tcW w:w="550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0.48</w:t>
            </w:r>
          </w:p>
        </w:tc>
        <w:tc>
          <w:tcPr>
            <w:tcW w:w="622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0.14</w:t>
            </w:r>
          </w:p>
        </w:tc>
      </w:tr>
      <w:tr w:rsidR="006E5D60" w:rsidRPr="00724FAC" w:rsidTr="002C2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rPr>
                <w:color w:val="000000"/>
                <w:sz w:val="12"/>
                <w:szCs w:val="12"/>
              </w:rPr>
            </w:pPr>
          </w:p>
        </w:tc>
        <w:tc>
          <w:tcPr>
            <w:tcW w:w="77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Weak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66(22.45%)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29(16.86%)</w:t>
            </w:r>
          </w:p>
        </w:tc>
        <w:tc>
          <w:tcPr>
            <w:tcW w:w="1040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0.18(0.09,0.37)</w:t>
            </w:r>
          </w:p>
        </w:tc>
        <w:tc>
          <w:tcPr>
            <w:tcW w:w="70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885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0.75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84(35.74%)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16(13.11%)</w:t>
            </w:r>
          </w:p>
        </w:tc>
        <w:tc>
          <w:tcPr>
            <w:tcW w:w="1058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0.07(0.03,0.16)</w:t>
            </w:r>
          </w:p>
        </w:tc>
        <w:tc>
          <w:tcPr>
            <w:tcW w:w="70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812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0.37</w:t>
            </w:r>
          </w:p>
        </w:tc>
        <w:tc>
          <w:tcPr>
            <w:tcW w:w="550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-0.51</w:t>
            </w:r>
          </w:p>
        </w:tc>
        <w:tc>
          <w:tcPr>
            <w:tcW w:w="622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-0.61</w:t>
            </w:r>
          </w:p>
        </w:tc>
      </w:tr>
      <w:tr w:rsidR="006E5D60" w:rsidRPr="00724FAC" w:rsidTr="002C2AF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 w:val="restart"/>
            <w:noWrap/>
            <w:hideMark/>
          </w:tcPr>
          <w:p w:rsidR="006E5D60" w:rsidRPr="00724FAC" w:rsidRDefault="006E5D60" w:rsidP="006E5D60">
            <w:pPr>
              <w:widowControl/>
              <w:autoSpaceDE/>
              <w:autoSpaceDN/>
              <w:rPr>
                <w:b w:val="0"/>
                <w:bCs w:val="0"/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After an aseptic procedure</w:t>
            </w:r>
          </w:p>
          <w:p w:rsidR="006E5D60" w:rsidRPr="00724FAC" w:rsidRDefault="006E5D60" w:rsidP="006E5D60">
            <w:pPr>
              <w:widowControl/>
              <w:autoSpaceDE/>
              <w:autoSpaceDN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 </w:t>
            </w:r>
          </w:p>
          <w:p w:rsidR="006E5D60" w:rsidRPr="006E5D60" w:rsidRDefault="006E5D60" w:rsidP="006E5D60">
            <w:pPr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7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Complete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144(48.98%)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95(55.23%)</w:t>
            </w:r>
          </w:p>
        </w:tc>
        <w:tc>
          <w:tcPr>
            <w:tcW w:w="1040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0.24(0.12,0.47)</w:t>
            </w:r>
          </w:p>
        </w:tc>
        <w:tc>
          <w:tcPr>
            <w:tcW w:w="70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885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1.13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99(42.13%)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76(62.29%)</w:t>
            </w:r>
          </w:p>
        </w:tc>
        <w:tc>
          <w:tcPr>
            <w:tcW w:w="1058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0.32(0.15,0.7)</w:t>
            </w:r>
          </w:p>
        </w:tc>
        <w:tc>
          <w:tcPr>
            <w:tcW w:w="70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0.004</w:t>
            </w:r>
          </w:p>
        </w:tc>
        <w:tc>
          <w:tcPr>
            <w:tcW w:w="812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1.48</w:t>
            </w:r>
          </w:p>
        </w:tc>
        <w:tc>
          <w:tcPr>
            <w:tcW w:w="550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0.31</w:t>
            </w:r>
          </w:p>
        </w:tc>
        <w:tc>
          <w:tcPr>
            <w:tcW w:w="622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0.33</w:t>
            </w:r>
          </w:p>
        </w:tc>
      </w:tr>
      <w:tr w:rsidR="006E5D60" w:rsidRPr="00724FAC" w:rsidTr="002C2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noWrap/>
            <w:hideMark/>
          </w:tcPr>
          <w:p w:rsidR="006E5D60" w:rsidRPr="006E5D60" w:rsidRDefault="006E5D60" w:rsidP="006E5D6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7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Average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75(25.51%)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14(08.14%)</w:t>
            </w:r>
          </w:p>
        </w:tc>
        <w:tc>
          <w:tcPr>
            <w:tcW w:w="1040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0.07(0.03,0.16)</w:t>
            </w:r>
          </w:p>
        </w:tc>
        <w:tc>
          <w:tcPr>
            <w:tcW w:w="70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885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0.32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52(22.13%)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12(09.84%)</w:t>
            </w:r>
          </w:p>
        </w:tc>
        <w:tc>
          <w:tcPr>
            <w:tcW w:w="1058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0.1(0.04,0.25)</w:t>
            </w:r>
          </w:p>
        </w:tc>
        <w:tc>
          <w:tcPr>
            <w:tcW w:w="70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812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0.44</w:t>
            </w:r>
          </w:p>
        </w:tc>
        <w:tc>
          <w:tcPr>
            <w:tcW w:w="550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0.39</w:t>
            </w:r>
          </w:p>
        </w:tc>
        <w:tc>
          <w:tcPr>
            <w:tcW w:w="622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0.43</w:t>
            </w:r>
          </w:p>
        </w:tc>
      </w:tr>
      <w:tr w:rsidR="006E5D60" w:rsidRPr="00724FAC" w:rsidTr="002C2AF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rPr>
                <w:color w:val="000000"/>
                <w:sz w:val="12"/>
                <w:szCs w:val="12"/>
              </w:rPr>
            </w:pPr>
          </w:p>
        </w:tc>
        <w:tc>
          <w:tcPr>
            <w:tcW w:w="77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Weak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61(20.75%)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25(14.53%)</w:t>
            </w:r>
          </w:p>
        </w:tc>
        <w:tc>
          <w:tcPr>
            <w:tcW w:w="1040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0.15(0.07,0.333)</w:t>
            </w:r>
          </w:p>
        </w:tc>
        <w:tc>
          <w:tcPr>
            <w:tcW w:w="70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885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0.70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73(31.06%)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8(06.56%)</w:t>
            </w:r>
          </w:p>
        </w:tc>
        <w:tc>
          <w:tcPr>
            <w:tcW w:w="1058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0.05(0.02,0.13)</w:t>
            </w:r>
          </w:p>
        </w:tc>
        <w:tc>
          <w:tcPr>
            <w:tcW w:w="70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812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0.21</w:t>
            </w:r>
          </w:p>
        </w:tc>
        <w:tc>
          <w:tcPr>
            <w:tcW w:w="550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-0.70</w:t>
            </w:r>
          </w:p>
        </w:tc>
        <w:tc>
          <w:tcPr>
            <w:tcW w:w="622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-0.67</w:t>
            </w:r>
          </w:p>
        </w:tc>
      </w:tr>
      <w:tr w:rsidR="006E5D60" w:rsidRPr="00724FAC" w:rsidTr="002C2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 w:val="restart"/>
            <w:noWrap/>
            <w:hideMark/>
          </w:tcPr>
          <w:p w:rsidR="006E5D60" w:rsidRPr="00724FAC" w:rsidRDefault="006E5D60" w:rsidP="006E5D60">
            <w:pPr>
              <w:widowControl/>
              <w:autoSpaceDE/>
              <w:autoSpaceDN/>
              <w:rPr>
                <w:b w:val="0"/>
                <w:bCs w:val="0"/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After contact with bodily fluids</w:t>
            </w:r>
          </w:p>
          <w:p w:rsidR="006E5D60" w:rsidRPr="00724FAC" w:rsidRDefault="006E5D60" w:rsidP="006E5D60">
            <w:pPr>
              <w:widowControl/>
              <w:autoSpaceDE/>
              <w:autoSpaceDN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 </w:t>
            </w:r>
          </w:p>
          <w:p w:rsidR="006E5D60" w:rsidRPr="006E5D60" w:rsidRDefault="006E5D60" w:rsidP="006E5D60">
            <w:pPr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7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Complete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169(57.48%)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124(72.09%)</w:t>
            </w:r>
          </w:p>
        </w:tc>
        <w:tc>
          <w:tcPr>
            <w:tcW w:w="1040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0.34(0.16,0.7)</w:t>
            </w:r>
          </w:p>
        </w:tc>
        <w:tc>
          <w:tcPr>
            <w:tcW w:w="70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0.003</w:t>
            </w:r>
          </w:p>
        </w:tc>
        <w:tc>
          <w:tcPr>
            <w:tcW w:w="885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1.25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122(51.91%)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94(77.05%)</w:t>
            </w:r>
          </w:p>
        </w:tc>
        <w:tc>
          <w:tcPr>
            <w:tcW w:w="1058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0.53(0.22,1.3)</w:t>
            </w:r>
          </w:p>
        </w:tc>
        <w:tc>
          <w:tcPr>
            <w:tcW w:w="70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0.167</w:t>
            </w:r>
          </w:p>
        </w:tc>
        <w:tc>
          <w:tcPr>
            <w:tcW w:w="812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1.48</w:t>
            </w:r>
          </w:p>
        </w:tc>
        <w:tc>
          <w:tcPr>
            <w:tcW w:w="550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0.18</w:t>
            </w:r>
          </w:p>
        </w:tc>
        <w:tc>
          <w:tcPr>
            <w:tcW w:w="622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0.56</w:t>
            </w:r>
          </w:p>
        </w:tc>
      </w:tr>
      <w:tr w:rsidR="006E5D60" w:rsidRPr="00724FAC" w:rsidTr="002C2AF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noWrap/>
            <w:hideMark/>
          </w:tcPr>
          <w:p w:rsidR="006E5D60" w:rsidRPr="006E5D60" w:rsidRDefault="006E5D60" w:rsidP="006E5D6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7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Average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61(20.75%)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11(06.39%)</w:t>
            </w:r>
          </w:p>
        </w:tc>
        <w:tc>
          <w:tcPr>
            <w:tcW w:w="1040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0.08(0.03,0.21)</w:t>
            </w:r>
          </w:p>
        </w:tc>
        <w:tc>
          <w:tcPr>
            <w:tcW w:w="70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885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0.31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37(15.74%)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12(09.84%)</w:t>
            </w:r>
          </w:p>
        </w:tc>
        <w:tc>
          <w:tcPr>
            <w:tcW w:w="1058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0.22(0.08,0.66)</w:t>
            </w:r>
          </w:p>
        </w:tc>
        <w:tc>
          <w:tcPr>
            <w:tcW w:w="70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0.006</w:t>
            </w:r>
          </w:p>
        </w:tc>
        <w:tc>
          <w:tcPr>
            <w:tcW w:w="812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0.63</w:t>
            </w:r>
          </w:p>
        </w:tc>
        <w:tc>
          <w:tcPr>
            <w:tcW w:w="550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1.03</w:t>
            </w:r>
          </w:p>
        </w:tc>
        <w:tc>
          <w:tcPr>
            <w:tcW w:w="622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1.75</w:t>
            </w:r>
          </w:p>
        </w:tc>
      </w:tr>
      <w:tr w:rsidR="006E5D60" w:rsidRPr="00724FAC" w:rsidTr="002C2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rPr>
                <w:color w:val="000000"/>
                <w:sz w:val="12"/>
                <w:szCs w:val="12"/>
              </w:rPr>
            </w:pPr>
          </w:p>
        </w:tc>
        <w:tc>
          <w:tcPr>
            <w:tcW w:w="77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Weak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52(17.69%)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11(06.39%)</w:t>
            </w:r>
          </w:p>
        </w:tc>
        <w:tc>
          <w:tcPr>
            <w:tcW w:w="1040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0.1(0.04,0.25)</w:t>
            </w:r>
          </w:p>
        </w:tc>
        <w:tc>
          <w:tcPr>
            <w:tcW w:w="70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885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0.36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67(28.51%)</w:t>
            </w:r>
          </w:p>
        </w:tc>
        <w:tc>
          <w:tcPr>
            <w:tcW w:w="1084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3(02.46%)</w:t>
            </w:r>
          </w:p>
        </w:tc>
        <w:tc>
          <w:tcPr>
            <w:tcW w:w="1058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0.03(0.01,0.13)</w:t>
            </w:r>
          </w:p>
        </w:tc>
        <w:tc>
          <w:tcPr>
            <w:tcW w:w="709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812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0.09</w:t>
            </w:r>
          </w:p>
        </w:tc>
        <w:tc>
          <w:tcPr>
            <w:tcW w:w="550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-0.76</w:t>
            </w:r>
          </w:p>
        </w:tc>
        <w:tc>
          <w:tcPr>
            <w:tcW w:w="622" w:type="dxa"/>
            <w:noWrap/>
            <w:hideMark/>
          </w:tcPr>
          <w:p w:rsidR="006E5D60" w:rsidRPr="006E5D60" w:rsidRDefault="006E5D60" w:rsidP="006E5D6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6E5D60">
              <w:rPr>
                <w:color w:val="000000"/>
                <w:sz w:val="12"/>
                <w:szCs w:val="12"/>
              </w:rPr>
              <w:t>-0.70</w:t>
            </w:r>
          </w:p>
        </w:tc>
      </w:tr>
    </w:tbl>
    <w:p w:rsidR="00A453EA" w:rsidRPr="00724FAC" w:rsidRDefault="00A453EA" w:rsidP="007A5403">
      <w:pPr>
        <w:pStyle w:val="NormalWeb"/>
        <w:spacing w:before="0" w:beforeAutospacing="0" w:after="0" w:afterAutospacing="0" w:line="480" w:lineRule="auto"/>
        <w:rPr>
          <w:sz w:val="12"/>
          <w:szCs w:val="12"/>
        </w:rPr>
      </w:pPr>
      <w:r w:rsidRPr="00A453EA">
        <w:rPr>
          <w:sz w:val="12"/>
          <w:szCs w:val="12"/>
        </w:rPr>
        <w:t xml:space="preserve">Notes: All values remain as in the original table. Percentages use dot notation for decimals (original commas treated as decimal points). </w:t>
      </w:r>
      <w:r w:rsidRPr="00A453EA">
        <w:rPr>
          <w:sz w:val="12"/>
          <w:szCs w:val="12"/>
          <w:lang w:val="fr-CI"/>
        </w:rPr>
        <w:t xml:space="preserve">PR (relative </w:t>
      </w:r>
      <w:proofErr w:type="spellStart"/>
      <w:r w:rsidRPr="00A453EA">
        <w:rPr>
          <w:sz w:val="12"/>
          <w:szCs w:val="12"/>
          <w:lang w:val="fr-CI"/>
        </w:rPr>
        <w:t>prevalence</w:t>
      </w:r>
      <w:proofErr w:type="spellEnd"/>
      <w:r w:rsidRPr="00A453EA">
        <w:rPr>
          <w:sz w:val="12"/>
          <w:szCs w:val="12"/>
          <w:lang w:val="fr-CI"/>
        </w:rPr>
        <w:t>) = (</w:t>
      </w:r>
      <w:proofErr w:type="spellStart"/>
      <w:r w:rsidRPr="00A453EA">
        <w:rPr>
          <w:sz w:val="12"/>
          <w:szCs w:val="12"/>
          <w:lang w:val="fr-CI"/>
        </w:rPr>
        <w:t>prevalence</w:t>
      </w:r>
      <w:proofErr w:type="spellEnd"/>
      <w:r w:rsidRPr="00A453EA">
        <w:rPr>
          <w:sz w:val="12"/>
          <w:szCs w:val="12"/>
          <w:lang w:val="fr-CI"/>
        </w:rPr>
        <w:t xml:space="preserve"> S2 / </w:t>
      </w:r>
      <w:proofErr w:type="spellStart"/>
      <w:r w:rsidRPr="00A453EA">
        <w:rPr>
          <w:sz w:val="12"/>
          <w:szCs w:val="12"/>
          <w:lang w:val="fr-CI"/>
        </w:rPr>
        <w:t>prevalence</w:t>
      </w:r>
      <w:proofErr w:type="spellEnd"/>
      <w:r w:rsidRPr="00A453EA">
        <w:rPr>
          <w:sz w:val="12"/>
          <w:szCs w:val="12"/>
          <w:lang w:val="fr-CI"/>
        </w:rPr>
        <w:t xml:space="preserve"> S1). VR PR = (PR2 - PR1) / PR1. </w:t>
      </w:r>
      <w:r w:rsidRPr="00A453EA">
        <w:rPr>
          <w:sz w:val="12"/>
          <w:szCs w:val="12"/>
        </w:rPr>
        <w:t xml:space="preserve">VRs (VR_OR) = (OR2 - OR1) / OR1. PR values rounded to </w:t>
      </w:r>
      <w:proofErr w:type="gramStart"/>
      <w:r w:rsidRPr="00A453EA">
        <w:rPr>
          <w:sz w:val="12"/>
          <w:szCs w:val="12"/>
        </w:rPr>
        <w:t>2</w:t>
      </w:r>
      <w:proofErr w:type="gramEnd"/>
      <w:r w:rsidRPr="00A453EA">
        <w:rPr>
          <w:sz w:val="12"/>
          <w:szCs w:val="12"/>
        </w:rPr>
        <w:t xml:space="preserve"> decimals; VR values rounded to 2 decimals for simplicity. Statistically significant P values (</w:t>
      </w:r>
      <w:r w:rsidRPr="00724FAC">
        <w:rPr>
          <w:sz w:val="12"/>
          <w:szCs w:val="12"/>
        </w:rPr>
        <w:t>&lt;0.05) are as indicated in the original. S1: primary-level (reference); S2: secondary-level.</w:t>
      </w:r>
    </w:p>
    <w:p w:rsidR="00A453EA" w:rsidRPr="00A453EA" w:rsidRDefault="00A453EA" w:rsidP="00A453EA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bookmarkStart w:id="0" w:name="_GoBack"/>
      <w:bookmarkEnd w:id="0"/>
    </w:p>
    <w:sectPr w:rsidR="00A453EA" w:rsidRPr="00A453EA" w:rsidSect="006E5D60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E5376"/>
    <w:multiLevelType w:val="multilevel"/>
    <w:tmpl w:val="2E8A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253C6"/>
    <w:multiLevelType w:val="multilevel"/>
    <w:tmpl w:val="4594C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F16D1"/>
    <w:multiLevelType w:val="multilevel"/>
    <w:tmpl w:val="0036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60021"/>
    <w:multiLevelType w:val="multilevel"/>
    <w:tmpl w:val="5FD4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1F4E57"/>
    <w:multiLevelType w:val="multilevel"/>
    <w:tmpl w:val="2FD8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29350A"/>
    <w:multiLevelType w:val="multilevel"/>
    <w:tmpl w:val="1F266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DE436A"/>
    <w:multiLevelType w:val="multilevel"/>
    <w:tmpl w:val="F8D6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716911"/>
    <w:multiLevelType w:val="multilevel"/>
    <w:tmpl w:val="0DE4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CC42F9"/>
    <w:multiLevelType w:val="multilevel"/>
    <w:tmpl w:val="3112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6A2687"/>
    <w:multiLevelType w:val="multilevel"/>
    <w:tmpl w:val="7EAE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AA"/>
    <w:rsid w:val="0006549F"/>
    <w:rsid w:val="000E5C6D"/>
    <w:rsid w:val="00163D10"/>
    <w:rsid w:val="0017329B"/>
    <w:rsid w:val="00173CCB"/>
    <w:rsid w:val="001E0674"/>
    <w:rsid w:val="00260CA3"/>
    <w:rsid w:val="002C2AF4"/>
    <w:rsid w:val="003F4616"/>
    <w:rsid w:val="004737A8"/>
    <w:rsid w:val="004B61CF"/>
    <w:rsid w:val="0050141F"/>
    <w:rsid w:val="005157F6"/>
    <w:rsid w:val="005638E5"/>
    <w:rsid w:val="0058184C"/>
    <w:rsid w:val="005D7CFD"/>
    <w:rsid w:val="005E2ED1"/>
    <w:rsid w:val="00640470"/>
    <w:rsid w:val="006479B6"/>
    <w:rsid w:val="00662E26"/>
    <w:rsid w:val="006806FC"/>
    <w:rsid w:val="006E5D60"/>
    <w:rsid w:val="0070078F"/>
    <w:rsid w:val="00724FAC"/>
    <w:rsid w:val="007819DE"/>
    <w:rsid w:val="007A5403"/>
    <w:rsid w:val="007D1502"/>
    <w:rsid w:val="00841796"/>
    <w:rsid w:val="00846D9F"/>
    <w:rsid w:val="00855DF7"/>
    <w:rsid w:val="008A7874"/>
    <w:rsid w:val="008F69D5"/>
    <w:rsid w:val="0093310A"/>
    <w:rsid w:val="009872C2"/>
    <w:rsid w:val="009926B6"/>
    <w:rsid w:val="009E4A58"/>
    <w:rsid w:val="00A453EA"/>
    <w:rsid w:val="00AA3C5D"/>
    <w:rsid w:val="00AB06A6"/>
    <w:rsid w:val="00AD26D0"/>
    <w:rsid w:val="00B23B90"/>
    <w:rsid w:val="00B44239"/>
    <w:rsid w:val="00B91FD3"/>
    <w:rsid w:val="00BD2B37"/>
    <w:rsid w:val="00C71B91"/>
    <w:rsid w:val="00C977A1"/>
    <w:rsid w:val="00D02DA5"/>
    <w:rsid w:val="00D67FF1"/>
    <w:rsid w:val="00D75617"/>
    <w:rsid w:val="00E077C2"/>
    <w:rsid w:val="00E17500"/>
    <w:rsid w:val="00EA1AFA"/>
    <w:rsid w:val="00EE2BAD"/>
    <w:rsid w:val="00EE3286"/>
    <w:rsid w:val="00EE3FAA"/>
    <w:rsid w:val="00FC1403"/>
    <w:rsid w:val="00FC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B4ED7"/>
  <w15:chartTrackingRefBased/>
  <w15:docId w15:val="{625AF5D2-9F86-4FB5-B3CC-14F9959B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E3F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re3">
    <w:name w:val="heading 3"/>
    <w:basedOn w:val="Normal"/>
    <w:link w:val="Titre3Car"/>
    <w:uiPriority w:val="9"/>
    <w:qFormat/>
    <w:rsid w:val="00AD26D0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5A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E3FAA"/>
    <w:rPr>
      <w:color w:val="0563C1" w:themeColor="hyperlink"/>
      <w:u w:val="single"/>
    </w:rPr>
  </w:style>
  <w:style w:type="table" w:styleId="Tableausimple2">
    <w:name w:val="Plain Table 2"/>
    <w:basedOn w:val="TableauNormal"/>
    <w:uiPriority w:val="42"/>
    <w:rsid w:val="00EE3FAA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9872C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lev">
    <w:name w:val="Strong"/>
    <w:basedOn w:val="Policepardfaut"/>
    <w:uiPriority w:val="22"/>
    <w:qFormat/>
    <w:rsid w:val="009872C2"/>
    <w:rPr>
      <w:b/>
      <w:bCs/>
    </w:rPr>
  </w:style>
  <w:style w:type="table" w:styleId="Grilledutableau">
    <w:name w:val="Table Grid"/>
    <w:basedOn w:val="TableauNormal"/>
    <w:uiPriority w:val="39"/>
    <w:rsid w:val="009E4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0E5C6D"/>
    <w:rPr>
      <w:i/>
      <w:iCs/>
    </w:rPr>
  </w:style>
  <w:style w:type="paragraph" w:styleId="Paragraphedeliste">
    <w:name w:val="List Paragraph"/>
    <w:basedOn w:val="Normal"/>
    <w:uiPriority w:val="34"/>
    <w:qFormat/>
    <w:rsid w:val="00E077C2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AD26D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semiHidden/>
    <w:rsid w:val="00FC5AD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Momou</dc:creator>
  <cp:keywords/>
  <dc:description/>
  <cp:lastModifiedBy>Momou</cp:lastModifiedBy>
  <cp:revision>19</cp:revision>
  <dcterms:created xsi:type="dcterms:W3CDTF">2026-01-19T23:21:00Z</dcterms:created>
  <dcterms:modified xsi:type="dcterms:W3CDTF">2026-01-26T11:00:00Z</dcterms:modified>
</cp:coreProperties>
</file>