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16F36" w14:textId="6759197C" w:rsidR="002F77D3" w:rsidRPr="00B41BBC" w:rsidRDefault="002F77D3" w:rsidP="002F77D3">
      <w:pPr>
        <w:spacing w:after="0" w:line="240" w:lineRule="auto"/>
        <w:jc w:val="both"/>
        <w:rPr>
          <w:rFonts w:ascii="Times New Roman" w:hAnsi="Times New Roman" w:cs="Times New Roman"/>
          <w:sz w:val="20"/>
        </w:rPr>
      </w:pPr>
      <w:r>
        <w:rPr>
          <w:rFonts w:ascii="Times New Roman" w:hAnsi="Times New Roman" w:cs="Times New Roman"/>
          <w:noProof/>
          <w:sz w:val="20"/>
          <w14:ligatures w14:val="none"/>
        </w:rPr>
        <w:drawing>
          <wp:inline distT="0" distB="0" distL="0" distR="0" wp14:anchorId="5C988BA0" wp14:editId="60338BAD">
            <wp:extent cx="5268595" cy="4121785"/>
            <wp:effectExtent l="0" t="0" r="8255" b="0"/>
            <wp:docPr id="68106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b="45683"/>
                    <a:stretch>
                      <a:fillRect/>
                    </a:stretch>
                  </pic:blipFill>
                  <pic:spPr bwMode="auto">
                    <a:xfrm>
                      <a:off x="0" y="0"/>
                      <a:ext cx="5268595" cy="4121785"/>
                    </a:xfrm>
                    <a:prstGeom prst="rect">
                      <a:avLst/>
                    </a:prstGeom>
                    <a:noFill/>
                    <a:ln>
                      <a:noFill/>
                    </a:ln>
                  </pic:spPr>
                </pic:pic>
              </a:graphicData>
            </a:graphic>
          </wp:inline>
        </w:drawing>
      </w:r>
    </w:p>
    <w:p w14:paraId="7A845A1B" w14:textId="77777777" w:rsidR="002F77D3" w:rsidRDefault="002F77D3" w:rsidP="002F77D3">
      <w:pPr>
        <w:spacing w:after="0" w:line="360" w:lineRule="auto"/>
        <w:jc w:val="both"/>
        <w:rPr>
          <w:rFonts w:ascii="Times New Roman" w:hAnsi="Times New Roman" w:cs="Times New Roman"/>
          <w:bCs/>
          <w:sz w:val="24"/>
        </w:rPr>
      </w:pPr>
      <w:r w:rsidRPr="00B41BBC">
        <w:rPr>
          <w:rFonts w:ascii="Times New Roman" w:hAnsi="Times New Roman" w:cs="Times New Roman"/>
          <w:b/>
          <w:sz w:val="24"/>
        </w:rPr>
        <w:t xml:space="preserve">Scheme 1. </w:t>
      </w:r>
      <w:r w:rsidRPr="00B41BBC">
        <w:rPr>
          <w:rFonts w:ascii="Times New Roman" w:hAnsi="Times New Roman" w:cs="Times New Roman"/>
          <w:bCs/>
          <w:sz w:val="24"/>
        </w:rPr>
        <w:t>Schematic illustration of the preparation process and anti-tumor mechanisms of VPE-PTEN@RG-NPs</w:t>
      </w:r>
      <w:r w:rsidRPr="00B41BBC">
        <w:rPr>
          <w:rFonts w:ascii="Times New Roman" w:hAnsi="Times New Roman" w:cs="Times New Roman" w:hint="eastAsia"/>
          <w:bCs/>
          <w:sz w:val="24"/>
        </w:rPr>
        <w:t>.</w:t>
      </w:r>
      <w:r w:rsidRPr="00B41BBC">
        <w:rPr>
          <w:rFonts w:ascii="Times New Roman" w:hAnsi="Times New Roman" w:cs="Times New Roman"/>
          <w:bCs/>
          <w:sz w:val="24"/>
        </w:rPr>
        <w:t xml:space="preserve"> (</w:t>
      </w:r>
      <w:proofErr w:type="spellStart"/>
      <w:r w:rsidRPr="00B41BBC">
        <w:rPr>
          <w:rFonts w:ascii="Times New Roman" w:hAnsi="Times New Roman" w:cs="Times New Roman"/>
          <w:b/>
          <w:sz w:val="24"/>
        </w:rPr>
        <w:t>i</w:t>
      </w:r>
      <w:proofErr w:type="spellEnd"/>
      <w:r w:rsidRPr="00B41BBC">
        <w:rPr>
          <w:rFonts w:ascii="Times New Roman" w:hAnsi="Times New Roman" w:cs="Times New Roman"/>
          <w:bCs/>
          <w:sz w:val="24"/>
        </w:rPr>
        <w:t>) A biohybrid therapeutic platform of VPE-PTEN@RG-NPs was constructed by integrating a genetically engineered VNP strain with RG7388-loaded nanoparticles (RG-NPs). The VNP strain incorporates a QS-regulated lysis and PTEN expression system, which controls bacteria in a limited density and promotes PTEN release. (</w:t>
      </w:r>
      <w:r w:rsidRPr="00B41BBC">
        <w:rPr>
          <w:rFonts w:ascii="Times New Roman" w:hAnsi="Times New Roman" w:cs="Times New Roman"/>
          <w:b/>
          <w:sz w:val="24"/>
        </w:rPr>
        <w:t>ii</w:t>
      </w:r>
      <w:r w:rsidRPr="00B41BBC">
        <w:rPr>
          <w:rFonts w:ascii="Times New Roman" w:hAnsi="Times New Roman" w:cs="Times New Roman"/>
          <w:bCs/>
          <w:sz w:val="24"/>
        </w:rPr>
        <w:t xml:space="preserve">) Leveraging the intrinsic tumor-targeting capability and intracellular parasitism of VNP, PTEN proteins and RG7388 were efficiently delivered into tumor cells. Sustained release of RG7388 elevated intracellular p53 levels, synergizing with PTEN to restore tumor suppressor functions and induce tumor cell apoptosis and autophagy. Moreover, released PTEN promoted polarization of tumor-associated macrophages from the M2 to M1 phenotype, activating immune responses for synergized antitumor immunotherapy. </w:t>
      </w:r>
    </w:p>
    <w:p w14:paraId="32A1DF65" w14:textId="77777777" w:rsidR="008B07A6" w:rsidRDefault="008B07A6"/>
    <w:sectPr w:rsidR="008B07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D3"/>
    <w:rsid w:val="00066677"/>
    <w:rsid w:val="002F77D3"/>
    <w:rsid w:val="003A4E89"/>
    <w:rsid w:val="00556784"/>
    <w:rsid w:val="0071432B"/>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5F78F"/>
  <w15:chartTrackingRefBased/>
  <w15:docId w15:val="{5F204655-E9E9-4D48-9B10-0D0A38454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7D3"/>
    <w:pPr>
      <w:widowControl w:val="0"/>
    </w:pPr>
    <w:rPr>
      <w:rFonts w:eastAsiaTheme="minorEastAsia"/>
      <w:sz w:val="22"/>
      <w:lang w:eastAsia="zh-CN"/>
    </w:rPr>
  </w:style>
  <w:style w:type="paragraph" w:styleId="Heading1">
    <w:name w:val="heading 1"/>
    <w:basedOn w:val="Normal"/>
    <w:next w:val="Normal"/>
    <w:link w:val="Heading1Char"/>
    <w:uiPriority w:val="9"/>
    <w:qFormat/>
    <w:rsid w:val="002F77D3"/>
    <w:pPr>
      <w:keepNext/>
      <w:keepLines/>
      <w:widowControl/>
      <w:spacing w:before="360" w:after="80"/>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semiHidden/>
    <w:unhideWhenUsed/>
    <w:qFormat/>
    <w:rsid w:val="002F77D3"/>
    <w:pPr>
      <w:keepNext/>
      <w:keepLines/>
      <w:widowControl/>
      <w:spacing w:before="160" w:after="80"/>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2F77D3"/>
    <w:pPr>
      <w:keepNext/>
      <w:keepLines/>
      <w:widowControl/>
      <w:spacing w:before="160" w:after="80"/>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2F77D3"/>
    <w:pPr>
      <w:keepNext/>
      <w:keepLines/>
      <w:widowControl/>
      <w:spacing w:before="80" w:after="40"/>
      <w:outlineLvl w:val="3"/>
    </w:pPr>
    <w:rPr>
      <w:rFonts w:eastAsiaTheme="majorEastAsia" w:cstheme="majorBidi"/>
      <w:i/>
      <w:iCs/>
      <w:color w:val="0F4761" w:themeColor="accent1" w:themeShade="BF"/>
      <w:sz w:val="24"/>
      <w:lang w:eastAsia="en-US"/>
    </w:rPr>
  </w:style>
  <w:style w:type="paragraph" w:styleId="Heading5">
    <w:name w:val="heading 5"/>
    <w:basedOn w:val="Normal"/>
    <w:next w:val="Normal"/>
    <w:link w:val="Heading5Char"/>
    <w:uiPriority w:val="9"/>
    <w:semiHidden/>
    <w:unhideWhenUsed/>
    <w:qFormat/>
    <w:rsid w:val="002F77D3"/>
    <w:pPr>
      <w:keepNext/>
      <w:keepLines/>
      <w:widowControl/>
      <w:spacing w:before="80" w:after="40"/>
      <w:outlineLvl w:val="4"/>
    </w:pPr>
    <w:rPr>
      <w:rFonts w:eastAsiaTheme="majorEastAsia" w:cstheme="majorBidi"/>
      <w:color w:val="0F4761" w:themeColor="accent1" w:themeShade="BF"/>
      <w:sz w:val="24"/>
      <w:lang w:eastAsia="en-US"/>
    </w:rPr>
  </w:style>
  <w:style w:type="paragraph" w:styleId="Heading6">
    <w:name w:val="heading 6"/>
    <w:basedOn w:val="Normal"/>
    <w:next w:val="Normal"/>
    <w:link w:val="Heading6Char"/>
    <w:uiPriority w:val="9"/>
    <w:semiHidden/>
    <w:unhideWhenUsed/>
    <w:qFormat/>
    <w:rsid w:val="002F77D3"/>
    <w:pPr>
      <w:keepNext/>
      <w:keepLines/>
      <w:widowControl/>
      <w:spacing w:before="40" w:after="0"/>
      <w:outlineLvl w:val="5"/>
    </w:pPr>
    <w:rPr>
      <w:rFonts w:eastAsiaTheme="majorEastAsia" w:cstheme="majorBidi"/>
      <w:i/>
      <w:iCs/>
      <w:color w:val="595959" w:themeColor="text1" w:themeTint="A6"/>
      <w:sz w:val="24"/>
      <w:lang w:eastAsia="en-US"/>
    </w:rPr>
  </w:style>
  <w:style w:type="paragraph" w:styleId="Heading7">
    <w:name w:val="heading 7"/>
    <w:basedOn w:val="Normal"/>
    <w:next w:val="Normal"/>
    <w:link w:val="Heading7Char"/>
    <w:uiPriority w:val="9"/>
    <w:semiHidden/>
    <w:unhideWhenUsed/>
    <w:qFormat/>
    <w:rsid w:val="002F77D3"/>
    <w:pPr>
      <w:keepNext/>
      <w:keepLines/>
      <w:widowControl/>
      <w:spacing w:before="40" w:after="0"/>
      <w:outlineLvl w:val="6"/>
    </w:pPr>
    <w:rPr>
      <w:rFonts w:eastAsiaTheme="majorEastAsia" w:cstheme="majorBidi"/>
      <w:color w:val="595959" w:themeColor="text1" w:themeTint="A6"/>
      <w:sz w:val="24"/>
      <w:lang w:eastAsia="en-US"/>
    </w:rPr>
  </w:style>
  <w:style w:type="paragraph" w:styleId="Heading8">
    <w:name w:val="heading 8"/>
    <w:basedOn w:val="Normal"/>
    <w:next w:val="Normal"/>
    <w:link w:val="Heading8Char"/>
    <w:uiPriority w:val="9"/>
    <w:semiHidden/>
    <w:unhideWhenUsed/>
    <w:qFormat/>
    <w:rsid w:val="002F77D3"/>
    <w:pPr>
      <w:keepNext/>
      <w:keepLines/>
      <w:widowControl/>
      <w:spacing w:after="0"/>
      <w:outlineLvl w:val="7"/>
    </w:pPr>
    <w:rPr>
      <w:rFonts w:eastAsiaTheme="majorEastAsia" w:cstheme="majorBidi"/>
      <w:i/>
      <w:iCs/>
      <w:color w:val="272727" w:themeColor="text1" w:themeTint="D8"/>
      <w:sz w:val="24"/>
      <w:lang w:eastAsia="en-US"/>
    </w:rPr>
  </w:style>
  <w:style w:type="paragraph" w:styleId="Heading9">
    <w:name w:val="heading 9"/>
    <w:basedOn w:val="Normal"/>
    <w:next w:val="Normal"/>
    <w:link w:val="Heading9Char"/>
    <w:uiPriority w:val="9"/>
    <w:semiHidden/>
    <w:unhideWhenUsed/>
    <w:qFormat/>
    <w:rsid w:val="002F77D3"/>
    <w:pPr>
      <w:keepNext/>
      <w:keepLines/>
      <w:widowControl/>
      <w:spacing w:after="0"/>
      <w:outlineLvl w:val="8"/>
    </w:pPr>
    <w:rPr>
      <w:rFonts w:eastAsiaTheme="majorEastAsia" w:cstheme="majorBidi"/>
      <w:color w:val="272727" w:themeColor="text1" w:themeTint="D8"/>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7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77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77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77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77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77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7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7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7D3"/>
    <w:rPr>
      <w:rFonts w:eastAsiaTheme="majorEastAsia" w:cstheme="majorBidi"/>
      <w:color w:val="272727" w:themeColor="text1" w:themeTint="D8"/>
    </w:rPr>
  </w:style>
  <w:style w:type="paragraph" w:styleId="Title">
    <w:name w:val="Title"/>
    <w:basedOn w:val="Normal"/>
    <w:next w:val="Normal"/>
    <w:link w:val="TitleChar"/>
    <w:uiPriority w:val="10"/>
    <w:qFormat/>
    <w:rsid w:val="002F77D3"/>
    <w:pPr>
      <w:widowControl/>
      <w:spacing w:after="80" w:line="240" w:lineRule="auto"/>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2F77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7D3"/>
    <w:pPr>
      <w:widowControl/>
      <w:numPr>
        <w:ilvl w:val="1"/>
      </w:numPr>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2F77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7D3"/>
    <w:pPr>
      <w:widowControl/>
      <w:spacing w:before="160"/>
      <w:jc w:val="center"/>
    </w:pPr>
    <w:rPr>
      <w:rFonts w:eastAsiaTheme="minorHAnsi"/>
      <w:i/>
      <w:iCs/>
      <w:color w:val="404040" w:themeColor="text1" w:themeTint="BF"/>
      <w:sz w:val="24"/>
      <w:lang w:eastAsia="en-US"/>
    </w:rPr>
  </w:style>
  <w:style w:type="character" w:customStyle="1" w:styleId="QuoteChar">
    <w:name w:val="Quote Char"/>
    <w:basedOn w:val="DefaultParagraphFont"/>
    <w:link w:val="Quote"/>
    <w:uiPriority w:val="29"/>
    <w:rsid w:val="002F77D3"/>
    <w:rPr>
      <w:i/>
      <w:iCs/>
      <w:color w:val="404040" w:themeColor="text1" w:themeTint="BF"/>
    </w:rPr>
  </w:style>
  <w:style w:type="paragraph" w:styleId="ListParagraph">
    <w:name w:val="List Paragraph"/>
    <w:basedOn w:val="Normal"/>
    <w:uiPriority w:val="34"/>
    <w:qFormat/>
    <w:rsid w:val="002F77D3"/>
    <w:pPr>
      <w:widowControl/>
      <w:ind w:left="720"/>
      <w:contextualSpacing/>
    </w:pPr>
    <w:rPr>
      <w:rFonts w:eastAsiaTheme="minorHAnsi"/>
      <w:sz w:val="24"/>
      <w:lang w:eastAsia="en-US"/>
    </w:rPr>
  </w:style>
  <w:style w:type="character" w:styleId="IntenseEmphasis">
    <w:name w:val="Intense Emphasis"/>
    <w:basedOn w:val="DefaultParagraphFont"/>
    <w:uiPriority w:val="21"/>
    <w:qFormat/>
    <w:rsid w:val="002F77D3"/>
    <w:rPr>
      <w:i/>
      <w:iCs/>
      <w:color w:val="0F4761" w:themeColor="accent1" w:themeShade="BF"/>
    </w:rPr>
  </w:style>
  <w:style w:type="paragraph" w:styleId="IntenseQuote">
    <w:name w:val="Intense Quote"/>
    <w:basedOn w:val="Normal"/>
    <w:next w:val="Normal"/>
    <w:link w:val="IntenseQuoteChar"/>
    <w:uiPriority w:val="30"/>
    <w:qFormat/>
    <w:rsid w:val="002F77D3"/>
    <w:pPr>
      <w:widowControl/>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sz w:val="24"/>
      <w:lang w:eastAsia="en-US"/>
    </w:rPr>
  </w:style>
  <w:style w:type="character" w:customStyle="1" w:styleId="IntenseQuoteChar">
    <w:name w:val="Intense Quote Char"/>
    <w:basedOn w:val="DefaultParagraphFont"/>
    <w:link w:val="IntenseQuote"/>
    <w:uiPriority w:val="30"/>
    <w:rsid w:val="002F77D3"/>
    <w:rPr>
      <w:i/>
      <w:iCs/>
      <w:color w:val="0F4761" w:themeColor="accent1" w:themeShade="BF"/>
    </w:rPr>
  </w:style>
  <w:style w:type="character" w:styleId="IntenseReference">
    <w:name w:val="Intense Reference"/>
    <w:basedOn w:val="DefaultParagraphFont"/>
    <w:uiPriority w:val="32"/>
    <w:qFormat/>
    <w:rsid w:val="002F77D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131</Words>
  <Characters>803</Characters>
  <Application>Microsoft Office Word</Application>
  <DocSecurity>0</DocSecurity>
  <Lines>12</Lines>
  <Paragraphs>1</Paragraphs>
  <ScaleCrop>false</ScaleCrop>
  <Company/>
  <LinksUpToDate>false</LinksUpToDate>
  <CharactersWithSpaces>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2026-02-25T04:29:00Z</dcterms:created>
  <dcterms:modified xsi:type="dcterms:W3CDTF">2026-02-25T04:30:00Z</dcterms:modified>
</cp:coreProperties>
</file>