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0C60" w14:textId="152C6483" w:rsidR="00CC6F1C" w:rsidRPr="00CC6F1C" w:rsidRDefault="00CC6F1C">
      <w:pPr>
        <w:rPr>
          <w:rFonts w:ascii="Times New Roman" w:hAnsi="Times New Roman" w:cs="Times New Roman"/>
        </w:rPr>
      </w:pPr>
      <w:r w:rsidRPr="00CC6F1C">
        <w:rPr>
          <w:rFonts w:ascii="Times New Roman" w:hAnsi="Times New Roman" w:cs="Times New Roman"/>
          <w:b/>
          <w:bCs/>
          <w:sz w:val="24"/>
          <w:szCs w:val="32"/>
        </w:rPr>
        <w:t>T</w:t>
      </w:r>
      <w:r w:rsidRPr="00CC6F1C">
        <w:rPr>
          <w:rFonts w:ascii="Times New Roman" w:hAnsi="Times New Roman" w:cs="Times New Roman"/>
          <w:b/>
          <w:bCs/>
          <w:sz w:val="24"/>
        </w:rPr>
        <w:t>able</w:t>
      </w:r>
      <w:r w:rsidRPr="005E4F8D">
        <w:rPr>
          <w:rFonts w:ascii="Times New Roman" w:hAnsi="Times New Roman" w:cs="Times New Roman"/>
          <w:b/>
          <w:bCs/>
          <w:sz w:val="24"/>
        </w:rPr>
        <w:t xml:space="preserve"> S2</w:t>
      </w:r>
      <w:r w:rsidRPr="00CC6F1C">
        <w:rPr>
          <w:rFonts w:ascii="Times New Roman" w:hAnsi="Times New Roman" w:cs="Times New Roman"/>
          <w:b/>
          <w:bCs/>
          <w:sz w:val="24"/>
        </w:rPr>
        <w:t xml:space="preserve">. </w:t>
      </w:r>
      <w:r w:rsidRPr="00F363E5">
        <w:rPr>
          <w:rFonts w:ascii="Times New Roman" w:hAnsi="Times New Roman" w:cs="Times New Roman"/>
          <w:sz w:val="24"/>
        </w:rPr>
        <w:t>The 32 items used to construct the frailty index</w:t>
      </w:r>
    </w:p>
    <w:tbl>
      <w:tblPr>
        <w:tblW w:w="8826" w:type="dxa"/>
        <w:jc w:val="center"/>
        <w:tblLook w:val="04A0" w:firstRow="1" w:lastRow="0" w:firstColumn="1" w:lastColumn="0" w:noHBand="0" w:noVBand="1"/>
      </w:tblPr>
      <w:tblGrid>
        <w:gridCol w:w="617"/>
        <w:gridCol w:w="1328"/>
        <w:gridCol w:w="4438"/>
        <w:gridCol w:w="2443"/>
      </w:tblGrid>
      <w:tr w:rsidR="005F0AC1" w:rsidRPr="00CC6F1C" w14:paraId="6D4BA079" w14:textId="77777777" w:rsidTr="005F0AC1">
        <w:trPr>
          <w:trHeight w:val="459"/>
          <w:jc w:val="center"/>
        </w:trPr>
        <w:tc>
          <w:tcPr>
            <w:tcW w:w="617" w:type="dxa"/>
            <w:tcBorders>
              <w:top w:val="single" w:sz="8" w:space="0" w:color="auto"/>
              <w:left w:val="nil"/>
              <w:bottom w:val="single" w:sz="8" w:space="0" w:color="auto"/>
              <w:right w:val="nil"/>
            </w:tcBorders>
            <w:shd w:val="clear" w:color="auto" w:fill="FFFFFF"/>
            <w:tcMar>
              <w:top w:w="15" w:type="dxa"/>
              <w:left w:w="108" w:type="dxa"/>
              <w:bottom w:w="0" w:type="dxa"/>
              <w:right w:w="108" w:type="dxa"/>
            </w:tcMar>
            <w:vAlign w:val="center"/>
            <w:hideMark/>
          </w:tcPr>
          <w:p w14:paraId="7E547CD3" w14:textId="77777777" w:rsidR="005F0AC1" w:rsidRPr="00CC6F1C" w:rsidRDefault="005F0AC1" w:rsidP="005E4F8D">
            <w:pPr>
              <w:jc w:val="center"/>
              <w:rPr>
                <w:rFonts w:ascii="Times New Roman" w:hAnsi="Times New Roman" w:cs="Times New Roman"/>
                <w:b/>
                <w:bCs/>
              </w:rPr>
            </w:pPr>
            <w:r w:rsidRPr="00CC6F1C">
              <w:rPr>
                <w:rFonts w:ascii="Times New Roman" w:hAnsi="Times New Roman" w:cs="Times New Roman"/>
                <w:b/>
                <w:bCs/>
              </w:rPr>
              <w:t>No</w:t>
            </w:r>
          </w:p>
        </w:tc>
        <w:tc>
          <w:tcPr>
            <w:tcW w:w="1328" w:type="dxa"/>
            <w:tcBorders>
              <w:top w:val="single" w:sz="8" w:space="0" w:color="auto"/>
              <w:bottom w:val="single" w:sz="8" w:space="0" w:color="auto"/>
            </w:tcBorders>
            <w:vAlign w:val="center"/>
          </w:tcPr>
          <w:p w14:paraId="33D895D8" w14:textId="5D8ECC57" w:rsidR="005F0AC1" w:rsidRPr="00CC6F1C" w:rsidRDefault="005F0AC1" w:rsidP="005E4F8D">
            <w:pPr>
              <w:jc w:val="center"/>
              <w:rPr>
                <w:rFonts w:ascii="Times New Roman" w:hAnsi="Times New Roman" w:cs="Times New Roman"/>
                <w:b/>
                <w:bCs/>
              </w:rPr>
            </w:pPr>
            <w:r>
              <w:rPr>
                <w:rFonts w:ascii="Times New Roman" w:hAnsi="Times New Roman" w:cs="Times New Roman"/>
                <w:b/>
                <w:bCs/>
              </w:rPr>
              <w:t>Categories</w:t>
            </w:r>
          </w:p>
        </w:tc>
        <w:tc>
          <w:tcPr>
            <w:tcW w:w="4438" w:type="dxa"/>
            <w:tcBorders>
              <w:top w:val="single" w:sz="12" w:space="0" w:color="auto"/>
              <w:left w:val="nil"/>
              <w:bottom w:val="single" w:sz="8" w:space="0" w:color="auto"/>
              <w:right w:val="nil"/>
            </w:tcBorders>
            <w:shd w:val="clear" w:color="auto" w:fill="FFFFFF"/>
            <w:tcMar>
              <w:top w:w="15" w:type="dxa"/>
              <w:left w:w="108" w:type="dxa"/>
              <w:bottom w:w="0" w:type="dxa"/>
              <w:right w:w="108" w:type="dxa"/>
            </w:tcMar>
            <w:vAlign w:val="center"/>
            <w:hideMark/>
          </w:tcPr>
          <w:p w14:paraId="0A45944E" w14:textId="4DC9052E" w:rsidR="005F0AC1" w:rsidRPr="00CC6F1C" w:rsidRDefault="005F0AC1" w:rsidP="005E4F8D">
            <w:pPr>
              <w:jc w:val="center"/>
              <w:rPr>
                <w:rFonts w:ascii="Times New Roman" w:hAnsi="Times New Roman" w:cs="Times New Roman"/>
                <w:b/>
                <w:bCs/>
              </w:rPr>
            </w:pPr>
            <w:r w:rsidRPr="00CC6F1C">
              <w:rPr>
                <w:rFonts w:ascii="Times New Roman" w:hAnsi="Times New Roman" w:cs="Times New Roman"/>
                <w:b/>
                <w:bCs/>
              </w:rPr>
              <w:t>Description of the items</w:t>
            </w:r>
          </w:p>
        </w:tc>
        <w:tc>
          <w:tcPr>
            <w:tcW w:w="2443" w:type="dxa"/>
            <w:tcBorders>
              <w:top w:val="single" w:sz="12" w:space="0" w:color="auto"/>
              <w:left w:val="nil"/>
              <w:bottom w:val="single" w:sz="8" w:space="0" w:color="auto"/>
              <w:right w:val="nil"/>
            </w:tcBorders>
            <w:shd w:val="clear" w:color="auto" w:fill="FFFFFF"/>
            <w:tcMar>
              <w:top w:w="15" w:type="dxa"/>
              <w:left w:w="108" w:type="dxa"/>
              <w:bottom w:w="0" w:type="dxa"/>
              <w:right w:w="108" w:type="dxa"/>
            </w:tcMar>
            <w:vAlign w:val="center"/>
            <w:hideMark/>
          </w:tcPr>
          <w:p w14:paraId="2A572C4F" w14:textId="77777777" w:rsidR="005F0AC1" w:rsidRPr="00CC6F1C" w:rsidRDefault="005F0AC1" w:rsidP="005E4F8D">
            <w:pPr>
              <w:jc w:val="center"/>
              <w:rPr>
                <w:rFonts w:ascii="Times New Roman" w:hAnsi="Times New Roman" w:cs="Times New Roman"/>
                <w:b/>
                <w:bCs/>
              </w:rPr>
            </w:pPr>
            <w:r w:rsidRPr="00CC6F1C">
              <w:rPr>
                <w:rFonts w:ascii="Times New Roman" w:hAnsi="Times New Roman" w:cs="Times New Roman"/>
                <w:b/>
                <w:bCs/>
              </w:rPr>
              <w:t>Cut-off value</w:t>
            </w:r>
          </w:p>
        </w:tc>
      </w:tr>
      <w:tr w:rsidR="005E4F8D" w:rsidRPr="00CC6F1C" w14:paraId="56E6A8D8" w14:textId="77777777" w:rsidTr="005F0AC1">
        <w:trPr>
          <w:trHeight w:val="459"/>
          <w:jc w:val="center"/>
        </w:trPr>
        <w:tc>
          <w:tcPr>
            <w:tcW w:w="617" w:type="dxa"/>
            <w:tcBorders>
              <w:top w:val="single" w:sz="8" w:space="0" w:color="auto"/>
            </w:tcBorders>
            <w:shd w:val="clear" w:color="auto" w:fill="FFFFFF"/>
            <w:tcMar>
              <w:top w:w="15" w:type="dxa"/>
              <w:left w:w="108" w:type="dxa"/>
              <w:bottom w:w="0" w:type="dxa"/>
              <w:right w:w="108" w:type="dxa"/>
            </w:tcMar>
            <w:vAlign w:val="center"/>
            <w:hideMark/>
          </w:tcPr>
          <w:p w14:paraId="095830A1"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1</w:t>
            </w:r>
          </w:p>
        </w:tc>
        <w:tc>
          <w:tcPr>
            <w:tcW w:w="1328" w:type="dxa"/>
            <w:vMerge w:val="restart"/>
            <w:tcBorders>
              <w:top w:val="single" w:sz="8" w:space="0" w:color="auto"/>
            </w:tcBorders>
            <w:vAlign w:val="center"/>
          </w:tcPr>
          <w:p w14:paraId="77261A65" w14:textId="1FAF3D1D" w:rsidR="005E4F8D" w:rsidRPr="00CC6F1C" w:rsidRDefault="005E4F8D" w:rsidP="005E4F8D">
            <w:pPr>
              <w:jc w:val="center"/>
              <w:rPr>
                <w:rFonts w:ascii="Times New Roman" w:hAnsi="Times New Roman" w:cs="Times New Roman"/>
              </w:rPr>
            </w:pPr>
            <w:r w:rsidRPr="00E82CED">
              <w:rPr>
                <w:rFonts w:ascii="Times New Roman" w:eastAsia="Arial" w:hAnsi="Times New Roman" w:cs="Times New Roman"/>
                <w:color w:val="000000"/>
                <w:sz w:val="22"/>
                <w:szCs w:val="22"/>
              </w:rPr>
              <w:t>Chronic disease</w:t>
            </w:r>
          </w:p>
        </w:tc>
        <w:tc>
          <w:tcPr>
            <w:tcW w:w="4438" w:type="dxa"/>
            <w:tcBorders>
              <w:top w:val="single" w:sz="8" w:space="0" w:color="auto"/>
            </w:tcBorders>
            <w:shd w:val="clear" w:color="auto" w:fill="FFFFFF"/>
            <w:tcMar>
              <w:top w:w="15" w:type="dxa"/>
              <w:left w:w="108" w:type="dxa"/>
              <w:bottom w:w="0" w:type="dxa"/>
              <w:right w:w="108" w:type="dxa"/>
            </w:tcMar>
            <w:vAlign w:val="center"/>
            <w:hideMark/>
          </w:tcPr>
          <w:p w14:paraId="174E4EE8" w14:textId="16F95B09"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hypertension</w:t>
            </w:r>
          </w:p>
        </w:tc>
        <w:tc>
          <w:tcPr>
            <w:tcW w:w="2443" w:type="dxa"/>
            <w:shd w:val="clear" w:color="auto" w:fill="FFFFFF"/>
            <w:tcMar>
              <w:top w:w="15" w:type="dxa"/>
              <w:left w:w="108" w:type="dxa"/>
              <w:bottom w:w="0" w:type="dxa"/>
              <w:right w:w="108" w:type="dxa"/>
            </w:tcMar>
            <w:vAlign w:val="center"/>
            <w:hideMark/>
          </w:tcPr>
          <w:p w14:paraId="3235D986"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5ED8F1EA"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69E84507"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2</w:t>
            </w:r>
          </w:p>
        </w:tc>
        <w:tc>
          <w:tcPr>
            <w:tcW w:w="1328" w:type="dxa"/>
            <w:vMerge/>
            <w:vAlign w:val="center"/>
          </w:tcPr>
          <w:p w14:paraId="32C9E6CF"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0EAD003A" w14:textId="0BCF8264"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diabetes</w:t>
            </w:r>
          </w:p>
        </w:tc>
        <w:tc>
          <w:tcPr>
            <w:tcW w:w="2443" w:type="dxa"/>
            <w:shd w:val="clear" w:color="auto" w:fill="FFFFFF"/>
            <w:tcMar>
              <w:top w:w="15" w:type="dxa"/>
              <w:left w:w="108" w:type="dxa"/>
              <w:bottom w:w="0" w:type="dxa"/>
              <w:right w:w="108" w:type="dxa"/>
            </w:tcMar>
            <w:vAlign w:val="center"/>
            <w:hideMark/>
          </w:tcPr>
          <w:p w14:paraId="1DEE6D04"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7D31630A"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43C59871"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3</w:t>
            </w:r>
          </w:p>
        </w:tc>
        <w:tc>
          <w:tcPr>
            <w:tcW w:w="1328" w:type="dxa"/>
            <w:vMerge/>
            <w:vAlign w:val="center"/>
          </w:tcPr>
          <w:p w14:paraId="03ABA9FE"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0E75F940" w14:textId="06A85AAF"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heart disease</w:t>
            </w:r>
          </w:p>
        </w:tc>
        <w:tc>
          <w:tcPr>
            <w:tcW w:w="2443" w:type="dxa"/>
            <w:shd w:val="clear" w:color="auto" w:fill="FFFFFF"/>
            <w:tcMar>
              <w:top w:w="15" w:type="dxa"/>
              <w:left w:w="108" w:type="dxa"/>
              <w:bottom w:w="0" w:type="dxa"/>
              <w:right w:w="108" w:type="dxa"/>
            </w:tcMar>
            <w:vAlign w:val="center"/>
            <w:hideMark/>
          </w:tcPr>
          <w:p w14:paraId="5EE7C9B1"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6ECEA289"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6AB16B5E"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4</w:t>
            </w:r>
          </w:p>
        </w:tc>
        <w:tc>
          <w:tcPr>
            <w:tcW w:w="1328" w:type="dxa"/>
            <w:vMerge/>
            <w:vAlign w:val="center"/>
          </w:tcPr>
          <w:p w14:paraId="3BDC6B1E"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3370F55A" w14:textId="6BA53483"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stroke</w:t>
            </w:r>
          </w:p>
        </w:tc>
        <w:tc>
          <w:tcPr>
            <w:tcW w:w="2443" w:type="dxa"/>
            <w:shd w:val="clear" w:color="auto" w:fill="FFFFFF"/>
            <w:tcMar>
              <w:top w:w="15" w:type="dxa"/>
              <w:left w:w="108" w:type="dxa"/>
              <w:bottom w:w="0" w:type="dxa"/>
              <w:right w:w="108" w:type="dxa"/>
            </w:tcMar>
            <w:vAlign w:val="center"/>
            <w:hideMark/>
          </w:tcPr>
          <w:p w14:paraId="0F814F5F"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28F61E09"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83E565D"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5</w:t>
            </w:r>
          </w:p>
        </w:tc>
        <w:tc>
          <w:tcPr>
            <w:tcW w:w="1328" w:type="dxa"/>
            <w:vMerge/>
            <w:vAlign w:val="center"/>
          </w:tcPr>
          <w:p w14:paraId="144D170F"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5A83D32C" w14:textId="12063C89"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cancer</w:t>
            </w:r>
          </w:p>
        </w:tc>
        <w:tc>
          <w:tcPr>
            <w:tcW w:w="2443" w:type="dxa"/>
            <w:shd w:val="clear" w:color="auto" w:fill="FFFFFF"/>
            <w:tcMar>
              <w:top w:w="15" w:type="dxa"/>
              <w:left w:w="108" w:type="dxa"/>
              <w:bottom w:w="0" w:type="dxa"/>
              <w:right w:w="108" w:type="dxa"/>
            </w:tcMar>
            <w:vAlign w:val="center"/>
            <w:hideMark/>
          </w:tcPr>
          <w:p w14:paraId="0E493154"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324C5AC0"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4EB13CB"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6</w:t>
            </w:r>
          </w:p>
        </w:tc>
        <w:tc>
          <w:tcPr>
            <w:tcW w:w="1328" w:type="dxa"/>
            <w:vMerge/>
            <w:vAlign w:val="center"/>
          </w:tcPr>
          <w:p w14:paraId="2BB30745"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49630207" w14:textId="6C7A5245"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arthritis</w:t>
            </w:r>
          </w:p>
        </w:tc>
        <w:tc>
          <w:tcPr>
            <w:tcW w:w="2443" w:type="dxa"/>
            <w:shd w:val="clear" w:color="auto" w:fill="FFFFFF"/>
            <w:tcMar>
              <w:top w:w="15" w:type="dxa"/>
              <w:left w:w="108" w:type="dxa"/>
              <w:bottom w:w="0" w:type="dxa"/>
              <w:right w:w="108" w:type="dxa"/>
            </w:tcMar>
            <w:vAlign w:val="center"/>
            <w:hideMark/>
          </w:tcPr>
          <w:p w14:paraId="7651919E"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09EC3B5E" w14:textId="77777777" w:rsidTr="005E4F8D">
        <w:trPr>
          <w:trHeight w:val="459"/>
          <w:jc w:val="center"/>
        </w:trPr>
        <w:tc>
          <w:tcPr>
            <w:tcW w:w="617" w:type="dxa"/>
            <w:shd w:val="clear" w:color="auto" w:fill="FFFFFF"/>
            <w:tcMar>
              <w:top w:w="15" w:type="dxa"/>
              <w:left w:w="108" w:type="dxa"/>
              <w:bottom w:w="0" w:type="dxa"/>
              <w:right w:w="108" w:type="dxa"/>
            </w:tcMar>
            <w:vAlign w:val="center"/>
            <w:hideMark/>
          </w:tcPr>
          <w:p w14:paraId="3642576F"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7</w:t>
            </w:r>
          </w:p>
        </w:tc>
        <w:tc>
          <w:tcPr>
            <w:tcW w:w="1328" w:type="dxa"/>
            <w:vMerge/>
            <w:vAlign w:val="center"/>
          </w:tcPr>
          <w:p w14:paraId="171314FE"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2A211571" w14:textId="0E2AB29E"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chronic lung disease</w:t>
            </w:r>
          </w:p>
        </w:tc>
        <w:tc>
          <w:tcPr>
            <w:tcW w:w="2443" w:type="dxa"/>
            <w:shd w:val="clear" w:color="auto" w:fill="FFFFFF"/>
            <w:tcMar>
              <w:top w:w="15" w:type="dxa"/>
              <w:left w:w="108" w:type="dxa"/>
              <w:bottom w:w="0" w:type="dxa"/>
              <w:right w:w="108" w:type="dxa"/>
            </w:tcMar>
            <w:vAlign w:val="center"/>
            <w:hideMark/>
          </w:tcPr>
          <w:p w14:paraId="52405AE7"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1DD527CC" w14:textId="77777777" w:rsidTr="005E4F8D">
        <w:trPr>
          <w:trHeight w:val="459"/>
          <w:jc w:val="center"/>
        </w:trPr>
        <w:tc>
          <w:tcPr>
            <w:tcW w:w="617" w:type="dxa"/>
            <w:shd w:val="clear" w:color="auto" w:fill="FFFFFF"/>
            <w:tcMar>
              <w:top w:w="15" w:type="dxa"/>
              <w:left w:w="108" w:type="dxa"/>
              <w:bottom w:w="0" w:type="dxa"/>
              <w:right w:w="108" w:type="dxa"/>
            </w:tcMar>
            <w:vAlign w:val="center"/>
            <w:hideMark/>
          </w:tcPr>
          <w:p w14:paraId="46AE4AC2"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8</w:t>
            </w:r>
          </w:p>
        </w:tc>
        <w:tc>
          <w:tcPr>
            <w:tcW w:w="1328" w:type="dxa"/>
            <w:vMerge/>
            <w:vAlign w:val="center"/>
          </w:tcPr>
          <w:p w14:paraId="27114DFD"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2776C480" w14:textId="52191396"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asthma</w:t>
            </w:r>
          </w:p>
        </w:tc>
        <w:tc>
          <w:tcPr>
            <w:tcW w:w="2443" w:type="dxa"/>
            <w:shd w:val="clear" w:color="auto" w:fill="FFFFFF"/>
            <w:tcMar>
              <w:top w:w="15" w:type="dxa"/>
              <w:left w:w="108" w:type="dxa"/>
              <w:bottom w:w="0" w:type="dxa"/>
              <w:right w:w="108" w:type="dxa"/>
            </w:tcMar>
            <w:vAlign w:val="center"/>
            <w:hideMark/>
          </w:tcPr>
          <w:p w14:paraId="125D3C0B"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4E85A9EC" w14:textId="77777777" w:rsidTr="005E4F8D">
        <w:trPr>
          <w:trHeight w:val="459"/>
          <w:jc w:val="center"/>
        </w:trPr>
        <w:tc>
          <w:tcPr>
            <w:tcW w:w="617" w:type="dxa"/>
            <w:shd w:val="clear" w:color="auto" w:fill="FFFFFF"/>
            <w:tcMar>
              <w:top w:w="15" w:type="dxa"/>
              <w:left w:w="108" w:type="dxa"/>
              <w:bottom w:w="0" w:type="dxa"/>
              <w:right w:w="108" w:type="dxa"/>
            </w:tcMar>
            <w:vAlign w:val="center"/>
            <w:hideMark/>
          </w:tcPr>
          <w:p w14:paraId="1564809F"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9</w:t>
            </w:r>
          </w:p>
        </w:tc>
        <w:tc>
          <w:tcPr>
            <w:tcW w:w="1328" w:type="dxa"/>
            <w:vMerge/>
            <w:vAlign w:val="center"/>
          </w:tcPr>
          <w:p w14:paraId="6B11E263"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4BA7207D" w14:textId="5DE9BD59"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any emotional, nervous, or psychiatric problems</w:t>
            </w:r>
          </w:p>
        </w:tc>
        <w:tc>
          <w:tcPr>
            <w:tcW w:w="2443" w:type="dxa"/>
            <w:shd w:val="clear" w:color="auto" w:fill="FFFFFF"/>
            <w:tcMar>
              <w:top w:w="15" w:type="dxa"/>
              <w:left w:w="108" w:type="dxa"/>
              <w:bottom w:w="0" w:type="dxa"/>
              <w:right w:w="108" w:type="dxa"/>
            </w:tcMar>
            <w:vAlign w:val="center"/>
            <w:hideMark/>
          </w:tcPr>
          <w:p w14:paraId="6596353F"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2A064142"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78D49C1F"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10</w:t>
            </w:r>
          </w:p>
        </w:tc>
        <w:tc>
          <w:tcPr>
            <w:tcW w:w="1328" w:type="dxa"/>
            <w:vMerge/>
            <w:vAlign w:val="center"/>
          </w:tcPr>
          <w:p w14:paraId="73D66D0B"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0F7645DA" w14:textId="2826CEC0"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physician-diagnosed memory-related disease</w:t>
            </w:r>
          </w:p>
        </w:tc>
        <w:tc>
          <w:tcPr>
            <w:tcW w:w="2443" w:type="dxa"/>
            <w:shd w:val="clear" w:color="auto" w:fill="FFFFFF"/>
            <w:tcMar>
              <w:top w:w="15" w:type="dxa"/>
              <w:left w:w="108" w:type="dxa"/>
              <w:bottom w:w="0" w:type="dxa"/>
              <w:right w:w="108" w:type="dxa"/>
            </w:tcMar>
            <w:vAlign w:val="center"/>
            <w:hideMark/>
          </w:tcPr>
          <w:p w14:paraId="476287F3"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71D454EC"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4D023B7F"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11</w:t>
            </w:r>
          </w:p>
        </w:tc>
        <w:tc>
          <w:tcPr>
            <w:tcW w:w="1328" w:type="dxa"/>
            <w:vMerge/>
            <w:vAlign w:val="center"/>
          </w:tcPr>
          <w:p w14:paraId="315533E6"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69B14BA7" w14:textId="04224246"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vision problems</w:t>
            </w:r>
          </w:p>
        </w:tc>
        <w:tc>
          <w:tcPr>
            <w:tcW w:w="2443" w:type="dxa"/>
            <w:shd w:val="clear" w:color="auto" w:fill="FFFFFF"/>
            <w:tcMar>
              <w:top w:w="15" w:type="dxa"/>
              <w:left w:w="108" w:type="dxa"/>
              <w:bottom w:w="0" w:type="dxa"/>
              <w:right w:w="108" w:type="dxa"/>
            </w:tcMar>
            <w:vAlign w:val="center"/>
            <w:hideMark/>
          </w:tcPr>
          <w:p w14:paraId="51B041AC"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E4F8D" w:rsidRPr="00CC6F1C" w14:paraId="25590F88"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79CAE215" w14:textId="77777777" w:rsidR="005E4F8D" w:rsidRPr="00CC6F1C" w:rsidRDefault="005E4F8D" w:rsidP="005E4F8D">
            <w:pPr>
              <w:jc w:val="center"/>
              <w:rPr>
                <w:rFonts w:ascii="Times New Roman" w:hAnsi="Times New Roman" w:cs="Times New Roman"/>
              </w:rPr>
            </w:pPr>
            <w:r w:rsidRPr="00CC6F1C">
              <w:rPr>
                <w:rFonts w:ascii="Times New Roman" w:hAnsi="Times New Roman" w:cs="Times New Roman"/>
              </w:rPr>
              <w:t>12</w:t>
            </w:r>
          </w:p>
        </w:tc>
        <w:tc>
          <w:tcPr>
            <w:tcW w:w="1328" w:type="dxa"/>
            <w:vMerge/>
            <w:vAlign w:val="center"/>
          </w:tcPr>
          <w:p w14:paraId="2E7A27E9" w14:textId="77777777" w:rsidR="005E4F8D" w:rsidRPr="00CC6F1C" w:rsidRDefault="005E4F8D"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775045AC" w14:textId="2CB4C86F" w:rsidR="005E4F8D" w:rsidRPr="00CC6F1C" w:rsidRDefault="005E4F8D" w:rsidP="005E4F8D">
            <w:pPr>
              <w:jc w:val="center"/>
              <w:rPr>
                <w:rFonts w:ascii="Times New Roman" w:hAnsi="Times New Roman" w:cs="Times New Roman"/>
              </w:rPr>
            </w:pPr>
            <w:r w:rsidRPr="00CC6F1C">
              <w:rPr>
                <w:rFonts w:ascii="Times New Roman" w:hAnsi="Times New Roman" w:cs="Times New Roman"/>
              </w:rPr>
              <w:t>Self-reported hearing problems</w:t>
            </w:r>
          </w:p>
        </w:tc>
        <w:tc>
          <w:tcPr>
            <w:tcW w:w="2443" w:type="dxa"/>
            <w:shd w:val="clear" w:color="auto" w:fill="FFFFFF"/>
            <w:tcMar>
              <w:top w:w="15" w:type="dxa"/>
              <w:left w:w="108" w:type="dxa"/>
              <w:bottom w:w="0" w:type="dxa"/>
              <w:right w:w="108" w:type="dxa"/>
            </w:tcMar>
            <w:vAlign w:val="center"/>
            <w:hideMark/>
          </w:tcPr>
          <w:p w14:paraId="5D8DD609" w14:textId="35EDF4F3" w:rsidR="005E4F8D" w:rsidRPr="00CC6F1C" w:rsidRDefault="005E4F8D"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3B88FA5F"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64B59C56"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13</w:t>
            </w:r>
          </w:p>
        </w:tc>
        <w:tc>
          <w:tcPr>
            <w:tcW w:w="1328" w:type="dxa"/>
            <w:vAlign w:val="center"/>
          </w:tcPr>
          <w:p w14:paraId="5784A262" w14:textId="5D01C851" w:rsidR="005F0AC1" w:rsidRPr="00CC6F1C" w:rsidRDefault="005E4F8D" w:rsidP="005E4F8D">
            <w:pPr>
              <w:jc w:val="center"/>
              <w:rPr>
                <w:rFonts w:ascii="Times New Roman" w:hAnsi="Times New Roman" w:cs="Times New Roman"/>
              </w:rPr>
            </w:pPr>
            <w:r w:rsidRPr="00E82CED">
              <w:rPr>
                <w:rFonts w:ascii="Times New Roman" w:eastAsia="Arial" w:hAnsi="Times New Roman" w:cs="Times New Roman"/>
                <w:color w:val="000000"/>
                <w:sz w:val="22"/>
                <w:szCs w:val="22"/>
              </w:rPr>
              <w:t>Self-assessed health status</w:t>
            </w:r>
          </w:p>
        </w:tc>
        <w:tc>
          <w:tcPr>
            <w:tcW w:w="4438" w:type="dxa"/>
            <w:shd w:val="clear" w:color="auto" w:fill="FFFFFF"/>
            <w:tcMar>
              <w:top w:w="15" w:type="dxa"/>
              <w:left w:w="108" w:type="dxa"/>
              <w:bottom w:w="0" w:type="dxa"/>
              <w:right w:w="108" w:type="dxa"/>
            </w:tcMar>
            <w:vAlign w:val="center"/>
            <w:hideMark/>
          </w:tcPr>
          <w:p w14:paraId="263B7778" w14:textId="1F59EA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Self-reported general health status</w:t>
            </w:r>
          </w:p>
        </w:tc>
        <w:tc>
          <w:tcPr>
            <w:tcW w:w="2443" w:type="dxa"/>
            <w:shd w:val="clear" w:color="auto" w:fill="FFFFFF"/>
            <w:tcMar>
              <w:top w:w="15" w:type="dxa"/>
              <w:left w:w="108" w:type="dxa"/>
              <w:bottom w:w="0" w:type="dxa"/>
              <w:right w:w="108" w:type="dxa"/>
            </w:tcMar>
            <w:vAlign w:val="center"/>
            <w:hideMark/>
          </w:tcPr>
          <w:p w14:paraId="52630378"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Poor or fair = 1, excellent, very good, or good = 0</w:t>
            </w:r>
          </w:p>
        </w:tc>
      </w:tr>
      <w:tr w:rsidR="005F0AC1" w:rsidRPr="00CC6F1C" w14:paraId="507A78F4"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10F9D7F2"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14</w:t>
            </w:r>
          </w:p>
        </w:tc>
        <w:tc>
          <w:tcPr>
            <w:tcW w:w="1328" w:type="dxa"/>
            <w:vMerge w:val="restart"/>
            <w:vAlign w:val="center"/>
          </w:tcPr>
          <w:p w14:paraId="0C42CB71" w14:textId="4F9A76A5" w:rsidR="005F0AC1" w:rsidRPr="00CC6F1C" w:rsidRDefault="005F0AC1" w:rsidP="005E4F8D">
            <w:pPr>
              <w:jc w:val="center"/>
              <w:rPr>
                <w:rFonts w:ascii="Times New Roman" w:hAnsi="Times New Roman" w:cs="Times New Roman"/>
              </w:rPr>
            </w:pPr>
            <w:r w:rsidRPr="00E82CED">
              <w:rPr>
                <w:rFonts w:ascii="Times New Roman" w:eastAsia="Arial" w:hAnsi="Times New Roman" w:cs="Times New Roman"/>
                <w:color w:val="000000"/>
                <w:sz w:val="22"/>
                <w:szCs w:val="22"/>
              </w:rPr>
              <w:t>Basic Activity of Daily Living</w:t>
            </w:r>
          </w:p>
        </w:tc>
        <w:tc>
          <w:tcPr>
            <w:tcW w:w="4438" w:type="dxa"/>
            <w:shd w:val="clear" w:color="auto" w:fill="FFFFFF"/>
            <w:tcMar>
              <w:top w:w="15" w:type="dxa"/>
              <w:left w:w="108" w:type="dxa"/>
              <w:bottom w:w="0" w:type="dxa"/>
              <w:right w:w="108" w:type="dxa"/>
            </w:tcMar>
            <w:vAlign w:val="center"/>
            <w:hideMark/>
          </w:tcPr>
          <w:p w14:paraId="5BDE12B0" w14:textId="16566A90"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dressing</w:t>
            </w:r>
          </w:p>
        </w:tc>
        <w:tc>
          <w:tcPr>
            <w:tcW w:w="2443" w:type="dxa"/>
            <w:shd w:val="clear" w:color="auto" w:fill="FFFFFF"/>
            <w:tcMar>
              <w:top w:w="15" w:type="dxa"/>
              <w:left w:w="108" w:type="dxa"/>
              <w:bottom w:w="0" w:type="dxa"/>
              <w:right w:w="108" w:type="dxa"/>
            </w:tcMar>
            <w:vAlign w:val="center"/>
            <w:hideMark/>
          </w:tcPr>
          <w:p w14:paraId="717FD77B"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410764E8"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57EF871"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15</w:t>
            </w:r>
          </w:p>
        </w:tc>
        <w:tc>
          <w:tcPr>
            <w:tcW w:w="1328" w:type="dxa"/>
            <w:vMerge/>
            <w:vAlign w:val="center"/>
          </w:tcPr>
          <w:p w14:paraId="3F023812"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730DCBAF" w14:textId="79835935"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bathing or showering</w:t>
            </w:r>
          </w:p>
        </w:tc>
        <w:tc>
          <w:tcPr>
            <w:tcW w:w="2443" w:type="dxa"/>
            <w:shd w:val="clear" w:color="auto" w:fill="FFFFFF"/>
            <w:tcMar>
              <w:top w:w="15" w:type="dxa"/>
              <w:left w:w="108" w:type="dxa"/>
              <w:bottom w:w="0" w:type="dxa"/>
              <w:right w:w="108" w:type="dxa"/>
            </w:tcMar>
            <w:vAlign w:val="center"/>
            <w:hideMark/>
          </w:tcPr>
          <w:p w14:paraId="734BE119"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2F57FA5F"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53B6F69D"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16</w:t>
            </w:r>
          </w:p>
        </w:tc>
        <w:tc>
          <w:tcPr>
            <w:tcW w:w="1328" w:type="dxa"/>
            <w:vMerge/>
            <w:vAlign w:val="center"/>
          </w:tcPr>
          <w:p w14:paraId="2220B49A"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2D1FD92D" w14:textId="532DE115"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eating</w:t>
            </w:r>
          </w:p>
        </w:tc>
        <w:tc>
          <w:tcPr>
            <w:tcW w:w="2443" w:type="dxa"/>
            <w:shd w:val="clear" w:color="auto" w:fill="FFFFFF"/>
            <w:tcMar>
              <w:top w:w="15" w:type="dxa"/>
              <w:left w:w="108" w:type="dxa"/>
              <w:bottom w:w="0" w:type="dxa"/>
              <w:right w:w="108" w:type="dxa"/>
            </w:tcMar>
            <w:vAlign w:val="center"/>
            <w:hideMark/>
          </w:tcPr>
          <w:p w14:paraId="39DB5BA7"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4AD62256"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5D2CED25"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17</w:t>
            </w:r>
          </w:p>
        </w:tc>
        <w:tc>
          <w:tcPr>
            <w:tcW w:w="1328" w:type="dxa"/>
            <w:vMerge/>
            <w:vAlign w:val="center"/>
          </w:tcPr>
          <w:p w14:paraId="0753B094"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1F928E18" w14:textId="5BBD46D8"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getting in and out of bed</w:t>
            </w:r>
          </w:p>
        </w:tc>
        <w:tc>
          <w:tcPr>
            <w:tcW w:w="2443" w:type="dxa"/>
            <w:shd w:val="clear" w:color="auto" w:fill="FFFFFF"/>
            <w:tcMar>
              <w:top w:w="15" w:type="dxa"/>
              <w:left w:w="108" w:type="dxa"/>
              <w:bottom w:w="0" w:type="dxa"/>
              <w:right w:w="108" w:type="dxa"/>
            </w:tcMar>
            <w:vAlign w:val="center"/>
            <w:hideMark/>
          </w:tcPr>
          <w:p w14:paraId="5461E68A"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353E3DF1"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13F00DCB"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18</w:t>
            </w:r>
          </w:p>
        </w:tc>
        <w:tc>
          <w:tcPr>
            <w:tcW w:w="1328" w:type="dxa"/>
            <w:vMerge/>
            <w:vAlign w:val="center"/>
          </w:tcPr>
          <w:p w14:paraId="7BEA1EEB"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7B4DE255" w14:textId="30A9C4A8"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using the toilet</w:t>
            </w:r>
          </w:p>
        </w:tc>
        <w:tc>
          <w:tcPr>
            <w:tcW w:w="2443" w:type="dxa"/>
            <w:shd w:val="clear" w:color="auto" w:fill="FFFFFF"/>
            <w:tcMar>
              <w:top w:w="15" w:type="dxa"/>
              <w:left w:w="108" w:type="dxa"/>
              <w:bottom w:w="0" w:type="dxa"/>
              <w:right w:w="108" w:type="dxa"/>
            </w:tcMar>
            <w:vAlign w:val="center"/>
            <w:hideMark/>
          </w:tcPr>
          <w:p w14:paraId="75F0E2EB"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2996F23D"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2FDB2809"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19</w:t>
            </w:r>
          </w:p>
        </w:tc>
        <w:tc>
          <w:tcPr>
            <w:tcW w:w="1328" w:type="dxa"/>
            <w:vMerge w:val="restart"/>
            <w:vAlign w:val="center"/>
          </w:tcPr>
          <w:p w14:paraId="28FC1FD3" w14:textId="3C736E8E" w:rsidR="005F0AC1" w:rsidRPr="00CC6F1C" w:rsidRDefault="005F0AC1" w:rsidP="005E4F8D">
            <w:pPr>
              <w:jc w:val="center"/>
              <w:rPr>
                <w:rFonts w:ascii="Times New Roman" w:hAnsi="Times New Roman" w:cs="Times New Roman"/>
              </w:rPr>
            </w:pPr>
            <w:r w:rsidRPr="00E82CED">
              <w:rPr>
                <w:rFonts w:ascii="Times New Roman" w:eastAsia="Arial" w:hAnsi="Times New Roman" w:cs="Times New Roman"/>
                <w:color w:val="000000"/>
                <w:sz w:val="22"/>
                <w:szCs w:val="22"/>
              </w:rPr>
              <w:t>Instrumental Activities of Daily Living Scale</w:t>
            </w:r>
          </w:p>
        </w:tc>
        <w:tc>
          <w:tcPr>
            <w:tcW w:w="4438" w:type="dxa"/>
            <w:shd w:val="clear" w:color="auto" w:fill="FFFFFF"/>
            <w:tcMar>
              <w:top w:w="15" w:type="dxa"/>
              <w:left w:w="108" w:type="dxa"/>
              <w:bottom w:w="0" w:type="dxa"/>
              <w:right w:w="108" w:type="dxa"/>
            </w:tcMar>
            <w:vAlign w:val="center"/>
            <w:hideMark/>
          </w:tcPr>
          <w:p w14:paraId="059BA0D0" w14:textId="5FB11EEC"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managing money</w:t>
            </w:r>
          </w:p>
        </w:tc>
        <w:tc>
          <w:tcPr>
            <w:tcW w:w="2443" w:type="dxa"/>
            <w:shd w:val="clear" w:color="auto" w:fill="FFFFFF"/>
            <w:tcMar>
              <w:top w:w="15" w:type="dxa"/>
              <w:left w:w="108" w:type="dxa"/>
              <w:bottom w:w="0" w:type="dxa"/>
              <w:right w:w="108" w:type="dxa"/>
            </w:tcMar>
            <w:vAlign w:val="center"/>
            <w:hideMark/>
          </w:tcPr>
          <w:p w14:paraId="3E75003D"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042797C5"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1ED7CBFA"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20</w:t>
            </w:r>
          </w:p>
        </w:tc>
        <w:tc>
          <w:tcPr>
            <w:tcW w:w="1328" w:type="dxa"/>
            <w:vMerge/>
            <w:vAlign w:val="center"/>
          </w:tcPr>
          <w:p w14:paraId="018AB504"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57B90A0A" w14:textId="6B5D9E31"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taking medications</w:t>
            </w:r>
          </w:p>
        </w:tc>
        <w:tc>
          <w:tcPr>
            <w:tcW w:w="2443" w:type="dxa"/>
            <w:shd w:val="clear" w:color="auto" w:fill="FFFFFF"/>
            <w:tcMar>
              <w:top w:w="15" w:type="dxa"/>
              <w:left w:w="108" w:type="dxa"/>
              <w:bottom w:w="0" w:type="dxa"/>
              <w:right w:w="108" w:type="dxa"/>
            </w:tcMar>
            <w:vAlign w:val="center"/>
            <w:hideMark/>
          </w:tcPr>
          <w:p w14:paraId="70C301C3"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5FF5F44F"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7DF612D7"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21</w:t>
            </w:r>
          </w:p>
        </w:tc>
        <w:tc>
          <w:tcPr>
            <w:tcW w:w="1328" w:type="dxa"/>
            <w:vMerge/>
            <w:vAlign w:val="center"/>
          </w:tcPr>
          <w:p w14:paraId="10CAB5A8"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643DBDBC" w14:textId="414F0DA1"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shopping for groceries</w:t>
            </w:r>
          </w:p>
        </w:tc>
        <w:tc>
          <w:tcPr>
            <w:tcW w:w="2443" w:type="dxa"/>
            <w:shd w:val="clear" w:color="auto" w:fill="FFFFFF"/>
            <w:tcMar>
              <w:top w:w="15" w:type="dxa"/>
              <w:left w:w="108" w:type="dxa"/>
              <w:bottom w:w="0" w:type="dxa"/>
              <w:right w:w="108" w:type="dxa"/>
            </w:tcMar>
            <w:vAlign w:val="center"/>
            <w:hideMark/>
          </w:tcPr>
          <w:p w14:paraId="2FA4CA69"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47A0EE5A"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79AA768D"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22</w:t>
            </w:r>
          </w:p>
        </w:tc>
        <w:tc>
          <w:tcPr>
            <w:tcW w:w="1328" w:type="dxa"/>
            <w:vMerge/>
            <w:vAlign w:val="center"/>
          </w:tcPr>
          <w:p w14:paraId="774AFCA6"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1B930918" w14:textId="4BA796A4"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preparing meals</w:t>
            </w:r>
          </w:p>
        </w:tc>
        <w:tc>
          <w:tcPr>
            <w:tcW w:w="2443" w:type="dxa"/>
            <w:shd w:val="clear" w:color="auto" w:fill="FFFFFF"/>
            <w:tcMar>
              <w:top w:w="15" w:type="dxa"/>
              <w:left w:w="108" w:type="dxa"/>
              <w:bottom w:w="0" w:type="dxa"/>
              <w:right w:w="108" w:type="dxa"/>
            </w:tcMar>
            <w:vAlign w:val="center"/>
            <w:hideMark/>
          </w:tcPr>
          <w:p w14:paraId="72D09995"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6864FE4B"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3E4CB0A"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23</w:t>
            </w:r>
          </w:p>
        </w:tc>
        <w:tc>
          <w:tcPr>
            <w:tcW w:w="1328" w:type="dxa"/>
            <w:vMerge/>
            <w:vAlign w:val="center"/>
          </w:tcPr>
          <w:p w14:paraId="1E8D85BE"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7B4DF806" w14:textId="12CB5BCD"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Difficulty with doing housework</w:t>
            </w:r>
          </w:p>
        </w:tc>
        <w:tc>
          <w:tcPr>
            <w:tcW w:w="2443" w:type="dxa"/>
            <w:shd w:val="clear" w:color="auto" w:fill="FFFFFF"/>
            <w:tcMar>
              <w:top w:w="15" w:type="dxa"/>
              <w:left w:w="108" w:type="dxa"/>
              <w:bottom w:w="0" w:type="dxa"/>
              <w:right w:w="108" w:type="dxa"/>
            </w:tcMar>
            <w:vAlign w:val="center"/>
            <w:hideMark/>
          </w:tcPr>
          <w:p w14:paraId="793103A0"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2906E0C1"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57C761D"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24</w:t>
            </w:r>
          </w:p>
        </w:tc>
        <w:tc>
          <w:tcPr>
            <w:tcW w:w="1328" w:type="dxa"/>
            <w:vMerge w:val="restart"/>
            <w:vAlign w:val="center"/>
          </w:tcPr>
          <w:p w14:paraId="48980CEC" w14:textId="204E00FD" w:rsidR="005F0AC1" w:rsidRPr="00CC6F1C" w:rsidRDefault="005F0AC1" w:rsidP="005E4F8D">
            <w:pPr>
              <w:jc w:val="center"/>
              <w:rPr>
                <w:rFonts w:ascii="Times New Roman" w:hAnsi="Times New Roman" w:cs="Times New Roman"/>
              </w:rPr>
            </w:pPr>
            <w:r w:rsidRPr="00E82CED">
              <w:rPr>
                <w:rFonts w:ascii="Times New Roman" w:eastAsia="Arial" w:hAnsi="Times New Roman" w:cs="Times New Roman"/>
                <w:color w:val="000000"/>
                <w:sz w:val="22"/>
                <w:szCs w:val="22"/>
              </w:rPr>
              <w:t>Mobility Indicators</w:t>
            </w:r>
          </w:p>
        </w:tc>
        <w:tc>
          <w:tcPr>
            <w:tcW w:w="4438" w:type="dxa"/>
            <w:shd w:val="clear" w:color="auto" w:fill="FFFFFF"/>
            <w:tcMar>
              <w:top w:w="15" w:type="dxa"/>
              <w:left w:w="108" w:type="dxa"/>
              <w:bottom w:w="0" w:type="dxa"/>
              <w:right w:w="108" w:type="dxa"/>
            </w:tcMar>
            <w:vAlign w:val="center"/>
            <w:hideMark/>
          </w:tcPr>
          <w:p w14:paraId="12CBFB79" w14:textId="161F78BB"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walking 100 yards</w:t>
            </w:r>
          </w:p>
        </w:tc>
        <w:tc>
          <w:tcPr>
            <w:tcW w:w="2443" w:type="dxa"/>
            <w:shd w:val="clear" w:color="auto" w:fill="FFFFFF"/>
            <w:tcMar>
              <w:top w:w="15" w:type="dxa"/>
              <w:left w:w="108" w:type="dxa"/>
              <w:bottom w:w="0" w:type="dxa"/>
              <w:right w:w="108" w:type="dxa"/>
            </w:tcMar>
            <w:vAlign w:val="center"/>
            <w:hideMark/>
          </w:tcPr>
          <w:p w14:paraId="367B08A1"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2D513687"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7E924E8"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25</w:t>
            </w:r>
          </w:p>
        </w:tc>
        <w:tc>
          <w:tcPr>
            <w:tcW w:w="1328" w:type="dxa"/>
            <w:vMerge/>
            <w:vAlign w:val="center"/>
          </w:tcPr>
          <w:p w14:paraId="58A69938"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16399520" w14:textId="3D8F3949"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getting up from a chair after sitting for long periods</w:t>
            </w:r>
          </w:p>
        </w:tc>
        <w:tc>
          <w:tcPr>
            <w:tcW w:w="2443" w:type="dxa"/>
            <w:shd w:val="clear" w:color="auto" w:fill="FFFFFF"/>
            <w:tcMar>
              <w:top w:w="15" w:type="dxa"/>
              <w:left w:w="108" w:type="dxa"/>
              <w:bottom w:w="0" w:type="dxa"/>
              <w:right w:w="108" w:type="dxa"/>
            </w:tcMar>
            <w:vAlign w:val="center"/>
            <w:hideMark/>
          </w:tcPr>
          <w:p w14:paraId="3A1AB2FC"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65EB217F"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1FA5AFBD"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lastRenderedPageBreak/>
              <w:t>26</w:t>
            </w:r>
          </w:p>
        </w:tc>
        <w:tc>
          <w:tcPr>
            <w:tcW w:w="1328" w:type="dxa"/>
            <w:vMerge/>
            <w:vAlign w:val="center"/>
          </w:tcPr>
          <w:p w14:paraId="5B749037"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32539F35" w14:textId="0878E428"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climbing several flights of stairs without resting</w:t>
            </w:r>
          </w:p>
        </w:tc>
        <w:tc>
          <w:tcPr>
            <w:tcW w:w="2443" w:type="dxa"/>
            <w:shd w:val="clear" w:color="auto" w:fill="FFFFFF"/>
            <w:tcMar>
              <w:top w:w="15" w:type="dxa"/>
              <w:left w:w="108" w:type="dxa"/>
              <w:bottom w:w="0" w:type="dxa"/>
              <w:right w:w="108" w:type="dxa"/>
            </w:tcMar>
            <w:vAlign w:val="center"/>
            <w:hideMark/>
          </w:tcPr>
          <w:p w14:paraId="4D0F7AE9"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6729393F"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870F1B6"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27</w:t>
            </w:r>
          </w:p>
        </w:tc>
        <w:tc>
          <w:tcPr>
            <w:tcW w:w="1328" w:type="dxa"/>
            <w:vMerge/>
            <w:vAlign w:val="center"/>
          </w:tcPr>
          <w:p w14:paraId="647E6222"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6FF58E28" w14:textId="00828FA6"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lifting or carrying weights over 10 pounds</w:t>
            </w:r>
          </w:p>
        </w:tc>
        <w:tc>
          <w:tcPr>
            <w:tcW w:w="2443" w:type="dxa"/>
            <w:shd w:val="clear" w:color="auto" w:fill="FFFFFF"/>
            <w:tcMar>
              <w:top w:w="15" w:type="dxa"/>
              <w:left w:w="108" w:type="dxa"/>
              <w:bottom w:w="0" w:type="dxa"/>
              <w:right w:w="108" w:type="dxa"/>
            </w:tcMar>
            <w:vAlign w:val="center"/>
            <w:hideMark/>
          </w:tcPr>
          <w:p w14:paraId="3A5B99D4"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3AF1540F"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338620EC"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28</w:t>
            </w:r>
          </w:p>
        </w:tc>
        <w:tc>
          <w:tcPr>
            <w:tcW w:w="1328" w:type="dxa"/>
            <w:vMerge/>
            <w:vAlign w:val="center"/>
          </w:tcPr>
          <w:p w14:paraId="72897263"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3BA9BAF4" w14:textId="46ACBC3D"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picking up a coin from the table</w:t>
            </w:r>
          </w:p>
        </w:tc>
        <w:tc>
          <w:tcPr>
            <w:tcW w:w="2443" w:type="dxa"/>
            <w:shd w:val="clear" w:color="auto" w:fill="FFFFFF"/>
            <w:tcMar>
              <w:top w:w="15" w:type="dxa"/>
              <w:left w:w="108" w:type="dxa"/>
              <w:bottom w:w="0" w:type="dxa"/>
              <w:right w:w="108" w:type="dxa"/>
            </w:tcMar>
            <w:vAlign w:val="center"/>
            <w:hideMark/>
          </w:tcPr>
          <w:p w14:paraId="7975E579"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7C451ACC"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57329C17"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29</w:t>
            </w:r>
          </w:p>
        </w:tc>
        <w:tc>
          <w:tcPr>
            <w:tcW w:w="1328" w:type="dxa"/>
            <w:vMerge/>
            <w:vAlign w:val="center"/>
          </w:tcPr>
          <w:p w14:paraId="087C00A7"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4B9AF3A0" w14:textId="69D74312"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stooping, kneeling, or crouching</w:t>
            </w:r>
          </w:p>
        </w:tc>
        <w:tc>
          <w:tcPr>
            <w:tcW w:w="2443" w:type="dxa"/>
            <w:shd w:val="clear" w:color="auto" w:fill="FFFFFF"/>
            <w:tcMar>
              <w:top w:w="15" w:type="dxa"/>
              <w:left w:w="108" w:type="dxa"/>
              <w:bottom w:w="0" w:type="dxa"/>
              <w:right w:w="108" w:type="dxa"/>
            </w:tcMar>
            <w:vAlign w:val="center"/>
            <w:hideMark/>
          </w:tcPr>
          <w:p w14:paraId="12810FBA"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5BEC9CAC"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02220836"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30</w:t>
            </w:r>
          </w:p>
        </w:tc>
        <w:tc>
          <w:tcPr>
            <w:tcW w:w="1328" w:type="dxa"/>
            <w:vMerge/>
            <w:vAlign w:val="center"/>
          </w:tcPr>
          <w:p w14:paraId="48E3F669" w14:textId="77777777" w:rsidR="005F0AC1" w:rsidRPr="00CC6F1C" w:rsidRDefault="005F0AC1" w:rsidP="005E4F8D">
            <w:pPr>
              <w:jc w:val="center"/>
              <w:rPr>
                <w:rFonts w:ascii="Times New Roman" w:hAnsi="Times New Roman" w:cs="Times New Roman"/>
              </w:rPr>
            </w:pPr>
          </w:p>
        </w:tc>
        <w:tc>
          <w:tcPr>
            <w:tcW w:w="4438" w:type="dxa"/>
            <w:shd w:val="clear" w:color="auto" w:fill="FFFFFF"/>
            <w:tcMar>
              <w:top w:w="15" w:type="dxa"/>
              <w:left w:w="108" w:type="dxa"/>
              <w:bottom w:w="0" w:type="dxa"/>
              <w:right w:w="108" w:type="dxa"/>
            </w:tcMar>
            <w:vAlign w:val="center"/>
            <w:hideMark/>
          </w:tcPr>
          <w:p w14:paraId="6EA1BC15" w14:textId="21FB2EE5" w:rsidR="005F0AC1" w:rsidRPr="00CC6F1C" w:rsidRDefault="005F0AC1" w:rsidP="005E4F8D">
            <w:pPr>
              <w:jc w:val="center"/>
              <w:rPr>
                <w:rFonts w:ascii="Times New Roman" w:hAnsi="Times New Roman" w:cs="Times New Roman"/>
              </w:rPr>
            </w:pPr>
            <w:r>
              <w:rPr>
                <w:rFonts w:ascii="Times New Roman" w:hAnsi="Times New Roman" w:cs="Times New Roman" w:hint="eastAsia"/>
              </w:rPr>
              <w:t>D</w:t>
            </w:r>
            <w:r w:rsidRPr="00CC6F1C">
              <w:rPr>
                <w:rFonts w:ascii="Times New Roman" w:hAnsi="Times New Roman" w:cs="Times New Roman"/>
              </w:rPr>
              <w:t>ifficulty with reaching arms above shoulder level</w:t>
            </w:r>
          </w:p>
        </w:tc>
        <w:tc>
          <w:tcPr>
            <w:tcW w:w="2443" w:type="dxa"/>
            <w:shd w:val="clear" w:color="auto" w:fill="FFFFFF"/>
            <w:tcMar>
              <w:top w:w="15" w:type="dxa"/>
              <w:left w:w="108" w:type="dxa"/>
              <w:bottom w:w="0" w:type="dxa"/>
              <w:right w:w="108" w:type="dxa"/>
            </w:tcMar>
            <w:vAlign w:val="center"/>
            <w:hideMark/>
          </w:tcPr>
          <w:p w14:paraId="4DB961E0"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Yes = 1, No = 0</w:t>
            </w:r>
          </w:p>
        </w:tc>
      </w:tr>
      <w:tr w:rsidR="005F0AC1" w:rsidRPr="00CC6F1C" w14:paraId="31D635ED" w14:textId="77777777" w:rsidTr="005F0AC1">
        <w:trPr>
          <w:trHeight w:val="459"/>
          <w:jc w:val="center"/>
        </w:trPr>
        <w:tc>
          <w:tcPr>
            <w:tcW w:w="617" w:type="dxa"/>
            <w:shd w:val="clear" w:color="auto" w:fill="FFFFFF"/>
            <w:tcMar>
              <w:top w:w="15" w:type="dxa"/>
              <w:left w:w="108" w:type="dxa"/>
              <w:bottom w:w="0" w:type="dxa"/>
              <w:right w:w="108" w:type="dxa"/>
            </w:tcMar>
            <w:vAlign w:val="center"/>
            <w:hideMark/>
          </w:tcPr>
          <w:p w14:paraId="1F436B92"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31</w:t>
            </w:r>
          </w:p>
        </w:tc>
        <w:tc>
          <w:tcPr>
            <w:tcW w:w="1328" w:type="dxa"/>
            <w:vAlign w:val="center"/>
          </w:tcPr>
          <w:p w14:paraId="47019D0D" w14:textId="320BC5E9" w:rsidR="005F0AC1" w:rsidRPr="00CC6F1C" w:rsidRDefault="005F0AC1" w:rsidP="005E4F8D">
            <w:pPr>
              <w:jc w:val="center"/>
              <w:rPr>
                <w:rFonts w:ascii="Times New Roman" w:hAnsi="Times New Roman" w:cs="Times New Roman"/>
              </w:rPr>
            </w:pPr>
            <w:r w:rsidRPr="00CC6F1C">
              <w:rPr>
                <w:rFonts w:ascii="Times New Roman" w:hAnsi="Times New Roman" w:cs="Times New Roman"/>
              </w:rPr>
              <w:t>Depression</w:t>
            </w:r>
          </w:p>
        </w:tc>
        <w:tc>
          <w:tcPr>
            <w:tcW w:w="4438" w:type="dxa"/>
            <w:shd w:val="clear" w:color="auto" w:fill="FFFFFF"/>
            <w:tcMar>
              <w:top w:w="15" w:type="dxa"/>
              <w:left w:w="108" w:type="dxa"/>
              <w:bottom w:w="0" w:type="dxa"/>
              <w:right w:w="108" w:type="dxa"/>
            </w:tcMar>
            <w:vAlign w:val="center"/>
            <w:hideMark/>
          </w:tcPr>
          <w:p w14:paraId="788287E4" w14:textId="07FB7656" w:rsidR="005F0AC1" w:rsidRPr="00CC6F1C" w:rsidRDefault="005F0AC1" w:rsidP="005E4F8D">
            <w:pPr>
              <w:jc w:val="center"/>
              <w:rPr>
                <w:rFonts w:ascii="Times New Roman" w:hAnsi="Times New Roman" w:cs="Times New Roman"/>
              </w:rPr>
            </w:pPr>
            <w:r w:rsidRPr="00CC6F1C">
              <w:rPr>
                <w:rFonts w:ascii="Times New Roman" w:hAnsi="Times New Roman" w:cs="Times New Roman"/>
              </w:rPr>
              <w:t>CESD-10 questionnaire</w:t>
            </w:r>
          </w:p>
        </w:tc>
        <w:tc>
          <w:tcPr>
            <w:tcW w:w="2443" w:type="dxa"/>
            <w:shd w:val="clear" w:color="auto" w:fill="FFFFFF"/>
            <w:tcMar>
              <w:top w:w="15" w:type="dxa"/>
              <w:left w:w="108" w:type="dxa"/>
              <w:bottom w:w="0" w:type="dxa"/>
              <w:right w:w="108" w:type="dxa"/>
            </w:tcMar>
            <w:vAlign w:val="center"/>
            <w:hideMark/>
          </w:tcPr>
          <w:p w14:paraId="42A43D73" w14:textId="67F59774" w:rsidR="005F0AC1" w:rsidRPr="00CC6F1C" w:rsidRDefault="005F0AC1" w:rsidP="005E4F8D">
            <w:pPr>
              <w:jc w:val="center"/>
              <w:rPr>
                <w:rFonts w:ascii="Times New Roman" w:hAnsi="Times New Roman" w:cs="Times New Roman"/>
              </w:rPr>
            </w:pPr>
            <w:r w:rsidRPr="00CC6F1C">
              <w:rPr>
                <w:rFonts w:ascii="Times New Roman" w:hAnsi="Times New Roman" w:cs="Times New Roman"/>
              </w:rPr>
              <w:t>CESD-10 ≤10=0</w:t>
            </w:r>
            <w:r>
              <w:rPr>
                <w:rFonts w:ascii="Times New Roman" w:hAnsi="Times New Roman" w:cs="Times New Roman" w:hint="eastAsia"/>
              </w:rPr>
              <w:t>;</w:t>
            </w:r>
            <w:r w:rsidRPr="00CC6F1C">
              <w:rPr>
                <w:rFonts w:ascii="Times New Roman" w:hAnsi="Times New Roman" w:cs="Times New Roman"/>
              </w:rPr>
              <w:t xml:space="preserve"> &gt;10 =1</w:t>
            </w:r>
          </w:p>
        </w:tc>
      </w:tr>
      <w:tr w:rsidR="005F0AC1" w:rsidRPr="00CC6F1C" w14:paraId="754D7FF6" w14:textId="77777777" w:rsidTr="005E4F8D">
        <w:trPr>
          <w:trHeight w:val="459"/>
          <w:jc w:val="center"/>
        </w:trPr>
        <w:tc>
          <w:tcPr>
            <w:tcW w:w="617" w:type="dxa"/>
            <w:tcBorders>
              <w:top w:val="nil"/>
              <w:left w:val="nil"/>
              <w:bottom w:val="single" w:sz="8" w:space="0" w:color="auto"/>
              <w:right w:val="nil"/>
            </w:tcBorders>
            <w:shd w:val="clear" w:color="auto" w:fill="FFFFFF"/>
            <w:tcMar>
              <w:top w:w="15" w:type="dxa"/>
              <w:left w:w="108" w:type="dxa"/>
              <w:bottom w:w="0" w:type="dxa"/>
              <w:right w:w="108" w:type="dxa"/>
            </w:tcMar>
            <w:vAlign w:val="center"/>
            <w:hideMark/>
          </w:tcPr>
          <w:p w14:paraId="01DF9414"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32</w:t>
            </w:r>
          </w:p>
        </w:tc>
        <w:tc>
          <w:tcPr>
            <w:tcW w:w="1328" w:type="dxa"/>
            <w:tcBorders>
              <w:bottom w:val="single" w:sz="8" w:space="0" w:color="auto"/>
            </w:tcBorders>
            <w:vAlign w:val="center"/>
          </w:tcPr>
          <w:p w14:paraId="368D4043" w14:textId="7C3AA05F" w:rsidR="005F0AC1" w:rsidRPr="00CC6F1C" w:rsidRDefault="005F0AC1" w:rsidP="005E4F8D">
            <w:pPr>
              <w:jc w:val="center"/>
              <w:rPr>
                <w:rFonts w:ascii="Times New Roman" w:hAnsi="Times New Roman" w:cs="Times New Roman"/>
              </w:rPr>
            </w:pPr>
            <w:r w:rsidRPr="00CC6F1C">
              <w:rPr>
                <w:rFonts w:ascii="Times New Roman" w:hAnsi="Times New Roman" w:cs="Times New Roman"/>
              </w:rPr>
              <w:t>Cognition</w:t>
            </w:r>
          </w:p>
        </w:tc>
        <w:tc>
          <w:tcPr>
            <w:tcW w:w="4438" w:type="dxa"/>
            <w:tcBorders>
              <w:top w:val="nil"/>
              <w:left w:val="nil"/>
              <w:bottom w:val="single" w:sz="12" w:space="0" w:color="auto"/>
              <w:right w:val="nil"/>
            </w:tcBorders>
            <w:shd w:val="clear" w:color="auto" w:fill="FFFFFF"/>
            <w:tcMar>
              <w:top w:w="15" w:type="dxa"/>
              <w:left w:w="108" w:type="dxa"/>
              <w:bottom w:w="0" w:type="dxa"/>
              <w:right w:w="108" w:type="dxa"/>
            </w:tcMar>
            <w:vAlign w:val="center"/>
            <w:hideMark/>
          </w:tcPr>
          <w:p w14:paraId="7940619C" w14:textId="2F312045" w:rsidR="005F0AC1" w:rsidRPr="00CC6F1C" w:rsidRDefault="005F0AC1" w:rsidP="005E4F8D">
            <w:pPr>
              <w:jc w:val="center"/>
              <w:rPr>
                <w:rFonts w:ascii="Times New Roman" w:hAnsi="Times New Roman" w:cs="Times New Roman"/>
              </w:rPr>
            </w:pPr>
            <w:r w:rsidRPr="00CC6F1C">
              <w:rPr>
                <w:rFonts w:ascii="Times New Roman" w:hAnsi="Times New Roman" w:cs="Times New Roman"/>
              </w:rPr>
              <w:t>(memory test score + orientation test score) / 14</w:t>
            </w:r>
          </w:p>
        </w:tc>
        <w:tc>
          <w:tcPr>
            <w:tcW w:w="2443" w:type="dxa"/>
            <w:tcBorders>
              <w:top w:val="nil"/>
              <w:left w:val="nil"/>
              <w:bottom w:val="single" w:sz="12" w:space="0" w:color="auto"/>
              <w:right w:val="nil"/>
            </w:tcBorders>
            <w:shd w:val="clear" w:color="auto" w:fill="FFFFFF"/>
            <w:tcMar>
              <w:top w:w="15" w:type="dxa"/>
              <w:left w:w="108" w:type="dxa"/>
              <w:bottom w:w="0" w:type="dxa"/>
              <w:right w:w="108" w:type="dxa"/>
            </w:tcMar>
            <w:vAlign w:val="center"/>
            <w:hideMark/>
          </w:tcPr>
          <w:p w14:paraId="35ED8D2B" w14:textId="77777777" w:rsidR="005F0AC1" w:rsidRPr="00CC6F1C" w:rsidRDefault="005F0AC1" w:rsidP="005E4F8D">
            <w:pPr>
              <w:jc w:val="center"/>
              <w:rPr>
                <w:rFonts w:ascii="Times New Roman" w:hAnsi="Times New Roman" w:cs="Times New Roman"/>
              </w:rPr>
            </w:pPr>
            <w:r w:rsidRPr="00CC6F1C">
              <w:rPr>
                <w:rFonts w:ascii="Times New Roman" w:hAnsi="Times New Roman" w:cs="Times New Roman"/>
              </w:rPr>
              <w:t>Continuous, ranging from 0 to 1</w:t>
            </w:r>
          </w:p>
        </w:tc>
      </w:tr>
    </w:tbl>
    <w:p w14:paraId="49A99971" w14:textId="77133EEA" w:rsidR="00B732E9" w:rsidRPr="00CC6F1C" w:rsidRDefault="005E4F8D" w:rsidP="00CC6F1C">
      <w:pPr>
        <w:rPr>
          <w:rFonts w:ascii="Times New Roman" w:hAnsi="Times New Roman" w:cs="Times New Roman"/>
        </w:rPr>
      </w:pPr>
      <w:r w:rsidRPr="005E4F8D">
        <w:rPr>
          <w:rFonts w:ascii="Times New Roman" w:hAnsi="Times New Roman" w:cs="Times New Roman"/>
          <w:sz w:val="20"/>
          <w:szCs w:val="22"/>
        </w:rPr>
        <w:t>Depression is assessed using the Center for Epidemiologic Studies Depression Scale (CESD). In the CHARLS, the CESD</w:t>
      </w:r>
      <w:r w:rsidRPr="005E4F8D">
        <w:rPr>
          <w:rFonts w:ascii="Times New Roman" w:hAnsi="Times New Roman" w:cs="Times New Roman" w:hint="eastAsia"/>
          <w:sz w:val="20"/>
          <w:szCs w:val="22"/>
        </w:rPr>
        <w:t>-</w:t>
      </w:r>
      <w:r w:rsidRPr="005E4F8D">
        <w:rPr>
          <w:rFonts w:ascii="Times New Roman" w:hAnsi="Times New Roman" w:cs="Times New Roman"/>
          <w:sz w:val="20"/>
          <w:szCs w:val="22"/>
        </w:rPr>
        <w:t>10 is utilized, and the total score spans from 0 to 30. The memory score represents the average number of words not recalled in both the immediate and delayed word recall tasks. This memory score ranges between 0 and 10. The orientation test consists of four inquiries regarding the day of the week, the month, the date of the month, and the year. One point is assigned for each incorrect answer, with a score range from 0 to 4.</w:t>
      </w:r>
    </w:p>
    <w:sectPr w:rsidR="00B732E9" w:rsidRPr="00CC6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79F4" w14:textId="77777777" w:rsidR="00A915D4" w:rsidRDefault="00A915D4" w:rsidP="002B2F5E">
      <w:pPr>
        <w:rPr>
          <w:rFonts w:hint="eastAsia"/>
        </w:rPr>
      </w:pPr>
      <w:r>
        <w:separator/>
      </w:r>
    </w:p>
  </w:endnote>
  <w:endnote w:type="continuationSeparator" w:id="0">
    <w:p w14:paraId="6A7B1660" w14:textId="77777777" w:rsidR="00A915D4" w:rsidRDefault="00A915D4" w:rsidP="002B2F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44C0" w14:textId="77777777" w:rsidR="00A915D4" w:rsidRDefault="00A915D4" w:rsidP="002B2F5E">
      <w:pPr>
        <w:rPr>
          <w:rFonts w:hint="eastAsia"/>
        </w:rPr>
      </w:pPr>
      <w:r>
        <w:separator/>
      </w:r>
    </w:p>
  </w:footnote>
  <w:footnote w:type="continuationSeparator" w:id="0">
    <w:p w14:paraId="0AA89556" w14:textId="77777777" w:rsidR="00A915D4" w:rsidRDefault="00A915D4" w:rsidP="002B2F5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E0"/>
    <w:rsid w:val="00292EA0"/>
    <w:rsid w:val="002B2F5E"/>
    <w:rsid w:val="005E4F8D"/>
    <w:rsid w:val="005F0AC1"/>
    <w:rsid w:val="006A1D03"/>
    <w:rsid w:val="007011E0"/>
    <w:rsid w:val="009C4797"/>
    <w:rsid w:val="00A915D4"/>
    <w:rsid w:val="00AF5B07"/>
    <w:rsid w:val="00B732E9"/>
    <w:rsid w:val="00CC6F1C"/>
    <w:rsid w:val="00F3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1A95"/>
  <w15:chartTrackingRefBased/>
  <w15:docId w15:val="{AB243749-77E1-40A2-A6BB-50334E06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F5E"/>
    <w:pPr>
      <w:widowControl w:val="0"/>
      <w:jc w:val="both"/>
    </w:pPr>
    <w:rPr>
      <w:szCs w:val="24"/>
      <w14:ligatures w14:val="none"/>
    </w:rPr>
  </w:style>
  <w:style w:type="paragraph" w:styleId="1">
    <w:name w:val="heading 1"/>
    <w:basedOn w:val="a"/>
    <w:next w:val="a"/>
    <w:link w:val="10"/>
    <w:uiPriority w:val="9"/>
    <w:qFormat/>
    <w:rsid w:val="007011E0"/>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011E0"/>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011E0"/>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011E0"/>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011E0"/>
    <w:pPr>
      <w:keepNext/>
      <w:keepLines/>
      <w:spacing w:before="80" w:after="40"/>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011E0"/>
    <w:pPr>
      <w:keepNext/>
      <w:keepLines/>
      <w:spacing w:before="40"/>
      <w:outlineLvl w:val="5"/>
    </w:pPr>
    <w:rPr>
      <w:rFonts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7011E0"/>
    <w:pPr>
      <w:keepNext/>
      <w:keepLines/>
      <w:spacing w:before="40"/>
      <w:outlineLvl w:val="6"/>
    </w:pPr>
    <w:rPr>
      <w:rFonts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7011E0"/>
    <w:pPr>
      <w:keepNext/>
      <w:keepLines/>
      <w:outlineLvl w:val="7"/>
    </w:pPr>
    <w:rPr>
      <w:rFonts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7011E0"/>
    <w:pPr>
      <w:keepNext/>
      <w:keepLines/>
      <w:outlineLvl w:val="8"/>
    </w:pPr>
    <w:rPr>
      <w:rFonts w:eastAsiaTheme="majorEastAsia"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1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11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11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11E0"/>
    <w:rPr>
      <w:rFonts w:cstheme="majorBidi"/>
      <w:color w:val="0F4761" w:themeColor="accent1" w:themeShade="BF"/>
      <w:sz w:val="28"/>
      <w:szCs w:val="28"/>
    </w:rPr>
  </w:style>
  <w:style w:type="character" w:customStyle="1" w:styleId="50">
    <w:name w:val="标题 5 字符"/>
    <w:basedOn w:val="a0"/>
    <w:link w:val="5"/>
    <w:uiPriority w:val="9"/>
    <w:semiHidden/>
    <w:rsid w:val="007011E0"/>
    <w:rPr>
      <w:rFonts w:cstheme="majorBidi"/>
      <w:color w:val="0F4761" w:themeColor="accent1" w:themeShade="BF"/>
      <w:sz w:val="24"/>
      <w:szCs w:val="24"/>
    </w:rPr>
  </w:style>
  <w:style w:type="character" w:customStyle="1" w:styleId="60">
    <w:name w:val="标题 6 字符"/>
    <w:basedOn w:val="a0"/>
    <w:link w:val="6"/>
    <w:uiPriority w:val="9"/>
    <w:semiHidden/>
    <w:rsid w:val="007011E0"/>
    <w:rPr>
      <w:rFonts w:cstheme="majorBidi"/>
      <w:b/>
      <w:bCs/>
      <w:color w:val="0F4761" w:themeColor="accent1" w:themeShade="BF"/>
    </w:rPr>
  </w:style>
  <w:style w:type="character" w:customStyle="1" w:styleId="70">
    <w:name w:val="标题 7 字符"/>
    <w:basedOn w:val="a0"/>
    <w:link w:val="7"/>
    <w:uiPriority w:val="9"/>
    <w:semiHidden/>
    <w:rsid w:val="007011E0"/>
    <w:rPr>
      <w:rFonts w:cstheme="majorBidi"/>
      <w:b/>
      <w:bCs/>
      <w:color w:val="595959" w:themeColor="text1" w:themeTint="A6"/>
    </w:rPr>
  </w:style>
  <w:style w:type="character" w:customStyle="1" w:styleId="80">
    <w:name w:val="标题 8 字符"/>
    <w:basedOn w:val="a0"/>
    <w:link w:val="8"/>
    <w:uiPriority w:val="9"/>
    <w:semiHidden/>
    <w:rsid w:val="007011E0"/>
    <w:rPr>
      <w:rFonts w:cstheme="majorBidi"/>
      <w:color w:val="595959" w:themeColor="text1" w:themeTint="A6"/>
    </w:rPr>
  </w:style>
  <w:style w:type="character" w:customStyle="1" w:styleId="90">
    <w:name w:val="标题 9 字符"/>
    <w:basedOn w:val="a0"/>
    <w:link w:val="9"/>
    <w:uiPriority w:val="9"/>
    <w:semiHidden/>
    <w:rsid w:val="007011E0"/>
    <w:rPr>
      <w:rFonts w:eastAsiaTheme="majorEastAsia" w:cstheme="majorBidi"/>
      <w:color w:val="595959" w:themeColor="text1" w:themeTint="A6"/>
    </w:rPr>
  </w:style>
  <w:style w:type="paragraph" w:styleId="a3">
    <w:name w:val="Title"/>
    <w:basedOn w:val="a"/>
    <w:next w:val="a"/>
    <w:link w:val="a4"/>
    <w:uiPriority w:val="10"/>
    <w:qFormat/>
    <w:rsid w:val="007011E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01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1E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01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1E0"/>
    <w:pPr>
      <w:spacing w:before="160" w:after="160"/>
      <w:jc w:val="center"/>
    </w:pPr>
    <w:rPr>
      <w:i/>
      <w:iCs/>
      <w:color w:val="404040" w:themeColor="text1" w:themeTint="BF"/>
      <w:szCs w:val="22"/>
      <w14:ligatures w14:val="standardContextual"/>
    </w:rPr>
  </w:style>
  <w:style w:type="character" w:customStyle="1" w:styleId="a8">
    <w:name w:val="引用 字符"/>
    <w:basedOn w:val="a0"/>
    <w:link w:val="a7"/>
    <w:uiPriority w:val="29"/>
    <w:rsid w:val="007011E0"/>
    <w:rPr>
      <w:i/>
      <w:iCs/>
      <w:color w:val="404040" w:themeColor="text1" w:themeTint="BF"/>
    </w:rPr>
  </w:style>
  <w:style w:type="paragraph" w:styleId="a9">
    <w:name w:val="List Paragraph"/>
    <w:basedOn w:val="a"/>
    <w:uiPriority w:val="34"/>
    <w:qFormat/>
    <w:rsid w:val="007011E0"/>
    <w:pPr>
      <w:ind w:left="720"/>
      <w:contextualSpacing/>
    </w:pPr>
    <w:rPr>
      <w:szCs w:val="22"/>
      <w14:ligatures w14:val="standardContextual"/>
    </w:rPr>
  </w:style>
  <w:style w:type="character" w:styleId="aa">
    <w:name w:val="Intense Emphasis"/>
    <w:basedOn w:val="a0"/>
    <w:uiPriority w:val="21"/>
    <w:qFormat/>
    <w:rsid w:val="007011E0"/>
    <w:rPr>
      <w:i/>
      <w:iCs/>
      <w:color w:val="0F4761" w:themeColor="accent1" w:themeShade="BF"/>
    </w:rPr>
  </w:style>
  <w:style w:type="paragraph" w:styleId="ab">
    <w:name w:val="Intense Quote"/>
    <w:basedOn w:val="a"/>
    <w:next w:val="a"/>
    <w:link w:val="ac"/>
    <w:uiPriority w:val="30"/>
    <w:qFormat/>
    <w:rsid w:val="00701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14:ligatures w14:val="standardContextual"/>
    </w:rPr>
  </w:style>
  <w:style w:type="character" w:customStyle="1" w:styleId="ac">
    <w:name w:val="明显引用 字符"/>
    <w:basedOn w:val="a0"/>
    <w:link w:val="ab"/>
    <w:uiPriority w:val="30"/>
    <w:rsid w:val="007011E0"/>
    <w:rPr>
      <w:i/>
      <w:iCs/>
      <w:color w:val="0F4761" w:themeColor="accent1" w:themeShade="BF"/>
    </w:rPr>
  </w:style>
  <w:style w:type="character" w:styleId="ad">
    <w:name w:val="Intense Reference"/>
    <w:basedOn w:val="a0"/>
    <w:uiPriority w:val="32"/>
    <w:qFormat/>
    <w:rsid w:val="007011E0"/>
    <w:rPr>
      <w:b/>
      <w:bCs/>
      <w:smallCaps/>
      <w:color w:val="0F4761" w:themeColor="accent1" w:themeShade="BF"/>
      <w:spacing w:val="5"/>
    </w:rPr>
  </w:style>
  <w:style w:type="paragraph" w:styleId="ae">
    <w:name w:val="header"/>
    <w:basedOn w:val="a"/>
    <w:link w:val="af"/>
    <w:uiPriority w:val="99"/>
    <w:unhideWhenUsed/>
    <w:rsid w:val="002B2F5E"/>
    <w:pPr>
      <w:tabs>
        <w:tab w:val="center" w:pos="4153"/>
        <w:tab w:val="right" w:pos="8306"/>
      </w:tabs>
      <w:snapToGrid w:val="0"/>
      <w:jc w:val="center"/>
    </w:pPr>
    <w:rPr>
      <w:sz w:val="18"/>
      <w:szCs w:val="18"/>
      <w14:ligatures w14:val="standardContextual"/>
    </w:rPr>
  </w:style>
  <w:style w:type="character" w:customStyle="1" w:styleId="af">
    <w:name w:val="页眉 字符"/>
    <w:basedOn w:val="a0"/>
    <w:link w:val="ae"/>
    <w:uiPriority w:val="99"/>
    <w:rsid w:val="002B2F5E"/>
    <w:rPr>
      <w:sz w:val="18"/>
      <w:szCs w:val="18"/>
    </w:rPr>
  </w:style>
  <w:style w:type="paragraph" w:styleId="af0">
    <w:name w:val="footer"/>
    <w:basedOn w:val="a"/>
    <w:link w:val="af1"/>
    <w:uiPriority w:val="99"/>
    <w:unhideWhenUsed/>
    <w:rsid w:val="002B2F5E"/>
    <w:pPr>
      <w:tabs>
        <w:tab w:val="center" w:pos="4153"/>
        <w:tab w:val="right" w:pos="8306"/>
      </w:tabs>
      <w:snapToGrid w:val="0"/>
      <w:jc w:val="left"/>
    </w:pPr>
    <w:rPr>
      <w:sz w:val="18"/>
      <w:szCs w:val="18"/>
      <w14:ligatures w14:val="standardContextual"/>
    </w:rPr>
  </w:style>
  <w:style w:type="character" w:customStyle="1" w:styleId="af1">
    <w:name w:val="页脚 字符"/>
    <w:basedOn w:val="a0"/>
    <w:link w:val="af0"/>
    <w:uiPriority w:val="99"/>
    <w:rsid w:val="002B2F5E"/>
    <w:rPr>
      <w:sz w:val="18"/>
      <w:szCs w:val="18"/>
    </w:rPr>
  </w:style>
  <w:style w:type="table" w:customStyle="1" w:styleId="11">
    <w:name w:val="样式1"/>
    <w:basedOn w:val="a1"/>
    <w:uiPriority w:val="99"/>
    <w:rsid w:val="002B2F5E"/>
    <w:rPr>
      <w14:ligatures w14:val="none"/>
    </w:rPr>
    <w:tblPr>
      <w:tblBorders>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shd w:val="clear" w:color="auto" w:fill="FFFFFF" w:themeFill="background1"/>
      </w:tcPr>
    </w:tblStylePr>
    <w:tblStylePr w:type="lastCol">
      <w:tblPr/>
      <w:tcPr>
        <w:tcBorders>
          <w:top w:val="nil"/>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Yokle Lee</dc:creator>
  <cp:keywords/>
  <dc:description/>
  <cp:lastModifiedBy>Yokle Lee</cp:lastModifiedBy>
  <cp:revision>3</cp:revision>
  <dcterms:created xsi:type="dcterms:W3CDTF">2026-01-22T08:15:00Z</dcterms:created>
  <dcterms:modified xsi:type="dcterms:W3CDTF">2026-01-25T16:09:00Z</dcterms:modified>
</cp:coreProperties>
</file>