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ind w:hanging="0" w:left="360"/>
        <w:rPr/>
      </w:pPr>
      <w:r>
        <w:rPr/>
        <w:t>Suplementary Matherial for:</w:t>
      </w:r>
    </w:p>
    <w:p>
      <w:pPr>
        <w:pStyle w:val="normal1"/>
        <w:spacing w:lineRule="auto" w:line="360"/>
        <w:ind w:hanging="360" w:left="360"/>
        <w:rPr/>
      </w:pPr>
      <w:r>
        <w:rPr/>
      </w:r>
    </w:p>
    <w:p>
      <w:pPr>
        <w:pStyle w:val="normal1"/>
        <w:spacing w:lineRule="auto" w:line="360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 xml:space="preserve">When Restoration Opens the Door to Invasion: Early Management of </w:t>
      </w:r>
    </w:p>
    <w:p>
      <w:pPr>
        <w:pStyle w:val="normal1"/>
        <w:spacing w:lineRule="auto" w:line="360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  <w:i/>
          <w:iCs/>
        </w:rPr>
        <w:t>Scaevola taccada</w:t>
      </w:r>
      <w:r>
        <w:rPr>
          <w:rFonts w:eastAsia="Arial" w:cs="Arial" w:ascii="Arial" w:hAnsi="Arial"/>
          <w:b/>
          <w:bCs/>
        </w:rPr>
        <w:t xml:space="preserve"> in a Protected Restinga</w:t>
      </w:r>
    </w:p>
    <w:p>
      <w:pPr>
        <w:pStyle w:val="normal1"/>
        <w:spacing w:lineRule="auto" w:line="360"/>
        <w:jc w:val="left"/>
        <w:rPr/>
      </w:pPr>
      <w:r>
        <w:rPr/>
      </w:r>
    </w:p>
    <w:p>
      <w:pPr>
        <w:pStyle w:val="normal1"/>
        <w:spacing w:lineRule="auto" w:line="360"/>
        <w:jc w:val="left"/>
        <w:rPr/>
      </w:pPr>
      <w:r>
        <w:rPr>
          <w:b/>
          <w:bCs/>
        </w:rPr>
        <w:t>SM 1</w:t>
      </w:r>
      <w:r>
        <w:rPr/>
        <w:t xml:space="preserve"> – Table </w:t>
      </w:r>
      <w:r>
        <w:rPr/>
        <w:t>of</w:t>
      </w:r>
      <w:r>
        <w:rPr/>
        <w:t xml:space="preserve"> individual measurements of the Scaevola shrubs at the RBEPS (Estate Biological Reserve of the Praia do Sul). According to origin: the native species: </w:t>
      </w:r>
      <w:r>
        <w:rPr>
          <w:i/>
          <w:iCs/>
        </w:rPr>
        <w:t>Scaevola plumieri</w:t>
      </w:r>
      <w:r>
        <w:rPr/>
        <w:t xml:space="preserve"> and Exotic species: </w:t>
      </w:r>
      <w:r>
        <w:rPr>
          <w:i/>
          <w:iCs/>
        </w:rPr>
        <w:t xml:space="preserve">Scaevola taccada. </w:t>
      </w:r>
      <w:r>
        <w:rPr>
          <w:i w:val="false"/>
          <w:iCs w:val="false"/>
        </w:rPr>
        <w:t>Measurements of major (d1) and minor (d2) crown projections, height and calculated crown area (see methods).</w:t>
      </w:r>
    </w:p>
    <w:p>
      <w:pPr>
        <w:pStyle w:val="normal1"/>
        <w:spacing w:lineRule="auto" w:line="360"/>
        <w:jc w:val="left"/>
        <w:rPr/>
      </w:pPr>
      <w:r>
        <w:rPr/>
      </w:r>
    </w:p>
    <w:tbl>
      <w:tblPr>
        <w:tblW w:w="7837" w:type="dxa"/>
        <w:jc w:val="left"/>
        <w:tblInd w:w="-6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56"/>
        <w:gridCol w:w="1235"/>
        <w:gridCol w:w="1519"/>
        <w:gridCol w:w="1582"/>
        <w:gridCol w:w="1284"/>
        <w:gridCol w:w="1261"/>
      </w:tblGrid>
      <w:tr>
        <w:trPr>
          <w:trHeight w:val="675" w:hRule="atLeast"/>
        </w:trPr>
        <w:tc>
          <w:tcPr>
            <w:tcW w:w="95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</w:t>
            </w:r>
          </w:p>
        </w:tc>
        <w:tc>
          <w:tcPr>
            <w:tcW w:w="1235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Origin</w:t>
            </w:r>
          </w:p>
        </w:tc>
        <w:tc>
          <w:tcPr>
            <w:tcW w:w="151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d1 (crown projection)</w:t>
            </w:r>
          </w:p>
        </w:tc>
        <w:tc>
          <w:tcPr>
            <w:tcW w:w="158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d2 (crown projection)</w:t>
            </w:r>
          </w:p>
        </w:tc>
        <w:tc>
          <w:tcPr>
            <w:tcW w:w="1284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height (m)</w:t>
            </w:r>
          </w:p>
        </w:tc>
        <w:tc>
          <w:tcPr>
            <w:tcW w:w="126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Arial" w:hAnsi="Arial"/>
                <w:b/>
              </w:rPr>
              <w:t>Crown area (m</w:t>
            </w:r>
            <w:r>
              <w:rPr>
                <w:rFonts w:ascii="Arial" w:hAnsi="Arial"/>
                <w:b/>
                <w:vertAlign w:val="superscript"/>
              </w:rPr>
              <w:t>2</w:t>
            </w:r>
            <w:r>
              <w:rPr>
                <w:rFonts w:ascii="Arial" w:hAnsi="Arial"/>
                <w:b/>
              </w:rPr>
              <w:t>)</w:t>
            </w:r>
          </w:p>
        </w:tc>
      </w:tr>
      <w:tr>
        <w:trPr>
          <w:trHeight w:val="375" w:hRule="atLeast"/>
        </w:trPr>
        <w:tc>
          <w:tcPr>
            <w:tcW w:w="95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23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Exotic</w:t>
            </w:r>
          </w:p>
        </w:tc>
        <w:tc>
          <w:tcPr>
            <w:tcW w:w="151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2.0</w:t>
            </w:r>
          </w:p>
        </w:tc>
        <w:tc>
          <w:tcPr>
            <w:tcW w:w="158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1.5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1.0</w:t>
            </w:r>
          </w:p>
        </w:tc>
        <w:tc>
          <w:tcPr>
            <w:tcW w:w="126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2.4</w:t>
            </w:r>
          </w:p>
        </w:tc>
      </w:tr>
      <w:tr>
        <w:trPr>
          <w:trHeight w:val="375" w:hRule="atLeast"/>
        </w:trPr>
        <w:tc>
          <w:tcPr>
            <w:tcW w:w="95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23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Exotic</w:t>
            </w:r>
          </w:p>
        </w:tc>
        <w:tc>
          <w:tcPr>
            <w:tcW w:w="151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10.0</w:t>
            </w:r>
          </w:p>
        </w:tc>
        <w:tc>
          <w:tcPr>
            <w:tcW w:w="158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6.0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3.0</w:t>
            </w:r>
          </w:p>
        </w:tc>
        <w:tc>
          <w:tcPr>
            <w:tcW w:w="126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47.1</w:t>
            </w:r>
          </w:p>
        </w:tc>
      </w:tr>
      <w:tr>
        <w:trPr>
          <w:trHeight w:val="375" w:hRule="atLeast"/>
        </w:trPr>
        <w:tc>
          <w:tcPr>
            <w:tcW w:w="95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23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Exotic</w:t>
            </w:r>
          </w:p>
        </w:tc>
        <w:tc>
          <w:tcPr>
            <w:tcW w:w="151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1.5</w:t>
            </w:r>
          </w:p>
        </w:tc>
        <w:tc>
          <w:tcPr>
            <w:tcW w:w="158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1.5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0.8</w:t>
            </w:r>
          </w:p>
        </w:tc>
        <w:tc>
          <w:tcPr>
            <w:tcW w:w="126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1.8</w:t>
            </w:r>
          </w:p>
        </w:tc>
      </w:tr>
      <w:tr>
        <w:trPr>
          <w:trHeight w:val="375" w:hRule="atLeast"/>
        </w:trPr>
        <w:tc>
          <w:tcPr>
            <w:tcW w:w="95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23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Exotic</w:t>
            </w:r>
          </w:p>
        </w:tc>
        <w:tc>
          <w:tcPr>
            <w:tcW w:w="151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1.4</w:t>
            </w:r>
          </w:p>
        </w:tc>
        <w:tc>
          <w:tcPr>
            <w:tcW w:w="158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1.2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0.8</w:t>
            </w:r>
          </w:p>
        </w:tc>
        <w:tc>
          <w:tcPr>
            <w:tcW w:w="126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1.3</w:t>
            </w:r>
          </w:p>
        </w:tc>
      </w:tr>
      <w:tr>
        <w:trPr>
          <w:trHeight w:val="375" w:hRule="atLeast"/>
        </w:trPr>
        <w:tc>
          <w:tcPr>
            <w:tcW w:w="95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23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Exotic</w:t>
            </w:r>
          </w:p>
        </w:tc>
        <w:tc>
          <w:tcPr>
            <w:tcW w:w="151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1.7</w:t>
            </w:r>
          </w:p>
        </w:tc>
        <w:tc>
          <w:tcPr>
            <w:tcW w:w="158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2.0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1.4</w:t>
            </w:r>
          </w:p>
        </w:tc>
        <w:tc>
          <w:tcPr>
            <w:tcW w:w="126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2.7</w:t>
            </w:r>
          </w:p>
        </w:tc>
      </w:tr>
      <w:tr>
        <w:trPr>
          <w:trHeight w:val="375" w:hRule="atLeast"/>
        </w:trPr>
        <w:tc>
          <w:tcPr>
            <w:tcW w:w="95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23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Exotic</w:t>
            </w:r>
          </w:p>
        </w:tc>
        <w:tc>
          <w:tcPr>
            <w:tcW w:w="151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4.0</w:t>
            </w:r>
          </w:p>
        </w:tc>
        <w:tc>
          <w:tcPr>
            <w:tcW w:w="158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5.0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1.3</w:t>
            </w:r>
          </w:p>
        </w:tc>
        <w:tc>
          <w:tcPr>
            <w:tcW w:w="126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15.7</w:t>
            </w:r>
          </w:p>
        </w:tc>
      </w:tr>
      <w:tr>
        <w:trPr>
          <w:trHeight w:val="375" w:hRule="atLeast"/>
        </w:trPr>
        <w:tc>
          <w:tcPr>
            <w:tcW w:w="95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23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Native</w:t>
            </w:r>
          </w:p>
        </w:tc>
        <w:tc>
          <w:tcPr>
            <w:tcW w:w="151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10.0</w:t>
            </w:r>
          </w:p>
        </w:tc>
        <w:tc>
          <w:tcPr>
            <w:tcW w:w="158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3.0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0.6</w:t>
            </w:r>
          </w:p>
        </w:tc>
        <w:tc>
          <w:tcPr>
            <w:tcW w:w="126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23.6</w:t>
            </w:r>
          </w:p>
        </w:tc>
      </w:tr>
      <w:tr>
        <w:trPr>
          <w:trHeight w:val="375" w:hRule="atLeast"/>
        </w:trPr>
        <w:tc>
          <w:tcPr>
            <w:tcW w:w="95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23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Exotic</w:t>
            </w:r>
          </w:p>
        </w:tc>
        <w:tc>
          <w:tcPr>
            <w:tcW w:w="151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3.0</w:t>
            </w:r>
          </w:p>
        </w:tc>
        <w:tc>
          <w:tcPr>
            <w:tcW w:w="158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3.0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1.5</w:t>
            </w:r>
          </w:p>
        </w:tc>
        <w:tc>
          <w:tcPr>
            <w:tcW w:w="126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7.1</w:t>
            </w:r>
          </w:p>
        </w:tc>
      </w:tr>
      <w:tr>
        <w:trPr>
          <w:trHeight w:val="375" w:hRule="atLeast"/>
        </w:trPr>
        <w:tc>
          <w:tcPr>
            <w:tcW w:w="95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23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Exotic</w:t>
            </w:r>
          </w:p>
        </w:tc>
        <w:tc>
          <w:tcPr>
            <w:tcW w:w="151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7.0</w:t>
            </w:r>
          </w:p>
        </w:tc>
        <w:tc>
          <w:tcPr>
            <w:tcW w:w="158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6.0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4.0</w:t>
            </w:r>
          </w:p>
        </w:tc>
        <w:tc>
          <w:tcPr>
            <w:tcW w:w="126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33.0</w:t>
            </w:r>
          </w:p>
        </w:tc>
      </w:tr>
      <w:tr>
        <w:trPr>
          <w:trHeight w:val="375" w:hRule="atLeast"/>
        </w:trPr>
        <w:tc>
          <w:tcPr>
            <w:tcW w:w="95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23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Exotic</w:t>
            </w:r>
          </w:p>
        </w:tc>
        <w:tc>
          <w:tcPr>
            <w:tcW w:w="151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3.0</w:t>
            </w:r>
          </w:p>
        </w:tc>
        <w:tc>
          <w:tcPr>
            <w:tcW w:w="158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3.0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1.3</w:t>
            </w:r>
          </w:p>
        </w:tc>
        <w:tc>
          <w:tcPr>
            <w:tcW w:w="126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7.1</w:t>
            </w:r>
          </w:p>
        </w:tc>
      </w:tr>
      <w:tr>
        <w:trPr>
          <w:trHeight w:val="375" w:hRule="atLeast"/>
        </w:trPr>
        <w:tc>
          <w:tcPr>
            <w:tcW w:w="95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23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Exotic</w:t>
            </w:r>
          </w:p>
        </w:tc>
        <w:tc>
          <w:tcPr>
            <w:tcW w:w="151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2.0</w:t>
            </w:r>
          </w:p>
        </w:tc>
        <w:tc>
          <w:tcPr>
            <w:tcW w:w="158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2.0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1.5</w:t>
            </w:r>
          </w:p>
        </w:tc>
        <w:tc>
          <w:tcPr>
            <w:tcW w:w="126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3.1</w:t>
            </w:r>
          </w:p>
        </w:tc>
      </w:tr>
      <w:tr>
        <w:trPr>
          <w:trHeight w:val="375" w:hRule="atLeast"/>
        </w:trPr>
        <w:tc>
          <w:tcPr>
            <w:tcW w:w="95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23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Exotic</w:t>
            </w:r>
          </w:p>
        </w:tc>
        <w:tc>
          <w:tcPr>
            <w:tcW w:w="151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2.0</w:t>
            </w:r>
          </w:p>
        </w:tc>
        <w:tc>
          <w:tcPr>
            <w:tcW w:w="158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2.0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1.5</w:t>
            </w:r>
          </w:p>
        </w:tc>
        <w:tc>
          <w:tcPr>
            <w:tcW w:w="126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3.1</w:t>
            </w:r>
          </w:p>
        </w:tc>
      </w:tr>
      <w:tr>
        <w:trPr>
          <w:trHeight w:val="375" w:hRule="atLeast"/>
        </w:trPr>
        <w:tc>
          <w:tcPr>
            <w:tcW w:w="95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23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Exotic</w:t>
            </w:r>
          </w:p>
        </w:tc>
        <w:tc>
          <w:tcPr>
            <w:tcW w:w="151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3.0</w:t>
            </w:r>
          </w:p>
        </w:tc>
        <w:tc>
          <w:tcPr>
            <w:tcW w:w="158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2.5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1.6</w:t>
            </w:r>
          </w:p>
        </w:tc>
        <w:tc>
          <w:tcPr>
            <w:tcW w:w="126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5.9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LibreOffice/24.8.0.3$MacOSX_X86_64 LibreOffice_project/0bdf1299c94fe897b119f97f3c613e9dca6be583</Application>
  <AppVersion>15.0000</AppVersion>
  <Pages>1</Pages>
  <Words>160</Words>
  <Characters>719</Characters>
  <CharactersWithSpaces>793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2026-01-16T12:38:01Z</dcterms:created>
  <dc:creator/>
  <dc:description/>
  <dc:language>en-US</dc:language>
  <cp:lastModifiedBy/>
  <dcterms:modified xsi:type="dcterms:W3CDTF">2026-01-16T12:38:37Z</dcterms:modified>
  <cp:revision>1</cp:revision>
  <dc:subject/>
  <dc:title/>
</cp:coreProperties>
</file>