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DD5787" w14:textId="77777777" w:rsidR="00C32BC7" w:rsidRPr="0079239F" w:rsidRDefault="00C32BC7" w:rsidP="00C32BC7">
      <w:pPr>
        <w:rPr>
          <w:rFonts w:asciiTheme="minorHAnsi" w:hAnsiTheme="minorHAnsi" w:cstheme="minorHAnsi"/>
        </w:rPr>
      </w:pPr>
      <w:r w:rsidRPr="0079239F">
        <w:rPr>
          <w:rFonts w:asciiTheme="minorHAnsi" w:hAnsiTheme="minorHAnsi" w:cstheme="minorHAnsi"/>
        </w:rPr>
        <w:t>Supplemental Material</w:t>
      </w:r>
    </w:p>
    <w:p w14:paraId="217396EF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6A720DD6" w14:textId="77777777" w:rsidR="00C32BC7" w:rsidRPr="0079239F" w:rsidRDefault="00C32BC7" w:rsidP="00C32BC7">
      <w:pPr>
        <w:rPr>
          <w:rFonts w:asciiTheme="minorHAnsi" w:hAnsiTheme="minorHAnsi" w:cstheme="minorHAnsi"/>
        </w:rPr>
      </w:pPr>
      <w:r w:rsidRPr="0079239F">
        <w:rPr>
          <w:rFonts w:asciiTheme="minorHAnsi" w:hAnsiTheme="minorHAnsi" w:cstheme="minorHAnsi"/>
        </w:rPr>
        <w:t>This appendix presents additional information</w:t>
      </w:r>
    </w:p>
    <w:p w14:paraId="3489C1BB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23D9E77F" w14:textId="4C3B65EE" w:rsidR="00C32BC7" w:rsidRPr="00C32BC7" w:rsidRDefault="00C32BC7" w:rsidP="00C32BC7">
      <w:pPr>
        <w:rPr>
          <w:rFonts w:asciiTheme="minorHAnsi" w:hAnsiTheme="minorHAnsi" w:cstheme="minorHAnsi"/>
          <w:lang w:val="en-US"/>
        </w:rPr>
      </w:pPr>
      <w:r w:rsidRPr="0079239F">
        <w:rPr>
          <w:rFonts w:asciiTheme="minorHAnsi" w:hAnsiTheme="minorHAnsi" w:cstheme="minorHAnsi"/>
        </w:rPr>
        <w:t xml:space="preserve">Supplement to: </w:t>
      </w:r>
      <w:r w:rsidRPr="00C32BC7">
        <w:rPr>
          <w:rFonts w:asciiTheme="minorHAnsi" w:hAnsiTheme="minorHAnsi" w:cstheme="minorHAnsi"/>
          <w:lang w:val="en-US"/>
        </w:rPr>
        <w:t>Identifying clinical phenotypes in extremely low birth weight infants – A machine learning approach</w:t>
      </w:r>
    </w:p>
    <w:p w14:paraId="7992AE54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0B36B964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4D72E1F5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4B53496C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553490C5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5CA2BBEB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6A1004DA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03972146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57E43A7E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69A4D939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742E5DA9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31CC0333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7AA37718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6C1CBD11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258E1E01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5821C455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2275E505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1FDFB920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64CDBEF7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4423E85D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3096216F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0A8D7D83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7114CA6D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45A6AE82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26819542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5447CB42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614D8B5A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76E7D681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371D18C3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724BBB17" w14:textId="77777777" w:rsidR="00C32BC7" w:rsidRPr="0079239F" w:rsidRDefault="00C32BC7" w:rsidP="00C32BC7">
      <w:pPr>
        <w:rPr>
          <w:rFonts w:asciiTheme="minorHAnsi" w:hAnsiTheme="minorHAnsi" w:cstheme="minorHAnsi"/>
        </w:rPr>
      </w:pPr>
      <w:r w:rsidRPr="0079239F">
        <w:rPr>
          <w:rFonts w:asciiTheme="minorHAnsi" w:hAnsiTheme="minorHAnsi" w:cstheme="minorHAnsi"/>
        </w:rPr>
        <w:t>Corresponding author</w:t>
      </w:r>
    </w:p>
    <w:p w14:paraId="5E5561C8" w14:textId="77777777" w:rsidR="00C32BC7" w:rsidRPr="0079239F" w:rsidRDefault="00C32BC7" w:rsidP="00C32BC7">
      <w:pPr>
        <w:rPr>
          <w:rFonts w:asciiTheme="minorHAnsi" w:hAnsiTheme="minorHAnsi" w:cstheme="minorHAnsi"/>
        </w:rPr>
      </w:pPr>
    </w:p>
    <w:p w14:paraId="0C951C63" w14:textId="77777777" w:rsidR="00C32BC7" w:rsidRPr="005C0EEA" w:rsidRDefault="00C32BC7" w:rsidP="00C32BC7">
      <w:pPr>
        <w:rPr>
          <w:rFonts w:asciiTheme="minorHAnsi" w:hAnsiTheme="minorHAnsi" w:cstheme="minorHAnsi"/>
          <w:lang w:val="en-US"/>
        </w:rPr>
      </w:pPr>
      <w:r w:rsidRPr="0079239F">
        <w:rPr>
          <w:rFonts w:asciiTheme="minorHAnsi" w:hAnsiTheme="minorHAnsi" w:cstheme="minorHAnsi"/>
        </w:rPr>
        <w:t>Felipe Yu Matsushita, MD</w:t>
      </w:r>
      <w:r w:rsidRPr="005C0EEA">
        <w:rPr>
          <w:rFonts w:asciiTheme="minorHAnsi" w:hAnsiTheme="minorHAnsi" w:cstheme="minorHAnsi"/>
          <w:lang w:val="en-US"/>
        </w:rPr>
        <w:t xml:space="preserve"> – felipe.matsushita@hc.fm</w:t>
      </w:r>
      <w:r>
        <w:rPr>
          <w:rFonts w:asciiTheme="minorHAnsi" w:hAnsiTheme="minorHAnsi" w:cstheme="minorHAnsi"/>
          <w:lang w:val="en-US"/>
        </w:rPr>
        <w:t>.usp.br</w:t>
      </w:r>
    </w:p>
    <w:p w14:paraId="4F6EB690" w14:textId="77777777" w:rsidR="00C32BC7" w:rsidRPr="00C34C23" w:rsidRDefault="00C32BC7" w:rsidP="00C32BC7">
      <w:pPr>
        <w:rPr>
          <w:rFonts w:asciiTheme="minorHAnsi" w:hAnsiTheme="minorHAnsi" w:cstheme="minorHAnsi"/>
          <w:lang w:val="pt-BR"/>
        </w:rPr>
      </w:pPr>
      <w:proofErr w:type="spellStart"/>
      <w:r w:rsidRPr="00C34C23">
        <w:rPr>
          <w:rFonts w:asciiTheme="minorHAnsi" w:hAnsiTheme="minorHAnsi" w:cstheme="minorHAnsi"/>
          <w:lang w:val="pt-BR"/>
        </w:rPr>
        <w:t>Department</w:t>
      </w:r>
      <w:proofErr w:type="spellEnd"/>
      <w:r w:rsidRPr="00C34C23">
        <w:rPr>
          <w:rFonts w:asciiTheme="minorHAnsi" w:hAnsiTheme="minorHAnsi" w:cstheme="minorHAnsi"/>
          <w:lang w:val="pt-BR"/>
        </w:rPr>
        <w:t xml:space="preserve"> </w:t>
      </w:r>
      <w:proofErr w:type="spellStart"/>
      <w:r w:rsidRPr="00C34C23">
        <w:rPr>
          <w:rFonts w:asciiTheme="minorHAnsi" w:hAnsiTheme="minorHAnsi" w:cstheme="minorHAnsi"/>
          <w:lang w:val="pt-BR"/>
        </w:rPr>
        <w:t>of</w:t>
      </w:r>
      <w:proofErr w:type="spellEnd"/>
      <w:r w:rsidRPr="00C34C23">
        <w:rPr>
          <w:rFonts w:asciiTheme="minorHAnsi" w:hAnsiTheme="minorHAnsi" w:cstheme="minorHAnsi"/>
          <w:lang w:val="pt-BR"/>
        </w:rPr>
        <w:t xml:space="preserve"> </w:t>
      </w:r>
      <w:proofErr w:type="spellStart"/>
      <w:r w:rsidRPr="00C34C23">
        <w:rPr>
          <w:rFonts w:asciiTheme="minorHAnsi" w:hAnsiTheme="minorHAnsi" w:cstheme="minorHAnsi"/>
          <w:lang w:val="pt-BR"/>
        </w:rPr>
        <w:t>Pediatrics</w:t>
      </w:r>
      <w:proofErr w:type="spellEnd"/>
      <w:r w:rsidRPr="00C34C23">
        <w:rPr>
          <w:rFonts w:asciiTheme="minorHAnsi" w:hAnsiTheme="minorHAnsi" w:cstheme="minorHAnsi"/>
          <w:lang w:val="pt-BR"/>
        </w:rPr>
        <w:t>,</w:t>
      </w:r>
    </w:p>
    <w:p w14:paraId="655E9FC8" w14:textId="77777777" w:rsidR="00C32BC7" w:rsidRPr="0079239F" w:rsidRDefault="00C32BC7" w:rsidP="00C32BC7">
      <w:pPr>
        <w:rPr>
          <w:rFonts w:asciiTheme="minorHAnsi" w:hAnsiTheme="minorHAnsi" w:cstheme="minorHAnsi"/>
          <w:lang w:val="pt-BR"/>
        </w:rPr>
      </w:pPr>
      <w:r w:rsidRPr="0079239F">
        <w:rPr>
          <w:rFonts w:asciiTheme="minorHAnsi" w:hAnsiTheme="minorHAnsi" w:cstheme="minorHAnsi"/>
          <w:lang w:val="pt-BR"/>
        </w:rPr>
        <w:t xml:space="preserve">Instituto da Criança, </w:t>
      </w:r>
      <w:proofErr w:type="spellStart"/>
      <w:r w:rsidRPr="0079239F">
        <w:rPr>
          <w:rFonts w:asciiTheme="minorHAnsi" w:hAnsiTheme="minorHAnsi" w:cstheme="minorHAnsi"/>
          <w:lang w:val="pt-BR"/>
        </w:rPr>
        <w:t>Faculty</w:t>
      </w:r>
      <w:proofErr w:type="spellEnd"/>
      <w:r w:rsidRPr="0079239F">
        <w:rPr>
          <w:rFonts w:asciiTheme="minorHAnsi" w:hAnsiTheme="minorHAnsi" w:cstheme="minorHAnsi"/>
          <w:lang w:val="pt-BR"/>
        </w:rPr>
        <w:t xml:space="preserve"> </w:t>
      </w:r>
      <w:proofErr w:type="spellStart"/>
      <w:r w:rsidRPr="0079239F">
        <w:rPr>
          <w:rFonts w:asciiTheme="minorHAnsi" w:hAnsiTheme="minorHAnsi" w:cstheme="minorHAnsi"/>
          <w:lang w:val="pt-BR"/>
        </w:rPr>
        <w:t>of</w:t>
      </w:r>
      <w:proofErr w:type="spellEnd"/>
      <w:r w:rsidRPr="0079239F">
        <w:rPr>
          <w:rFonts w:asciiTheme="minorHAnsi" w:hAnsiTheme="minorHAnsi" w:cstheme="minorHAnsi"/>
          <w:lang w:val="pt-BR"/>
        </w:rPr>
        <w:t xml:space="preserve"> Medicine, </w:t>
      </w:r>
      <w:proofErr w:type="spellStart"/>
      <w:r w:rsidRPr="0079239F">
        <w:rPr>
          <w:rFonts w:asciiTheme="minorHAnsi" w:hAnsiTheme="minorHAnsi" w:cstheme="minorHAnsi"/>
          <w:lang w:val="pt-BR"/>
        </w:rPr>
        <w:t>University</w:t>
      </w:r>
      <w:proofErr w:type="spellEnd"/>
      <w:r w:rsidRPr="0079239F">
        <w:rPr>
          <w:rFonts w:asciiTheme="minorHAnsi" w:hAnsiTheme="minorHAnsi" w:cstheme="minorHAnsi"/>
          <w:lang w:val="pt-BR"/>
        </w:rPr>
        <w:t xml:space="preserve"> </w:t>
      </w:r>
      <w:proofErr w:type="spellStart"/>
      <w:r w:rsidRPr="0079239F">
        <w:rPr>
          <w:rFonts w:asciiTheme="minorHAnsi" w:hAnsiTheme="minorHAnsi" w:cstheme="minorHAnsi"/>
          <w:lang w:val="pt-BR"/>
        </w:rPr>
        <w:t>of</w:t>
      </w:r>
      <w:proofErr w:type="spellEnd"/>
      <w:r w:rsidRPr="0079239F">
        <w:rPr>
          <w:rFonts w:asciiTheme="minorHAnsi" w:hAnsiTheme="minorHAnsi" w:cstheme="minorHAnsi"/>
          <w:lang w:val="pt-BR"/>
        </w:rPr>
        <w:t xml:space="preserve"> São Paulo</w:t>
      </w:r>
    </w:p>
    <w:p w14:paraId="7A24A3F4" w14:textId="77777777" w:rsidR="00C32BC7" w:rsidRPr="0079239F" w:rsidRDefault="00C32BC7" w:rsidP="00C32BC7">
      <w:pPr>
        <w:rPr>
          <w:rFonts w:asciiTheme="minorHAnsi" w:hAnsiTheme="minorHAnsi" w:cstheme="minorHAnsi"/>
          <w:lang w:val="pt-BR"/>
        </w:rPr>
      </w:pPr>
      <w:r w:rsidRPr="0079239F">
        <w:rPr>
          <w:rFonts w:asciiTheme="minorHAnsi" w:hAnsiTheme="minorHAnsi" w:cstheme="minorHAnsi"/>
          <w:lang w:val="pt-BR"/>
        </w:rPr>
        <w:t>Av. Dr. Enéas Carvalho de Aguiar, 647</w:t>
      </w:r>
    </w:p>
    <w:p w14:paraId="6AB2C1D9" w14:textId="77777777" w:rsidR="00C32BC7" w:rsidRPr="0079239F" w:rsidRDefault="00C32BC7" w:rsidP="00C32BC7">
      <w:pPr>
        <w:rPr>
          <w:rFonts w:asciiTheme="minorHAnsi" w:hAnsiTheme="minorHAnsi" w:cstheme="minorHAnsi"/>
          <w:lang w:val="pt-BR"/>
        </w:rPr>
      </w:pPr>
      <w:r w:rsidRPr="0079239F">
        <w:rPr>
          <w:rFonts w:asciiTheme="minorHAnsi" w:hAnsiTheme="minorHAnsi" w:cstheme="minorHAnsi"/>
          <w:lang w:val="pt-BR"/>
        </w:rPr>
        <w:t>São Paulo, São Paulo, Brazil, 05403901</w:t>
      </w:r>
    </w:p>
    <w:p w14:paraId="66C3858F" w14:textId="77777777" w:rsidR="00C32BC7" w:rsidRPr="0079239F" w:rsidRDefault="00C32BC7" w:rsidP="00C32BC7">
      <w:pPr>
        <w:rPr>
          <w:rFonts w:asciiTheme="minorHAnsi" w:hAnsiTheme="minorHAnsi" w:cstheme="minorHAnsi"/>
          <w:lang w:val="en-US"/>
        </w:rPr>
      </w:pPr>
      <w:r w:rsidRPr="0079239F">
        <w:rPr>
          <w:rFonts w:asciiTheme="minorHAnsi" w:hAnsiTheme="minorHAnsi" w:cstheme="minorHAnsi"/>
          <w:lang w:val="en-US"/>
        </w:rPr>
        <w:t>ORCID:</w:t>
      </w:r>
      <w:r>
        <w:rPr>
          <w:rFonts w:asciiTheme="minorHAnsi" w:hAnsiTheme="minorHAnsi" w:cstheme="minorHAnsi"/>
          <w:lang w:val="en-US"/>
        </w:rPr>
        <w:t xml:space="preserve"> 0000-0002-5106-7497</w:t>
      </w:r>
    </w:p>
    <w:p w14:paraId="3B2B6987" w14:textId="1DC22FFC" w:rsidR="00C315E8" w:rsidRDefault="00C315E8"/>
    <w:p w14:paraId="6CCFEF70" w14:textId="77777777" w:rsidR="00C32BC7" w:rsidRPr="008F5563" w:rsidRDefault="00C32BC7" w:rsidP="00C32BC7">
      <w:pPr>
        <w:spacing w:line="480" w:lineRule="auto"/>
        <w:rPr>
          <w:sz w:val="20"/>
          <w:szCs w:val="20"/>
          <w:lang w:val="en-US"/>
        </w:rPr>
      </w:pPr>
      <w:proofErr w:type="spellStart"/>
      <w:r w:rsidRPr="008F5563">
        <w:rPr>
          <w:b/>
          <w:bCs/>
          <w:sz w:val="20"/>
          <w:szCs w:val="20"/>
          <w:lang w:val="en-US"/>
        </w:rPr>
        <w:lastRenderedPageBreak/>
        <w:t>eTable</w:t>
      </w:r>
      <w:proofErr w:type="spellEnd"/>
      <w:r w:rsidRPr="008F5563">
        <w:rPr>
          <w:b/>
          <w:bCs/>
          <w:sz w:val="20"/>
          <w:szCs w:val="20"/>
          <w:lang w:val="en-US"/>
        </w:rPr>
        <w:t xml:space="preserve"> 1 and </w:t>
      </w:r>
      <w:proofErr w:type="spellStart"/>
      <w:r w:rsidRPr="008F5563">
        <w:rPr>
          <w:b/>
          <w:bCs/>
          <w:sz w:val="20"/>
          <w:szCs w:val="20"/>
          <w:lang w:val="en-US"/>
        </w:rPr>
        <w:t>eFigure</w:t>
      </w:r>
      <w:proofErr w:type="spellEnd"/>
      <w:r w:rsidRPr="008F5563">
        <w:rPr>
          <w:b/>
          <w:bCs/>
          <w:sz w:val="20"/>
          <w:szCs w:val="20"/>
          <w:lang w:val="en-US"/>
        </w:rPr>
        <w:t xml:space="preserve"> 1</w:t>
      </w:r>
      <w:r w:rsidRPr="008F5563">
        <w:rPr>
          <w:sz w:val="20"/>
          <w:szCs w:val="20"/>
          <w:lang w:val="en-US"/>
        </w:rPr>
        <w:t xml:space="preserve"> – Eigenvalue, percentage of variance, and cumulative percentage of variance after FAMD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4"/>
        <w:gridCol w:w="2334"/>
        <w:gridCol w:w="2327"/>
        <w:gridCol w:w="2345"/>
      </w:tblGrid>
      <w:tr w:rsidR="00C32BC7" w14:paraId="4ED7417F" w14:textId="77777777" w:rsidTr="00014C5A">
        <w:tc>
          <w:tcPr>
            <w:tcW w:w="2697" w:type="dxa"/>
          </w:tcPr>
          <w:p w14:paraId="00217B4D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Component</w:t>
            </w:r>
          </w:p>
        </w:tc>
        <w:tc>
          <w:tcPr>
            <w:tcW w:w="2697" w:type="dxa"/>
          </w:tcPr>
          <w:p w14:paraId="1F83E3C2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Eigenvalue</w:t>
            </w:r>
          </w:p>
        </w:tc>
        <w:tc>
          <w:tcPr>
            <w:tcW w:w="2698" w:type="dxa"/>
          </w:tcPr>
          <w:p w14:paraId="21C55874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Percentage of variance</w:t>
            </w:r>
          </w:p>
        </w:tc>
        <w:tc>
          <w:tcPr>
            <w:tcW w:w="2698" w:type="dxa"/>
          </w:tcPr>
          <w:p w14:paraId="2ADF2D3D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Cumulative percentage of variance</w:t>
            </w:r>
          </w:p>
        </w:tc>
      </w:tr>
      <w:tr w:rsidR="00C32BC7" w14:paraId="75F68C3D" w14:textId="77777777" w:rsidTr="00014C5A">
        <w:tc>
          <w:tcPr>
            <w:tcW w:w="2697" w:type="dxa"/>
          </w:tcPr>
          <w:p w14:paraId="32F871CA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Component 1</w:t>
            </w:r>
          </w:p>
        </w:tc>
        <w:tc>
          <w:tcPr>
            <w:tcW w:w="2697" w:type="dxa"/>
          </w:tcPr>
          <w:p w14:paraId="00322542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2.65</w:t>
            </w:r>
          </w:p>
        </w:tc>
        <w:tc>
          <w:tcPr>
            <w:tcW w:w="2698" w:type="dxa"/>
          </w:tcPr>
          <w:p w14:paraId="1ECC0469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29.48</w:t>
            </w:r>
          </w:p>
        </w:tc>
        <w:tc>
          <w:tcPr>
            <w:tcW w:w="2698" w:type="dxa"/>
          </w:tcPr>
          <w:p w14:paraId="13D1E2CD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29.48</w:t>
            </w:r>
          </w:p>
        </w:tc>
      </w:tr>
      <w:tr w:rsidR="00C32BC7" w14:paraId="2344FF85" w14:textId="77777777" w:rsidTr="00014C5A">
        <w:tc>
          <w:tcPr>
            <w:tcW w:w="2697" w:type="dxa"/>
          </w:tcPr>
          <w:p w14:paraId="0E6F0217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Component 2</w:t>
            </w:r>
          </w:p>
        </w:tc>
        <w:tc>
          <w:tcPr>
            <w:tcW w:w="2697" w:type="dxa"/>
          </w:tcPr>
          <w:p w14:paraId="53AFDEA2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1.10</w:t>
            </w:r>
          </w:p>
        </w:tc>
        <w:tc>
          <w:tcPr>
            <w:tcW w:w="2698" w:type="dxa"/>
          </w:tcPr>
          <w:p w14:paraId="1CFCC21F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12.25</w:t>
            </w:r>
          </w:p>
        </w:tc>
        <w:tc>
          <w:tcPr>
            <w:tcW w:w="2698" w:type="dxa"/>
          </w:tcPr>
          <w:p w14:paraId="27AFEDDD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41.73</w:t>
            </w:r>
          </w:p>
        </w:tc>
      </w:tr>
      <w:tr w:rsidR="00C32BC7" w14:paraId="0AC0E49F" w14:textId="77777777" w:rsidTr="00014C5A">
        <w:tc>
          <w:tcPr>
            <w:tcW w:w="2697" w:type="dxa"/>
          </w:tcPr>
          <w:p w14:paraId="290B48B1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Component 3</w:t>
            </w:r>
          </w:p>
        </w:tc>
        <w:tc>
          <w:tcPr>
            <w:tcW w:w="2697" w:type="dxa"/>
          </w:tcPr>
          <w:p w14:paraId="30F06AB2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1.03</w:t>
            </w:r>
          </w:p>
        </w:tc>
        <w:tc>
          <w:tcPr>
            <w:tcW w:w="2698" w:type="dxa"/>
          </w:tcPr>
          <w:p w14:paraId="1239F194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11.53</w:t>
            </w:r>
          </w:p>
        </w:tc>
        <w:tc>
          <w:tcPr>
            <w:tcW w:w="2698" w:type="dxa"/>
          </w:tcPr>
          <w:p w14:paraId="53F5761C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53.26</w:t>
            </w:r>
          </w:p>
        </w:tc>
      </w:tr>
      <w:tr w:rsidR="00C32BC7" w14:paraId="7215FC84" w14:textId="77777777" w:rsidTr="00014C5A">
        <w:tc>
          <w:tcPr>
            <w:tcW w:w="2697" w:type="dxa"/>
          </w:tcPr>
          <w:p w14:paraId="250F5013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Component 4</w:t>
            </w:r>
          </w:p>
        </w:tc>
        <w:tc>
          <w:tcPr>
            <w:tcW w:w="2697" w:type="dxa"/>
          </w:tcPr>
          <w:p w14:paraId="577FB81A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0.99</w:t>
            </w:r>
          </w:p>
        </w:tc>
        <w:tc>
          <w:tcPr>
            <w:tcW w:w="2698" w:type="dxa"/>
          </w:tcPr>
          <w:p w14:paraId="59C6970F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11.05</w:t>
            </w:r>
          </w:p>
        </w:tc>
        <w:tc>
          <w:tcPr>
            <w:tcW w:w="2698" w:type="dxa"/>
          </w:tcPr>
          <w:p w14:paraId="329DFD95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64.32</w:t>
            </w:r>
          </w:p>
        </w:tc>
      </w:tr>
      <w:tr w:rsidR="00C32BC7" w14:paraId="778766D3" w14:textId="77777777" w:rsidTr="00014C5A">
        <w:tc>
          <w:tcPr>
            <w:tcW w:w="2697" w:type="dxa"/>
          </w:tcPr>
          <w:p w14:paraId="5085476B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Component 5</w:t>
            </w:r>
          </w:p>
        </w:tc>
        <w:tc>
          <w:tcPr>
            <w:tcW w:w="2697" w:type="dxa"/>
          </w:tcPr>
          <w:p w14:paraId="2411AA44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0.85</w:t>
            </w:r>
          </w:p>
        </w:tc>
        <w:tc>
          <w:tcPr>
            <w:tcW w:w="2698" w:type="dxa"/>
          </w:tcPr>
          <w:p w14:paraId="54BDB6BD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9.48</w:t>
            </w:r>
          </w:p>
        </w:tc>
        <w:tc>
          <w:tcPr>
            <w:tcW w:w="2698" w:type="dxa"/>
          </w:tcPr>
          <w:p w14:paraId="0D1847CE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73.81</w:t>
            </w:r>
          </w:p>
        </w:tc>
      </w:tr>
      <w:tr w:rsidR="00C32BC7" w14:paraId="189BB065" w14:textId="77777777" w:rsidTr="00014C5A">
        <w:tc>
          <w:tcPr>
            <w:tcW w:w="2697" w:type="dxa"/>
          </w:tcPr>
          <w:p w14:paraId="2080A750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Component 6</w:t>
            </w:r>
          </w:p>
        </w:tc>
        <w:tc>
          <w:tcPr>
            <w:tcW w:w="2697" w:type="dxa"/>
          </w:tcPr>
          <w:p w14:paraId="029F68E1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0.77</w:t>
            </w:r>
          </w:p>
        </w:tc>
        <w:tc>
          <w:tcPr>
            <w:tcW w:w="2698" w:type="dxa"/>
          </w:tcPr>
          <w:p w14:paraId="388737C9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8.57</w:t>
            </w:r>
          </w:p>
        </w:tc>
        <w:tc>
          <w:tcPr>
            <w:tcW w:w="2698" w:type="dxa"/>
          </w:tcPr>
          <w:p w14:paraId="3673EEC4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82.38</w:t>
            </w:r>
          </w:p>
        </w:tc>
      </w:tr>
      <w:tr w:rsidR="00C32BC7" w14:paraId="55B3CA94" w14:textId="77777777" w:rsidTr="00014C5A">
        <w:tc>
          <w:tcPr>
            <w:tcW w:w="2697" w:type="dxa"/>
          </w:tcPr>
          <w:p w14:paraId="27CAC858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Component 7</w:t>
            </w:r>
          </w:p>
        </w:tc>
        <w:tc>
          <w:tcPr>
            <w:tcW w:w="2697" w:type="dxa"/>
          </w:tcPr>
          <w:p w14:paraId="29748D8B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0.58</w:t>
            </w:r>
          </w:p>
        </w:tc>
        <w:tc>
          <w:tcPr>
            <w:tcW w:w="2698" w:type="dxa"/>
          </w:tcPr>
          <w:p w14:paraId="7766E276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6.51</w:t>
            </w:r>
          </w:p>
        </w:tc>
        <w:tc>
          <w:tcPr>
            <w:tcW w:w="2698" w:type="dxa"/>
          </w:tcPr>
          <w:p w14:paraId="410AC852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88.90</w:t>
            </w:r>
          </w:p>
        </w:tc>
      </w:tr>
      <w:tr w:rsidR="00C32BC7" w14:paraId="7F767641" w14:textId="77777777" w:rsidTr="00014C5A">
        <w:tc>
          <w:tcPr>
            <w:tcW w:w="2697" w:type="dxa"/>
          </w:tcPr>
          <w:p w14:paraId="6D6F72F8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Component 8</w:t>
            </w:r>
          </w:p>
        </w:tc>
        <w:tc>
          <w:tcPr>
            <w:tcW w:w="2697" w:type="dxa"/>
          </w:tcPr>
          <w:p w14:paraId="679A80D0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0.54</w:t>
            </w:r>
          </w:p>
        </w:tc>
        <w:tc>
          <w:tcPr>
            <w:tcW w:w="2698" w:type="dxa"/>
          </w:tcPr>
          <w:p w14:paraId="2D4C9AFB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6.04</w:t>
            </w:r>
          </w:p>
        </w:tc>
        <w:tc>
          <w:tcPr>
            <w:tcW w:w="2698" w:type="dxa"/>
          </w:tcPr>
          <w:p w14:paraId="6EE26CD7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94.94</w:t>
            </w:r>
          </w:p>
        </w:tc>
      </w:tr>
      <w:tr w:rsidR="00C32BC7" w14:paraId="4AB8032C" w14:textId="77777777" w:rsidTr="00014C5A">
        <w:tc>
          <w:tcPr>
            <w:tcW w:w="2697" w:type="dxa"/>
          </w:tcPr>
          <w:p w14:paraId="7EA38914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Component 9</w:t>
            </w:r>
          </w:p>
        </w:tc>
        <w:tc>
          <w:tcPr>
            <w:tcW w:w="2697" w:type="dxa"/>
          </w:tcPr>
          <w:p w14:paraId="62CED301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0.45</w:t>
            </w:r>
          </w:p>
        </w:tc>
        <w:tc>
          <w:tcPr>
            <w:tcW w:w="2698" w:type="dxa"/>
          </w:tcPr>
          <w:p w14:paraId="3381A841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5.05</w:t>
            </w:r>
          </w:p>
        </w:tc>
        <w:tc>
          <w:tcPr>
            <w:tcW w:w="2698" w:type="dxa"/>
          </w:tcPr>
          <w:p w14:paraId="102085C1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</w:tbl>
    <w:p w14:paraId="105E8275" w14:textId="77777777" w:rsidR="00C32BC7" w:rsidRDefault="00C32BC7" w:rsidP="00C32BC7">
      <w:pPr>
        <w:spacing w:line="480" w:lineRule="auto"/>
        <w:rPr>
          <w:lang w:val="en-US"/>
        </w:rPr>
      </w:pPr>
    </w:p>
    <w:p w14:paraId="14BF8352" w14:textId="77777777" w:rsidR="00C32BC7" w:rsidRDefault="00C32BC7" w:rsidP="00C32BC7">
      <w:pPr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BF28A20" wp14:editId="72A9AB4A">
            <wp:extent cx="5448563" cy="4669620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6175" cy="4676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D98D7" w14:textId="77777777" w:rsidR="00C32BC7" w:rsidRDefault="00C32BC7" w:rsidP="00C32BC7">
      <w:pPr>
        <w:spacing w:line="480" w:lineRule="auto"/>
        <w:rPr>
          <w:b/>
          <w:bCs/>
          <w:lang w:val="en-US"/>
        </w:rPr>
      </w:pPr>
    </w:p>
    <w:p w14:paraId="147D1E7D" w14:textId="77777777" w:rsidR="00C32BC7" w:rsidRPr="008F5563" w:rsidRDefault="00C32BC7" w:rsidP="00C32BC7">
      <w:pPr>
        <w:spacing w:line="480" w:lineRule="auto"/>
        <w:rPr>
          <w:b/>
          <w:bCs/>
          <w:sz w:val="20"/>
          <w:szCs w:val="20"/>
          <w:lang w:val="en-US"/>
        </w:rPr>
      </w:pPr>
      <w:proofErr w:type="spellStart"/>
      <w:r w:rsidRPr="008F5563">
        <w:rPr>
          <w:b/>
          <w:bCs/>
          <w:sz w:val="20"/>
          <w:szCs w:val="20"/>
          <w:lang w:val="en-US"/>
        </w:rPr>
        <w:lastRenderedPageBreak/>
        <w:t>eTable</w:t>
      </w:r>
      <w:proofErr w:type="spellEnd"/>
      <w:r w:rsidRPr="008F5563">
        <w:rPr>
          <w:b/>
          <w:bCs/>
          <w:sz w:val="20"/>
          <w:szCs w:val="20"/>
          <w:lang w:val="en-US"/>
        </w:rPr>
        <w:t xml:space="preserve"> 2 - Cluster stability assessment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7"/>
        <w:gridCol w:w="2379"/>
        <w:gridCol w:w="2362"/>
        <w:gridCol w:w="2362"/>
      </w:tblGrid>
      <w:tr w:rsidR="00C32BC7" w14:paraId="04738C63" w14:textId="77777777" w:rsidTr="00014C5A">
        <w:tc>
          <w:tcPr>
            <w:tcW w:w="2696" w:type="dxa"/>
          </w:tcPr>
          <w:p w14:paraId="1F076599" w14:textId="77777777" w:rsidR="00C32BC7" w:rsidRDefault="00C32BC7" w:rsidP="00014C5A">
            <w:pPr>
              <w:spacing w:line="480" w:lineRule="auto"/>
              <w:rPr>
                <w:lang w:val="en-US"/>
              </w:rPr>
            </w:pPr>
          </w:p>
        </w:tc>
        <w:tc>
          <w:tcPr>
            <w:tcW w:w="2698" w:type="dxa"/>
          </w:tcPr>
          <w:p w14:paraId="79D15D4B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Model 1 - Dimensionality reduction (FAMD) with no feature selection</w:t>
            </w:r>
          </w:p>
        </w:tc>
        <w:tc>
          <w:tcPr>
            <w:tcW w:w="2698" w:type="dxa"/>
          </w:tcPr>
          <w:p w14:paraId="6FF507B8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Model 2 - Feature selection (</w:t>
            </w:r>
            <w:proofErr w:type="spellStart"/>
            <w:r>
              <w:rPr>
                <w:lang w:val="en-US"/>
              </w:rPr>
              <w:t>gower’s</w:t>
            </w:r>
            <w:proofErr w:type="spellEnd"/>
            <w:r>
              <w:rPr>
                <w:lang w:val="en-US"/>
              </w:rPr>
              <w:t xml:space="preserve"> distance) without dimensionality reduction</w:t>
            </w:r>
          </w:p>
        </w:tc>
        <w:tc>
          <w:tcPr>
            <w:tcW w:w="2698" w:type="dxa"/>
          </w:tcPr>
          <w:p w14:paraId="26361941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Model 3 - Feature selection with dimensionality reduction (FAMD)</w:t>
            </w:r>
          </w:p>
        </w:tc>
      </w:tr>
      <w:tr w:rsidR="00C32BC7" w14:paraId="436B719E" w14:textId="77777777" w:rsidTr="00014C5A">
        <w:tc>
          <w:tcPr>
            <w:tcW w:w="2696" w:type="dxa"/>
          </w:tcPr>
          <w:p w14:paraId="5FDD672A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stability assessment – index of stability</w:t>
            </w:r>
          </w:p>
        </w:tc>
        <w:tc>
          <w:tcPr>
            <w:tcW w:w="2698" w:type="dxa"/>
          </w:tcPr>
          <w:p w14:paraId="4BCB8EBF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Cluster 1: </w:t>
            </w:r>
            <w:r w:rsidRPr="00603F59">
              <w:rPr>
                <w:b/>
                <w:bCs/>
                <w:lang w:val="en-US"/>
              </w:rPr>
              <w:t>0.79</w:t>
            </w:r>
          </w:p>
          <w:p w14:paraId="5B302315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2: 0.56</w:t>
            </w:r>
          </w:p>
          <w:p w14:paraId="60BEB378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3: 0.74</w:t>
            </w:r>
          </w:p>
          <w:p w14:paraId="0EF7F071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4: 0.46</w:t>
            </w:r>
          </w:p>
          <w:p w14:paraId="58CFDD77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5: 0.71</w:t>
            </w:r>
          </w:p>
          <w:p w14:paraId="397003D5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6: 0.72</w:t>
            </w:r>
          </w:p>
        </w:tc>
        <w:tc>
          <w:tcPr>
            <w:tcW w:w="2698" w:type="dxa"/>
          </w:tcPr>
          <w:p w14:paraId="194FE7E9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1: 0.62</w:t>
            </w:r>
          </w:p>
          <w:p w14:paraId="29808DD8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2: 0.60</w:t>
            </w:r>
          </w:p>
          <w:p w14:paraId="43CE53C9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3: 0.59</w:t>
            </w:r>
          </w:p>
          <w:p w14:paraId="5D712853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4: 0.73</w:t>
            </w:r>
          </w:p>
          <w:p w14:paraId="5924DDFB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5: 0.53</w:t>
            </w:r>
          </w:p>
          <w:p w14:paraId="7664BA40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Cluster 6: 0.64</w:t>
            </w:r>
          </w:p>
        </w:tc>
        <w:tc>
          <w:tcPr>
            <w:tcW w:w="2698" w:type="dxa"/>
          </w:tcPr>
          <w:p w14:paraId="114A21D0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Cluster 1: </w:t>
            </w:r>
            <w:r w:rsidRPr="00603F59">
              <w:rPr>
                <w:b/>
                <w:bCs/>
                <w:lang w:val="en-US"/>
              </w:rPr>
              <w:t>0.9</w:t>
            </w:r>
            <w:r>
              <w:rPr>
                <w:b/>
                <w:bCs/>
                <w:lang w:val="en-US"/>
              </w:rPr>
              <w:t>4</w:t>
            </w:r>
          </w:p>
          <w:p w14:paraId="63FFE614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Cluster 2: </w:t>
            </w:r>
            <w:r w:rsidRPr="00603F59">
              <w:rPr>
                <w:b/>
                <w:bCs/>
                <w:lang w:val="en-US"/>
              </w:rPr>
              <w:t>0.</w:t>
            </w:r>
            <w:r>
              <w:rPr>
                <w:b/>
                <w:bCs/>
                <w:lang w:val="en-US"/>
              </w:rPr>
              <w:t>91</w:t>
            </w:r>
          </w:p>
          <w:p w14:paraId="6B2A6BF9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Cluster 3: </w:t>
            </w:r>
            <w:r w:rsidRPr="00603F59">
              <w:rPr>
                <w:b/>
                <w:bCs/>
                <w:lang w:val="en-US"/>
              </w:rPr>
              <w:t>0.</w:t>
            </w:r>
            <w:r>
              <w:rPr>
                <w:b/>
                <w:bCs/>
                <w:lang w:val="en-US"/>
              </w:rPr>
              <w:t>85</w:t>
            </w:r>
          </w:p>
          <w:p w14:paraId="557D2013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Cluster 4: </w:t>
            </w:r>
            <w:r w:rsidRPr="00603F59">
              <w:rPr>
                <w:b/>
                <w:bCs/>
                <w:lang w:val="en-US"/>
              </w:rPr>
              <w:t>0.</w:t>
            </w:r>
            <w:r>
              <w:rPr>
                <w:b/>
                <w:bCs/>
                <w:lang w:val="en-US"/>
              </w:rPr>
              <w:t>88</w:t>
            </w:r>
          </w:p>
          <w:p w14:paraId="3C44530B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Cluster 5: </w:t>
            </w:r>
            <w:r w:rsidRPr="00603F59">
              <w:rPr>
                <w:b/>
                <w:bCs/>
                <w:lang w:val="en-US"/>
              </w:rPr>
              <w:t>0.</w:t>
            </w:r>
            <w:r>
              <w:rPr>
                <w:b/>
                <w:bCs/>
                <w:lang w:val="en-US"/>
              </w:rPr>
              <w:t>97</w:t>
            </w:r>
          </w:p>
          <w:p w14:paraId="2432942E" w14:textId="77777777" w:rsidR="00C32BC7" w:rsidRDefault="00C32BC7" w:rsidP="00014C5A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Cluster 6: </w:t>
            </w:r>
            <w:r w:rsidRPr="00603F59">
              <w:rPr>
                <w:b/>
                <w:bCs/>
                <w:lang w:val="en-US"/>
              </w:rPr>
              <w:t>0.94</w:t>
            </w:r>
          </w:p>
        </w:tc>
      </w:tr>
    </w:tbl>
    <w:p w14:paraId="3DB785D4" w14:textId="77777777" w:rsidR="00C32BC7" w:rsidRDefault="00C32BC7"/>
    <w:sectPr w:rsidR="00C32B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BC7"/>
    <w:rsid w:val="00020453"/>
    <w:rsid w:val="00021C08"/>
    <w:rsid w:val="00031545"/>
    <w:rsid w:val="000403E6"/>
    <w:rsid w:val="00091AD4"/>
    <w:rsid w:val="00115C9C"/>
    <w:rsid w:val="00122BB0"/>
    <w:rsid w:val="00145236"/>
    <w:rsid w:val="001513BB"/>
    <w:rsid w:val="00176198"/>
    <w:rsid w:val="00194602"/>
    <w:rsid w:val="001F1109"/>
    <w:rsid w:val="002012A0"/>
    <w:rsid w:val="00216238"/>
    <w:rsid w:val="002406B0"/>
    <w:rsid w:val="00272E5D"/>
    <w:rsid w:val="00274CE8"/>
    <w:rsid w:val="00277F9B"/>
    <w:rsid w:val="002A2B55"/>
    <w:rsid w:val="002D16D2"/>
    <w:rsid w:val="002D3955"/>
    <w:rsid w:val="002F0AE0"/>
    <w:rsid w:val="002F19A9"/>
    <w:rsid w:val="0034510E"/>
    <w:rsid w:val="0034602F"/>
    <w:rsid w:val="0035616E"/>
    <w:rsid w:val="00392BB0"/>
    <w:rsid w:val="003A4572"/>
    <w:rsid w:val="003B261B"/>
    <w:rsid w:val="003B5D62"/>
    <w:rsid w:val="003C33DE"/>
    <w:rsid w:val="003C752A"/>
    <w:rsid w:val="00404E72"/>
    <w:rsid w:val="00413B14"/>
    <w:rsid w:val="00417176"/>
    <w:rsid w:val="004F535A"/>
    <w:rsid w:val="0051631C"/>
    <w:rsid w:val="00536BDC"/>
    <w:rsid w:val="0057736A"/>
    <w:rsid w:val="00592176"/>
    <w:rsid w:val="00592304"/>
    <w:rsid w:val="005A3110"/>
    <w:rsid w:val="00603353"/>
    <w:rsid w:val="0061225C"/>
    <w:rsid w:val="00694990"/>
    <w:rsid w:val="006C7F5C"/>
    <w:rsid w:val="006D0314"/>
    <w:rsid w:val="007064B6"/>
    <w:rsid w:val="00742D16"/>
    <w:rsid w:val="007906FF"/>
    <w:rsid w:val="007A4634"/>
    <w:rsid w:val="007C2028"/>
    <w:rsid w:val="007C33D0"/>
    <w:rsid w:val="007C6C3A"/>
    <w:rsid w:val="007D0E5C"/>
    <w:rsid w:val="00821417"/>
    <w:rsid w:val="00860454"/>
    <w:rsid w:val="008A1DB7"/>
    <w:rsid w:val="008C1899"/>
    <w:rsid w:val="008E3B04"/>
    <w:rsid w:val="00902174"/>
    <w:rsid w:val="00917758"/>
    <w:rsid w:val="00987767"/>
    <w:rsid w:val="00A472DD"/>
    <w:rsid w:val="00A82186"/>
    <w:rsid w:val="00AB7752"/>
    <w:rsid w:val="00AF258C"/>
    <w:rsid w:val="00B13B7A"/>
    <w:rsid w:val="00B530D4"/>
    <w:rsid w:val="00B6022B"/>
    <w:rsid w:val="00B84153"/>
    <w:rsid w:val="00BD5A1A"/>
    <w:rsid w:val="00BF4C97"/>
    <w:rsid w:val="00C26EF7"/>
    <w:rsid w:val="00C315E8"/>
    <w:rsid w:val="00C32BC7"/>
    <w:rsid w:val="00C356A1"/>
    <w:rsid w:val="00C52A4A"/>
    <w:rsid w:val="00C5333C"/>
    <w:rsid w:val="00C657FD"/>
    <w:rsid w:val="00CB2ACB"/>
    <w:rsid w:val="00CE188C"/>
    <w:rsid w:val="00CE1C6A"/>
    <w:rsid w:val="00CE726E"/>
    <w:rsid w:val="00D06500"/>
    <w:rsid w:val="00D379F8"/>
    <w:rsid w:val="00D604C5"/>
    <w:rsid w:val="00E210F0"/>
    <w:rsid w:val="00E330D5"/>
    <w:rsid w:val="00EB66FA"/>
    <w:rsid w:val="00F1678F"/>
    <w:rsid w:val="00F22EAC"/>
    <w:rsid w:val="00F3144E"/>
    <w:rsid w:val="00F90B1C"/>
    <w:rsid w:val="00F97E01"/>
    <w:rsid w:val="00FB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4AEE857"/>
  <w15:chartTrackingRefBased/>
  <w15:docId w15:val="{8A8C8C10-3B2D-D243-849F-E67AFAB93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B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2B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2021-09-01T21:10:00Z</dcterms:created>
  <dcterms:modified xsi:type="dcterms:W3CDTF">2021-09-01T21:11:00Z</dcterms:modified>
</cp:coreProperties>
</file>