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Highlights</w:t>
      </w:r>
    </w:p>
    <w:p>
      <w:pPr>
        <w:pStyle w:val="TextBody"/>
        <w:rPr/>
      </w:pPr>
      <w:r>
        <w:rPr/>
      </w:r>
    </w:p>
    <w:p>
      <w:pPr>
        <w:pStyle w:val="TextBody"/>
        <w:numPr>
          <w:ilvl w:val="0"/>
          <w:numId w:val="1"/>
        </w:numPr>
        <w:spacing w:lineRule="auto" w:line="276"/>
        <w:rPr/>
      </w:pPr>
      <w:r>
        <w:rPr/>
        <w:t>Multi-algorithm ML approach prioritized 34 high-confidence biomarker circRNAs</w:t>
      </w:r>
    </w:p>
    <w:p>
      <w:pPr>
        <w:pStyle w:val="TextBody"/>
        <w:numPr>
          <w:ilvl w:val="0"/>
          <w:numId w:val="1"/>
        </w:numPr>
        <w:spacing w:lineRule="auto" w:line="276"/>
        <w:rPr/>
      </w:pPr>
      <w:r>
        <w:rPr/>
        <w:t xml:space="preserve">Top </w:t>
      </w:r>
      <w:r>
        <w:rPr/>
        <w:t xml:space="preserve">ranked </w:t>
      </w:r>
      <w:r>
        <w:rPr/>
        <w:t>circRNAs sho</w:t>
      </w:r>
      <w:r>
        <w:rPr/>
        <w:t xml:space="preserve">w corroboration with </w:t>
      </w:r>
      <w:r>
        <w:rPr/>
        <w:t>prior cancer research.</w:t>
      </w:r>
    </w:p>
    <w:p>
      <w:pPr>
        <w:pStyle w:val="TextBody"/>
        <w:numPr>
          <w:ilvl w:val="0"/>
          <w:numId w:val="1"/>
        </w:numPr>
        <w:spacing w:lineRule="auto" w:line="276"/>
        <w:rPr/>
      </w:pPr>
      <w:r>
        <w:rPr/>
        <w:t>Upregulated circRNAs drive metabolism; downregulated ones regulate apoptosis</w:t>
      </w:r>
    </w:p>
    <w:p>
      <w:pPr>
        <w:pStyle w:val="TextBody"/>
        <w:numPr>
          <w:ilvl w:val="0"/>
          <w:numId w:val="1"/>
        </w:numPr>
        <w:spacing w:lineRule="auto" w:line="276" w:before="0" w:after="140"/>
        <w:rPr/>
      </w:pPr>
      <w:r>
        <w:rPr/>
        <w:t>Functional analyses link circRNAs to key tumour growth and survival pathways.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en-IN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en-IN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LibreOffice/6.0.7.3$Linux_X86_64 LibreOffice_project/00m0$Build-3</Application>
  <Pages>1</Pages>
  <Words>41</Words>
  <Characters>278</Characters>
  <CharactersWithSpaces>310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2025-11-23T12:35:15Z</dcterms:created>
  <dc:creator/>
  <dc:description/>
  <dc:language>en-IN</dc:language>
  <cp:lastModifiedBy/>
  <dcterms:modified xsi:type="dcterms:W3CDTF">2025-11-23T17:15:16Z</dcterms:modified>
  <cp:revision>3</cp:revision>
  <dc:subject/>
  <dc:title/>
</cp:coreProperties>
</file>