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20D6A" w14:textId="77777777" w:rsidR="00D815BE" w:rsidRPr="00B37A58" w:rsidRDefault="00D815BE" w:rsidP="00D815BE">
      <w:pPr>
        <w:spacing w:line="480" w:lineRule="auto"/>
        <w:jc w:val="both"/>
        <w:rPr>
          <w:rFonts w:ascii="Times New Roman" w:hAnsi="Times New Roman" w:cs="Times New Roman"/>
          <w:b/>
          <w:bCs/>
          <w:szCs w:val="24"/>
        </w:rPr>
      </w:pPr>
      <w:r w:rsidRPr="00B37A58">
        <w:rPr>
          <w:rFonts w:ascii="Times New Roman" w:hAnsi="Times New Roman" w:cs="Times New Roman"/>
          <w:b/>
          <w:bCs/>
          <w:szCs w:val="24"/>
        </w:rPr>
        <w:t>Table 1: Demographic distribution of study participants (N=387)</w:t>
      </w:r>
    </w:p>
    <w:tbl>
      <w:tblPr>
        <w:tblStyle w:val="TableGrid"/>
        <w:tblW w:w="8955" w:type="dxa"/>
        <w:tblLook w:val="04A0" w:firstRow="1" w:lastRow="0" w:firstColumn="1" w:lastColumn="0" w:noHBand="0" w:noVBand="1"/>
      </w:tblPr>
      <w:tblGrid>
        <w:gridCol w:w="5735"/>
        <w:gridCol w:w="3220"/>
      </w:tblGrid>
      <w:tr w:rsidR="00D815BE" w:rsidRPr="00B37A58" w14:paraId="5B33ECF9" w14:textId="77777777" w:rsidTr="00C82059">
        <w:trPr>
          <w:trHeight w:val="466"/>
        </w:trPr>
        <w:tc>
          <w:tcPr>
            <w:tcW w:w="5735" w:type="dxa"/>
          </w:tcPr>
          <w:p w14:paraId="2C095DE5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Demographic characteristics</w:t>
            </w:r>
          </w:p>
        </w:tc>
        <w:tc>
          <w:tcPr>
            <w:tcW w:w="3220" w:type="dxa"/>
          </w:tcPr>
          <w:p w14:paraId="7E63F17B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 (%)</w:t>
            </w:r>
          </w:p>
        </w:tc>
      </w:tr>
      <w:tr w:rsidR="00D815BE" w:rsidRPr="00B37A58" w14:paraId="63CD7745" w14:textId="77777777" w:rsidTr="00C82059">
        <w:trPr>
          <w:trHeight w:val="1331"/>
        </w:trPr>
        <w:tc>
          <w:tcPr>
            <w:tcW w:w="5735" w:type="dxa"/>
          </w:tcPr>
          <w:p w14:paraId="7216FEDF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Age group in years</w:t>
            </w:r>
          </w:p>
          <w:p w14:paraId="773C98DC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     </w:t>
            </w: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&lt;</w:t>
            </w: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</w:t>
            </w:r>
          </w:p>
          <w:p w14:paraId="6AC126D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</w:t>
            </w: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&gt;</w:t>
            </w: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</w:t>
            </w:r>
          </w:p>
        </w:tc>
        <w:tc>
          <w:tcPr>
            <w:tcW w:w="3220" w:type="dxa"/>
          </w:tcPr>
          <w:p w14:paraId="0EFB9D69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65D28B6D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206 (53.2)</w:t>
            </w:r>
          </w:p>
          <w:p w14:paraId="593BBCF9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181 (46.8)</w:t>
            </w:r>
          </w:p>
        </w:tc>
      </w:tr>
      <w:tr w:rsidR="00D815BE" w:rsidRPr="00B37A58" w14:paraId="13181DA5" w14:textId="77777777" w:rsidTr="00C82059">
        <w:trPr>
          <w:trHeight w:val="1039"/>
        </w:trPr>
        <w:tc>
          <w:tcPr>
            <w:tcW w:w="5735" w:type="dxa"/>
          </w:tcPr>
          <w:p w14:paraId="5C657199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Sex</w:t>
            </w:r>
          </w:p>
          <w:p w14:paraId="3AC3EB20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    Male</w:t>
            </w:r>
          </w:p>
          <w:p w14:paraId="091FFDB9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    Female</w:t>
            </w:r>
          </w:p>
        </w:tc>
        <w:tc>
          <w:tcPr>
            <w:tcW w:w="3220" w:type="dxa"/>
          </w:tcPr>
          <w:p w14:paraId="2B55668B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064BAF27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159 (41.1)</w:t>
            </w:r>
          </w:p>
          <w:p w14:paraId="208B17AD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228 (58.9)</w:t>
            </w:r>
          </w:p>
        </w:tc>
      </w:tr>
      <w:tr w:rsidR="00D815BE" w:rsidRPr="00B37A58" w14:paraId="3BE6ABC1" w14:textId="77777777" w:rsidTr="00C82059">
        <w:trPr>
          <w:trHeight w:val="1775"/>
        </w:trPr>
        <w:tc>
          <w:tcPr>
            <w:tcW w:w="5735" w:type="dxa"/>
          </w:tcPr>
          <w:p w14:paraId="1F35F598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Residence</w:t>
            </w:r>
          </w:p>
          <w:p w14:paraId="741B99F6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   Hostel</w:t>
            </w:r>
          </w:p>
          <w:p w14:paraId="61EE7916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   Independent house</w:t>
            </w:r>
          </w:p>
          <w:p w14:paraId="14A8319D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   With family</w:t>
            </w:r>
          </w:p>
        </w:tc>
        <w:tc>
          <w:tcPr>
            <w:tcW w:w="3220" w:type="dxa"/>
          </w:tcPr>
          <w:p w14:paraId="138407BD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4B299DE0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265 (68.5)</w:t>
            </w:r>
          </w:p>
          <w:p w14:paraId="169A6767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66 (17.1)</w:t>
            </w:r>
          </w:p>
          <w:p w14:paraId="3C7DA9C4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56 (14.4)</w:t>
            </w:r>
          </w:p>
        </w:tc>
      </w:tr>
      <w:tr w:rsidR="00D815BE" w:rsidRPr="00B37A58" w14:paraId="4368330C" w14:textId="77777777" w:rsidTr="00C82059">
        <w:trPr>
          <w:trHeight w:val="1775"/>
        </w:trPr>
        <w:tc>
          <w:tcPr>
            <w:tcW w:w="5735" w:type="dxa"/>
          </w:tcPr>
          <w:p w14:paraId="1B57E601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Course</w:t>
            </w:r>
          </w:p>
          <w:p w14:paraId="161F7481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  MBBS</w:t>
            </w:r>
          </w:p>
          <w:p w14:paraId="4FC53EEC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  BDS</w:t>
            </w:r>
          </w:p>
          <w:p w14:paraId="5D0BB734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  AHS</w:t>
            </w:r>
          </w:p>
        </w:tc>
        <w:tc>
          <w:tcPr>
            <w:tcW w:w="3220" w:type="dxa"/>
          </w:tcPr>
          <w:p w14:paraId="25802D12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414DC396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277 (71.5)</w:t>
            </w:r>
          </w:p>
          <w:p w14:paraId="5F55263C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75 (19.4)</w:t>
            </w:r>
          </w:p>
          <w:p w14:paraId="60A8B658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35 (9.1)</w:t>
            </w:r>
          </w:p>
        </w:tc>
      </w:tr>
      <w:tr w:rsidR="00D815BE" w:rsidRPr="00B37A58" w14:paraId="5F62BACB" w14:textId="77777777" w:rsidTr="00C82059">
        <w:trPr>
          <w:trHeight w:val="416"/>
        </w:trPr>
        <w:tc>
          <w:tcPr>
            <w:tcW w:w="5735" w:type="dxa"/>
          </w:tcPr>
          <w:p w14:paraId="0F7B2E7A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Nativity</w:t>
            </w:r>
          </w:p>
          <w:p w14:paraId="03B2AD01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 Metropolitan</w:t>
            </w:r>
          </w:p>
          <w:p w14:paraId="78A3B90E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 Urban</w:t>
            </w:r>
          </w:p>
          <w:p w14:paraId="3BFF490B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lastRenderedPageBreak/>
              <w:t xml:space="preserve">                                   Semi-Urban</w:t>
            </w:r>
          </w:p>
          <w:p w14:paraId="4BA207AF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 Rural</w:t>
            </w:r>
          </w:p>
        </w:tc>
        <w:tc>
          <w:tcPr>
            <w:tcW w:w="3220" w:type="dxa"/>
          </w:tcPr>
          <w:p w14:paraId="220D9280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7DBA0EBD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151 (39)</w:t>
            </w:r>
          </w:p>
          <w:p w14:paraId="65D46B7C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196 (50.6)</w:t>
            </w:r>
          </w:p>
          <w:p w14:paraId="212C5395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lastRenderedPageBreak/>
              <w:t>32 (8.3)</w:t>
            </w:r>
          </w:p>
          <w:p w14:paraId="3C8F454F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8 (2.1)</w:t>
            </w:r>
          </w:p>
        </w:tc>
      </w:tr>
      <w:tr w:rsidR="00D815BE" w:rsidRPr="00B37A58" w14:paraId="41CC43EF" w14:textId="77777777" w:rsidTr="00C82059">
        <w:trPr>
          <w:trHeight w:val="2616"/>
        </w:trPr>
        <w:tc>
          <w:tcPr>
            <w:tcW w:w="5735" w:type="dxa"/>
          </w:tcPr>
          <w:p w14:paraId="69A4E871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lastRenderedPageBreak/>
              <w:t>Year of study</w:t>
            </w:r>
          </w:p>
          <w:p w14:paraId="76762A10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First year</w:t>
            </w:r>
          </w:p>
          <w:p w14:paraId="2E38A10C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Second year</w:t>
            </w:r>
          </w:p>
          <w:p w14:paraId="4D871F4D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Third year</w:t>
            </w:r>
          </w:p>
          <w:p w14:paraId="53C8B3EC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Fourth year</w:t>
            </w:r>
          </w:p>
          <w:p w14:paraId="55AB549A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                                 Internship</w:t>
            </w:r>
          </w:p>
        </w:tc>
        <w:tc>
          <w:tcPr>
            <w:tcW w:w="3220" w:type="dxa"/>
          </w:tcPr>
          <w:p w14:paraId="28D9790E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  <w:p w14:paraId="3A05D126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87 (22.5) </w:t>
            </w:r>
          </w:p>
          <w:p w14:paraId="0C356817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194 (50.1)</w:t>
            </w:r>
          </w:p>
          <w:p w14:paraId="77E6E031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74 (19.1)</w:t>
            </w:r>
          </w:p>
          <w:p w14:paraId="6F33AD96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22 (5.7)</w:t>
            </w:r>
          </w:p>
          <w:p w14:paraId="2C974203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10 (2.6)</w:t>
            </w:r>
          </w:p>
        </w:tc>
      </w:tr>
    </w:tbl>
    <w:p w14:paraId="5456EF4E" w14:textId="77777777" w:rsidR="00D815BE" w:rsidRPr="00B37A58" w:rsidRDefault="00D815BE" w:rsidP="00D815BE">
      <w:pPr>
        <w:spacing w:line="480" w:lineRule="auto"/>
        <w:jc w:val="both"/>
        <w:rPr>
          <w:rFonts w:ascii="Times New Roman" w:hAnsi="Times New Roman" w:cs="Times New Roman"/>
          <w:b/>
          <w:bCs/>
          <w:szCs w:val="24"/>
        </w:rPr>
      </w:pPr>
    </w:p>
    <w:p w14:paraId="2627681E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50D20623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2442523F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1F59F316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58CF4F4F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24226C02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57964831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3B5C53DF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600A6435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09B32910" w14:textId="77777777" w:rsidR="00D815BE" w:rsidRPr="00B37A58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393AFC31" w14:textId="77777777" w:rsidR="00D815BE" w:rsidRPr="00B37A58" w:rsidRDefault="00D815BE" w:rsidP="00D815BE">
      <w:pPr>
        <w:spacing w:line="480" w:lineRule="auto"/>
        <w:jc w:val="both"/>
        <w:rPr>
          <w:rFonts w:ascii="Times New Roman" w:hAnsi="Times New Roman" w:cs="Times New Roman"/>
          <w:b/>
          <w:bCs/>
          <w:szCs w:val="24"/>
        </w:rPr>
      </w:pPr>
      <w:r w:rsidRPr="00B37A58">
        <w:rPr>
          <w:rFonts w:ascii="Times New Roman" w:hAnsi="Times New Roman" w:cs="Times New Roman"/>
          <w:b/>
          <w:bCs/>
          <w:szCs w:val="24"/>
        </w:rPr>
        <w:t>Table 2: Awareness and perception of NSS and their side effects (N=387)</w:t>
      </w:r>
    </w:p>
    <w:tbl>
      <w:tblPr>
        <w:tblStyle w:val="TableGrid"/>
        <w:tblW w:w="8955" w:type="dxa"/>
        <w:tblLook w:val="04A0" w:firstRow="1" w:lastRow="0" w:firstColumn="1" w:lastColumn="0" w:noHBand="0" w:noVBand="1"/>
      </w:tblPr>
      <w:tblGrid>
        <w:gridCol w:w="5735"/>
        <w:gridCol w:w="3220"/>
      </w:tblGrid>
      <w:tr w:rsidR="00D815BE" w:rsidRPr="00B37A58" w14:paraId="3DA33D5E" w14:textId="77777777" w:rsidTr="00C82059">
        <w:trPr>
          <w:trHeight w:val="445"/>
        </w:trPr>
        <w:tc>
          <w:tcPr>
            <w:tcW w:w="5735" w:type="dxa"/>
          </w:tcPr>
          <w:p w14:paraId="26E9B22D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Awareness &amp; perception</w:t>
            </w:r>
          </w:p>
        </w:tc>
        <w:tc>
          <w:tcPr>
            <w:tcW w:w="3220" w:type="dxa"/>
          </w:tcPr>
          <w:p w14:paraId="6E654209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 (%)</w:t>
            </w:r>
          </w:p>
        </w:tc>
      </w:tr>
      <w:tr w:rsidR="00D815BE" w:rsidRPr="00B37A58" w14:paraId="6D881904" w14:textId="77777777" w:rsidTr="00C82059">
        <w:trPr>
          <w:trHeight w:val="1191"/>
        </w:trPr>
        <w:tc>
          <w:tcPr>
            <w:tcW w:w="5735" w:type="dxa"/>
          </w:tcPr>
          <w:p w14:paraId="3A7620C8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Knowledge on different names of NSS products </w:t>
            </w:r>
          </w:p>
          <w:p w14:paraId="60D46621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Yes</w:t>
            </w:r>
          </w:p>
          <w:p w14:paraId="4F5EF92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No</w:t>
            </w:r>
          </w:p>
        </w:tc>
        <w:tc>
          <w:tcPr>
            <w:tcW w:w="3220" w:type="dxa"/>
          </w:tcPr>
          <w:p w14:paraId="0988F5A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643FE9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285 (73.6)</w:t>
            </w:r>
          </w:p>
          <w:p w14:paraId="598C117F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102 (26.4)</w:t>
            </w:r>
          </w:p>
        </w:tc>
      </w:tr>
      <w:tr w:rsidR="00D815BE" w:rsidRPr="00B37A58" w14:paraId="41BD1C74" w14:textId="77777777" w:rsidTr="00C82059">
        <w:trPr>
          <w:trHeight w:val="992"/>
        </w:trPr>
        <w:tc>
          <w:tcPr>
            <w:tcW w:w="5735" w:type="dxa"/>
          </w:tcPr>
          <w:p w14:paraId="19348D2A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Source of knowledge (n=285)</w:t>
            </w:r>
          </w:p>
          <w:p w14:paraId="10184E84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Social media &amp; advertisement</w:t>
            </w:r>
          </w:p>
          <w:p w14:paraId="0F88D1A8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Family &amp; friends</w:t>
            </w:r>
          </w:p>
          <w:p w14:paraId="0EDFDA40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Healthcare professionals</w:t>
            </w:r>
          </w:p>
        </w:tc>
        <w:tc>
          <w:tcPr>
            <w:tcW w:w="3220" w:type="dxa"/>
          </w:tcPr>
          <w:p w14:paraId="3CC46FEA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706335B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184 (47.6)</w:t>
            </w:r>
          </w:p>
          <w:p w14:paraId="23ED119D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83 (21.5)</w:t>
            </w:r>
          </w:p>
          <w:p w14:paraId="58C9688F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 (4.7)</w:t>
            </w:r>
          </w:p>
        </w:tc>
      </w:tr>
      <w:tr w:rsidR="00D815BE" w:rsidRPr="00B37A58" w14:paraId="3416F6A7" w14:textId="77777777" w:rsidTr="00C82059">
        <w:trPr>
          <w:trHeight w:val="1644"/>
        </w:trPr>
        <w:tc>
          <w:tcPr>
            <w:tcW w:w="5735" w:type="dxa"/>
          </w:tcPr>
          <w:p w14:paraId="0EF95434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Perception on Safety of NSS</w:t>
            </w:r>
          </w:p>
          <w:p w14:paraId="0E1FFC0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Safe</w:t>
            </w:r>
          </w:p>
          <w:p w14:paraId="7C134CC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Unsafe</w:t>
            </w:r>
          </w:p>
          <w:p w14:paraId="0B76A5FA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Unsure</w:t>
            </w:r>
          </w:p>
        </w:tc>
        <w:tc>
          <w:tcPr>
            <w:tcW w:w="3220" w:type="dxa"/>
          </w:tcPr>
          <w:p w14:paraId="61CA1633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0C28D14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116 (30)</w:t>
            </w:r>
          </w:p>
          <w:p w14:paraId="62AAF6FB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133 (34.4)</w:t>
            </w:r>
          </w:p>
          <w:p w14:paraId="53D1D64C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138 (35.7)</w:t>
            </w:r>
          </w:p>
        </w:tc>
      </w:tr>
      <w:tr w:rsidR="00D815BE" w:rsidRPr="00B37A58" w14:paraId="0E5C4877" w14:textId="77777777" w:rsidTr="00C82059">
        <w:trPr>
          <w:trHeight w:val="1696"/>
        </w:trPr>
        <w:tc>
          <w:tcPr>
            <w:tcW w:w="5735" w:type="dxa"/>
          </w:tcPr>
          <w:p w14:paraId="700144B9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Artificial sweeteners better than natural sugar    </w:t>
            </w:r>
          </w:p>
          <w:p w14:paraId="7BB66829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Better alternative</w:t>
            </w: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                                                                            </w:t>
            </w:r>
          </w:p>
          <w:p w14:paraId="1FC6EFF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Both are equally harmful</w:t>
            </w:r>
          </w:p>
          <w:p w14:paraId="2DEFE4EA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Not sure/Don’t know</w:t>
            </w:r>
          </w:p>
        </w:tc>
        <w:tc>
          <w:tcPr>
            <w:tcW w:w="3220" w:type="dxa"/>
          </w:tcPr>
          <w:p w14:paraId="672DC237" w14:textId="77777777" w:rsidR="00D815BE" w:rsidRPr="00B37A58" w:rsidRDefault="00D815BE" w:rsidP="00C82059">
            <w:pPr>
              <w:spacing w:after="8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180B6AF" w14:textId="77777777" w:rsidR="00D815BE" w:rsidRPr="00B37A58" w:rsidRDefault="00D815BE" w:rsidP="00C82059">
            <w:pPr>
              <w:spacing w:after="8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106 (27.4)</w:t>
            </w:r>
          </w:p>
          <w:p w14:paraId="21ED3756" w14:textId="77777777" w:rsidR="00D815BE" w:rsidRPr="00B37A58" w:rsidRDefault="00D815BE" w:rsidP="00C82059">
            <w:pPr>
              <w:spacing w:after="8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176 (45.5)</w:t>
            </w:r>
          </w:p>
          <w:p w14:paraId="247096F7" w14:textId="77777777" w:rsidR="00D815BE" w:rsidRPr="00B37A58" w:rsidRDefault="00D815BE" w:rsidP="00C82059">
            <w:pPr>
              <w:spacing w:after="8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105 (27.1)</w:t>
            </w:r>
          </w:p>
        </w:tc>
      </w:tr>
      <w:tr w:rsidR="00D815BE" w:rsidRPr="00B37A58" w14:paraId="6E287EFD" w14:textId="77777777" w:rsidTr="00C82059">
        <w:trPr>
          <w:trHeight w:val="1327"/>
        </w:trPr>
        <w:tc>
          <w:tcPr>
            <w:tcW w:w="5735" w:type="dxa"/>
          </w:tcPr>
          <w:p w14:paraId="0554C2B1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Perceived awareness on FDA-Approved ADI for NSS                     </w:t>
            </w:r>
          </w:p>
          <w:p w14:paraId="1FBDC264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Yes</w:t>
            </w:r>
          </w:p>
          <w:p w14:paraId="4DD731BF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No                           </w:t>
            </w:r>
          </w:p>
        </w:tc>
        <w:tc>
          <w:tcPr>
            <w:tcW w:w="3220" w:type="dxa"/>
          </w:tcPr>
          <w:p w14:paraId="539C47CC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D7B4E07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59 (15.3)</w:t>
            </w:r>
          </w:p>
          <w:p w14:paraId="6E6D321D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328 (84.8)</w:t>
            </w:r>
          </w:p>
        </w:tc>
      </w:tr>
      <w:tr w:rsidR="00D815BE" w:rsidRPr="00B37A58" w14:paraId="218C368F" w14:textId="77777777" w:rsidTr="00C82059">
        <w:trPr>
          <w:trHeight w:val="1447"/>
        </w:trPr>
        <w:tc>
          <w:tcPr>
            <w:tcW w:w="5735" w:type="dxa"/>
          </w:tcPr>
          <w:p w14:paraId="229CA4E0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lastRenderedPageBreak/>
              <w:t xml:space="preserve">Awareness on potential side effects                          </w:t>
            </w:r>
          </w:p>
          <w:p w14:paraId="6E6DEDAE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Yes</w:t>
            </w:r>
          </w:p>
          <w:p w14:paraId="0A4410EB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No</w:t>
            </w:r>
          </w:p>
        </w:tc>
        <w:tc>
          <w:tcPr>
            <w:tcW w:w="3220" w:type="dxa"/>
          </w:tcPr>
          <w:p w14:paraId="7049BFA4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849E03A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207 (53.5)</w:t>
            </w:r>
          </w:p>
          <w:p w14:paraId="252BEF68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180 (46.5)</w:t>
            </w:r>
          </w:p>
        </w:tc>
      </w:tr>
      <w:tr w:rsidR="00D815BE" w:rsidRPr="00B37A58" w14:paraId="0502ABED" w14:textId="77777777" w:rsidTr="00C82059">
        <w:trPr>
          <w:trHeight w:val="1425"/>
        </w:trPr>
        <w:tc>
          <w:tcPr>
            <w:tcW w:w="5735" w:type="dxa"/>
          </w:tcPr>
          <w:p w14:paraId="1B15D44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Perceived side effects * (n=207)</w:t>
            </w:r>
          </w:p>
          <w:p w14:paraId="2F7CA651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</w:t>
            </w:r>
            <w:bookmarkStart w:id="0" w:name="_Hlk208917611"/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Abdominal discomfort</w:t>
            </w:r>
            <w:bookmarkEnd w:id="0"/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/bloating</w:t>
            </w:r>
          </w:p>
          <w:p w14:paraId="5C05500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Increase sweet cravings/risk of DM</w:t>
            </w:r>
          </w:p>
          <w:p w14:paraId="52DD3919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Allergic reactions</w:t>
            </w:r>
          </w:p>
        </w:tc>
        <w:tc>
          <w:tcPr>
            <w:tcW w:w="3220" w:type="dxa"/>
          </w:tcPr>
          <w:p w14:paraId="0BE4524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134E0E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126 (61)</w:t>
            </w:r>
          </w:p>
          <w:p w14:paraId="74A4F4D4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134 (64.7)</w:t>
            </w:r>
          </w:p>
          <w:p w14:paraId="77514CF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 (48.3)</w:t>
            </w:r>
          </w:p>
        </w:tc>
      </w:tr>
      <w:tr w:rsidR="00D815BE" w:rsidRPr="00B37A58" w14:paraId="33DA2D2C" w14:textId="77777777" w:rsidTr="00C82059">
        <w:trPr>
          <w:trHeight w:val="1389"/>
        </w:trPr>
        <w:tc>
          <w:tcPr>
            <w:tcW w:w="5735" w:type="dxa"/>
          </w:tcPr>
          <w:p w14:paraId="528A50E1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Significance of Accurate Product Labelling</w:t>
            </w:r>
          </w:p>
          <w:p w14:paraId="1F4DA0E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Important</w:t>
            </w:r>
          </w:p>
          <w:p w14:paraId="00229D9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Un important</w:t>
            </w:r>
          </w:p>
          <w:p w14:paraId="4B04F51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Neutral</w:t>
            </w:r>
          </w:p>
        </w:tc>
        <w:tc>
          <w:tcPr>
            <w:tcW w:w="3220" w:type="dxa"/>
          </w:tcPr>
          <w:p w14:paraId="183A31AC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B90409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233 (60.2)</w:t>
            </w:r>
          </w:p>
          <w:p w14:paraId="380AC80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76 (19.7)</w:t>
            </w:r>
          </w:p>
          <w:p w14:paraId="10A8B95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78 (20.2)</w:t>
            </w:r>
          </w:p>
        </w:tc>
      </w:tr>
      <w:tr w:rsidR="00D815BE" w:rsidRPr="00B37A58" w14:paraId="070AEF8E" w14:textId="77777777" w:rsidTr="00C82059">
        <w:trPr>
          <w:trHeight w:val="1409"/>
        </w:trPr>
        <w:tc>
          <w:tcPr>
            <w:tcW w:w="5735" w:type="dxa"/>
          </w:tcPr>
          <w:p w14:paraId="5403B52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Self-satisfaction of NSS on taste preferences</w:t>
            </w:r>
          </w:p>
          <w:p w14:paraId="2D4A17B3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</w:t>
            </w:r>
            <w:r w:rsidRPr="00B37A58">
              <w:rPr>
                <w:rFonts w:ascii="Times New Roman" w:hAnsi="Times New Roman" w:cs="Times New Roman"/>
                <w:sz w:val="24"/>
                <w:szCs w:val="24"/>
              </w:rPr>
              <w:t>Satisfied</w:t>
            </w:r>
          </w:p>
          <w:p w14:paraId="0E7C092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Unsatisfied</w:t>
            </w:r>
          </w:p>
          <w:p w14:paraId="47777F1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Unsure</w:t>
            </w:r>
          </w:p>
        </w:tc>
        <w:tc>
          <w:tcPr>
            <w:tcW w:w="3220" w:type="dxa"/>
          </w:tcPr>
          <w:p w14:paraId="4E54A85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0CA2663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139 (35.9)</w:t>
            </w:r>
          </w:p>
          <w:p w14:paraId="062F5A37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115 (29.7)</w:t>
            </w:r>
          </w:p>
          <w:p w14:paraId="61A4B6F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133 (34.4)</w:t>
            </w:r>
          </w:p>
        </w:tc>
      </w:tr>
      <w:tr w:rsidR="00D815BE" w:rsidRPr="00B37A58" w14:paraId="1F31D2DA" w14:textId="77777777" w:rsidTr="00C82059">
        <w:trPr>
          <w:trHeight w:val="1415"/>
        </w:trPr>
        <w:tc>
          <w:tcPr>
            <w:tcW w:w="5735" w:type="dxa"/>
          </w:tcPr>
          <w:p w14:paraId="4994D04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Perception on switching to healthier alternatives</w:t>
            </w:r>
          </w:p>
          <w:p w14:paraId="6D08499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Likely</w:t>
            </w:r>
          </w:p>
          <w:p w14:paraId="71FC9027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Unlikely</w:t>
            </w:r>
          </w:p>
          <w:p w14:paraId="01332813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Neutral</w:t>
            </w:r>
          </w:p>
        </w:tc>
        <w:tc>
          <w:tcPr>
            <w:tcW w:w="3220" w:type="dxa"/>
          </w:tcPr>
          <w:p w14:paraId="229516C7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C979AC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248 (64.1)</w:t>
            </w:r>
          </w:p>
          <w:p w14:paraId="6F197209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 (12.9)</w:t>
            </w:r>
          </w:p>
          <w:p w14:paraId="3E38AC2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89 (23)</w:t>
            </w:r>
          </w:p>
        </w:tc>
      </w:tr>
    </w:tbl>
    <w:p w14:paraId="5572B7E1" w14:textId="77777777" w:rsidR="00D815BE" w:rsidRPr="00B37A58" w:rsidRDefault="00D815BE" w:rsidP="00D815BE">
      <w:pPr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B37A58">
        <w:rPr>
          <w:rFonts w:ascii="Times New Roman" w:hAnsi="Times New Roman" w:cs="Times New Roman"/>
          <w:szCs w:val="24"/>
        </w:rPr>
        <w:t>* Multiple responses</w:t>
      </w:r>
    </w:p>
    <w:p w14:paraId="2D0525E8" w14:textId="77777777" w:rsidR="00D815BE" w:rsidRPr="00B37A58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398BEFBA" w14:textId="77777777" w:rsidR="00D815BE" w:rsidRPr="00B37A58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4878801F" w14:textId="77777777" w:rsidR="00D815BE" w:rsidRPr="00B37A58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51D7FF06" w14:textId="77777777" w:rsidR="00D815BE" w:rsidRPr="00B37A58" w:rsidRDefault="00D815BE" w:rsidP="00D815B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Cs w:val="24"/>
        </w:rPr>
      </w:pPr>
      <w:r w:rsidRPr="00B37A58">
        <w:rPr>
          <w:rFonts w:ascii="Times New Roman" w:hAnsi="Times New Roman" w:cs="Times New Roman"/>
          <w:b/>
          <w:bCs/>
          <w:color w:val="000000"/>
          <w:szCs w:val="24"/>
        </w:rPr>
        <w:lastRenderedPageBreak/>
        <w:t xml:space="preserve">Table 3:Distribution and Consumption Trends of Non-Sugar Sweetener Products </w:t>
      </w:r>
      <w:r w:rsidRPr="00B37A58">
        <w:rPr>
          <w:rFonts w:ascii="Times New Roman" w:hAnsi="Times New Roman" w:cs="Times New Roman"/>
          <w:b/>
          <w:bCs/>
          <w:szCs w:val="24"/>
        </w:rPr>
        <w:t>(N=387)</w:t>
      </w:r>
    </w:p>
    <w:tbl>
      <w:tblPr>
        <w:tblStyle w:val="TableGrid"/>
        <w:tblW w:w="8955" w:type="dxa"/>
        <w:tblLook w:val="04A0" w:firstRow="1" w:lastRow="0" w:firstColumn="1" w:lastColumn="0" w:noHBand="0" w:noVBand="1"/>
      </w:tblPr>
      <w:tblGrid>
        <w:gridCol w:w="5735"/>
        <w:gridCol w:w="3220"/>
      </w:tblGrid>
      <w:tr w:rsidR="00D815BE" w:rsidRPr="00B37A58" w14:paraId="25D336E8" w14:textId="77777777" w:rsidTr="00C82059">
        <w:trPr>
          <w:trHeight w:val="445"/>
        </w:trPr>
        <w:tc>
          <w:tcPr>
            <w:tcW w:w="5735" w:type="dxa"/>
          </w:tcPr>
          <w:p w14:paraId="665F7A3F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Trends</w:t>
            </w:r>
          </w:p>
        </w:tc>
        <w:tc>
          <w:tcPr>
            <w:tcW w:w="3220" w:type="dxa"/>
          </w:tcPr>
          <w:p w14:paraId="77E1A065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 (%)</w:t>
            </w:r>
          </w:p>
        </w:tc>
      </w:tr>
      <w:tr w:rsidR="00D815BE" w:rsidRPr="00B37A58" w14:paraId="1D5D4E5D" w14:textId="77777777" w:rsidTr="00C82059">
        <w:trPr>
          <w:trHeight w:val="1317"/>
        </w:trPr>
        <w:tc>
          <w:tcPr>
            <w:tcW w:w="5735" w:type="dxa"/>
          </w:tcPr>
          <w:p w14:paraId="32EE31A2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Preference for sugar-free products while shopping</w:t>
            </w:r>
          </w:p>
          <w:p w14:paraId="76F2D509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 Always</w:t>
            </w:r>
          </w:p>
          <w:p w14:paraId="5CE3BB8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 Sometime</w:t>
            </w:r>
          </w:p>
          <w:p w14:paraId="279DC3E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 Rarely</w:t>
            </w:r>
          </w:p>
          <w:p w14:paraId="6A70F537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 Never</w:t>
            </w:r>
          </w:p>
        </w:tc>
        <w:tc>
          <w:tcPr>
            <w:tcW w:w="3220" w:type="dxa"/>
          </w:tcPr>
          <w:p w14:paraId="0A7C34B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9FE51D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0C96F31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 (8.5)</w:t>
            </w:r>
          </w:p>
          <w:p w14:paraId="15F8532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89 (23)</w:t>
            </w:r>
          </w:p>
          <w:p w14:paraId="729A056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159 (41.1)</w:t>
            </w:r>
          </w:p>
          <w:p w14:paraId="19CE609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106 (27.4)</w:t>
            </w:r>
          </w:p>
        </w:tc>
      </w:tr>
      <w:tr w:rsidR="00D815BE" w:rsidRPr="00B37A58" w14:paraId="20A135F1" w14:textId="77777777" w:rsidTr="00C82059">
        <w:trPr>
          <w:trHeight w:val="1035"/>
        </w:trPr>
        <w:tc>
          <w:tcPr>
            <w:tcW w:w="5735" w:type="dxa"/>
          </w:tcPr>
          <w:p w14:paraId="1F940BC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Ever sought information on NSS on the label</w:t>
            </w:r>
          </w:p>
          <w:p w14:paraId="0D94511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 Yes</w:t>
            </w:r>
          </w:p>
          <w:p w14:paraId="0DF6E47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 No</w:t>
            </w:r>
          </w:p>
        </w:tc>
        <w:tc>
          <w:tcPr>
            <w:tcW w:w="3220" w:type="dxa"/>
          </w:tcPr>
          <w:p w14:paraId="53A7D3F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87C8F89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89 (23)</w:t>
            </w:r>
          </w:p>
          <w:p w14:paraId="0D9B79E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298 (77)</w:t>
            </w:r>
          </w:p>
        </w:tc>
      </w:tr>
      <w:tr w:rsidR="00D815BE" w:rsidRPr="00B37A58" w14:paraId="4DC19F2E" w14:textId="77777777" w:rsidTr="00C82059">
        <w:trPr>
          <w:trHeight w:val="992"/>
        </w:trPr>
        <w:tc>
          <w:tcPr>
            <w:tcW w:w="5735" w:type="dxa"/>
          </w:tcPr>
          <w:p w14:paraId="639F24E8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Product distribution of commonly consumed NSS*</w:t>
            </w:r>
          </w:p>
          <w:p w14:paraId="6B57C79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Diet soda/juice</w:t>
            </w:r>
          </w:p>
          <w:p w14:paraId="21921BD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Health bars/Jellies/Candy                                      </w:t>
            </w:r>
          </w:p>
          <w:p w14:paraId="7D4200E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Sugar-free </w:t>
            </w:r>
            <w:r w:rsidRPr="00B37A5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TM</w:t>
            </w:r>
          </w:p>
          <w:p w14:paraId="6829B84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Jams and other preserves</w:t>
            </w:r>
          </w:p>
        </w:tc>
        <w:tc>
          <w:tcPr>
            <w:tcW w:w="3220" w:type="dxa"/>
          </w:tcPr>
          <w:p w14:paraId="238F0FCD" w14:textId="77777777" w:rsidR="00D815BE" w:rsidRPr="00B37A58" w:rsidRDefault="00D815BE" w:rsidP="00C82059">
            <w:pPr>
              <w:spacing w:after="4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25DF20E" w14:textId="77777777" w:rsidR="00D815BE" w:rsidRPr="00B37A58" w:rsidRDefault="00D815BE" w:rsidP="00C82059">
            <w:pPr>
              <w:spacing w:after="4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243 (62.8)</w:t>
            </w:r>
          </w:p>
          <w:p w14:paraId="291BE0F9" w14:textId="77777777" w:rsidR="00D815BE" w:rsidRPr="00B37A58" w:rsidRDefault="00D815BE" w:rsidP="00C82059">
            <w:pPr>
              <w:spacing w:after="4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243 (62.8)</w:t>
            </w:r>
          </w:p>
          <w:p w14:paraId="2D927ACA" w14:textId="77777777" w:rsidR="00D815BE" w:rsidRPr="00B37A58" w:rsidRDefault="00D815BE" w:rsidP="00C82059">
            <w:pPr>
              <w:spacing w:after="4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53 (13.7) </w:t>
            </w:r>
          </w:p>
          <w:p w14:paraId="677D520D" w14:textId="77777777" w:rsidR="00D815BE" w:rsidRPr="00B37A58" w:rsidRDefault="00D815BE" w:rsidP="00C82059">
            <w:pPr>
              <w:spacing w:after="4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160 (41.3)</w:t>
            </w:r>
          </w:p>
        </w:tc>
      </w:tr>
      <w:tr w:rsidR="00D815BE" w:rsidRPr="00B37A58" w14:paraId="791C1BE4" w14:textId="77777777" w:rsidTr="00C82059">
        <w:trPr>
          <w:trHeight w:val="416"/>
        </w:trPr>
        <w:tc>
          <w:tcPr>
            <w:tcW w:w="5735" w:type="dxa"/>
          </w:tcPr>
          <w:p w14:paraId="1804751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Consumption of diet beverages in a week (Approximate quantity) (n=243)</w:t>
            </w:r>
          </w:p>
          <w:p w14:paraId="7E0DA55C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 </w:t>
            </w:r>
            <w:r w:rsidRPr="00B37A5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>&lt;</w:t>
            </w: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200 ml</w:t>
            </w:r>
          </w:p>
          <w:p w14:paraId="6C8DB3B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 &gt;200 - </w:t>
            </w:r>
            <w:r w:rsidRPr="00B37A5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 xml:space="preserve">&lt; </w:t>
            </w: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600 ml</w:t>
            </w:r>
          </w:p>
          <w:p w14:paraId="1334E9C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 &gt;600- </w:t>
            </w:r>
            <w:r w:rsidRPr="00B37A5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 xml:space="preserve">&lt; </w:t>
            </w: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1000ml</w:t>
            </w:r>
          </w:p>
          <w:p w14:paraId="6FF9068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  &gt;1000ml</w:t>
            </w:r>
          </w:p>
        </w:tc>
        <w:tc>
          <w:tcPr>
            <w:tcW w:w="3220" w:type="dxa"/>
          </w:tcPr>
          <w:p w14:paraId="3F7B57D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9E55F9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6F92170C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126 (51.9)</w:t>
            </w:r>
          </w:p>
          <w:p w14:paraId="528B21D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91 (37.4)</w:t>
            </w:r>
          </w:p>
          <w:p w14:paraId="3E9F1AE3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 (07.4)</w:t>
            </w:r>
          </w:p>
          <w:p w14:paraId="78D75D1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08 (03.3)</w:t>
            </w:r>
          </w:p>
        </w:tc>
      </w:tr>
      <w:tr w:rsidR="00D815BE" w:rsidRPr="00B37A58" w14:paraId="3572982B" w14:textId="77777777" w:rsidTr="00C82059">
        <w:trPr>
          <w:trHeight w:val="416"/>
        </w:trPr>
        <w:tc>
          <w:tcPr>
            <w:tcW w:w="5735" w:type="dxa"/>
          </w:tcPr>
          <w:p w14:paraId="4666EB7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Consumption of sugar-free food (Health bars, etc.) items in the last week (n=243)</w:t>
            </w:r>
          </w:p>
          <w:p w14:paraId="75652FB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 xml:space="preserve">                                            </w:t>
            </w:r>
            <w:r w:rsidRPr="00B37A5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 xml:space="preserve">&lt; </w:t>
            </w: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200 gm</w:t>
            </w:r>
          </w:p>
          <w:p w14:paraId="45E5663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 &gt;200- </w:t>
            </w:r>
            <w:r w:rsidRPr="00B37A5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 xml:space="preserve">&lt; </w:t>
            </w: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600 gm</w:t>
            </w:r>
          </w:p>
          <w:p w14:paraId="0C90005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 &gt;600- </w:t>
            </w:r>
            <w:r w:rsidRPr="00B37A5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>&lt;</w:t>
            </w: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1000 gm</w:t>
            </w:r>
          </w:p>
          <w:p w14:paraId="0B68C1D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 &gt;1000 gm</w:t>
            </w:r>
          </w:p>
        </w:tc>
        <w:tc>
          <w:tcPr>
            <w:tcW w:w="3220" w:type="dxa"/>
          </w:tcPr>
          <w:p w14:paraId="4CE171E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7FDC97F7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CBEDD2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156 (64.2)</w:t>
            </w:r>
          </w:p>
          <w:p w14:paraId="51364BA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70 (28.8)</w:t>
            </w:r>
          </w:p>
          <w:p w14:paraId="2B01FC0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 (04.9)</w:t>
            </w:r>
          </w:p>
          <w:p w14:paraId="062E334C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05 (02.1)</w:t>
            </w:r>
          </w:p>
        </w:tc>
      </w:tr>
      <w:tr w:rsidR="00D815BE" w:rsidRPr="00B37A58" w14:paraId="31D5D517" w14:textId="77777777" w:rsidTr="00C82059">
        <w:trPr>
          <w:trHeight w:val="1696"/>
        </w:trPr>
        <w:tc>
          <w:tcPr>
            <w:tcW w:w="5735" w:type="dxa"/>
          </w:tcPr>
          <w:p w14:paraId="08446DE2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Commonly consume Sugar-free TM (n=53)*</w:t>
            </w:r>
          </w:p>
          <w:p w14:paraId="44383CC9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Sucralose                                     </w:t>
            </w:r>
          </w:p>
          <w:p w14:paraId="3C80C203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Aspartame</w:t>
            </w:r>
          </w:p>
          <w:p w14:paraId="329FC282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Saccharin</w:t>
            </w:r>
          </w:p>
          <w:p w14:paraId="35F5D1C4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Stevia</w:t>
            </w:r>
          </w:p>
          <w:p w14:paraId="327D0C31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Others/unaware</w:t>
            </w:r>
          </w:p>
        </w:tc>
        <w:tc>
          <w:tcPr>
            <w:tcW w:w="3220" w:type="dxa"/>
          </w:tcPr>
          <w:p w14:paraId="0249924A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5B7DD63B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 (18.9)</w:t>
            </w:r>
          </w:p>
          <w:p w14:paraId="05907BDE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07  (13.2)</w:t>
            </w:r>
          </w:p>
          <w:p w14:paraId="12ECA361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05 (09.4) </w:t>
            </w:r>
          </w:p>
          <w:p w14:paraId="1B448EC4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 (32.1)</w:t>
            </w:r>
          </w:p>
          <w:p w14:paraId="3025B678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23 (43.4)</w:t>
            </w:r>
          </w:p>
        </w:tc>
      </w:tr>
    </w:tbl>
    <w:p w14:paraId="735C8F5F" w14:textId="77777777" w:rsidR="00D815BE" w:rsidRPr="00B37A58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  <w:r w:rsidRPr="00B37A58">
        <w:rPr>
          <w:rFonts w:ascii="Times New Roman" w:hAnsi="Times New Roman" w:cs="Times New Roman"/>
          <w:szCs w:val="24"/>
        </w:rPr>
        <w:t>*Multiple responses</w:t>
      </w:r>
    </w:p>
    <w:p w14:paraId="40F51C4F" w14:textId="77777777" w:rsidR="00D815BE" w:rsidRPr="00B37A58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164BD2A7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75DCFCDF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39DDFDA9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1458FF9C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3552B487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40E46301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14B6ED8A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48C3883F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104EACCF" w14:textId="77777777" w:rsidR="00D815BE" w:rsidRPr="00B37A58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35484576" w14:textId="77777777" w:rsidR="00D815BE" w:rsidRPr="00B37A58" w:rsidRDefault="00D815BE" w:rsidP="00D815B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Cs w:val="24"/>
        </w:rPr>
      </w:pPr>
      <w:r w:rsidRPr="00B37A58">
        <w:rPr>
          <w:rFonts w:ascii="Times New Roman" w:hAnsi="Times New Roman" w:cs="Times New Roman"/>
          <w:b/>
          <w:bCs/>
          <w:color w:val="000000"/>
          <w:szCs w:val="24"/>
        </w:rPr>
        <w:lastRenderedPageBreak/>
        <w:t xml:space="preserve">Table 4: Health-seeking behaviour and physician advice on NSS </w:t>
      </w:r>
      <w:r w:rsidRPr="00B37A58">
        <w:rPr>
          <w:rFonts w:ascii="Times New Roman" w:hAnsi="Times New Roman" w:cs="Times New Roman"/>
          <w:b/>
          <w:bCs/>
          <w:szCs w:val="24"/>
        </w:rPr>
        <w:t>(N=387)</w:t>
      </w:r>
    </w:p>
    <w:tbl>
      <w:tblPr>
        <w:tblStyle w:val="TableGrid"/>
        <w:tblW w:w="8955" w:type="dxa"/>
        <w:tblLook w:val="04A0" w:firstRow="1" w:lastRow="0" w:firstColumn="1" w:lastColumn="0" w:noHBand="0" w:noVBand="1"/>
      </w:tblPr>
      <w:tblGrid>
        <w:gridCol w:w="5735"/>
        <w:gridCol w:w="3220"/>
      </w:tblGrid>
      <w:tr w:rsidR="00D815BE" w:rsidRPr="00B37A58" w14:paraId="331A9866" w14:textId="77777777" w:rsidTr="00C82059">
        <w:trPr>
          <w:trHeight w:val="445"/>
        </w:trPr>
        <w:tc>
          <w:tcPr>
            <w:tcW w:w="5735" w:type="dxa"/>
          </w:tcPr>
          <w:p w14:paraId="309D858D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Behaviour</w:t>
            </w:r>
          </w:p>
        </w:tc>
        <w:tc>
          <w:tcPr>
            <w:tcW w:w="3220" w:type="dxa"/>
          </w:tcPr>
          <w:p w14:paraId="26194937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n (%)</w:t>
            </w:r>
          </w:p>
        </w:tc>
      </w:tr>
      <w:tr w:rsidR="00D815BE" w:rsidRPr="00B37A58" w14:paraId="6AEBF880" w14:textId="77777777" w:rsidTr="00C82059">
        <w:trPr>
          <w:trHeight w:val="1317"/>
        </w:trPr>
        <w:tc>
          <w:tcPr>
            <w:tcW w:w="5735" w:type="dxa"/>
          </w:tcPr>
          <w:p w14:paraId="1E555D98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Health care visits per year (last one year)</w:t>
            </w:r>
          </w:p>
          <w:p w14:paraId="4BF45035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                                           Often (&gt;10 visits)</w:t>
            </w:r>
          </w:p>
          <w:p w14:paraId="76B5DFBC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                                           Sometime (5-9 visits)</w:t>
            </w:r>
          </w:p>
          <w:p w14:paraId="3A553160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                                           Rarely (&lt; 4 visits)</w:t>
            </w:r>
          </w:p>
          <w:p w14:paraId="7153EFF0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                                           Never</w:t>
            </w:r>
          </w:p>
        </w:tc>
        <w:tc>
          <w:tcPr>
            <w:tcW w:w="3220" w:type="dxa"/>
          </w:tcPr>
          <w:p w14:paraId="3C28AFA4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  <w:p w14:paraId="7FE6FE51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39 (10.1)</w:t>
            </w:r>
          </w:p>
          <w:p w14:paraId="5BB75E2A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169 (43.7))</w:t>
            </w:r>
          </w:p>
          <w:p w14:paraId="24A44B19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146 (37.7)</w:t>
            </w:r>
          </w:p>
          <w:p w14:paraId="4DE1CFC1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33 (08.5)</w:t>
            </w:r>
          </w:p>
        </w:tc>
      </w:tr>
      <w:tr w:rsidR="00D815BE" w:rsidRPr="00B37A58" w14:paraId="4DCA5DF9" w14:textId="77777777" w:rsidTr="00C82059">
        <w:trPr>
          <w:trHeight w:val="1317"/>
        </w:trPr>
        <w:tc>
          <w:tcPr>
            <w:tcW w:w="5735" w:type="dxa"/>
          </w:tcPr>
          <w:p w14:paraId="79A93B16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Reason for visit (n=354)</w:t>
            </w:r>
          </w:p>
          <w:p w14:paraId="6C4CAD1B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                                          Acne &amp; hair fall</w:t>
            </w:r>
          </w:p>
          <w:p w14:paraId="5499D739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                                          </w:t>
            </w:r>
            <w:bookmarkStart w:id="1" w:name="_Hlk208917823"/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Gastrointestinal Issues  </w:t>
            </w:r>
            <w:bookmarkEnd w:id="1"/>
          </w:p>
          <w:p w14:paraId="2CE28DA2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                                          General Check-up                                                                                     </w:t>
            </w:r>
          </w:p>
          <w:p w14:paraId="0A605739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                                          Endocrine disorders</w:t>
            </w:r>
          </w:p>
          <w:p w14:paraId="2CFED13E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                                          Allergic disorders</w:t>
            </w:r>
          </w:p>
          <w:p w14:paraId="46ADFF74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                                          Musculoskeletal</w:t>
            </w:r>
            <w:r w:rsidRPr="00B37A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 </w:t>
            </w: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issues</w:t>
            </w:r>
          </w:p>
        </w:tc>
        <w:tc>
          <w:tcPr>
            <w:tcW w:w="3220" w:type="dxa"/>
          </w:tcPr>
          <w:p w14:paraId="1C2DED5E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  <w:p w14:paraId="28F7FC07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103 (29)</w:t>
            </w:r>
          </w:p>
          <w:p w14:paraId="4C8C59F4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99 (28)</w:t>
            </w:r>
          </w:p>
          <w:p w14:paraId="3F63D56F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89 (25.1)</w:t>
            </w:r>
          </w:p>
          <w:p w14:paraId="73FFDD76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34 (09.6)</w:t>
            </w:r>
          </w:p>
          <w:p w14:paraId="39DFE56A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18 (05.1)</w:t>
            </w:r>
          </w:p>
          <w:p w14:paraId="5D70DC90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 (03.1)</w:t>
            </w:r>
          </w:p>
        </w:tc>
      </w:tr>
      <w:tr w:rsidR="00D815BE" w:rsidRPr="00B37A58" w14:paraId="73FB0EAE" w14:textId="77777777" w:rsidTr="00C82059">
        <w:trPr>
          <w:trHeight w:val="981"/>
        </w:trPr>
        <w:tc>
          <w:tcPr>
            <w:tcW w:w="5735" w:type="dxa"/>
          </w:tcPr>
          <w:p w14:paraId="6783F53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Perceived any health effects of artificial sweeteners</w:t>
            </w:r>
          </w:p>
          <w:p w14:paraId="4C6438E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                                         </w:t>
            </w:r>
          </w:p>
          <w:p w14:paraId="3BE870B4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                                          </w:t>
            </w: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Yes</w:t>
            </w:r>
          </w:p>
        </w:tc>
        <w:tc>
          <w:tcPr>
            <w:tcW w:w="3220" w:type="dxa"/>
          </w:tcPr>
          <w:p w14:paraId="5F38815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  <w:p w14:paraId="15C76357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  <w:p w14:paraId="1D3ACDE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151 (39)</w:t>
            </w:r>
          </w:p>
        </w:tc>
      </w:tr>
      <w:tr w:rsidR="00D815BE" w:rsidRPr="00B37A58" w14:paraId="6B118023" w14:textId="77777777" w:rsidTr="00C82059">
        <w:trPr>
          <w:trHeight w:val="930"/>
        </w:trPr>
        <w:tc>
          <w:tcPr>
            <w:tcW w:w="5735" w:type="dxa"/>
          </w:tcPr>
          <w:p w14:paraId="016F26A5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Ever discussed the NSS consumption with a physician</w:t>
            </w:r>
          </w:p>
          <w:p w14:paraId="202A3E1E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                                         Yes</w:t>
            </w:r>
          </w:p>
        </w:tc>
        <w:tc>
          <w:tcPr>
            <w:tcW w:w="3220" w:type="dxa"/>
          </w:tcPr>
          <w:p w14:paraId="0F9DC4E4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  <w:p w14:paraId="32972274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56 (14.5)</w:t>
            </w:r>
          </w:p>
        </w:tc>
      </w:tr>
      <w:tr w:rsidR="00D815BE" w:rsidRPr="00B37A58" w14:paraId="539AC71C" w14:textId="77777777" w:rsidTr="00C82059">
        <w:trPr>
          <w:trHeight w:val="1696"/>
        </w:trPr>
        <w:tc>
          <w:tcPr>
            <w:tcW w:w="5735" w:type="dxa"/>
          </w:tcPr>
          <w:p w14:paraId="196DA58E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lastRenderedPageBreak/>
              <w:t>The physician's advice (n=56)</w:t>
            </w:r>
          </w:p>
          <w:p w14:paraId="1E750AEF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                                         </w:t>
            </w: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Reduce intake/switch to others</w:t>
            </w:r>
          </w:p>
          <w:p w14:paraId="0B313E35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                                        Continue NSS</w:t>
            </w:r>
          </w:p>
          <w:p w14:paraId="7B2C2063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                                        No advice given</w:t>
            </w:r>
          </w:p>
        </w:tc>
        <w:tc>
          <w:tcPr>
            <w:tcW w:w="3220" w:type="dxa"/>
          </w:tcPr>
          <w:p w14:paraId="66E36B73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</w:p>
          <w:p w14:paraId="3D9E13C9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31 (55)</w:t>
            </w:r>
          </w:p>
          <w:p w14:paraId="7469ED45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 (18)</w:t>
            </w:r>
          </w:p>
          <w:p w14:paraId="1EC05572" w14:textId="77777777" w:rsidR="00D815BE" w:rsidRPr="00B37A58" w:rsidRDefault="00D815BE" w:rsidP="00C82059">
            <w:pPr>
              <w:spacing w:after="16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B37A5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 (27)</w:t>
            </w:r>
            <w:r w:rsidRPr="00B37A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 </w:t>
            </w:r>
          </w:p>
        </w:tc>
      </w:tr>
    </w:tbl>
    <w:p w14:paraId="73D56F0F" w14:textId="77777777" w:rsidR="00D815BE" w:rsidRPr="00B37A58" w:rsidRDefault="00D815BE" w:rsidP="00D815BE">
      <w:pPr>
        <w:spacing w:line="480" w:lineRule="auto"/>
        <w:jc w:val="both"/>
        <w:rPr>
          <w:rFonts w:ascii="Times New Roman" w:hAnsi="Times New Roman" w:cs="Times New Roman"/>
          <w:color w:val="000000"/>
          <w:szCs w:val="24"/>
        </w:rPr>
      </w:pPr>
    </w:p>
    <w:p w14:paraId="5E12963F" w14:textId="77777777" w:rsidR="00D815BE" w:rsidRPr="00B37A58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0A1ADC36" w14:textId="77777777" w:rsidR="00D815BE" w:rsidRPr="00B37A58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437EB79E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6F57047C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7853EBF3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468FC07D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13D854F4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6D3FCA70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43461490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728FA51C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0BBE2A59" w14:textId="77777777" w:rsidR="00D815BE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196B3F86" w14:textId="77777777" w:rsidR="00D815BE" w:rsidRPr="00B37A58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4270AB15" w14:textId="77777777" w:rsidR="00D815BE" w:rsidRPr="00B37A58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77600F54" w14:textId="77777777" w:rsidR="00D815BE" w:rsidRPr="00B37A58" w:rsidRDefault="00D815BE" w:rsidP="00D815BE">
      <w:pPr>
        <w:spacing w:line="480" w:lineRule="auto"/>
        <w:rPr>
          <w:rFonts w:ascii="Times New Roman" w:hAnsi="Times New Roman" w:cs="Times New Roman"/>
          <w:szCs w:val="24"/>
        </w:rPr>
      </w:pPr>
    </w:p>
    <w:p w14:paraId="3B390D64" w14:textId="77777777" w:rsidR="00D815BE" w:rsidRPr="00B37A58" w:rsidRDefault="00D815BE" w:rsidP="00D815BE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Cs w:val="24"/>
        </w:rPr>
      </w:pPr>
      <w:r w:rsidRPr="00B37A58">
        <w:rPr>
          <w:rFonts w:ascii="Times New Roman" w:hAnsi="Times New Roman" w:cs="Times New Roman"/>
          <w:b/>
          <w:bCs/>
          <w:color w:val="000000"/>
          <w:szCs w:val="24"/>
        </w:rPr>
        <w:lastRenderedPageBreak/>
        <w:t>Table 5. Association Between Awareness and Side Effects of NSS with Demographic Variables (n=387)</w:t>
      </w:r>
    </w:p>
    <w:tbl>
      <w:tblPr>
        <w:tblpPr w:leftFromText="180" w:rightFromText="180" w:vertAnchor="page" w:horzAnchor="margin" w:tblpY="2294"/>
        <w:tblW w:w="9732" w:type="dxa"/>
        <w:tblLook w:val="04A0" w:firstRow="1" w:lastRow="0" w:firstColumn="1" w:lastColumn="0" w:noHBand="0" w:noVBand="1"/>
      </w:tblPr>
      <w:tblGrid>
        <w:gridCol w:w="1663"/>
        <w:gridCol w:w="1417"/>
        <w:gridCol w:w="1418"/>
        <w:gridCol w:w="1275"/>
        <w:gridCol w:w="1613"/>
        <w:gridCol w:w="1374"/>
        <w:gridCol w:w="972"/>
      </w:tblGrid>
      <w:tr w:rsidR="00D815BE" w:rsidRPr="00B37A58" w14:paraId="42EFE2C4" w14:textId="77777777" w:rsidTr="00C82059">
        <w:trPr>
          <w:trHeight w:val="378"/>
        </w:trPr>
        <w:tc>
          <w:tcPr>
            <w:tcW w:w="16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3832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lastRenderedPageBreak/>
              <w:t>Demographic variables</w:t>
            </w:r>
          </w:p>
          <w:p w14:paraId="658C4AFC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258621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Awareness of different types of NSS</w:t>
            </w:r>
          </w:p>
        </w:tc>
        <w:tc>
          <w:tcPr>
            <w:tcW w:w="39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4977F0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Awareness of side effects of NSS</w:t>
            </w:r>
          </w:p>
        </w:tc>
      </w:tr>
      <w:tr w:rsidR="00D815BE" w:rsidRPr="00B37A58" w14:paraId="473414EE" w14:textId="77777777" w:rsidTr="00C82059">
        <w:trPr>
          <w:trHeight w:val="378"/>
        </w:trPr>
        <w:tc>
          <w:tcPr>
            <w:tcW w:w="1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B42C9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9DDABC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 xml:space="preserve">Yes </w:t>
            </w:r>
          </w:p>
          <w:p w14:paraId="1FDD1D3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285 (73.6)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776D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 xml:space="preserve">No </w:t>
            </w:r>
          </w:p>
          <w:p w14:paraId="1956041C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102 (26.4)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E86FA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P value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0FBC8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Yes</w:t>
            </w:r>
          </w:p>
          <w:p w14:paraId="11C0214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207 (53.5)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91D93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No</w:t>
            </w:r>
          </w:p>
          <w:p w14:paraId="48804B2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180 (46.5)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FB3D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P value</w:t>
            </w:r>
          </w:p>
        </w:tc>
      </w:tr>
      <w:tr w:rsidR="00D815BE" w:rsidRPr="00B37A58" w14:paraId="0D7C11AA" w14:textId="77777777" w:rsidTr="00C82059">
        <w:trPr>
          <w:trHeight w:val="1318"/>
        </w:trPr>
        <w:tc>
          <w:tcPr>
            <w:tcW w:w="1663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3BAD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Age</w:t>
            </w:r>
          </w:p>
          <w:p w14:paraId="73F29AEC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 xml:space="preserve">     </w:t>
            </w:r>
            <w:r w:rsidRPr="00B37A58">
              <w:rPr>
                <w:rFonts w:ascii="Times New Roman" w:hAnsi="Times New Roman" w:cs="Times New Roman"/>
                <w:color w:val="000000"/>
                <w:szCs w:val="24"/>
                <w:u w:val="single"/>
              </w:rPr>
              <w:t>&lt;</w:t>
            </w: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20</w:t>
            </w:r>
          </w:p>
          <w:p w14:paraId="3D2E3603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 xml:space="preserve">     </w:t>
            </w:r>
            <w:r w:rsidRPr="00B37A58">
              <w:rPr>
                <w:rFonts w:ascii="Times New Roman" w:hAnsi="Times New Roman" w:cs="Times New Roman"/>
                <w:color w:val="000000"/>
                <w:szCs w:val="24"/>
                <w:u w:val="single"/>
              </w:rPr>
              <w:t xml:space="preserve">&gt; </w:t>
            </w: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30DAE8A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591D4203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149 (72.3)</w:t>
            </w:r>
          </w:p>
          <w:p w14:paraId="527A4F0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136 (75.1)</w:t>
            </w: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39365C2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757A9FE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57 (27.7)</w:t>
            </w:r>
          </w:p>
          <w:p w14:paraId="7C56642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45 (24.9)</w:t>
            </w:r>
          </w:p>
        </w:tc>
        <w:tc>
          <w:tcPr>
            <w:tcW w:w="1275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194CD4D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338EA15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0.532</w:t>
            </w:r>
          </w:p>
          <w:p w14:paraId="01CF460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</w:tc>
        <w:tc>
          <w:tcPr>
            <w:tcW w:w="1613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07BECE8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3E05727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113 (54.9)</w:t>
            </w:r>
          </w:p>
          <w:p w14:paraId="72057897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94 (51.9)</w:t>
            </w:r>
          </w:p>
        </w:tc>
        <w:tc>
          <w:tcPr>
            <w:tcW w:w="1374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56F0384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58AD077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93 (45.1)</w:t>
            </w:r>
          </w:p>
          <w:p w14:paraId="0105299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87 (48.1)</w:t>
            </w:r>
          </w:p>
        </w:tc>
        <w:tc>
          <w:tcPr>
            <w:tcW w:w="972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3E1A58C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0.565</w:t>
            </w:r>
          </w:p>
          <w:p w14:paraId="13CBD37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</w:tc>
      </w:tr>
      <w:tr w:rsidR="00D815BE" w:rsidRPr="00B37A58" w14:paraId="5570E7A5" w14:textId="77777777" w:rsidTr="00C82059">
        <w:trPr>
          <w:trHeight w:val="1318"/>
        </w:trPr>
        <w:tc>
          <w:tcPr>
            <w:tcW w:w="1663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BE584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Gender</w:t>
            </w:r>
          </w:p>
          <w:p w14:paraId="004DC4D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 xml:space="preserve">     Female</w:t>
            </w:r>
          </w:p>
          <w:p w14:paraId="4284F0D3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 xml:space="preserve">     Male</w:t>
            </w:r>
          </w:p>
        </w:tc>
        <w:tc>
          <w:tcPr>
            <w:tcW w:w="1417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0117B981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06344C7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168 (73.7)</w:t>
            </w:r>
          </w:p>
          <w:p w14:paraId="1F66AA2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117 (73.6)</w:t>
            </w: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409A8A9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03C3BD6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60 (26.3)</w:t>
            </w:r>
          </w:p>
          <w:p w14:paraId="0745E1D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42 (26.4)</w:t>
            </w:r>
          </w:p>
        </w:tc>
        <w:tc>
          <w:tcPr>
            <w:tcW w:w="1275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1EF61BF9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629BE6A3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0.983</w:t>
            </w:r>
          </w:p>
          <w:p w14:paraId="11EBEA7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</w:tc>
        <w:tc>
          <w:tcPr>
            <w:tcW w:w="1613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228F66C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7266779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124 (54.4)</w:t>
            </w:r>
          </w:p>
          <w:p w14:paraId="6006EED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83 (52.2)</w:t>
            </w:r>
          </w:p>
        </w:tc>
        <w:tc>
          <w:tcPr>
            <w:tcW w:w="1374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05067CD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64EEF9F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104 (45.6)</w:t>
            </w:r>
          </w:p>
          <w:p w14:paraId="3EF7B69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76 (47.8)</w:t>
            </w:r>
          </w:p>
        </w:tc>
        <w:tc>
          <w:tcPr>
            <w:tcW w:w="972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4023C9F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3807FB2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0.672</w:t>
            </w:r>
          </w:p>
          <w:p w14:paraId="253AA24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</w:tc>
      </w:tr>
      <w:tr w:rsidR="00D815BE" w:rsidRPr="00B37A58" w14:paraId="7E61166F" w14:textId="77777777" w:rsidTr="00C82059">
        <w:trPr>
          <w:trHeight w:val="1318"/>
        </w:trPr>
        <w:tc>
          <w:tcPr>
            <w:tcW w:w="166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37AF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Course</w:t>
            </w:r>
          </w:p>
          <w:p w14:paraId="5440F6EC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 xml:space="preserve">     AHS</w:t>
            </w:r>
          </w:p>
          <w:p w14:paraId="5B4DA77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 xml:space="preserve">     BDS</w:t>
            </w:r>
          </w:p>
          <w:p w14:paraId="4D1EFB2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 xml:space="preserve">     MBBS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38966029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7BF3DFE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24 (68.6)</w:t>
            </w:r>
          </w:p>
          <w:p w14:paraId="55E2A1E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46 (61.3)</w:t>
            </w:r>
          </w:p>
          <w:p w14:paraId="7269D8E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215 (77.6)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61B2384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0D25140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11 (31.4)</w:t>
            </w:r>
          </w:p>
          <w:p w14:paraId="627DC7B3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29 (38.7)</w:t>
            </w:r>
          </w:p>
          <w:p w14:paraId="0E630D99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62 (22.4)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090D6BD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62EE047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0.014*</w:t>
            </w:r>
          </w:p>
          <w:p w14:paraId="602E5DB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6DCEF5F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</w:tc>
        <w:tc>
          <w:tcPr>
            <w:tcW w:w="1613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37BE406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18B949B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23 (65.7)</w:t>
            </w:r>
          </w:p>
          <w:p w14:paraId="174DE85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38 (50.7)</w:t>
            </w:r>
          </w:p>
          <w:p w14:paraId="22D6486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146 (52.7)</w:t>
            </w:r>
          </w:p>
        </w:tc>
        <w:tc>
          <w:tcPr>
            <w:tcW w:w="1374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11A4CDF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7A7D82A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12 (34.3)</w:t>
            </w:r>
          </w:p>
          <w:p w14:paraId="3C0ADE7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37 (49.3)</w:t>
            </w:r>
          </w:p>
          <w:p w14:paraId="08048CD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131 (47.3)</w:t>
            </w:r>
          </w:p>
        </w:tc>
        <w:tc>
          <w:tcPr>
            <w:tcW w:w="972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319CBEC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654F6627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0.3</w:t>
            </w:r>
          </w:p>
          <w:p w14:paraId="320ED729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</w:tc>
      </w:tr>
      <w:tr w:rsidR="00D815BE" w:rsidRPr="00B37A58" w14:paraId="1BC6D7D9" w14:textId="77777777" w:rsidTr="00C82059">
        <w:trPr>
          <w:trHeight w:val="616"/>
        </w:trPr>
        <w:tc>
          <w:tcPr>
            <w:tcW w:w="1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698A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B5A7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09932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FA499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6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A627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3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043B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93F264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</w:tc>
      </w:tr>
      <w:tr w:rsidR="00D815BE" w:rsidRPr="00B37A58" w14:paraId="1E910E7A" w14:textId="77777777" w:rsidTr="00C82059">
        <w:trPr>
          <w:trHeight w:val="3053"/>
        </w:trPr>
        <w:tc>
          <w:tcPr>
            <w:tcW w:w="1663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535A6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Year of study</w:t>
            </w:r>
          </w:p>
          <w:p w14:paraId="36C0E31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 xml:space="preserve">     1st</w:t>
            </w:r>
          </w:p>
          <w:p w14:paraId="20D49484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 xml:space="preserve">     2nd</w:t>
            </w:r>
          </w:p>
          <w:p w14:paraId="16525769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 xml:space="preserve">     3rd</w:t>
            </w:r>
          </w:p>
          <w:p w14:paraId="6FF0073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 xml:space="preserve">     4th</w:t>
            </w:r>
          </w:p>
          <w:p w14:paraId="6652ED4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 xml:space="preserve">     Internship</w:t>
            </w:r>
          </w:p>
        </w:tc>
        <w:tc>
          <w:tcPr>
            <w:tcW w:w="1417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1664A9B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2ECF6F74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68 (78.2)</w:t>
            </w:r>
          </w:p>
          <w:p w14:paraId="66F381C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143 (73.7)</w:t>
            </w:r>
          </w:p>
          <w:p w14:paraId="26C71B9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51 (68.9)</w:t>
            </w:r>
          </w:p>
          <w:p w14:paraId="3F7B5231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18 (81.8)</w:t>
            </w:r>
          </w:p>
          <w:p w14:paraId="790CFAD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5 (50.0)</w:t>
            </w: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01FEF5A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2D23A7E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19 (21.8)</w:t>
            </w:r>
          </w:p>
          <w:p w14:paraId="4BEDB37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51 (26.3)</w:t>
            </w:r>
          </w:p>
          <w:p w14:paraId="7909FB6C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23 (31.1)</w:t>
            </w:r>
          </w:p>
          <w:p w14:paraId="0EFF445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4 (18.2)</w:t>
            </w:r>
          </w:p>
          <w:p w14:paraId="71EE6D7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5 (50.0)</w:t>
            </w:r>
          </w:p>
        </w:tc>
        <w:tc>
          <w:tcPr>
            <w:tcW w:w="1275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62E950B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 </w:t>
            </w:r>
          </w:p>
          <w:p w14:paraId="2BCAF744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0.248</w:t>
            </w:r>
          </w:p>
          <w:p w14:paraId="247CC3AC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616B5A6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6E77EEB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0A0EDA4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 </w:t>
            </w:r>
          </w:p>
        </w:tc>
        <w:tc>
          <w:tcPr>
            <w:tcW w:w="1613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76D77A0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 </w:t>
            </w:r>
          </w:p>
          <w:p w14:paraId="437141E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49 (56.3)</w:t>
            </w:r>
          </w:p>
          <w:p w14:paraId="6AF9E8F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101 (52.1)</w:t>
            </w:r>
          </w:p>
          <w:p w14:paraId="106C73A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40 (54.1)</w:t>
            </w:r>
          </w:p>
          <w:p w14:paraId="2B9E8333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12 (54.5)</w:t>
            </w:r>
          </w:p>
          <w:p w14:paraId="7B1BFCB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5 (50.0)</w:t>
            </w:r>
          </w:p>
          <w:p w14:paraId="7BBAD35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494BA3B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78 (51.7)</w:t>
            </w:r>
          </w:p>
          <w:p w14:paraId="75D4E3A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4 (50.0)</w:t>
            </w:r>
          </w:p>
          <w:p w14:paraId="032F13C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14 (43.8)</w:t>
            </w:r>
          </w:p>
          <w:p w14:paraId="401782E7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111 (56.6)</w:t>
            </w:r>
          </w:p>
        </w:tc>
        <w:tc>
          <w:tcPr>
            <w:tcW w:w="1374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6105B32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 </w:t>
            </w:r>
          </w:p>
          <w:p w14:paraId="32B7E5B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38 (43.7)</w:t>
            </w:r>
          </w:p>
          <w:p w14:paraId="53F3AC6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93 (47.9)</w:t>
            </w:r>
          </w:p>
          <w:p w14:paraId="462A34A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34 (45.9)</w:t>
            </w:r>
          </w:p>
          <w:p w14:paraId="5C33A657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10 (45.5)</w:t>
            </w:r>
          </w:p>
          <w:p w14:paraId="44813B1C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5 (50.0)</w:t>
            </w:r>
          </w:p>
          <w:p w14:paraId="2CC5836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304EE547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73 (48.3)</w:t>
            </w:r>
          </w:p>
          <w:p w14:paraId="5DBEACF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4 (50.0)</w:t>
            </w:r>
          </w:p>
          <w:p w14:paraId="76FF115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18 (56.3)</w:t>
            </w:r>
          </w:p>
          <w:p w14:paraId="324A2A7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85 (43.4)</w:t>
            </w:r>
          </w:p>
        </w:tc>
        <w:tc>
          <w:tcPr>
            <w:tcW w:w="972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624C506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 </w:t>
            </w:r>
          </w:p>
          <w:p w14:paraId="24B46CB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0.973</w:t>
            </w:r>
          </w:p>
          <w:p w14:paraId="38BB42E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030382E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38C079C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4B0BCBA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 </w:t>
            </w:r>
          </w:p>
        </w:tc>
      </w:tr>
      <w:tr w:rsidR="00D815BE" w:rsidRPr="00B37A58" w14:paraId="476D43D5" w14:textId="77777777" w:rsidTr="00C82059">
        <w:trPr>
          <w:trHeight w:val="1754"/>
        </w:trPr>
        <w:tc>
          <w:tcPr>
            <w:tcW w:w="166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E5305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lastRenderedPageBreak/>
              <w:t>Nativity</w:t>
            </w:r>
          </w:p>
          <w:p w14:paraId="1C7D5C0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 xml:space="preserve">   Metropolitan</w:t>
            </w:r>
          </w:p>
          <w:p w14:paraId="103FE571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 xml:space="preserve">   Rural</w:t>
            </w:r>
          </w:p>
          <w:p w14:paraId="7E51C74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 xml:space="preserve">   Semi Urban</w:t>
            </w:r>
          </w:p>
          <w:p w14:paraId="225828CC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 xml:space="preserve">   Urban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2B21E0C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4DB8A40E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117 (77.5)</w:t>
            </w:r>
          </w:p>
          <w:p w14:paraId="3F7A99A8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5 (62.5)</w:t>
            </w:r>
          </w:p>
          <w:p w14:paraId="5D65A37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19 (59.4)</w:t>
            </w:r>
          </w:p>
          <w:p w14:paraId="1F3BDEA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144 (73.5)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56D858EB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44D8236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34 (22.5)</w:t>
            </w:r>
          </w:p>
          <w:p w14:paraId="32D44107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3 (37.5)</w:t>
            </w:r>
          </w:p>
          <w:p w14:paraId="13CF6C0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13 (40.6)</w:t>
            </w:r>
          </w:p>
          <w:p w14:paraId="176F40A0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52 (26.5)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220F00E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34A39D41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0.17</w:t>
            </w:r>
          </w:p>
          <w:p w14:paraId="03D4849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0AEF03E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0E764CA1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</w:tc>
        <w:tc>
          <w:tcPr>
            <w:tcW w:w="1613" w:type="dxa"/>
            <w:vMerge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6B66726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374" w:type="dxa"/>
            <w:vMerge/>
            <w:tcBorders>
              <w:left w:val="nil"/>
              <w:right w:val="single" w:sz="4" w:space="0" w:color="auto"/>
            </w:tcBorders>
            <w:noWrap/>
            <w:vAlign w:val="bottom"/>
            <w:hideMark/>
          </w:tcPr>
          <w:p w14:paraId="54410422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  <w:hideMark/>
          </w:tcPr>
          <w:p w14:paraId="5D48774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401499FD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0.524</w:t>
            </w:r>
          </w:p>
          <w:p w14:paraId="7164456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  <w:p w14:paraId="2EC7F0CA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</w:tc>
      </w:tr>
      <w:tr w:rsidR="00D815BE" w:rsidRPr="00B37A58" w14:paraId="0F4A3E01" w14:textId="77777777" w:rsidTr="00C82059">
        <w:trPr>
          <w:trHeight w:val="378"/>
        </w:trPr>
        <w:tc>
          <w:tcPr>
            <w:tcW w:w="1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D02309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DCF63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DFB0E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920B2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6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C26EFF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3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8FD55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8B97C6" w14:textId="77777777" w:rsidR="00D815BE" w:rsidRPr="00B37A58" w:rsidRDefault="00D815BE" w:rsidP="00C82059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A58">
              <w:rPr>
                <w:rFonts w:ascii="Times New Roman" w:hAnsi="Times New Roman" w:cs="Times New Roman"/>
                <w:color w:val="000000"/>
                <w:szCs w:val="24"/>
              </w:rPr>
              <w:t> </w:t>
            </w:r>
          </w:p>
        </w:tc>
      </w:tr>
    </w:tbl>
    <w:p w14:paraId="2E39733F" w14:textId="77777777" w:rsidR="00D815BE" w:rsidRPr="00B37A58" w:rsidRDefault="00D815BE" w:rsidP="00D815BE">
      <w:pPr>
        <w:spacing w:line="480" w:lineRule="auto"/>
        <w:jc w:val="both"/>
        <w:rPr>
          <w:rFonts w:ascii="Times New Roman" w:hAnsi="Times New Roman" w:cs="Times New Roman"/>
          <w:color w:val="000000"/>
          <w:szCs w:val="24"/>
        </w:rPr>
      </w:pPr>
    </w:p>
    <w:p w14:paraId="60A17BC5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5BE"/>
    <w:rsid w:val="000C4033"/>
    <w:rsid w:val="004B42CB"/>
    <w:rsid w:val="00B56F31"/>
    <w:rsid w:val="00B85331"/>
    <w:rsid w:val="00D815BE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C233A"/>
  <w15:chartTrackingRefBased/>
  <w15:docId w15:val="{DD0950BF-F622-4CA0-B82E-F9776BDA4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5BE"/>
    <w:rPr>
      <w:szCs w:val="21"/>
      <w:lang w:val="en-US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15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15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15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15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Cs w:val="24"/>
      <w:lang w:val="en-IN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15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Cs w:val="24"/>
      <w:lang w:val="en-IN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15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Cs w:val="24"/>
      <w:lang w:val="en-IN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15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Cs w:val="24"/>
      <w:lang w:val="en-IN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15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Cs w:val="24"/>
      <w:lang w:val="en-IN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15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Cs w:val="24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15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15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15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15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15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15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15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15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15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15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</w:rPr>
  </w:style>
  <w:style w:type="character" w:customStyle="1" w:styleId="TitleChar">
    <w:name w:val="Title Char"/>
    <w:basedOn w:val="DefaultParagraphFont"/>
    <w:link w:val="Title"/>
    <w:uiPriority w:val="10"/>
    <w:rsid w:val="00D815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15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D815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15BE"/>
    <w:pPr>
      <w:spacing w:before="160"/>
      <w:jc w:val="center"/>
    </w:pPr>
    <w:rPr>
      <w:i/>
      <w:iCs/>
      <w:color w:val="404040" w:themeColor="text1" w:themeTint="BF"/>
      <w:szCs w:val="24"/>
      <w:lang w:val="en-IN" w:bidi="ar-SA"/>
    </w:rPr>
  </w:style>
  <w:style w:type="character" w:customStyle="1" w:styleId="QuoteChar">
    <w:name w:val="Quote Char"/>
    <w:basedOn w:val="DefaultParagraphFont"/>
    <w:link w:val="Quote"/>
    <w:uiPriority w:val="29"/>
    <w:rsid w:val="00D815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15BE"/>
    <w:pPr>
      <w:ind w:left="720"/>
      <w:contextualSpacing/>
    </w:pPr>
    <w:rPr>
      <w:szCs w:val="24"/>
      <w:lang w:val="en-IN" w:bidi="ar-SA"/>
    </w:rPr>
  </w:style>
  <w:style w:type="character" w:styleId="IntenseEmphasis">
    <w:name w:val="Intense Emphasis"/>
    <w:basedOn w:val="DefaultParagraphFont"/>
    <w:uiPriority w:val="21"/>
    <w:qFormat/>
    <w:rsid w:val="00D815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15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4"/>
      <w:lang w:val="en-IN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15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15B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815BE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967</Words>
  <Characters>7420</Characters>
  <Application>Microsoft Office Word</Application>
  <DocSecurity>0</DocSecurity>
  <Lines>371</Lines>
  <Paragraphs>322</Paragraphs>
  <ScaleCrop>false</ScaleCrop>
  <Company/>
  <LinksUpToDate>false</LinksUpToDate>
  <CharactersWithSpaces>8065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2026-01-29T08:03:00Z</dcterms:created>
  <dcterms:modified xsi:type="dcterms:W3CDTF">2026-01-29T08:03:00Z</dcterms:modified>
</cp:coreProperties>
</file>