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001"/>
        <w:tblW w:w="148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6"/>
        <w:gridCol w:w="1561"/>
        <w:gridCol w:w="4234"/>
        <w:gridCol w:w="1892"/>
        <w:gridCol w:w="6346"/>
      </w:tblGrid>
      <w:tr w:rsidR="006819E3" w:rsidRPr="00003B7B" w14:paraId="14754ADD" w14:textId="77777777" w:rsidTr="006819E3">
        <w:trPr>
          <w:trHeight w:val="259"/>
          <w:tblHeader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9F9F9"/>
            <w:tcMar>
              <w:top w:w="15" w:type="dxa"/>
              <w:left w:w="15" w:type="dxa"/>
              <w:bottom w:w="137" w:type="dxa"/>
              <w:right w:w="15" w:type="dxa"/>
            </w:tcMar>
            <w:hideMark/>
          </w:tcPr>
          <w:p w14:paraId="7BABF3E7" w14:textId="77777777" w:rsidR="00044EDD" w:rsidRPr="00003B7B" w:rsidRDefault="00044EDD" w:rsidP="00CC3C8F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 w:rsidRPr="00003B7B">
              <w:rPr>
                <w:b/>
                <w:bCs/>
                <w:sz w:val="18"/>
                <w:szCs w:val="18"/>
              </w:rPr>
              <w:t>Tier</w:t>
            </w:r>
          </w:p>
          <w:p w14:paraId="0EB8E74C" w14:textId="77777777" w:rsidR="00044EDD" w:rsidRPr="00003B7B" w:rsidRDefault="00044EDD" w:rsidP="00CC3C8F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9F9F9"/>
            <w:tcMar>
              <w:top w:w="15" w:type="dxa"/>
              <w:left w:w="15" w:type="dxa"/>
              <w:bottom w:w="137" w:type="dxa"/>
              <w:right w:w="15" w:type="dxa"/>
            </w:tcMar>
            <w:hideMark/>
          </w:tcPr>
          <w:p w14:paraId="668E042E" w14:textId="77777777" w:rsidR="00044EDD" w:rsidRPr="00003B7B" w:rsidRDefault="00044EDD" w:rsidP="00CC3C8F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 w:rsidRPr="00003B7B">
              <w:rPr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9F9F9"/>
            <w:tcMar>
              <w:top w:w="15" w:type="dxa"/>
              <w:left w:w="15" w:type="dxa"/>
              <w:bottom w:w="137" w:type="dxa"/>
              <w:right w:w="15" w:type="dxa"/>
            </w:tcMar>
            <w:hideMark/>
          </w:tcPr>
          <w:p w14:paraId="7143540A" w14:textId="77777777" w:rsidR="00044EDD" w:rsidRPr="00003B7B" w:rsidRDefault="00044EDD" w:rsidP="00CC3C8F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 w:rsidRPr="00003B7B">
              <w:rPr>
                <w:b/>
                <w:bCs/>
                <w:sz w:val="18"/>
                <w:szCs w:val="18"/>
              </w:rPr>
              <w:t>Definition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9F9F9"/>
            <w:tcMar>
              <w:top w:w="15" w:type="dxa"/>
              <w:left w:w="15" w:type="dxa"/>
              <w:bottom w:w="137" w:type="dxa"/>
              <w:right w:w="15" w:type="dxa"/>
            </w:tcMar>
            <w:hideMark/>
          </w:tcPr>
          <w:p w14:paraId="3EFC0316" w14:textId="77777777" w:rsidR="00044EDD" w:rsidRPr="00003B7B" w:rsidRDefault="00044EDD" w:rsidP="00CC3C8F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 w:rsidRPr="00003B7B">
              <w:rPr>
                <w:b/>
                <w:bCs/>
                <w:sz w:val="18"/>
                <w:szCs w:val="18"/>
              </w:rPr>
              <w:t>Key Cognitive Skills Required</w:t>
            </w:r>
          </w:p>
        </w:tc>
        <w:tc>
          <w:tcPr>
            <w:tcW w:w="6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9F9F9"/>
            <w:tcMar>
              <w:top w:w="15" w:type="dxa"/>
              <w:left w:w="15" w:type="dxa"/>
              <w:bottom w:w="137" w:type="dxa"/>
              <w:right w:w="15" w:type="dxa"/>
            </w:tcMar>
            <w:hideMark/>
          </w:tcPr>
          <w:p w14:paraId="650F3BC8" w14:textId="77777777" w:rsidR="00044EDD" w:rsidRPr="00003B7B" w:rsidRDefault="00044EDD" w:rsidP="00CC3C8F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 w:rsidRPr="00003B7B">
              <w:rPr>
                <w:b/>
                <w:bCs/>
                <w:sz w:val="18"/>
                <w:szCs w:val="18"/>
              </w:rPr>
              <w:t>Example Subject Areas</w:t>
            </w:r>
          </w:p>
        </w:tc>
      </w:tr>
      <w:tr w:rsidR="00044EDD" w:rsidRPr="00003B7B" w14:paraId="4B33115C" w14:textId="77777777" w:rsidTr="006819E3">
        <w:trPr>
          <w:trHeight w:val="383"/>
        </w:trPr>
        <w:tc>
          <w:tcPr>
            <w:tcW w:w="846" w:type="dxa"/>
            <w:tcBorders>
              <w:top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72C5C6A4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Level 1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286270EC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Foundational Knowledge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6392E493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Basic sciences and core nursing principles essential for safe and effective practice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1557C940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Remembering, Understanding</w:t>
            </w:r>
          </w:p>
        </w:tc>
        <w:tc>
          <w:tcPr>
            <w:tcW w:w="6346" w:type="dxa"/>
            <w:tcBorders>
              <w:top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63D05AAA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Anatomy, Physiology, Pathology, Pharmacology, Biochemistry, Nutrition, Ethics, Law, Basic Nursing Skills</w:t>
            </w:r>
          </w:p>
        </w:tc>
      </w:tr>
      <w:tr w:rsidR="00044EDD" w:rsidRPr="00003B7B" w14:paraId="30A9E5A8" w14:textId="77777777" w:rsidTr="006819E3">
        <w:trPr>
          <w:trHeight w:val="506"/>
        </w:trPr>
        <w:tc>
          <w:tcPr>
            <w:tcW w:w="846" w:type="dxa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012DDBF4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Level 2</w:t>
            </w:r>
          </w:p>
        </w:tc>
        <w:tc>
          <w:tcPr>
            <w:tcW w:w="1561" w:type="dxa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575BD7D6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Applied Clinical Knowledge</w:t>
            </w:r>
          </w:p>
        </w:tc>
        <w:tc>
          <w:tcPr>
            <w:tcW w:w="0" w:type="auto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79740F6C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Specialty nursing domains applied to patient populations and conditions</w:t>
            </w:r>
          </w:p>
        </w:tc>
        <w:tc>
          <w:tcPr>
            <w:tcW w:w="0" w:type="auto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74809000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 xml:space="preserve">Applying, </w:t>
            </w:r>
            <w:proofErr w:type="spellStart"/>
            <w:r w:rsidRPr="00003B7B">
              <w:rPr>
                <w:sz w:val="18"/>
                <w:szCs w:val="18"/>
              </w:rPr>
              <w:t>Analyzing</w:t>
            </w:r>
            <w:proofErr w:type="spellEnd"/>
          </w:p>
        </w:tc>
        <w:tc>
          <w:tcPr>
            <w:tcW w:w="6346" w:type="dxa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03215441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 xml:space="preserve">Medical-Surgical Nursing, Maternal &amp; Child Health Nursing, </w:t>
            </w:r>
            <w:proofErr w:type="spellStart"/>
            <w:r w:rsidRPr="00003B7B">
              <w:rPr>
                <w:sz w:val="18"/>
                <w:szCs w:val="18"/>
              </w:rPr>
              <w:t>Pediatric</w:t>
            </w:r>
            <w:proofErr w:type="spellEnd"/>
            <w:r w:rsidRPr="00003B7B">
              <w:rPr>
                <w:sz w:val="18"/>
                <w:szCs w:val="18"/>
              </w:rPr>
              <w:t xml:space="preserve"> Nursing, Geriatric Nursing, Psychiatric Nursing, Community Health Nursing, Emergency Care, Palliative Care, Infection Control, Home Care Nursing</w:t>
            </w:r>
          </w:p>
        </w:tc>
      </w:tr>
      <w:tr w:rsidR="00044EDD" w:rsidRPr="00003B7B" w14:paraId="33E9E337" w14:textId="77777777" w:rsidTr="006819E3">
        <w:trPr>
          <w:trHeight w:val="419"/>
        </w:trPr>
        <w:tc>
          <w:tcPr>
            <w:tcW w:w="846" w:type="dxa"/>
            <w:tcBorders>
              <w:bottom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00DC1FAD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Level 3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17B7D876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Integrated Professional Practice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02F7EB95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Synthesis of theory into clinical reasoning and decision-making in complex scenarios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7C156165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Evaluating, Creating</w:t>
            </w:r>
          </w:p>
        </w:tc>
        <w:tc>
          <w:tcPr>
            <w:tcW w:w="6346" w:type="dxa"/>
            <w:tcBorders>
              <w:bottom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5B4652F8" w14:textId="77777777" w:rsidR="00044EDD" w:rsidRPr="00003B7B" w:rsidRDefault="00044EDD" w:rsidP="00CC3C8F">
            <w:pPr>
              <w:spacing w:after="0" w:line="240" w:lineRule="auto"/>
              <w:rPr>
                <w:sz w:val="18"/>
                <w:szCs w:val="18"/>
              </w:rPr>
            </w:pPr>
            <w:r w:rsidRPr="00003B7B">
              <w:rPr>
                <w:sz w:val="18"/>
                <w:szCs w:val="18"/>
              </w:rPr>
              <w:t>Case-based Scenarios, ISBAR Handover, Health Assessments, Treatment Principles, Clinical Reasoning, Multimodal Interpretation, Interdisciplinary Collaboration</w:t>
            </w:r>
          </w:p>
        </w:tc>
      </w:tr>
    </w:tbl>
    <w:p w14:paraId="159B1721" w14:textId="36D2F341" w:rsidR="008408AA" w:rsidRDefault="00CC3C8F">
      <w:pPr>
        <w:rPr>
          <w:b/>
          <w:bCs/>
        </w:rPr>
      </w:pPr>
      <w:r>
        <w:rPr>
          <w:b/>
          <w:bCs/>
        </w:rPr>
        <w:t>Supplementary file S4 B</w:t>
      </w:r>
      <w:r w:rsidR="000D0E6F">
        <w:rPr>
          <w:b/>
          <w:bCs/>
        </w:rPr>
        <w:t>:</w:t>
      </w:r>
      <w:r>
        <w:rPr>
          <w:b/>
          <w:bCs/>
        </w:rPr>
        <w:t xml:space="preserve"> </w:t>
      </w:r>
      <w:r w:rsidR="00044EDD" w:rsidRPr="007C0CE9">
        <w:rPr>
          <w:b/>
          <w:bCs/>
        </w:rPr>
        <w:t xml:space="preserve">Classification </w:t>
      </w:r>
      <w:r w:rsidR="0025455C">
        <w:rPr>
          <w:b/>
          <w:bCs/>
        </w:rPr>
        <w:t>f</w:t>
      </w:r>
      <w:r w:rsidR="00044EDD" w:rsidRPr="007C0CE9">
        <w:rPr>
          <w:b/>
          <w:bCs/>
        </w:rPr>
        <w:t>ramewor</w:t>
      </w:r>
      <w:r w:rsidR="000D0E6F">
        <w:rPr>
          <w:b/>
          <w:bCs/>
        </w:rPr>
        <w:t xml:space="preserve">k for knowledge domain </w:t>
      </w:r>
    </w:p>
    <w:p w14:paraId="2FC2567F" w14:textId="77777777" w:rsidR="00BD71DF" w:rsidRDefault="00BD71DF">
      <w:pPr>
        <w:rPr>
          <w:b/>
          <w:bCs/>
        </w:rPr>
      </w:pPr>
    </w:p>
    <w:p w14:paraId="566E207D" w14:textId="6E877E87" w:rsidR="00044EDD" w:rsidRDefault="003815C4">
      <w:pPr>
        <w:rPr>
          <w:b/>
          <w:bCs/>
        </w:rPr>
      </w:pPr>
      <w:r>
        <w:rPr>
          <w:b/>
          <w:bCs/>
        </w:rPr>
        <w:t xml:space="preserve">Supplementary file S4 B: Classification </w:t>
      </w:r>
      <w:r w:rsidR="0025455C">
        <w:rPr>
          <w:b/>
          <w:bCs/>
        </w:rPr>
        <w:t xml:space="preserve">framework for </w:t>
      </w:r>
      <w:r>
        <w:rPr>
          <w:b/>
          <w:bCs/>
        </w:rPr>
        <w:t>question format</w:t>
      </w:r>
    </w:p>
    <w:tbl>
      <w:tblPr>
        <w:tblW w:w="148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5"/>
        <w:gridCol w:w="2268"/>
        <w:gridCol w:w="5245"/>
        <w:gridCol w:w="4961"/>
      </w:tblGrid>
      <w:tr w:rsidR="00CC3C8F" w:rsidRPr="00BD71DF" w14:paraId="2C099A4A" w14:textId="77777777" w:rsidTr="003D4437">
        <w:trPr>
          <w:trHeight w:val="117"/>
          <w:tblHeader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9F9F9"/>
            <w:tcMar>
              <w:top w:w="15" w:type="dxa"/>
              <w:left w:w="15" w:type="dxa"/>
              <w:bottom w:w="137" w:type="dxa"/>
              <w:right w:w="15" w:type="dxa"/>
            </w:tcMar>
            <w:hideMark/>
          </w:tcPr>
          <w:p w14:paraId="2EC14FC7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lastRenderedPageBreak/>
              <w:t>Category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9F9F9"/>
            <w:tcMar>
              <w:top w:w="15" w:type="dxa"/>
              <w:left w:w="15" w:type="dxa"/>
              <w:bottom w:w="137" w:type="dxa"/>
              <w:right w:w="15" w:type="dxa"/>
            </w:tcMar>
            <w:hideMark/>
          </w:tcPr>
          <w:p w14:paraId="491E5A56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Cognitive Level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9F9F9"/>
            <w:tcMar>
              <w:top w:w="15" w:type="dxa"/>
              <w:left w:w="15" w:type="dxa"/>
              <w:bottom w:w="137" w:type="dxa"/>
              <w:right w:w="15" w:type="dxa"/>
            </w:tcMar>
            <w:hideMark/>
          </w:tcPr>
          <w:p w14:paraId="2C7C754D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Definition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9F9F9"/>
            <w:tcMar>
              <w:top w:w="15" w:type="dxa"/>
              <w:left w:w="15" w:type="dxa"/>
              <w:bottom w:w="137" w:type="dxa"/>
              <w:right w:w="15" w:type="dxa"/>
            </w:tcMar>
            <w:hideMark/>
          </w:tcPr>
          <w:p w14:paraId="3DACDF91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Example</w:t>
            </w:r>
          </w:p>
        </w:tc>
      </w:tr>
      <w:tr w:rsidR="00CC3C8F" w:rsidRPr="00BD71DF" w14:paraId="2401D5C0" w14:textId="77777777" w:rsidTr="003D4437">
        <w:trPr>
          <w:trHeight w:val="380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0770CFD8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A1 – Single-concept knowledge questions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0DE24579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Lower-order thinking: Remembering, Understanding</w:t>
            </w:r>
          </w:p>
        </w:tc>
        <w:tc>
          <w:tcPr>
            <w:tcW w:w="5245" w:type="dxa"/>
            <w:tcBorders>
              <w:top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3C8FE8AE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Questions that assess basic factual knowledge, definitions, or recall of isolated concepts. No application or clinical context is required.</w:t>
            </w:r>
          </w:p>
        </w:tc>
        <w:tc>
          <w:tcPr>
            <w:tcW w:w="4961" w:type="dxa"/>
            <w:tcBorders>
              <w:top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77DE3E1D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i/>
                <w:iCs/>
                <w:sz w:val="16"/>
                <w:szCs w:val="16"/>
              </w:rPr>
              <w:t xml:space="preserve">What is the normal range for serum potassium </w:t>
            </w:r>
            <w:proofErr w:type="gramStart"/>
            <w:r w:rsidRPr="003815C4">
              <w:rPr>
                <w:b/>
                <w:bCs/>
                <w:i/>
                <w:iCs/>
                <w:sz w:val="16"/>
                <w:szCs w:val="16"/>
              </w:rPr>
              <w:t>levels?</w:t>
            </w:r>
            <w:r w:rsidRPr="003815C4">
              <w:rPr>
                <w:b/>
                <w:bCs/>
                <w:sz w:val="16"/>
                <w:szCs w:val="16"/>
              </w:rPr>
              <w:t>&lt;</w:t>
            </w:r>
            <w:proofErr w:type="spellStart"/>
            <w:proofErr w:type="gramEnd"/>
            <w:r w:rsidRPr="003815C4">
              <w:rPr>
                <w:b/>
                <w:bCs/>
                <w:sz w:val="16"/>
                <w:szCs w:val="16"/>
              </w:rPr>
              <w:t>br</w:t>
            </w:r>
            <w:proofErr w:type="spellEnd"/>
            <w:r w:rsidRPr="003815C4">
              <w:rPr>
                <w:b/>
                <w:bCs/>
                <w:sz w:val="16"/>
                <w:szCs w:val="16"/>
              </w:rPr>
              <w:t>&gt;</w:t>
            </w:r>
            <w:r w:rsidRPr="003815C4">
              <w:rPr>
                <w:b/>
                <w:bCs/>
                <w:i/>
                <w:iCs/>
                <w:sz w:val="16"/>
                <w:szCs w:val="16"/>
              </w:rPr>
              <w:t>Which hormone regulates blood glucose levels?</w:t>
            </w:r>
          </w:p>
        </w:tc>
      </w:tr>
      <w:tr w:rsidR="00CC3C8F" w:rsidRPr="00BD71DF" w14:paraId="675E445A" w14:textId="77777777" w:rsidTr="003D4437">
        <w:trPr>
          <w:trHeight w:val="621"/>
        </w:trPr>
        <w:tc>
          <w:tcPr>
            <w:tcW w:w="2405" w:type="dxa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7571D9EC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A2 – Brief clinical vignettes requiring direct application</w:t>
            </w:r>
          </w:p>
        </w:tc>
        <w:tc>
          <w:tcPr>
            <w:tcW w:w="2268" w:type="dxa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2BC23543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Lower to mid-level thinking: Applying</w:t>
            </w:r>
          </w:p>
        </w:tc>
        <w:tc>
          <w:tcPr>
            <w:tcW w:w="5245" w:type="dxa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54820F00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Short clinical scenarios where the examinee must apply knowledge directly to a specific situation. Requires understanding of standard procedures or diagnostic reasoning.</w:t>
            </w:r>
          </w:p>
        </w:tc>
        <w:tc>
          <w:tcPr>
            <w:tcW w:w="4961" w:type="dxa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1C864DAA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i/>
                <w:iCs/>
                <w:sz w:val="16"/>
                <w:szCs w:val="16"/>
              </w:rPr>
              <w:t xml:space="preserve">A patient presents with chest pain and diaphoresis. Which condition should be suspected </w:t>
            </w:r>
            <w:proofErr w:type="gramStart"/>
            <w:r w:rsidRPr="003815C4">
              <w:rPr>
                <w:b/>
                <w:bCs/>
                <w:i/>
                <w:iCs/>
                <w:sz w:val="16"/>
                <w:szCs w:val="16"/>
              </w:rPr>
              <w:t>first?</w:t>
            </w:r>
            <w:r w:rsidRPr="003815C4">
              <w:rPr>
                <w:b/>
                <w:bCs/>
                <w:sz w:val="16"/>
                <w:szCs w:val="16"/>
              </w:rPr>
              <w:t>&lt;</w:t>
            </w:r>
            <w:proofErr w:type="spellStart"/>
            <w:proofErr w:type="gramEnd"/>
            <w:r w:rsidRPr="003815C4">
              <w:rPr>
                <w:b/>
                <w:bCs/>
                <w:sz w:val="16"/>
                <w:szCs w:val="16"/>
              </w:rPr>
              <w:t>br</w:t>
            </w:r>
            <w:proofErr w:type="spellEnd"/>
            <w:r w:rsidRPr="003815C4">
              <w:rPr>
                <w:b/>
                <w:bCs/>
                <w:sz w:val="16"/>
                <w:szCs w:val="16"/>
              </w:rPr>
              <w:t>&gt;</w:t>
            </w:r>
            <w:r w:rsidRPr="003815C4">
              <w:rPr>
                <w:b/>
                <w:bCs/>
                <w:i/>
                <w:iCs/>
                <w:sz w:val="16"/>
                <w:szCs w:val="16"/>
              </w:rPr>
              <w:t>Which position is most appropriate for a client undergoing abdominal paracentesis?</w:t>
            </w:r>
          </w:p>
        </w:tc>
      </w:tr>
      <w:tr w:rsidR="00CC3C8F" w:rsidRPr="00BD71DF" w14:paraId="1CF67AF1" w14:textId="77777777" w:rsidTr="003D4437">
        <w:trPr>
          <w:trHeight w:val="672"/>
        </w:trPr>
        <w:tc>
          <w:tcPr>
            <w:tcW w:w="2405" w:type="dxa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2671297B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A3 – Multiple patient scenarios requiring prioritization or comparison</w:t>
            </w:r>
          </w:p>
        </w:tc>
        <w:tc>
          <w:tcPr>
            <w:tcW w:w="2268" w:type="dxa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5E512607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 xml:space="preserve">Higher-order thinking: </w:t>
            </w:r>
            <w:proofErr w:type="spellStart"/>
            <w:r w:rsidRPr="003815C4">
              <w:rPr>
                <w:b/>
                <w:bCs/>
                <w:sz w:val="16"/>
                <w:szCs w:val="16"/>
              </w:rPr>
              <w:t>Analyzing</w:t>
            </w:r>
            <w:proofErr w:type="spellEnd"/>
          </w:p>
        </w:tc>
        <w:tc>
          <w:tcPr>
            <w:tcW w:w="5245" w:type="dxa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6A2CCC48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 xml:space="preserve">Presents two or more distinct patient situations, often in emergency or multitasking settings. The examinee must </w:t>
            </w:r>
            <w:proofErr w:type="spellStart"/>
            <w:r w:rsidRPr="003815C4">
              <w:rPr>
                <w:b/>
                <w:bCs/>
                <w:sz w:val="16"/>
                <w:szCs w:val="16"/>
              </w:rPr>
              <w:t>analyze</w:t>
            </w:r>
            <w:proofErr w:type="spellEnd"/>
            <w:r w:rsidRPr="003815C4">
              <w:rPr>
                <w:b/>
                <w:bCs/>
                <w:sz w:val="16"/>
                <w:szCs w:val="16"/>
              </w:rPr>
              <w:t xml:space="preserve"> and prioritize care based on urgency or severity.</w:t>
            </w:r>
          </w:p>
        </w:tc>
        <w:tc>
          <w:tcPr>
            <w:tcW w:w="4961" w:type="dxa"/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53A5DC04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i/>
                <w:iCs/>
                <w:sz w:val="16"/>
                <w:szCs w:val="16"/>
              </w:rPr>
              <w:t xml:space="preserve">Four patients arrive at the ER simultaneously. Which one should be assessed </w:t>
            </w:r>
            <w:proofErr w:type="gramStart"/>
            <w:r w:rsidRPr="003815C4">
              <w:rPr>
                <w:b/>
                <w:bCs/>
                <w:i/>
                <w:iCs/>
                <w:sz w:val="16"/>
                <w:szCs w:val="16"/>
              </w:rPr>
              <w:t>first?</w:t>
            </w:r>
            <w:r w:rsidRPr="003815C4">
              <w:rPr>
                <w:b/>
                <w:bCs/>
                <w:sz w:val="16"/>
                <w:szCs w:val="16"/>
              </w:rPr>
              <w:t>&lt;</w:t>
            </w:r>
            <w:proofErr w:type="spellStart"/>
            <w:proofErr w:type="gramEnd"/>
            <w:r w:rsidRPr="003815C4">
              <w:rPr>
                <w:b/>
                <w:bCs/>
                <w:sz w:val="16"/>
                <w:szCs w:val="16"/>
              </w:rPr>
              <w:t>br</w:t>
            </w:r>
            <w:proofErr w:type="spellEnd"/>
            <w:r w:rsidRPr="003815C4">
              <w:rPr>
                <w:b/>
                <w:bCs/>
                <w:sz w:val="16"/>
                <w:szCs w:val="16"/>
              </w:rPr>
              <w:t>&gt;</w:t>
            </w:r>
            <w:r w:rsidRPr="003815C4">
              <w:rPr>
                <w:b/>
                <w:bCs/>
                <w:i/>
                <w:iCs/>
                <w:sz w:val="16"/>
                <w:szCs w:val="16"/>
              </w:rPr>
              <w:t>Which of the following clients requires immediate intervention by the nurse?</w:t>
            </w:r>
          </w:p>
        </w:tc>
      </w:tr>
      <w:tr w:rsidR="00CC3C8F" w:rsidRPr="00BD71DF" w14:paraId="46D091C9" w14:textId="77777777" w:rsidTr="003D4437">
        <w:trPr>
          <w:trHeight w:val="685"/>
        </w:trPr>
        <w:tc>
          <w:tcPr>
            <w:tcW w:w="2405" w:type="dxa"/>
            <w:tcBorders>
              <w:bottom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36D74233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A4 – Progressive case-based questions (4–6 related items)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7B135F69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Higher-order thinking: Evaluating, Synthesizing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31404AE3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sz w:val="16"/>
                <w:szCs w:val="16"/>
              </w:rPr>
              <w:t>A series of 4–6 interrelated questions based on a single unfolding clinical case. Each question builds upon prior decisions or interventions, requiring synthesis and evaluation over time.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FFFFFF"/>
            <w:tcMar>
              <w:top w:w="137" w:type="dxa"/>
              <w:left w:w="15" w:type="dxa"/>
              <w:bottom w:w="137" w:type="dxa"/>
              <w:right w:w="15" w:type="dxa"/>
            </w:tcMar>
            <w:hideMark/>
          </w:tcPr>
          <w:p w14:paraId="0A85B72B" w14:textId="77777777" w:rsidR="003815C4" w:rsidRPr="003815C4" w:rsidRDefault="003815C4" w:rsidP="00CC3C8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3815C4">
              <w:rPr>
                <w:b/>
                <w:bCs/>
                <w:i/>
                <w:iCs/>
                <w:sz w:val="16"/>
                <w:szCs w:val="16"/>
              </w:rPr>
              <w:t xml:space="preserve">A patient is admitted with heart failure. After administering furosemide, what is the next </w:t>
            </w:r>
            <w:proofErr w:type="gramStart"/>
            <w:r w:rsidRPr="003815C4">
              <w:rPr>
                <w:b/>
                <w:bCs/>
                <w:i/>
                <w:iCs/>
                <w:sz w:val="16"/>
                <w:szCs w:val="16"/>
              </w:rPr>
              <w:t>priority?</w:t>
            </w:r>
            <w:r w:rsidRPr="003815C4">
              <w:rPr>
                <w:b/>
                <w:bCs/>
                <w:sz w:val="16"/>
                <w:szCs w:val="16"/>
              </w:rPr>
              <w:t>&lt;</w:t>
            </w:r>
            <w:proofErr w:type="spellStart"/>
            <w:proofErr w:type="gramEnd"/>
            <w:r w:rsidRPr="003815C4">
              <w:rPr>
                <w:b/>
                <w:bCs/>
                <w:sz w:val="16"/>
                <w:szCs w:val="16"/>
              </w:rPr>
              <w:t>br</w:t>
            </w:r>
            <w:proofErr w:type="spellEnd"/>
            <w:r w:rsidRPr="003815C4">
              <w:rPr>
                <w:b/>
                <w:bCs/>
                <w:sz w:val="16"/>
                <w:szCs w:val="16"/>
              </w:rPr>
              <w:t>&gt;</w:t>
            </w:r>
            <w:r w:rsidRPr="003815C4">
              <w:rPr>
                <w:b/>
                <w:bCs/>
                <w:i/>
                <w:iCs/>
                <w:sz w:val="16"/>
                <w:szCs w:val="16"/>
              </w:rPr>
              <w:t>Following surgery, the patient develops tachycardia and hypotension. What is the best course of action?</w:t>
            </w:r>
          </w:p>
        </w:tc>
      </w:tr>
    </w:tbl>
    <w:p w14:paraId="6CAA4348" w14:textId="77777777" w:rsidR="008408AA" w:rsidRPr="00EE2A52" w:rsidRDefault="008408AA" w:rsidP="0025455C">
      <w:pPr>
        <w:rPr>
          <w:b/>
          <w:bCs/>
        </w:rPr>
      </w:pPr>
    </w:p>
    <w:sectPr w:rsidR="008408AA" w:rsidRPr="00EE2A52" w:rsidSect="007C0CE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CE9"/>
    <w:rsid w:val="00003B7B"/>
    <w:rsid w:val="00044EDD"/>
    <w:rsid w:val="000D0E6F"/>
    <w:rsid w:val="000F2941"/>
    <w:rsid w:val="001135ED"/>
    <w:rsid w:val="001551B7"/>
    <w:rsid w:val="0025455C"/>
    <w:rsid w:val="003815C4"/>
    <w:rsid w:val="003D4437"/>
    <w:rsid w:val="00493AB0"/>
    <w:rsid w:val="006819E3"/>
    <w:rsid w:val="007C0CE9"/>
    <w:rsid w:val="008408AA"/>
    <w:rsid w:val="008602E4"/>
    <w:rsid w:val="00BD71DF"/>
    <w:rsid w:val="00CC3C8F"/>
    <w:rsid w:val="00E01093"/>
    <w:rsid w:val="00EE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699EC388"/>
  <w15:chartTrackingRefBased/>
  <w15:docId w15:val="{DD8672DE-FC97-4DD5-8974-5BF9CC90A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0C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0C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0C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0C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0C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0C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0C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0C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0C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0C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0C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0C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0C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0C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0C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0C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0C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0C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0C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0C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0C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0C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0C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0C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0C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0C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0C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0C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0C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3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5592">
          <w:marLeft w:val="0"/>
          <w:marRight w:val="15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1485757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</w:divsChild>
        </w:div>
        <w:div w:id="90907562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92829756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  <w:div w:id="104498927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97598652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9760042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6101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80694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57103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52391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041321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628777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929386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209808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904365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2093577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364982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303051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929918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347172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71051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736900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790128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224147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27047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60833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906379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483697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04074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8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825766">
          <w:marLeft w:val="0"/>
          <w:marRight w:val="15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0591421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</w:divsChild>
        </w:div>
        <w:div w:id="15927314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4234304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  <w:div w:id="877353724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3736711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985525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7966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69309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45402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9448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60526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338511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426606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248075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923755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007098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2019194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24719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2040427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391346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030645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69618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526456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635141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2145734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810974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579291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1490712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  <w:div w:id="566570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364</Words>
  <Characters>2521</Characters>
  <Application>Microsoft Office Word</Application>
  <DocSecurity>0</DocSecurity>
  <Lines>84</Lines>
  <Paragraphs>48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Amankwaa</dc:creator>
  <cp:keywords/>
  <dc:description/>
  <cp:lastModifiedBy>Isaac Amankwaa</cp:lastModifiedBy>
  <cp:revision>2</cp:revision>
  <dcterms:created xsi:type="dcterms:W3CDTF">2025-06-10T07:21:00Z</dcterms:created>
  <dcterms:modified xsi:type="dcterms:W3CDTF">2025-06-10T07:21:00Z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c58cb7ac-b498-43e3-a2b1-4d88bff1e2e7</vt:lpwstr>
  </property>
</Properties>
</file>