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39C5CE" w14:textId="0CBB77F1" w:rsidR="00C16061" w:rsidRPr="00C16061" w:rsidRDefault="00C16061" w:rsidP="00BC3346">
      <w:pPr>
        <w:spacing w:before="100" w:beforeAutospacing="1" w:after="100" w:afterAutospacing="1" w:line="276" w:lineRule="auto"/>
        <w:ind w:firstLine="0"/>
        <w:jc w:val="left"/>
        <w:outlineLvl w:val="2"/>
        <w:rPr>
          <w:rFonts w:eastAsia="Times New Roman" w:cs="Times New Roman"/>
          <w:b/>
          <w:bCs/>
          <w:sz w:val="27"/>
          <w:szCs w:val="27"/>
          <w:lang w:eastAsia="en-NZ"/>
        </w:rPr>
      </w:pPr>
      <w:r w:rsidRPr="00C16061">
        <w:rPr>
          <w:rFonts w:eastAsia="Times New Roman" w:cs="Times New Roman"/>
          <w:b/>
          <w:bCs/>
          <w:sz w:val="27"/>
          <w:szCs w:val="27"/>
          <w:lang w:eastAsia="en-NZ"/>
        </w:rPr>
        <w:t xml:space="preserve">Supplementary </w:t>
      </w:r>
      <w:r w:rsidR="007D7A9E">
        <w:rPr>
          <w:rFonts w:eastAsia="Times New Roman" w:cs="Times New Roman"/>
          <w:b/>
          <w:bCs/>
          <w:sz w:val="27"/>
          <w:szCs w:val="27"/>
          <w:lang w:eastAsia="en-NZ"/>
        </w:rPr>
        <w:t>file S2</w:t>
      </w:r>
      <w:r w:rsidRPr="00C16061">
        <w:rPr>
          <w:rFonts w:eastAsia="Times New Roman" w:cs="Times New Roman"/>
          <w:b/>
          <w:bCs/>
          <w:sz w:val="27"/>
          <w:szCs w:val="27"/>
          <w:lang w:eastAsia="en-NZ"/>
        </w:rPr>
        <w:t xml:space="preserve">: Data Extraction </w:t>
      </w:r>
      <w:r w:rsidR="00BC3346">
        <w:rPr>
          <w:rFonts w:eastAsia="Times New Roman" w:cs="Times New Roman"/>
          <w:b/>
          <w:bCs/>
          <w:sz w:val="27"/>
          <w:szCs w:val="27"/>
          <w:lang w:eastAsia="en-NZ"/>
        </w:rPr>
        <w:t>template applied to Covidence</w:t>
      </w:r>
    </w:p>
    <w:p w14:paraId="39665849" w14:textId="77777777" w:rsidR="00C16061" w:rsidRPr="00C16061" w:rsidRDefault="00C16061" w:rsidP="00BC3346">
      <w:pPr>
        <w:spacing w:before="100" w:beforeAutospacing="1" w:after="100" w:afterAutospacing="1" w:line="276" w:lineRule="auto"/>
        <w:ind w:firstLine="0"/>
        <w:jc w:val="left"/>
        <w:rPr>
          <w:rFonts w:eastAsia="Times New Roman" w:cs="Times New Roman"/>
          <w:szCs w:val="24"/>
          <w:lang w:eastAsia="en-NZ"/>
        </w:rPr>
      </w:pPr>
      <w:r w:rsidRPr="00C16061">
        <w:rPr>
          <w:rFonts w:eastAsia="Times New Roman" w:cs="Times New Roman"/>
          <w:szCs w:val="24"/>
          <w:lang w:eastAsia="en-NZ"/>
        </w:rPr>
        <w:t>The following data items were extracted from each included study to enable both quantitative and qualitative synthesis:</w:t>
      </w:r>
    </w:p>
    <w:p w14:paraId="2655CA74" w14:textId="77777777" w:rsidR="00C16061" w:rsidRPr="00C16061" w:rsidRDefault="00C16061" w:rsidP="00BC3346">
      <w:pPr>
        <w:spacing w:before="100" w:beforeAutospacing="1" w:after="100" w:afterAutospacing="1" w:line="276" w:lineRule="auto"/>
        <w:ind w:firstLine="0"/>
        <w:jc w:val="left"/>
        <w:outlineLvl w:val="3"/>
        <w:rPr>
          <w:rFonts w:eastAsia="Times New Roman" w:cs="Times New Roman"/>
          <w:b/>
          <w:bCs/>
          <w:szCs w:val="24"/>
          <w:lang w:eastAsia="en-NZ"/>
        </w:rPr>
      </w:pPr>
      <w:r w:rsidRPr="00C16061">
        <w:rPr>
          <w:rFonts w:eastAsia="Times New Roman" w:cs="Times New Roman"/>
          <w:b/>
          <w:bCs/>
          <w:szCs w:val="24"/>
          <w:lang w:eastAsia="en-NZ"/>
        </w:rPr>
        <w:t>1. Study Identification and Context</w:t>
      </w:r>
    </w:p>
    <w:p w14:paraId="44448720" w14:textId="77777777" w:rsidR="00C16061" w:rsidRPr="00C16061" w:rsidRDefault="00C16061" w:rsidP="00BC3346">
      <w:pPr>
        <w:numPr>
          <w:ilvl w:val="0"/>
          <w:numId w:val="2"/>
        </w:numPr>
        <w:spacing w:before="100" w:beforeAutospacing="1" w:after="100" w:afterAutospacing="1" w:line="276" w:lineRule="auto"/>
        <w:jc w:val="left"/>
        <w:rPr>
          <w:rFonts w:eastAsia="Times New Roman" w:cs="Times New Roman"/>
          <w:szCs w:val="24"/>
          <w:lang w:eastAsia="en-NZ"/>
        </w:rPr>
      </w:pPr>
      <w:r w:rsidRPr="00C16061">
        <w:rPr>
          <w:rFonts w:eastAsia="Times New Roman" w:cs="Times New Roman"/>
          <w:szCs w:val="24"/>
          <w:lang w:eastAsia="en-NZ"/>
        </w:rPr>
        <w:t>Study authors and year</w:t>
      </w:r>
    </w:p>
    <w:p w14:paraId="1400BF4E" w14:textId="77777777" w:rsidR="00C16061" w:rsidRPr="00C16061" w:rsidRDefault="00C16061" w:rsidP="00BC3346">
      <w:pPr>
        <w:numPr>
          <w:ilvl w:val="0"/>
          <w:numId w:val="2"/>
        </w:numPr>
        <w:spacing w:before="100" w:beforeAutospacing="1" w:after="100" w:afterAutospacing="1" w:line="276" w:lineRule="auto"/>
        <w:jc w:val="left"/>
        <w:rPr>
          <w:rFonts w:eastAsia="Times New Roman" w:cs="Times New Roman"/>
          <w:szCs w:val="24"/>
          <w:lang w:eastAsia="en-NZ"/>
        </w:rPr>
      </w:pPr>
      <w:r w:rsidRPr="00C16061">
        <w:rPr>
          <w:rFonts w:eastAsia="Times New Roman" w:cs="Times New Roman"/>
          <w:szCs w:val="24"/>
          <w:lang w:eastAsia="en-NZ"/>
        </w:rPr>
        <w:t>Country of data origin</w:t>
      </w:r>
    </w:p>
    <w:p w14:paraId="7BB7BD4B" w14:textId="77777777" w:rsidR="00C16061" w:rsidRPr="00C16061" w:rsidRDefault="00C16061" w:rsidP="00BC3346">
      <w:pPr>
        <w:numPr>
          <w:ilvl w:val="0"/>
          <w:numId w:val="2"/>
        </w:numPr>
        <w:spacing w:before="100" w:beforeAutospacing="1" w:after="100" w:afterAutospacing="1" w:line="276" w:lineRule="auto"/>
        <w:jc w:val="left"/>
        <w:rPr>
          <w:rFonts w:eastAsia="Times New Roman" w:cs="Times New Roman"/>
          <w:szCs w:val="24"/>
          <w:lang w:eastAsia="en-NZ"/>
        </w:rPr>
      </w:pPr>
      <w:r w:rsidRPr="00C16061">
        <w:rPr>
          <w:rFonts w:eastAsia="Times New Roman" w:cs="Times New Roman"/>
          <w:szCs w:val="24"/>
          <w:lang w:eastAsia="en-NZ"/>
        </w:rPr>
        <w:t>Exam type (e.g., NCLEX-RN, CNNLE, NNLE, Japan Nurse Exam, Korean Nursing Management)</w:t>
      </w:r>
    </w:p>
    <w:p w14:paraId="52E5DBA8" w14:textId="77777777" w:rsidR="00C16061" w:rsidRPr="00C16061" w:rsidRDefault="00C16061" w:rsidP="00BC3346">
      <w:pPr>
        <w:spacing w:before="100" w:beforeAutospacing="1" w:after="100" w:afterAutospacing="1" w:line="276" w:lineRule="auto"/>
        <w:ind w:firstLine="0"/>
        <w:jc w:val="left"/>
        <w:outlineLvl w:val="3"/>
        <w:rPr>
          <w:rFonts w:eastAsia="Times New Roman" w:cs="Times New Roman"/>
          <w:b/>
          <w:bCs/>
          <w:szCs w:val="24"/>
          <w:lang w:eastAsia="en-NZ"/>
        </w:rPr>
      </w:pPr>
      <w:r w:rsidRPr="00C16061">
        <w:rPr>
          <w:rFonts w:eastAsia="Times New Roman" w:cs="Times New Roman"/>
          <w:b/>
          <w:bCs/>
          <w:szCs w:val="24"/>
          <w:lang w:eastAsia="en-NZ"/>
        </w:rPr>
        <w:t>2. LLM Model Characteristics</w:t>
      </w:r>
    </w:p>
    <w:p w14:paraId="5728AE25" w14:textId="77777777" w:rsidR="00C16061" w:rsidRPr="00C16061" w:rsidRDefault="00C16061" w:rsidP="00BC3346">
      <w:pPr>
        <w:numPr>
          <w:ilvl w:val="0"/>
          <w:numId w:val="3"/>
        </w:numPr>
        <w:spacing w:before="100" w:beforeAutospacing="1" w:after="100" w:afterAutospacing="1" w:line="276" w:lineRule="auto"/>
        <w:jc w:val="left"/>
        <w:rPr>
          <w:rFonts w:eastAsia="Times New Roman" w:cs="Times New Roman"/>
          <w:szCs w:val="24"/>
          <w:lang w:eastAsia="en-NZ"/>
        </w:rPr>
      </w:pPr>
      <w:r w:rsidRPr="00C16061">
        <w:rPr>
          <w:rFonts w:eastAsia="Times New Roman" w:cs="Times New Roman"/>
          <w:szCs w:val="24"/>
          <w:lang w:eastAsia="en-NZ"/>
        </w:rPr>
        <w:t>Name and version of LLM (e.g., GPT-4, Qwen-2.5, ChatGPT, Bard)</w:t>
      </w:r>
    </w:p>
    <w:p w14:paraId="4EADB3C8" w14:textId="77777777" w:rsidR="00C16061" w:rsidRPr="00C16061" w:rsidRDefault="00C16061" w:rsidP="00BC3346">
      <w:pPr>
        <w:numPr>
          <w:ilvl w:val="0"/>
          <w:numId w:val="3"/>
        </w:numPr>
        <w:spacing w:before="100" w:beforeAutospacing="1" w:after="100" w:afterAutospacing="1" w:line="276" w:lineRule="auto"/>
        <w:jc w:val="left"/>
        <w:rPr>
          <w:rFonts w:eastAsia="Times New Roman" w:cs="Times New Roman"/>
          <w:szCs w:val="24"/>
          <w:lang w:eastAsia="en-NZ"/>
        </w:rPr>
      </w:pPr>
      <w:r w:rsidRPr="00C16061">
        <w:rPr>
          <w:rFonts w:eastAsia="Times New Roman" w:cs="Times New Roman"/>
          <w:szCs w:val="24"/>
          <w:lang w:eastAsia="en-NZ"/>
        </w:rPr>
        <w:t>Fine-tuning or localization status (if reported)</w:t>
      </w:r>
    </w:p>
    <w:p w14:paraId="78D6E089" w14:textId="77777777" w:rsidR="00C16061" w:rsidRPr="00C16061" w:rsidRDefault="00C16061" w:rsidP="00BC3346">
      <w:pPr>
        <w:numPr>
          <w:ilvl w:val="0"/>
          <w:numId w:val="3"/>
        </w:numPr>
        <w:spacing w:before="100" w:beforeAutospacing="1" w:after="100" w:afterAutospacing="1" w:line="276" w:lineRule="auto"/>
        <w:jc w:val="left"/>
        <w:rPr>
          <w:rFonts w:eastAsia="Times New Roman" w:cs="Times New Roman"/>
          <w:szCs w:val="24"/>
          <w:lang w:eastAsia="en-NZ"/>
        </w:rPr>
      </w:pPr>
      <w:r w:rsidRPr="00C16061">
        <w:rPr>
          <w:rFonts w:eastAsia="Times New Roman" w:cs="Times New Roman"/>
          <w:szCs w:val="24"/>
          <w:lang w:eastAsia="en-NZ"/>
        </w:rPr>
        <w:t>Language alignment (e.g., English-trained vs. localized versions)</w:t>
      </w:r>
    </w:p>
    <w:p w14:paraId="6670E2A6" w14:textId="77777777" w:rsidR="00C16061" w:rsidRPr="00C16061" w:rsidRDefault="00C16061" w:rsidP="00BC3346">
      <w:pPr>
        <w:spacing w:before="100" w:beforeAutospacing="1" w:after="100" w:afterAutospacing="1" w:line="276" w:lineRule="auto"/>
        <w:ind w:firstLine="0"/>
        <w:jc w:val="left"/>
        <w:outlineLvl w:val="3"/>
        <w:rPr>
          <w:rFonts w:eastAsia="Times New Roman" w:cs="Times New Roman"/>
          <w:b/>
          <w:bCs/>
          <w:szCs w:val="24"/>
          <w:lang w:eastAsia="en-NZ"/>
        </w:rPr>
      </w:pPr>
      <w:r w:rsidRPr="00C16061">
        <w:rPr>
          <w:rFonts w:eastAsia="Times New Roman" w:cs="Times New Roman"/>
          <w:b/>
          <w:bCs/>
          <w:szCs w:val="24"/>
          <w:lang w:eastAsia="en-NZ"/>
        </w:rPr>
        <w:t>3. Quantitative Performance Data (for Meta-Analysis)</w:t>
      </w:r>
    </w:p>
    <w:p w14:paraId="13B3F650" w14:textId="77777777" w:rsidR="00C16061" w:rsidRPr="00C16061" w:rsidRDefault="00C16061" w:rsidP="00BC3346">
      <w:pPr>
        <w:numPr>
          <w:ilvl w:val="0"/>
          <w:numId w:val="4"/>
        </w:numPr>
        <w:spacing w:before="100" w:beforeAutospacing="1" w:after="100" w:afterAutospacing="1" w:line="276" w:lineRule="auto"/>
        <w:jc w:val="left"/>
        <w:rPr>
          <w:rFonts w:eastAsia="Times New Roman" w:cs="Times New Roman"/>
          <w:szCs w:val="24"/>
          <w:lang w:eastAsia="en-NZ"/>
        </w:rPr>
      </w:pPr>
      <w:r w:rsidRPr="00C16061">
        <w:rPr>
          <w:rFonts w:eastAsia="Times New Roman" w:cs="Times New Roman"/>
          <w:szCs w:val="24"/>
          <w:lang w:eastAsia="en-NZ"/>
        </w:rPr>
        <w:t>Total number of multiple-choice questions attempted</w:t>
      </w:r>
    </w:p>
    <w:p w14:paraId="79FD2623" w14:textId="77777777" w:rsidR="00C16061" w:rsidRPr="00C16061" w:rsidRDefault="00C16061" w:rsidP="00BC3346">
      <w:pPr>
        <w:numPr>
          <w:ilvl w:val="0"/>
          <w:numId w:val="4"/>
        </w:numPr>
        <w:spacing w:before="100" w:beforeAutospacing="1" w:after="100" w:afterAutospacing="1" w:line="276" w:lineRule="auto"/>
        <w:jc w:val="left"/>
        <w:rPr>
          <w:rFonts w:eastAsia="Times New Roman" w:cs="Times New Roman"/>
          <w:szCs w:val="24"/>
          <w:lang w:eastAsia="en-NZ"/>
        </w:rPr>
      </w:pPr>
      <w:r w:rsidRPr="00C16061">
        <w:rPr>
          <w:rFonts w:eastAsia="Times New Roman" w:cs="Times New Roman"/>
          <w:szCs w:val="24"/>
          <w:lang w:eastAsia="en-NZ"/>
        </w:rPr>
        <w:t>Number of correct answers (numerator)</w:t>
      </w:r>
    </w:p>
    <w:p w14:paraId="7FAD0D10" w14:textId="77777777" w:rsidR="00C16061" w:rsidRPr="00C16061" w:rsidRDefault="00C16061" w:rsidP="00BC3346">
      <w:pPr>
        <w:numPr>
          <w:ilvl w:val="0"/>
          <w:numId w:val="4"/>
        </w:numPr>
        <w:spacing w:before="100" w:beforeAutospacing="1" w:after="100" w:afterAutospacing="1" w:line="276" w:lineRule="auto"/>
        <w:jc w:val="left"/>
        <w:rPr>
          <w:rFonts w:eastAsia="Times New Roman" w:cs="Times New Roman"/>
          <w:szCs w:val="24"/>
          <w:lang w:eastAsia="en-NZ"/>
        </w:rPr>
      </w:pPr>
      <w:r w:rsidRPr="00C16061">
        <w:rPr>
          <w:rFonts w:eastAsia="Times New Roman" w:cs="Times New Roman"/>
          <w:szCs w:val="24"/>
          <w:lang w:eastAsia="en-NZ"/>
        </w:rPr>
        <w:t>Reported overall accuracy (%) for MCQs</w:t>
      </w:r>
    </w:p>
    <w:p w14:paraId="2CDB24DC" w14:textId="77777777" w:rsidR="00C16061" w:rsidRPr="00C16061" w:rsidRDefault="00C16061" w:rsidP="00BC3346">
      <w:pPr>
        <w:numPr>
          <w:ilvl w:val="0"/>
          <w:numId w:val="4"/>
        </w:numPr>
        <w:spacing w:before="100" w:beforeAutospacing="1" w:after="100" w:afterAutospacing="1" w:line="276" w:lineRule="auto"/>
        <w:jc w:val="left"/>
        <w:rPr>
          <w:rFonts w:eastAsia="Times New Roman" w:cs="Times New Roman"/>
          <w:szCs w:val="24"/>
          <w:lang w:eastAsia="en-NZ"/>
        </w:rPr>
      </w:pPr>
      <w:r w:rsidRPr="00C16061">
        <w:rPr>
          <w:rFonts w:eastAsia="Times New Roman" w:cs="Times New Roman"/>
          <w:szCs w:val="24"/>
          <w:lang w:eastAsia="en-NZ"/>
        </w:rPr>
        <w:t>Subgroup accuracy by:</w:t>
      </w:r>
    </w:p>
    <w:p w14:paraId="6E21E41C" w14:textId="77777777" w:rsidR="00C16061" w:rsidRPr="00C16061" w:rsidRDefault="00C16061" w:rsidP="00BC3346">
      <w:pPr>
        <w:numPr>
          <w:ilvl w:val="1"/>
          <w:numId w:val="4"/>
        </w:numPr>
        <w:spacing w:before="100" w:beforeAutospacing="1" w:after="100" w:afterAutospacing="1" w:line="276" w:lineRule="auto"/>
        <w:jc w:val="left"/>
        <w:rPr>
          <w:rFonts w:eastAsia="Times New Roman" w:cs="Times New Roman"/>
          <w:szCs w:val="24"/>
          <w:lang w:eastAsia="en-NZ"/>
        </w:rPr>
      </w:pPr>
      <w:r w:rsidRPr="00C16061">
        <w:rPr>
          <w:rFonts w:eastAsia="Times New Roman" w:cs="Times New Roman"/>
          <w:szCs w:val="24"/>
          <w:lang w:eastAsia="en-NZ"/>
        </w:rPr>
        <w:t>Domain/subject area (e.g., General Medicine, Pharmacology)</w:t>
      </w:r>
    </w:p>
    <w:p w14:paraId="2538FE5C" w14:textId="77777777" w:rsidR="00C16061" w:rsidRPr="00C16061" w:rsidRDefault="00C16061" w:rsidP="00BC3346">
      <w:pPr>
        <w:numPr>
          <w:ilvl w:val="1"/>
          <w:numId w:val="4"/>
        </w:numPr>
        <w:spacing w:before="100" w:beforeAutospacing="1" w:after="100" w:afterAutospacing="1" w:line="276" w:lineRule="auto"/>
        <w:jc w:val="left"/>
        <w:rPr>
          <w:rFonts w:eastAsia="Times New Roman" w:cs="Times New Roman"/>
          <w:szCs w:val="24"/>
          <w:lang w:eastAsia="en-NZ"/>
        </w:rPr>
      </w:pPr>
      <w:r w:rsidRPr="00C16061">
        <w:rPr>
          <w:rFonts w:eastAsia="Times New Roman" w:cs="Times New Roman"/>
          <w:szCs w:val="24"/>
          <w:lang w:eastAsia="en-NZ"/>
        </w:rPr>
        <w:t>Question type (e.g., clinical vignette, basic MCQ)</w:t>
      </w:r>
    </w:p>
    <w:p w14:paraId="1682D063" w14:textId="77777777" w:rsidR="00C16061" w:rsidRPr="00C16061" w:rsidRDefault="00C16061" w:rsidP="00BC3346">
      <w:pPr>
        <w:numPr>
          <w:ilvl w:val="0"/>
          <w:numId w:val="4"/>
        </w:numPr>
        <w:spacing w:before="100" w:beforeAutospacing="1" w:after="100" w:afterAutospacing="1" w:line="276" w:lineRule="auto"/>
        <w:jc w:val="left"/>
        <w:rPr>
          <w:rFonts w:eastAsia="Times New Roman" w:cs="Times New Roman"/>
          <w:szCs w:val="24"/>
          <w:lang w:eastAsia="en-NZ"/>
        </w:rPr>
      </w:pPr>
      <w:r w:rsidRPr="00C16061">
        <w:rPr>
          <w:rFonts w:eastAsia="Times New Roman" w:cs="Times New Roman"/>
          <w:szCs w:val="24"/>
          <w:lang w:eastAsia="en-NZ"/>
        </w:rPr>
        <w:t>Standard errors or 95% confidence intervals (if reported)</w:t>
      </w:r>
    </w:p>
    <w:p w14:paraId="33812BF3" w14:textId="77777777" w:rsidR="00C16061" w:rsidRPr="00C16061" w:rsidRDefault="00C16061" w:rsidP="00BC3346">
      <w:pPr>
        <w:numPr>
          <w:ilvl w:val="0"/>
          <w:numId w:val="4"/>
        </w:numPr>
        <w:spacing w:before="100" w:beforeAutospacing="1" w:after="100" w:afterAutospacing="1" w:line="276" w:lineRule="auto"/>
        <w:jc w:val="left"/>
        <w:rPr>
          <w:rFonts w:eastAsia="Times New Roman" w:cs="Times New Roman"/>
          <w:szCs w:val="24"/>
          <w:lang w:eastAsia="en-NZ"/>
        </w:rPr>
      </w:pPr>
      <w:r w:rsidRPr="00C16061">
        <w:rPr>
          <w:rFonts w:eastAsia="Times New Roman" w:cs="Times New Roman"/>
          <w:szCs w:val="24"/>
          <w:lang w:eastAsia="en-NZ"/>
        </w:rPr>
        <w:t>Odds ratios and effect sizes for performance by question type (if reported)</w:t>
      </w:r>
    </w:p>
    <w:p w14:paraId="7D7FD5C7" w14:textId="77777777" w:rsidR="00C16061" w:rsidRPr="00C16061" w:rsidRDefault="00C16061" w:rsidP="00BC3346">
      <w:pPr>
        <w:spacing w:before="100" w:beforeAutospacing="1" w:after="100" w:afterAutospacing="1" w:line="276" w:lineRule="auto"/>
        <w:ind w:firstLine="0"/>
        <w:jc w:val="left"/>
        <w:outlineLvl w:val="3"/>
        <w:rPr>
          <w:rFonts w:eastAsia="Times New Roman" w:cs="Times New Roman"/>
          <w:b/>
          <w:bCs/>
          <w:szCs w:val="24"/>
          <w:lang w:eastAsia="en-NZ"/>
        </w:rPr>
      </w:pPr>
      <w:r w:rsidRPr="00C16061">
        <w:rPr>
          <w:rFonts w:eastAsia="Times New Roman" w:cs="Times New Roman"/>
          <w:b/>
          <w:bCs/>
          <w:szCs w:val="24"/>
          <w:lang w:eastAsia="en-NZ"/>
        </w:rPr>
        <w:t>4. Qualitative and Narrative Synthesis Data</w:t>
      </w:r>
    </w:p>
    <w:p w14:paraId="2C391E98" w14:textId="77777777" w:rsidR="00C16061" w:rsidRPr="00C16061" w:rsidRDefault="00C16061" w:rsidP="00BC3346">
      <w:pPr>
        <w:numPr>
          <w:ilvl w:val="0"/>
          <w:numId w:val="5"/>
        </w:numPr>
        <w:spacing w:before="100" w:beforeAutospacing="1" w:after="100" w:afterAutospacing="1" w:line="276" w:lineRule="auto"/>
        <w:jc w:val="left"/>
        <w:rPr>
          <w:rFonts w:eastAsia="Times New Roman" w:cs="Times New Roman"/>
          <w:szCs w:val="24"/>
          <w:lang w:eastAsia="en-NZ"/>
        </w:rPr>
      </w:pPr>
      <w:r w:rsidRPr="00C16061">
        <w:rPr>
          <w:rFonts w:eastAsia="Times New Roman" w:cs="Times New Roman"/>
          <w:szCs w:val="24"/>
          <w:lang w:eastAsia="en-NZ"/>
        </w:rPr>
        <w:t>Assessment of explanation quality (e.g., inconsistency rate, expert judgment)</w:t>
      </w:r>
    </w:p>
    <w:p w14:paraId="265764E4" w14:textId="77777777" w:rsidR="00C16061" w:rsidRPr="00C16061" w:rsidRDefault="00C16061" w:rsidP="00BC3346">
      <w:pPr>
        <w:numPr>
          <w:ilvl w:val="0"/>
          <w:numId w:val="5"/>
        </w:numPr>
        <w:spacing w:before="100" w:beforeAutospacing="1" w:after="100" w:afterAutospacing="1" w:line="276" w:lineRule="auto"/>
        <w:jc w:val="left"/>
        <w:rPr>
          <w:rFonts w:eastAsia="Times New Roman" w:cs="Times New Roman"/>
          <w:szCs w:val="24"/>
          <w:lang w:eastAsia="en-NZ"/>
        </w:rPr>
      </w:pPr>
      <w:r w:rsidRPr="00C16061">
        <w:rPr>
          <w:rFonts w:eastAsia="Times New Roman" w:cs="Times New Roman"/>
          <w:szCs w:val="24"/>
          <w:lang w:eastAsia="en-NZ"/>
        </w:rPr>
        <w:t>Common types of errors (e.g., factual inaccuracies, poor logic)</w:t>
      </w:r>
    </w:p>
    <w:p w14:paraId="01C65719" w14:textId="77777777" w:rsidR="00C16061" w:rsidRPr="00C16061" w:rsidRDefault="00C16061" w:rsidP="00BC3346">
      <w:pPr>
        <w:numPr>
          <w:ilvl w:val="0"/>
          <w:numId w:val="5"/>
        </w:numPr>
        <w:spacing w:before="100" w:beforeAutospacing="1" w:after="100" w:afterAutospacing="1" w:line="276" w:lineRule="auto"/>
        <w:jc w:val="left"/>
        <w:rPr>
          <w:rFonts w:eastAsia="Times New Roman" w:cs="Times New Roman"/>
          <w:szCs w:val="24"/>
          <w:lang w:eastAsia="en-NZ"/>
        </w:rPr>
      </w:pPr>
      <w:r w:rsidRPr="00C16061">
        <w:rPr>
          <w:rFonts w:eastAsia="Times New Roman" w:cs="Times New Roman"/>
          <w:szCs w:val="24"/>
          <w:lang w:eastAsia="en-NZ"/>
        </w:rPr>
        <w:t>Use of cognitive frameworks (e.g., Bloom’s taxonomy)</w:t>
      </w:r>
    </w:p>
    <w:p w14:paraId="31080C83" w14:textId="77777777" w:rsidR="00C16061" w:rsidRPr="00C16061" w:rsidRDefault="00C16061" w:rsidP="00BC3346">
      <w:pPr>
        <w:numPr>
          <w:ilvl w:val="0"/>
          <w:numId w:val="5"/>
        </w:numPr>
        <w:spacing w:before="100" w:beforeAutospacing="1" w:after="100" w:afterAutospacing="1" w:line="276" w:lineRule="auto"/>
        <w:jc w:val="left"/>
        <w:rPr>
          <w:rFonts w:eastAsia="Times New Roman" w:cs="Times New Roman"/>
          <w:szCs w:val="24"/>
          <w:lang w:eastAsia="en-NZ"/>
        </w:rPr>
      </w:pPr>
      <w:r w:rsidRPr="00C16061">
        <w:rPr>
          <w:rFonts w:eastAsia="Times New Roman" w:cs="Times New Roman"/>
          <w:szCs w:val="24"/>
          <w:lang w:eastAsia="en-NZ"/>
        </w:rPr>
        <w:t>Exam language and translation notes</w:t>
      </w:r>
    </w:p>
    <w:p w14:paraId="1CD4BA70" w14:textId="77777777" w:rsidR="00C16061" w:rsidRPr="00C16061" w:rsidRDefault="00C16061" w:rsidP="00BC3346">
      <w:pPr>
        <w:numPr>
          <w:ilvl w:val="0"/>
          <w:numId w:val="5"/>
        </w:numPr>
        <w:spacing w:before="100" w:beforeAutospacing="1" w:after="100" w:afterAutospacing="1" w:line="276" w:lineRule="auto"/>
        <w:jc w:val="left"/>
        <w:rPr>
          <w:rFonts w:eastAsia="Times New Roman" w:cs="Times New Roman"/>
          <w:szCs w:val="24"/>
          <w:lang w:eastAsia="en-NZ"/>
        </w:rPr>
      </w:pPr>
      <w:r w:rsidRPr="00C16061">
        <w:rPr>
          <w:rFonts w:eastAsia="Times New Roman" w:cs="Times New Roman"/>
          <w:szCs w:val="24"/>
          <w:lang w:eastAsia="en-NZ"/>
        </w:rPr>
        <w:t>Human performance comparators (if present)</w:t>
      </w:r>
    </w:p>
    <w:p w14:paraId="280111B0" w14:textId="77777777" w:rsidR="00C16061" w:rsidRPr="00C16061" w:rsidRDefault="00C16061" w:rsidP="00BC3346">
      <w:pPr>
        <w:numPr>
          <w:ilvl w:val="0"/>
          <w:numId w:val="5"/>
        </w:numPr>
        <w:spacing w:before="100" w:beforeAutospacing="1" w:after="100" w:afterAutospacing="1" w:line="276" w:lineRule="auto"/>
        <w:jc w:val="left"/>
        <w:rPr>
          <w:rFonts w:eastAsia="Times New Roman" w:cs="Times New Roman"/>
          <w:szCs w:val="24"/>
          <w:lang w:eastAsia="en-NZ"/>
        </w:rPr>
      </w:pPr>
      <w:r w:rsidRPr="00C16061">
        <w:rPr>
          <w:rFonts w:eastAsia="Times New Roman" w:cs="Times New Roman"/>
          <w:szCs w:val="24"/>
          <w:lang w:eastAsia="en-NZ"/>
        </w:rPr>
        <w:t>Statistical methods used in original studies (e.g., chi-square, regression)</w:t>
      </w:r>
    </w:p>
    <w:p w14:paraId="4C104CDA" w14:textId="77777777" w:rsidR="00C16061" w:rsidRPr="00C16061" w:rsidRDefault="00C16061" w:rsidP="00BC3346">
      <w:pPr>
        <w:spacing w:before="100" w:beforeAutospacing="1" w:after="100" w:afterAutospacing="1" w:line="276" w:lineRule="auto"/>
        <w:ind w:firstLine="0"/>
        <w:jc w:val="left"/>
        <w:outlineLvl w:val="3"/>
        <w:rPr>
          <w:rFonts w:eastAsia="Times New Roman" w:cs="Times New Roman"/>
          <w:b/>
          <w:bCs/>
          <w:szCs w:val="24"/>
          <w:lang w:eastAsia="en-NZ"/>
        </w:rPr>
      </w:pPr>
      <w:r w:rsidRPr="00C16061">
        <w:rPr>
          <w:rFonts w:eastAsia="Times New Roman" w:cs="Times New Roman"/>
          <w:b/>
          <w:bCs/>
          <w:szCs w:val="24"/>
          <w:lang w:eastAsia="en-NZ"/>
        </w:rPr>
        <w:t>5. Study-Level Metadata</w:t>
      </w:r>
    </w:p>
    <w:p w14:paraId="28611EB7" w14:textId="77777777" w:rsidR="00C16061" w:rsidRPr="00C16061" w:rsidRDefault="00C16061" w:rsidP="00BC3346">
      <w:pPr>
        <w:numPr>
          <w:ilvl w:val="0"/>
          <w:numId w:val="6"/>
        </w:numPr>
        <w:spacing w:before="100" w:beforeAutospacing="1" w:after="100" w:afterAutospacing="1" w:line="276" w:lineRule="auto"/>
        <w:jc w:val="left"/>
        <w:rPr>
          <w:rFonts w:eastAsia="Times New Roman" w:cs="Times New Roman"/>
          <w:szCs w:val="24"/>
          <w:lang w:eastAsia="en-NZ"/>
        </w:rPr>
      </w:pPr>
      <w:r w:rsidRPr="00C16061">
        <w:rPr>
          <w:rFonts w:eastAsia="Times New Roman" w:cs="Times New Roman"/>
          <w:szCs w:val="24"/>
          <w:lang w:eastAsia="en-NZ"/>
        </w:rPr>
        <w:t>Study design (e.g., retrospective, prospective)</w:t>
      </w:r>
    </w:p>
    <w:p w14:paraId="30E40BF4" w14:textId="77777777" w:rsidR="00C16061" w:rsidRPr="00C16061" w:rsidRDefault="00C16061" w:rsidP="00BC3346">
      <w:pPr>
        <w:numPr>
          <w:ilvl w:val="0"/>
          <w:numId w:val="6"/>
        </w:numPr>
        <w:spacing w:before="100" w:beforeAutospacing="1" w:after="100" w:afterAutospacing="1" w:line="276" w:lineRule="auto"/>
        <w:jc w:val="left"/>
        <w:rPr>
          <w:rFonts w:eastAsia="Times New Roman" w:cs="Times New Roman"/>
          <w:szCs w:val="24"/>
          <w:lang w:eastAsia="en-NZ"/>
        </w:rPr>
      </w:pPr>
      <w:r w:rsidRPr="00C16061">
        <w:rPr>
          <w:rFonts w:eastAsia="Times New Roman" w:cs="Times New Roman"/>
          <w:szCs w:val="24"/>
          <w:lang w:eastAsia="en-NZ"/>
        </w:rPr>
        <w:t>Sample size and inclusion/exclusion criteria (if stated)</w:t>
      </w:r>
    </w:p>
    <w:p w14:paraId="37AB4F55" w14:textId="77777777" w:rsidR="00C16061" w:rsidRPr="00C16061" w:rsidRDefault="00C16061" w:rsidP="00BC3346">
      <w:pPr>
        <w:numPr>
          <w:ilvl w:val="0"/>
          <w:numId w:val="6"/>
        </w:numPr>
        <w:spacing w:before="100" w:beforeAutospacing="1" w:after="100" w:afterAutospacing="1" w:line="276" w:lineRule="auto"/>
        <w:jc w:val="left"/>
        <w:rPr>
          <w:rFonts w:eastAsia="Times New Roman" w:cs="Times New Roman"/>
          <w:szCs w:val="24"/>
          <w:lang w:eastAsia="en-NZ"/>
        </w:rPr>
      </w:pPr>
      <w:r w:rsidRPr="00C16061">
        <w:rPr>
          <w:rFonts w:eastAsia="Times New Roman" w:cs="Times New Roman"/>
          <w:szCs w:val="24"/>
          <w:lang w:eastAsia="en-NZ"/>
        </w:rPr>
        <w:t>Exam difficulty and pass thresholds (if reported)</w:t>
      </w:r>
    </w:p>
    <w:p w14:paraId="08809487" w14:textId="23EADC3E" w:rsidR="00F65431" w:rsidRPr="00BC3346" w:rsidRDefault="00C16061" w:rsidP="00BC3346">
      <w:pPr>
        <w:numPr>
          <w:ilvl w:val="0"/>
          <w:numId w:val="6"/>
        </w:numPr>
        <w:spacing w:before="100" w:beforeAutospacing="1" w:after="100" w:afterAutospacing="1" w:line="276" w:lineRule="auto"/>
        <w:jc w:val="left"/>
        <w:rPr>
          <w:rFonts w:eastAsia="Times New Roman" w:cs="Times New Roman"/>
          <w:szCs w:val="24"/>
          <w:lang w:eastAsia="en-NZ"/>
        </w:rPr>
      </w:pPr>
      <w:r w:rsidRPr="00C16061">
        <w:rPr>
          <w:rFonts w:eastAsia="Times New Roman" w:cs="Times New Roman"/>
          <w:szCs w:val="24"/>
          <w:lang w:eastAsia="en-NZ"/>
        </w:rPr>
        <w:t>Ethical considerations (e.g., deployment safety, consent)</w:t>
      </w:r>
    </w:p>
    <w:sectPr w:rsidR="00F65431" w:rsidRPr="00BC33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9F59FC"/>
    <w:multiLevelType w:val="multilevel"/>
    <w:tmpl w:val="C3CE5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pStyle w:val="Heading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052007"/>
    <w:multiLevelType w:val="multilevel"/>
    <w:tmpl w:val="ABECF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F01E10"/>
    <w:multiLevelType w:val="multilevel"/>
    <w:tmpl w:val="EBC0E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3B0FE8"/>
    <w:multiLevelType w:val="multilevel"/>
    <w:tmpl w:val="B3D6C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7A64FBD"/>
    <w:multiLevelType w:val="multilevel"/>
    <w:tmpl w:val="87B81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D983030"/>
    <w:multiLevelType w:val="multilevel"/>
    <w:tmpl w:val="6FE292EE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1242063382">
    <w:abstractNumId w:val="5"/>
  </w:num>
  <w:num w:numId="2" w16cid:durableId="788819145">
    <w:abstractNumId w:val="4"/>
  </w:num>
  <w:num w:numId="3" w16cid:durableId="847870001">
    <w:abstractNumId w:val="2"/>
  </w:num>
  <w:num w:numId="4" w16cid:durableId="1453283681">
    <w:abstractNumId w:val="3"/>
  </w:num>
  <w:num w:numId="5" w16cid:durableId="1071922476">
    <w:abstractNumId w:val="1"/>
  </w:num>
  <w:num w:numId="6" w16cid:durableId="17453767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061"/>
    <w:rsid w:val="000B2C3D"/>
    <w:rsid w:val="00755EAB"/>
    <w:rsid w:val="007D7A9E"/>
    <w:rsid w:val="008477F6"/>
    <w:rsid w:val="00A275C2"/>
    <w:rsid w:val="00B7013B"/>
    <w:rsid w:val="00BC3346"/>
    <w:rsid w:val="00C16061"/>
    <w:rsid w:val="00F65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BA72DA"/>
  <w15:chartTrackingRefBased/>
  <w15:docId w15:val="{EBC76FBF-ABB6-4AD9-B9BE-991B06677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Normal_NET"/>
    <w:qFormat/>
    <w:rsid w:val="00755EAB"/>
    <w:pPr>
      <w:spacing w:line="480" w:lineRule="auto"/>
      <w:ind w:firstLine="720"/>
      <w:jc w:val="both"/>
    </w:pPr>
    <w:rPr>
      <w:rFonts w:ascii="Times New Roman" w:eastAsiaTheme="minorEastAsia" w:hAnsi="Times New Roman"/>
      <w:kern w:val="0"/>
      <w:sz w:val="24"/>
      <w14:ligatures w14:val="none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0B2C3D"/>
    <w:pPr>
      <w:keepNext/>
      <w:keepLines/>
      <w:numPr>
        <w:ilvl w:val="1"/>
        <w:numId w:val="6"/>
      </w:numPr>
      <w:spacing w:before="160" w:after="0"/>
      <w:ind w:left="576" w:hanging="576"/>
      <w:outlineLvl w:val="1"/>
    </w:pPr>
    <w:rPr>
      <w:rFonts w:asciiTheme="majorHAnsi" w:eastAsiaTheme="majorEastAsia" w:hAnsiTheme="majorHAnsi" w:cstheme="majorBidi"/>
      <w:b/>
      <w:bCs/>
      <w:i/>
      <w:i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B2C3D"/>
    <w:rPr>
      <w:rFonts w:asciiTheme="majorHAnsi" w:eastAsiaTheme="majorEastAsia" w:hAnsiTheme="majorHAnsi" w:cstheme="majorBidi"/>
      <w:b/>
      <w:bCs/>
      <w:i/>
      <w:iCs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88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217</Words>
  <Characters>1425</Characters>
  <Application>Microsoft Office Word</Application>
  <DocSecurity>0</DocSecurity>
  <Lines>33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Isaac Amankwaa</dc:creator>
  <cp:keywords/>
  <dc:description/>
  <cp:lastModifiedBy>Isaac Amankwaa</cp:lastModifiedBy>
  <cp:revision>3</cp:revision>
  <dcterms:created xsi:type="dcterms:W3CDTF">2025-06-04T06:56:00Z</dcterms:created>
  <dcterms:modified xsi:type="dcterms:W3CDTF">2025-07-10T00:32:00Z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0aca68e0-54fa-4426-8167-12592bc3b21e</vt:lpwstr>
  </property>
</Properties>
</file>