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7247A" w14:textId="7A2AF122" w:rsidR="00D85EFA" w:rsidRDefault="0095292A">
      <w:pPr>
        <w:spacing w:line="480" w:lineRule="auto"/>
        <w:rPr>
          <w:rFonts w:ascii="Times New Roman" w:hAnsi="Times New Roman"/>
          <w:b/>
          <w:bCs/>
          <w:sz w:val="32"/>
          <w:szCs w:val="32"/>
        </w:rPr>
      </w:pPr>
      <w:bookmarkStart w:id="0" w:name="_Hlk167270880"/>
      <w:r w:rsidRPr="0095292A">
        <w:rPr>
          <w:rFonts w:ascii="Times New Roman" w:hAnsi="Times New Roman"/>
          <w:b/>
          <w:bCs/>
          <w:sz w:val="32"/>
          <w:szCs w:val="32"/>
        </w:rPr>
        <w:t>Plasma homocysteine and cardiovascular outcomes in postmenopausal women with coronary heart disease: a retrospective cohort study</w:t>
      </w:r>
    </w:p>
    <w:p w14:paraId="0CF7C0C9" w14:textId="77777777" w:rsidR="0095292A" w:rsidRPr="000135CB" w:rsidRDefault="0095292A">
      <w:pPr>
        <w:spacing w:line="480" w:lineRule="auto"/>
        <w:rPr>
          <w:rFonts w:ascii="Times New Roman" w:hAnsi="Times New Roman"/>
          <w:b/>
          <w:bCs/>
          <w:sz w:val="32"/>
          <w:szCs w:val="32"/>
        </w:rPr>
      </w:pPr>
    </w:p>
    <w:p w14:paraId="5DBDF7BD" w14:textId="77777777" w:rsidR="00D85EFA" w:rsidRDefault="00000000">
      <w:pPr>
        <w:spacing w:line="480" w:lineRule="auto"/>
        <w:rPr>
          <w:rFonts w:ascii="Times New Roman" w:hAnsi="Times New Roman"/>
          <w:b/>
          <w:bCs/>
          <w:sz w:val="24"/>
          <w:szCs w:val="24"/>
        </w:rPr>
      </w:pPr>
      <w:r>
        <w:rPr>
          <w:rFonts w:ascii="Times New Roman" w:hAnsi="Times New Roman"/>
          <w:b/>
          <w:bCs/>
          <w:sz w:val="24"/>
          <w:szCs w:val="24"/>
        </w:rPr>
        <w:t>Supplementary Information</w:t>
      </w:r>
    </w:p>
    <w:p w14:paraId="397BE71D" w14:textId="77777777" w:rsidR="0095292A" w:rsidRPr="0095292A" w:rsidRDefault="0095292A" w:rsidP="00DC67A7">
      <w:pPr>
        <w:spacing w:line="480" w:lineRule="auto"/>
        <w:rPr>
          <w:rFonts w:ascii="Times New Roman" w:hAnsi="Times New Roman"/>
          <w:sz w:val="24"/>
          <w:szCs w:val="24"/>
        </w:rPr>
      </w:pPr>
      <w:r w:rsidRPr="0095292A">
        <w:rPr>
          <w:rFonts w:ascii="Times New Roman" w:hAnsi="Times New Roman"/>
          <w:sz w:val="24"/>
          <w:szCs w:val="24"/>
        </w:rPr>
        <w:t>Table S1. Univariate Cox Regression Analysis for Factors Associated with MACE.</w:t>
      </w:r>
    </w:p>
    <w:p w14:paraId="5DAA830C" w14:textId="77777777" w:rsidR="0095292A" w:rsidRPr="0095292A" w:rsidRDefault="0095292A" w:rsidP="00DC67A7">
      <w:pPr>
        <w:spacing w:line="480" w:lineRule="auto"/>
        <w:rPr>
          <w:rFonts w:ascii="Times New Roman" w:hAnsi="Times New Roman"/>
          <w:sz w:val="24"/>
          <w:szCs w:val="24"/>
        </w:rPr>
      </w:pPr>
      <w:r w:rsidRPr="0095292A">
        <w:rPr>
          <w:rFonts w:ascii="Times New Roman" w:hAnsi="Times New Roman"/>
          <w:sz w:val="24"/>
          <w:szCs w:val="24"/>
        </w:rPr>
        <w:t xml:space="preserve">Table S2. Assessment of confounding effects on the </w:t>
      </w:r>
      <w:proofErr w:type="spellStart"/>
      <w:r w:rsidRPr="0095292A">
        <w:rPr>
          <w:rFonts w:ascii="Times New Roman" w:hAnsi="Times New Roman"/>
          <w:sz w:val="24"/>
          <w:szCs w:val="24"/>
        </w:rPr>
        <w:t>Hcy</w:t>
      </w:r>
      <w:proofErr w:type="spellEnd"/>
      <w:r w:rsidRPr="0095292A">
        <w:rPr>
          <w:rFonts w:ascii="Times New Roman" w:hAnsi="Times New Roman"/>
          <w:sz w:val="24"/>
          <w:szCs w:val="24"/>
        </w:rPr>
        <w:t xml:space="preserve">-MACE association using the change-in-estimate method. </w:t>
      </w:r>
    </w:p>
    <w:p w14:paraId="491B02BF" w14:textId="77777777" w:rsidR="0095292A" w:rsidRPr="0095292A" w:rsidRDefault="0095292A" w:rsidP="00DC67A7">
      <w:pPr>
        <w:spacing w:line="480" w:lineRule="auto"/>
        <w:rPr>
          <w:rFonts w:ascii="Times New Roman" w:hAnsi="Times New Roman"/>
          <w:sz w:val="24"/>
          <w:szCs w:val="24"/>
        </w:rPr>
      </w:pPr>
      <w:r w:rsidRPr="0095292A">
        <w:rPr>
          <w:rFonts w:ascii="Times New Roman" w:hAnsi="Times New Roman"/>
          <w:sz w:val="24"/>
          <w:szCs w:val="24"/>
        </w:rPr>
        <w:t xml:space="preserve">Table S3. Final Selection of Covariates for Multivariable Model. </w:t>
      </w:r>
    </w:p>
    <w:p w14:paraId="792DD9BE" w14:textId="71724DAE" w:rsidR="00DC67A7" w:rsidRDefault="0095292A" w:rsidP="00DC67A7">
      <w:pPr>
        <w:spacing w:line="480" w:lineRule="auto"/>
        <w:rPr>
          <w:rFonts w:ascii="Times New Roman" w:hAnsi="Times New Roman"/>
          <w:sz w:val="24"/>
          <w:szCs w:val="24"/>
        </w:rPr>
      </w:pPr>
      <w:r w:rsidRPr="0095292A">
        <w:rPr>
          <w:rFonts w:ascii="Times New Roman" w:hAnsi="Times New Roman"/>
          <w:sz w:val="24"/>
          <w:szCs w:val="24"/>
        </w:rPr>
        <w:t>Table S4. Assessment of Multicollinearity for Variables in the Final Multivariable Model.</w:t>
      </w:r>
    </w:p>
    <w:p w14:paraId="37D840E9" w14:textId="77777777" w:rsidR="0095292A" w:rsidRPr="0095292A" w:rsidRDefault="0095292A" w:rsidP="00DC67A7">
      <w:pPr>
        <w:spacing w:line="480" w:lineRule="auto"/>
        <w:rPr>
          <w:rFonts w:ascii="Times New Roman" w:hAnsi="Times New Roman"/>
          <w:sz w:val="24"/>
          <w:szCs w:val="24"/>
        </w:rPr>
      </w:pPr>
    </w:p>
    <w:p w14:paraId="33983660" w14:textId="77777777" w:rsidR="0027045B" w:rsidRPr="00AB4BCA" w:rsidRDefault="0027045B" w:rsidP="0027045B">
      <w:pPr>
        <w:widowControl/>
        <w:shd w:val="clear" w:color="auto" w:fill="FFFFFF"/>
        <w:spacing w:line="240" w:lineRule="exact"/>
        <w:rPr>
          <w:rFonts w:ascii="Times New Roman" w:hAnsi="Times New Roman"/>
          <w:sz w:val="24"/>
          <w:szCs w:val="24"/>
        </w:rPr>
      </w:pPr>
      <w:bookmarkStart w:id="1" w:name="OLE_LINK9"/>
      <w:bookmarkEnd w:id="0"/>
      <w:r w:rsidRPr="00AB4BCA">
        <w:rPr>
          <w:rFonts w:ascii="Times New Roman" w:hAnsi="Times New Roman"/>
          <w:b/>
          <w:bCs/>
          <w:sz w:val="24"/>
          <w:szCs w:val="24"/>
        </w:rPr>
        <w:t xml:space="preserve">Table </w:t>
      </w:r>
      <w:r>
        <w:rPr>
          <w:rFonts w:ascii="Times New Roman" w:hAnsi="Times New Roman" w:hint="eastAsia"/>
          <w:b/>
          <w:bCs/>
          <w:sz w:val="24"/>
          <w:szCs w:val="24"/>
        </w:rPr>
        <w:t>S</w:t>
      </w:r>
      <w:r w:rsidRPr="00AB4BCA">
        <w:rPr>
          <w:rFonts w:ascii="Times New Roman" w:hAnsi="Times New Roman"/>
          <w:b/>
          <w:bCs/>
          <w:sz w:val="24"/>
          <w:szCs w:val="24"/>
        </w:rPr>
        <w:t xml:space="preserve">1. </w:t>
      </w:r>
      <w:bookmarkStart w:id="2" w:name="_Hlk214542954"/>
      <w:r w:rsidRPr="00AB4BCA">
        <w:rPr>
          <w:rFonts w:ascii="Times New Roman" w:hAnsi="Times New Roman"/>
          <w:b/>
          <w:bCs/>
          <w:sz w:val="24"/>
          <w:szCs w:val="24"/>
        </w:rPr>
        <w:t>Univariate Cox Regression Analysis for Factors Associated with MACE</w:t>
      </w:r>
    </w:p>
    <w:tbl>
      <w:tblPr>
        <w:tblW w:w="8222"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395"/>
        <w:gridCol w:w="2268"/>
        <w:gridCol w:w="1559"/>
      </w:tblGrid>
      <w:tr w:rsidR="0027045B" w:rsidRPr="00AB4BCA" w14:paraId="0DE92BF1" w14:textId="77777777" w:rsidTr="000803B4">
        <w:trPr>
          <w:trHeight w:val="240"/>
          <w:tblHeader/>
        </w:trPr>
        <w:tc>
          <w:tcPr>
            <w:tcW w:w="4395" w:type="dxa"/>
            <w:tcBorders>
              <w:bottom w:val="single" w:sz="4" w:space="0" w:color="auto"/>
            </w:tcBorders>
            <w:tcMar>
              <w:top w:w="150" w:type="dxa"/>
              <w:left w:w="0" w:type="dxa"/>
              <w:bottom w:w="150" w:type="dxa"/>
              <w:right w:w="240" w:type="dxa"/>
            </w:tcMar>
            <w:vAlign w:val="center"/>
            <w:hideMark/>
          </w:tcPr>
          <w:bookmarkEnd w:id="2"/>
          <w:p w14:paraId="716AD5EA"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Variable</w:t>
            </w:r>
          </w:p>
        </w:tc>
        <w:tc>
          <w:tcPr>
            <w:tcW w:w="2268" w:type="dxa"/>
            <w:tcBorders>
              <w:bottom w:val="single" w:sz="4" w:space="0" w:color="auto"/>
            </w:tcBorders>
            <w:tcMar>
              <w:top w:w="150" w:type="dxa"/>
              <w:left w:w="240" w:type="dxa"/>
              <w:bottom w:w="150" w:type="dxa"/>
              <w:right w:w="240" w:type="dxa"/>
            </w:tcMar>
            <w:vAlign w:val="center"/>
            <w:hideMark/>
          </w:tcPr>
          <w:p w14:paraId="2A9D786E"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HR (95% CI)</w:t>
            </w:r>
          </w:p>
        </w:tc>
        <w:tc>
          <w:tcPr>
            <w:tcW w:w="1559" w:type="dxa"/>
            <w:tcBorders>
              <w:bottom w:val="single" w:sz="4" w:space="0" w:color="auto"/>
            </w:tcBorders>
            <w:tcMar>
              <w:top w:w="150" w:type="dxa"/>
              <w:left w:w="240" w:type="dxa"/>
              <w:bottom w:w="150" w:type="dxa"/>
              <w:right w:w="240" w:type="dxa"/>
            </w:tcMar>
            <w:vAlign w:val="center"/>
            <w:hideMark/>
          </w:tcPr>
          <w:p w14:paraId="7621E8B4"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i/>
                <w:iCs/>
                <w:sz w:val="24"/>
                <w:szCs w:val="24"/>
              </w:rPr>
              <w:t>P</w:t>
            </w:r>
            <w:r w:rsidRPr="00AB4BCA">
              <w:rPr>
                <w:rFonts w:ascii="Times New Roman" w:hAnsi="Times New Roman"/>
                <w:sz w:val="24"/>
                <w:szCs w:val="24"/>
              </w:rPr>
              <w:t> value</w:t>
            </w:r>
          </w:p>
        </w:tc>
      </w:tr>
      <w:tr w:rsidR="0027045B" w:rsidRPr="00AB4BCA" w14:paraId="1F2C828F" w14:textId="77777777" w:rsidTr="000803B4">
        <w:trPr>
          <w:trHeight w:val="481"/>
        </w:trPr>
        <w:tc>
          <w:tcPr>
            <w:tcW w:w="4395" w:type="dxa"/>
            <w:tcBorders>
              <w:top w:val="single" w:sz="4" w:space="0" w:color="auto"/>
            </w:tcBorders>
            <w:tcMar>
              <w:top w:w="150" w:type="dxa"/>
              <w:left w:w="0" w:type="dxa"/>
              <w:bottom w:w="150" w:type="dxa"/>
              <w:right w:w="240" w:type="dxa"/>
            </w:tcMar>
            <w:vAlign w:val="center"/>
            <w:hideMark/>
          </w:tcPr>
          <w:p w14:paraId="45477B6A"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b/>
                <w:bCs/>
                <w:sz w:val="24"/>
                <w:szCs w:val="24"/>
              </w:rPr>
              <w:t>Demographics &amp; Comorbidities</w:t>
            </w:r>
          </w:p>
        </w:tc>
        <w:tc>
          <w:tcPr>
            <w:tcW w:w="2268" w:type="dxa"/>
            <w:tcBorders>
              <w:top w:val="single" w:sz="4" w:space="0" w:color="auto"/>
            </w:tcBorders>
            <w:tcMar>
              <w:top w:w="150" w:type="dxa"/>
              <w:left w:w="240" w:type="dxa"/>
              <w:bottom w:w="150" w:type="dxa"/>
              <w:right w:w="240" w:type="dxa"/>
            </w:tcMar>
            <w:vAlign w:val="center"/>
            <w:hideMark/>
          </w:tcPr>
          <w:p w14:paraId="62567A8E" w14:textId="77777777" w:rsidR="0027045B" w:rsidRPr="00AB4BCA" w:rsidRDefault="0027045B" w:rsidP="000803B4">
            <w:pPr>
              <w:widowControl/>
              <w:shd w:val="clear" w:color="auto" w:fill="FFFFFF"/>
              <w:spacing w:line="240" w:lineRule="exact"/>
              <w:rPr>
                <w:rFonts w:ascii="Times New Roman" w:hAnsi="Times New Roman"/>
                <w:sz w:val="24"/>
                <w:szCs w:val="24"/>
              </w:rPr>
            </w:pPr>
          </w:p>
        </w:tc>
        <w:tc>
          <w:tcPr>
            <w:tcW w:w="1559" w:type="dxa"/>
            <w:tcBorders>
              <w:top w:val="single" w:sz="4" w:space="0" w:color="auto"/>
            </w:tcBorders>
            <w:tcMar>
              <w:top w:w="150" w:type="dxa"/>
              <w:left w:w="240" w:type="dxa"/>
              <w:bottom w:w="150" w:type="dxa"/>
              <w:right w:w="0" w:type="dxa"/>
            </w:tcMar>
            <w:vAlign w:val="center"/>
            <w:hideMark/>
          </w:tcPr>
          <w:p w14:paraId="2AA88CC1" w14:textId="77777777" w:rsidR="0027045B" w:rsidRPr="00AB4BCA" w:rsidRDefault="0027045B" w:rsidP="000803B4">
            <w:pPr>
              <w:widowControl/>
              <w:shd w:val="clear" w:color="auto" w:fill="FFFFFF"/>
              <w:spacing w:line="240" w:lineRule="exact"/>
              <w:rPr>
                <w:rFonts w:ascii="Times New Roman" w:hAnsi="Times New Roman"/>
                <w:sz w:val="24"/>
                <w:szCs w:val="24"/>
              </w:rPr>
            </w:pPr>
          </w:p>
        </w:tc>
      </w:tr>
      <w:tr w:rsidR="0027045B" w:rsidRPr="00AB4BCA" w14:paraId="482D334B" w14:textId="77777777" w:rsidTr="000803B4">
        <w:trPr>
          <w:trHeight w:val="227"/>
        </w:trPr>
        <w:tc>
          <w:tcPr>
            <w:tcW w:w="4395" w:type="dxa"/>
            <w:tcMar>
              <w:top w:w="150" w:type="dxa"/>
              <w:left w:w="0" w:type="dxa"/>
              <w:bottom w:w="150" w:type="dxa"/>
              <w:right w:w="240" w:type="dxa"/>
            </w:tcMar>
            <w:vAlign w:val="center"/>
            <w:hideMark/>
          </w:tcPr>
          <w:p w14:paraId="09997581"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Age</w:t>
            </w:r>
          </w:p>
        </w:tc>
        <w:tc>
          <w:tcPr>
            <w:tcW w:w="2268" w:type="dxa"/>
            <w:tcMar>
              <w:top w:w="150" w:type="dxa"/>
              <w:left w:w="240" w:type="dxa"/>
              <w:bottom w:w="150" w:type="dxa"/>
              <w:right w:w="240" w:type="dxa"/>
            </w:tcMar>
            <w:vAlign w:val="center"/>
            <w:hideMark/>
          </w:tcPr>
          <w:p w14:paraId="5F3D8943"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1.03 (1.00, 1.05)</w:t>
            </w:r>
          </w:p>
        </w:tc>
        <w:tc>
          <w:tcPr>
            <w:tcW w:w="1559" w:type="dxa"/>
            <w:tcMar>
              <w:top w:w="150" w:type="dxa"/>
              <w:left w:w="240" w:type="dxa"/>
              <w:bottom w:w="150" w:type="dxa"/>
              <w:right w:w="0" w:type="dxa"/>
            </w:tcMar>
            <w:vAlign w:val="center"/>
            <w:hideMark/>
          </w:tcPr>
          <w:p w14:paraId="56C7C068"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0.0163</w:t>
            </w:r>
          </w:p>
        </w:tc>
      </w:tr>
      <w:tr w:rsidR="0027045B" w:rsidRPr="00AB4BCA" w14:paraId="2B8A6197" w14:textId="77777777" w:rsidTr="000803B4">
        <w:trPr>
          <w:trHeight w:val="240"/>
        </w:trPr>
        <w:tc>
          <w:tcPr>
            <w:tcW w:w="4395" w:type="dxa"/>
            <w:tcMar>
              <w:top w:w="150" w:type="dxa"/>
              <w:left w:w="0" w:type="dxa"/>
              <w:bottom w:w="150" w:type="dxa"/>
              <w:right w:w="240" w:type="dxa"/>
            </w:tcMar>
            <w:vAlign w:val="center"/>
            <w:hideMark/>
          </w:tcPr>
          <w:p w14:paraId="0915921A"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BMI</w:t>
            </w:r>
          </w:p>
        </w:tc>
        <w:tc>
          <w:tcPr>
            <w:tcW w:w="2268" w:type="dxa"/>
            <w:tcMar>
              <w:top w:w="150" w:type="dxa"/>
              <w:left w:w="240" w:type="dxa"/>
              <w:bottom w:w="150" w:type="dxa"/>
              <w:right w:w="240" w:type="dxa"/>
            </w:tcMar>
            <w:vAlign w:val="center"/>
            <w:hideMark/>
          </w:tcPr>
          <w:p w14:paraId="1B92985C"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0.99 (0.95, 1.03)</w:t>
            </w:r>
          </w:p>
        </w:tc>
        <w:tc>
          <w:tcPr>
            <w:tcW w:w="1559" w:type="dxa"/>
            <w:tcMar>
              <w:top w:w="150" w:type="dxa"/>
              <w:left w:w="240" w:type="dxa"/>
              <w:bottom w:w="150" w:type="dxa"/>
              <w:right w:w="0" w:type="dxa"/>
            </w:tcMar>
            <w:vAlign w:val="center"/>
            <w:hideMark/>
          </w:tcPr>
          <w:p w14:paraId="61EBBBA4"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0.6435</w:t>
            </w:r>
          </w:p>
        </w:tc>
      </w:tr>
      <w:tr w:rsidR="0027045B" w:rsidRPr="00AB4BCA" w14:paraId="6BB89B54" w14:textId="77777777" w:rsidTr="000803B4">
        <w:trPr>
          <w:trHeight w:val="227"/>
        </w:trPr>
        <w:tc>
          <w:tcPr>
            <w:tcW w:w="4395" w:type="dxa"/>
            <w:tcMar>
              <w:top w:w="150" w:type="dxa"/>
              <w:left w:w="0" w:type="dxa"/>
              <w:bottom w:w="150" w:type="dxa"/>
              <w:right w:w="240" w:type="dxa"/>
            </w:tcMar>
            <w:vAlign w:val="center"/>
            <w:hideMark/>
          </w:tcPr>
          <w:p w14:paraId="76CE9D9E"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Hypertension</w:t>
            </w:r>
          </w:p>
        </w:tc>
        <w:tc>
          <w:tcPr>
            <w:tcW w:w="2268" w:type="dxa"/>
            <w:tcMar>
              <w:top w:w="150" w:type="dxa"/>
              <w:left w:w="240" w:type="dxa"/>
              <w:bottom w:w="150" w:type="dxa"/>
              <w:right w:w="240" w:type="dxa"/>
            </w:tcMar>
            <w:vAlign w:val="center"/>
            <w:hideMark/>
          </w:tcPr>
          <w:p w14:paraId="6F81A657"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2.86 (1.61, 5.08)</w:t>
            </w:r>
          </w:p>
        </w:tc>
        <w:tc>
          <w:tcPr>
            <w:tcW w:w="1559" w:type="dxa"/>
            <w:tcMar>
              <w:top w:w="150" w:type="dxa"/>
              <w:left w:w="240" w:type="dxa"/>
              <w:bottom w:w="150" w:type="dxa"/>
              <w:right w:w="0" w:type="dxa"/>
            </w:tcMar>
            <w:vAlign w:val="center"/>
            <w:hideMark/>
          </w:tcPr>
          <w:p w14:paraId="5BD73FD4"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0.0003</w:t>
            </w:r>
          </w:p>
        </w:tc>
      </w:tr>
      <w:tr w:rsidR="0027045B" w:rsidRPr="00AB4BCA" w14:paraId="29404CBB" w14:textId="77777777" w:rsidTr="000803B4">
        <w:trPr>
          <w:trHeight w:val="240"/>
        </w:trPr>
        <w:tc>
          <w:tcPr>
            <w:tcW w:w="4395" w:type="dxa"/>
            <w:tcMar>
              <w:top w:w="150" w:type="dxa"/>
              <w:left w:w="0" w:type="dxa"/>
              <w:bottom w:w="150" w:type="dxa"/>
              <w:right w:w="240" w:type="dxa"/>
            </w:tcMar>
            <w:vAlign w:val="center"/>
            <w:hideMark/>
          </w:tcPr>
          <w:p w14:paraId="242BD443" w14:textId="77777777" w:rsidR="0027045B" w:rsidRPr="00AB4BCA" w:rsidRDefault="0027045B" w:rsidP="000803B4">
            <w:pPr>
              <w:widowControl/>
              <w:shd w:val="clear" w:color="auto" w:fill="FFFFFF"/>
              <w:spacing w:line="240" w:lineRule="exact"/>
              <w:rPr>
                <w:rFonts w:ascii="Times New Roman" w:hAnsi="Times New Roman"/>
                <w:sz w:val="24"/>
                <w:szCs w:val="24"/>
              </w:rPr>
            </w:pPr>
            <w:r>
              <w:rPr>
                <w:rFonts w:ascii="Times New Roman" w:hAnsi="Times New Roman" w:hint="eastAsia"/>
                <w:sz w:val="24"/>
                <w:szCs w:val="24"/>
              </w:rPr>
              <w:t>Stroke</w:t>
            </w:r>
          </w:p>
        </w:tc>
        <w:tc>
          <w:tcPr>
            <w:tcW w:w="2268" w:type="dxa"/>
            <w:tcMar>
              <w:top w:w="150" w:type="dxa"/>
              <w:left w:w="240" w:type="dxa"/>
              <w:bottom w:w="150" w:type="dxa"/>
              <w:right w:w="240" w:type="dxa"/>
            </w:tcMar>
            <w:vAlign w:val="center"/>
            <w:hideMark/>
          </w:tcPr>
          <w:p w14:paraId="407AD3CC"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2.35 (1.56, 3.53)</w:t>
            </w:r>
          </w:p>
        </w:tc>
        <w:tc>
          <w:tcPr>
            <w:tcW w:w="1559" w:type="dxa"/>
            <w:tcMar>
              <w:top w:w="150" w:type="dxa"/>
              <w:left w:w="240" w:type="dxa"/>
              <w:bottom w:w="150" w:type="dxa"/>
              <w:right w:w="0" w:type="dxa"/>
            </w:tcMar>
            <w:vAlign w:val="center"/>
            <w:hideMark/>
          </w:tcPr>
          <w:p w14:paraId="431C218F"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&lt;0.0001</w:t>
            </w:r>
          </w:p>
        </w:tc>
      </w:tr>
      <w:tr w:rsidR="0027045B" w:rsidRPr="00AB4BCA" w14:paraId="5652EAB9" w14:textId="77777777" w:rsidTr="000803B4">
        <w:trPr>
          <w:trHeight w:val="240"/>
        </w:trPr>
        <w:tc>
          <w:tcPr>
            <w:tcW w:w="4395" w:type="dxa"/>
            <w:tcMar>
              <w:top w:w="150" w:type="dxa"/>
              <w:left w:w="0" w:type="dxa"/>
              <w:bottom w:w="150" w:type="dxa"/>
              <w:right w:w="240" w:type="dxa"/>
            </w:tcMar>
            <w:vAlign w:val="center"/>
            <w:hideMark/>
          </w:tcPr>
          <w:p w14:paraId="22CC7D59"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Diabetes mellitus</w:t>
            </w:r>
          </w:p>
        </w:tc>
        <w:tc>
          <w:tcPr>
            <w:tcW w:w="2268" w:type="dxa"/>
            <w:tcMar>
              <w:top w:w="150" w:type="dxa"/>
              <w:left w:w="240" w:type="dxa"/>
              <w:bottom w:w="150" w:type="dxa"/>
              <w:right w:w="240" w:type="dxa"/>
            </w:tcMar>
            <w:vAlign w:val="center"/>
            <w:hideMark/>
          </w:tcPr>
          <w:p w14:paraId="19F189E3"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1.87 (1.27, 2.75)</w:t>
            </w:r>
          </w:p>
        </w:tc>
        <w:tc>
          <w:tcPr>
            <w:tcW w:w="1559" w:type="dxa"/>
            <w:tcMar>
              <w:top w:w="150" w:type="dxa"/>
              <w:left w:w="240" w:type="dxa"/>
              <w:bottom w:w="150" w:type="dxa"/>
              <w:right w:w="0" w:type="dxa"/>
            </w:tcMar>
            <w:vAlign w:val="center"/>
            <w:hideMark/>
          </w:tcPr>
          <w:p w14:paraId="62439909"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0.0016</w:t>
            </w:r>
          </w:p>
        </w:tc>
      </w:tr>
      <w:tr w:rsidR="0027045B" w:rsidRPr="00AB4BCA" w14:paraId="10319E09" w14:textId="77777777" w:rsidTr="000803B4">
        <w:trPr>
          <w:trHeight w:val="240"/>
        </w:trPr>
        <w:tc>
          <w:tcPr>
            <w:tcW w:w="4395" w:type="dxa"/>
            <w:tcMar>
              <w:top w:w="150" w:type="dxa"/>
              <w:left w:w="0" w:type="dxa"/>
              <w:bottom w:w="150" w:type="dxa"/>
              <w:right w:w="240" w:type="dxa"/>
            </w:tcMar>
            <w:vAlign w:val="center"/>
            <w:hideMark/>
          </w:tcPr>
          <w:p w14:paraId="4603B018"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Smoking</w:t>
            </w:r>
          </w:p>
        </w:tc>
        <w:tc>
          <w:tcPr>
            <w:tcW w:w="2268" w:type="dxa"/>
            <w:tcMar>
              <w:top w:w="150" w:type="dxa"/>
              <w:left w:w="240" w:type="dxa"/>
              <w:bottom w:w="150" w:type="dxa"/>
              <w:right w:w="240" w:type="dxa"/>
            </w:tcMar>
            <w:vAlign w:val="center"/>
            <w:hideMark/>
          </w:tcPr>
          <w:p w14:paraId="16877059"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1.95 (1.11, 3.42)</w:t>
            </w:r>
          </w:p>
        </w:tc>
        <w:tc>
          <w:tcPr>
            <w:tcW w:w="1559" w:type="dxa"/>
            <w:tcMar>
              <w:top w:w="150" w:type="dxa"/>
              <w:left w:w="240" w:type="dxa"/>
              <w:bottom w:w="150" w:type="dxa"/>
              <w:right w:w="0" w:type="dxa"/>
            </w:tcMar>
            <w:vAlign w:val="center"/>
            <w:hideMark/>
          </w:tcPr>
          <w:p w14:paraId="64EDC1D3"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0.0194</w:t>
            </w:r>
          </w:p>
        </w:tc>
      </w:tr>
      <w:tr w:rsidR="0027045B" w:rsidRPr="00AB4BCA" w14:paraId="7E54F4A1" w14:textId="77777777" w:rsidTr="000803B4">
        <w:trPr>
          <w:trHeight w:val="240"/>
        </w:trPr>
        <w:tc>
          <w:tcPr>
            <w:tcW w:w="4395" w:type="dxa"/>
            <w:tcMar>
              <w:top w:w="150" w:type="dxa"/>
              <w:left w:w="0" w:type="dxa"/>
              <w:bottom w:w="150" w:type="dxa"/>
              <w:right w:w="240" w:type="dxa"/>
            </w:tcMar>
            <w:vAlign w:val="center"/>
            <w:hideMark/>
          </w:tcPr>
          <w:p w14:paraId="5A8885B3"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Alcohol use</w:t>
            </w:r>
          </w:p>
        </w:tc>
        <w:tc>
          <w:tcPr>
            <w:tcW w:w="2268" w:type="dxa"/>
            <w:tcMar>
              <w:top w:w="150" w:type="dxa"/>
              <w:left w:w="240" w:type="dxa"/>
              <w:bottom w:w="150" w:type="dxa"/>
              <w:right w:w="240" w:type="dxa"/>
            </w:tcMar>
            <w:vAlign w:val="center"/>
            <w:hideMark/>
          </w:tcPr>
          <w:p w14:paraId="427E1A57"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1.75 (0.95, 3.21)</w:t>
            </w:r>
          </w:p>
        </w:tc>
        <w:tc>
          <w:tcPr>
            <w:tcW w:w="1559" w:type="dxa"/>
            <w:tcMar>
              <w:top w:w="150" w:type="dxa"/>
              <w:left w:w="240" w:type="dxa"/>
              <w:bottom w:w="150" w:type="dxa"/>
              <w:right w:w="0" w:type="dxa"/>
            </w:tcMar>
            <w:vAlign w:val="center"/>
            <w:hideMark/>
          </w:tcPr>
          <w:p w14:paraId="7AC54E2C"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0.0717</w:t>
            </w:r>
          </w:p>
        </w:tc>
      </w:tr>
      <w:tr w:rsidR="0027045B" w:rsidRPr="00AB4BCA" w14:paraId="791B27B6" w14:textId="77777777" w:rsidTr="000803B4">
        <w:trPr>
          <w:trHeight w:val="240"/>
        </w:trPr>
        <w:tc>
          <w:tcPr>
            <w:tcW w:w="4395" w:type="dxa"/>
            <w:tcMar>
              <w:top w:w="150" w:type="dxa"/>
              <w:left w:w="0" w:type="dxa"/>
              <w:bottom w:w="150" w:type="dxa"/>
              <w:right w:w="240" w:type="dxa"/>
            </w:tcMar>
            <w:vAlign w:val="center"/>
            <w:hideMark/>
          </w:tcPr>
          <w:p w14:paraId="1C39AE11"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Dyslipidemia</w:t>
            </w:r>
          </w:p>
        </w:tc>
        <w:tc>
          <w:tcPr>
            <w:tcW w:w="2268" w:type="dxa"/>
            <w:tcMar>
              <w:top w:w="150" w:type="dxa"/>
              <w:left w:w="240" w:type="dxa"/>
              <w:bottom w:w="150" w:type="dxa"/>
              <w:right w:w="240" w:type="dxa"/>
            </w:tcMar>
            <w:vAlign w:val="center"/>
            <w:hideMark/>
          </w:tcPr>
          <w:p w14:paraId="6BD7731A"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1.05 (0.67, 1.64)</w:t>
            </w:r>
          </w:p>
        </w:tc>
        <w:tc>
          <w:tcPr>
            <w:tcW w:w="1559" w:type="dxa"/>
            <w:tcMar>
              <w:top w:w="150" w:type="dxa"/>
              <w:left w:w="240" w:type="dxa"/>
              <w:bottom w:w="150" w:type="dxa"/>
              <w:right w:w="0" w:type="dxa"/>
            </w:tcMar>
            <w:vAlign w:val="center"/>
            <w:hideMark/>
          </w:tcPr>
          <w:p w14:paraId="43679DBD"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0.8387</w:t>
            </w:r>
          </w:p>
        </w:tc>
      </w:tr>
      <w:tr w:rsidR="0027045B" w:rsidRPr="00AB4BCA" w14:paraId="7B038415" w14:textId="77777777" w:rsidTr="000803B4">
        <w:trPr>
          <w:trHeight w:val="227"/>
        </w:trPr>
        <w:tc>
          <w:tcPr>
            <w:tcW w:w="4395" w:type="dxa"/>
            <w:tcMar>
              <w:top w:w="150" w:type="dxa"/>
              <w:left w:w="0" w:type="dxa"/>
              <w:bottom w:w="150" w:type="dxa"/>
              <w:right w:w="240" w:type="dxa"/>
            </w:tcMar>
            <w:vAlign w:val="center"/>
            <w:hideMark/>
          </w:tcPr>
          <w:p w14:paraId="21CF58F8"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b/>
                <w:bCs/>
                <w:sz w:val="24"/>
                <w:szCs w:val="24"/>
              </w:rPr>
              <w:t>Laboratory Parameters</w:t>
            </w:r>
          </w:p>
        </w:tc>
        <w:tc>
          <w:tcPr>
            <w:tcW w:w="2268" w:type="dxa"/>
            <w:tcMar>
              <w:top w:w="150" w:type="dxa"/>
              <w:left w:w="240" w:type="dxa"/>
              <w:bottom w:w="150" w:type="dxa"/>
              <w:right w:w="240" w:type="dxa"/>
            </w:tcMar>
            <w:vAlign w:val="center"/>
            <w:hideMark/>
          </w:tcPr>
          <w:p w14:paraId="2A94F2A5" w14:textId="77777777" w:rsidR="0027045B" w:rsidRPr="00AB4BCA" w:rsidRDefault="0027045B" w:rsidP="000803B4">
            <w:pPr>
              <w:widowControl/>
              <w:shd w:val="clear" w:color="auto" w:fill="FFFFFF"/>
              <w:spacing w:line="240" w:lineRule="exact"/>
              <w:rPr>
                <w:rFonts w:ascii="Times New Roman" w:hAnsi="Times New Roman"/>
                <w:sz w:val="24"/>
                <w:szCs w:val="24"/>
              </w:rPr>
            </w:pPr>
          </w:p>
        </w:tc>
        <w:tc>
          <w:tcPr>
            <w:tcW w:w="1559" w:type="dxa"/>
            <w:tcMar>
              <w:top w:w="150" w:type="dxa"/>
              <w:left w:w="240" w:type="dxa"/>
              <w:bottom w:w="150" w:type="dxa"/>
              <w:right w:w="0" w:type="dxa"/>
            </w:tcMar>
            <w:vAlign w:val="center"/>
            <w:hideMark/>
          </w:tcPr>
          <w:p w14:paraId="2F2D6189" w14:textId="77777777" w:rsidR="0027045B" w:rsidRPr="00AB4BCA" w:rsidRDefault="0027045B" w:rsidP="000803B4">
            <w:pPr>
              <w:widowControl/>
              <w:shd w:val="clear" w:color="auto" w:fill="FFFFFF"/>
              <w:spacing w:line="240" w:lineRule="exact"/>
              <w:rPr>
                <w:rFonts w:ascii="Times New Roman" w:hAnsi="Times New Roman"/>
                <w:sz w:val="24"/>
                <w:szCs w:val="24"/>
              </w:rPr>
            </w:pPr>
          </w:p>
        </w:tc>
      </w:tr>
      <w:tr w:rsidR="0027045B" w:rsidRPr="00AB4BCA" w14:paraId="1A2FBF96" w14:textId="77777777" w:rsidTr="000803B4">
        <w:trPr>
          <w:trHeight w:val="240"/>
        </w:trPr>
        <w:tc>
          <w:tcPr>
            <w:tcW w:w="4395" w:type="dxa"/>
            <w:tcMar>
              <w:top w:w="150" w:type="dxa"/>
              <w:left w:w="0" w:type="dxa"/>
              <w:bottom w:w="150" w:type="dxa"/>
              <w:right w:w="240" w:type="dxa"/>
            </w:tcMar>
            <w:vAlign w:val="center"/>
            <w:hideMark/>
          </w:tcPr>
          <w:p w14:paraId="50EF0620"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Homocysteine</w:t>
            </w:r>
          </w:p>
        </w:tc>
        <w:tc>
          <w:tcPr>
            <w:tcW w:w="2268" w:type="dxa"/>
            <w:tcMar>
              <w:top w:w="150" w:type="dxa"/>
              <w:left w:w="240" w:type="dxa"/>
              <w:bottom w:w="150" w:type="dxa"/>
              <w:right w:w="240" w:type="dxa"/>
            </w:tcMar>
            <w:vAlign w:val="center"/>
            <w:hideMark/>
          </w:tcPr>
          <w:p w14:paraId="7CCAD40F"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1.13 (1.10, 1.17)</w:t>
            </w:r>
          </w:p>
        </w:tc>
        <w:tc>
          <w:tcPr>
            <w:tcW w:w="1559" w:type="dxa"/>
            <w:tcMar>
              <w:top w:w="150" w:type="dxa"/>
              <w:left w:w="240" w:type="dxa"/>
              <w:bottom w:w="150" w:type="dxa"/>
              <w:right w:w="0" w:type="dxa"/>
            </w:tcMar>
            <w:vAlign w:val="center"/>
            <w:hideMark/>
          </w:tcPr>
          <w:p w14:paraId="0C364CDF"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&lt;0.0001</w:t>
            </w:r>
          </w:p>
        </w:tc>
      </w:tr>
      <w:tr w:rsidR="0027045B" w:rsidRPr="00AB4BCA" w14:paraId="3E2D0ED8" w14:textId="77777777" w:rsidTr="000803B4">
        <w:trPr>
          <w:trHeight w:val="240"/>
        </w:trPr>
        <w:tc>
          <w:tcPr>
            <w:tcW w:w="4395" w:type="dxa"/>
            <w:tcMar>
              <w:top w:w="150" w:type="dxa"/>
              <w:left w:w="0" w:type="dxa"/>
              <w:bottom w:w="150" w:type="dxa"/>
              <w:right w:w="240" w:type="dxa"/>
            </w:tcMar>
            <w:vAlign w:val="center"/>
            <w:hideMark/>
          </w:tcPr>
          <w:p w14:paraId="34D5964A"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Glucose</w:t>
            </w:r>
          </w:p>
        </w:tc>
        <w:tc>
          <w:tcPr>
            <w:tcW w:w="2268" w:type="dxa"/>
            <w:tcMar>
              <w:top w:w="150" w:type="dxa"/>
              <w:left w:w="240" w:type="dxa"/>
              <w:bottom w:w="150" w:type="dxa"/>
              <w:right w:w="240" w:type="dxa"/>
            </w:tcMar>
            <w:vAlign w:val="center"/>
            <w:hideMark/>
          </w:tcPr>
          <w:p w14:paraId="00F36296"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1.16 (1.09, 1.23)</w:t>
            </w:r>
          </w:p>
        </w:tc>
        <w:tc>
          <w:tcPr>
            <w:tcW w:w="1559" w:type="dxa"/>
            <w:tcMar>
              <w:top w:w="150" w:type="dxa"/>
              <w:left w:w="240" w:type="dxa"/>
              <w:bottom w:w="150" w:type="dxa"/>
              <w:right w:w="0" w:type="dxa"/>
            </w:tcMar>
            <w:vAlign w:val="center"/>
            <w:hideMark/>
          </w:tcPr>
          <w:p w14:paraId="1419D5D5"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&lt;0.0001</w:t>
            </w:r>
          </w:p>
        </w:tc>
      </w:tr>
      <w:tr w:rsidR="0027045B" w:rsidRPr="00AB4BCA" w14:paraId="1FA97179" w14:textId="77777777" w:rsidTr="000803B4">
        <w:trPr>
          <w:trHeight w:val="240"/>
        </w:trPr>
        <w:tc>
          <w:tcPr>
            <w:tcW w:w="4395" w:type="dxa"/>
            <w:tcMar>
              <w:top w:w="150" w:type="dxa"/>
              <w:left w:w="0" w:type="dxa"/>
              <w:bottom w:w="150" w:type="dxa"/>
              <w:right w:w="240" w:type="dxa"/>
            </w:tcMar>
            <w:vAlign w:val="center"/>
            <w:hideMark/>
          </w:tcPr>
          <w:p w14:paraId="619F37DD"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lastRenderedPageBreak/>
              <w:t>HDL-C</w:t>
            </w:r>
          </w:p>
        </w:tc>
        <w:tc>
          <w:tcPr>
            <w:tcW w:w="2268" w:type="dxa"/>
            <w:tcMar>
              <w:top w:w="150" w:type="dxa"/>
              <w:left w:w="240" w:type="dxa"/>
              <w:bottom w:w="150" w:type="dxa"/>
              <w:right w:w="240" w:type="dxa"/>
            </w:tcMar>
            <w:vAlign w:val="center"/>
            <w:hideMark/>
          </w:tcPr>
          <w:p w14:paraId="342F1511"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0.37 (0.17, 0.81)</w:t>
            </w:r>
          </w:p>
        </w:tc>
        <w:tc>
          <w:tcPr>
            <w:tcW w:w="1559" w:type="dxa"/>
            <w:tcMar>
              <w:top w:w="150" w:type="dxa"/>
              <w:left w:w="240" w:type="dxa"/>
              <w:bottom w:w="150" w:type="dxa"/>
              <w:right w:w="0" w:type="dxa"/>
            </w:tcMar>
            <w:vAlign w:val="center"/>
            <w:hideMark/>
          </w:tcPr>
          <w:p w14:paraId="0D4809B7"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0.0123</w:t>
            </w:r>
          </w:p>
        </w:tc>
      </w:tr>
      <w:tr w:rsidR="0027045B" w:rsidRPr="00AB4BCA" w14:paraId="054ACC58" w14:textId="77777777" w:rsidTr="000803B4">
        <w:trPr>
          <w:trHeight w:val="227"/>
        </w:trPr>
        <w:tc>
          <w:tcPr>
            <w:tcW w:w="4395" w:type="dxa"/>
            <w:tcMar>
              <w:top w:w="150" w:type="dxa"/>
              <w:left w:w="0" w:type="dxa"/>
              <w:bottom w:w="150" w:type="dxa"/>
              <w:right w:w="240" w:type="dxa"/>
            </w:tcMar>
            <w:vAlign w:val="center"/>
            <w:hideMark/>
          </w:tcPr>
          <w:p w14:paraId="4272E714"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Fibrinogen</w:t>
            </w:r>
          </w:p>
        </w:tc>
        <w:tc>
          <w:tcPr>
            <w:tcW w:w="2268" w:type="dxa"/>
            <w:tcMar>
              <w:top w:w="150" w:type="dxa"/>
              <w:left w:w="240" w:type="dxa"/>
              <w:bottom w:w="150" w:type="dxa"/>
              <w:right w:w="240" w:type="dxa"/>
            </w:tcMar>
            <w:vAlign w:val="center"/>
            <w:hideMark/>
          </w:tcPr>
          <w:p w14:paraId="4D17C5FA"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1.34 (1.05, 1.71)</w:t>
            </w:r>
          </w:p>
        </w:tc>
        <w:tc>
          <w:tcPr>
            <w:tcW w:w="1559" w:type="dxa"/>
            <w:tcMar>
              <w:top w:w="150" w:type="dxa"/>
              <w:left w:w="240" w:type="dxa"/>
              <w:bottom w:w="150" w:type="dxa"/>
              <w:right w:w="0" w:type="dxa"/>
            </w:tcMar>
            <w:vAlign w:val="center"/>
            <w:hideMark/>
          </w:tcPr>
          <w:p w14:paraId="2412EE40"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0.0206</w:t>
            </w:r>
          </w:p>
        </w:tc>
      </w:tr>
      <w:tr w:rsidR="0027045B" w:rsidRPr="00AB4BCA" w14:paraId="6D88E2BE" w14:textId="77777777" w:rsidTr="000803B4">
        <w:trPr>
          <w:trHeight w:val="240"/>
        </w:trPr>
        <w:tc>
          <w:tcPr>
            <w:tcW w:w="4395" w:type="dxa"/>
            <w:tcMar>
              <w:top w:w="150" w:type="dxa"/>
              <w:left w:w="0" w:type="dxa"/>
              <w:bottom w:w="150" w:type="dxa"/>
              <w:right w:w="240" w:type="dxa"/>
            </w:tcMar>
            <w:vAlign w:val="center"/>
            <w:hideMark/>
          </w:tcPr>
          <w:p w14:paraId="218DFD33"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Neutrophil count</w:t>
            </w:r>
          </w:p>
        </w:tc>
        <w:tc>
          <w:tcPr>
            <w:tcW w:w="2268" w:type="dxa"/>
            <w:tcMar>
              <w:top w:w="150" w:type="dxa"/>
              <w:left w:w="240" w:type="dxa"/>
              <w:bottom w:w="150" w:type="dxa"/>
              <w:right w:w="240" w:type="dxa"/>
            </w:tcMar>
            <w:vAlign w:val="center"/>
            <w:hideMark/>
          </w:tcPr>
          <w:p w14:paraId="5F374DF7"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1.07 (1.01, 1.14)</w:t>
            </w:r>
          </w:p>
        </w:tc>
        <w:tc>
          <w:tcPr>
            <w:tcW w:w="1559" w:type="dxa"/>
            <w:tcMar>
              <w:top w:w="150" w:type="dxa"/>
              <w:left w:w="240" w:type="dxa"/>
              <w:bottom w:w="150" w:type="dxa"/>
              <w:right w:w="0" w:type="dxa"/>
            </w:tcMar>
            <w:vAlign w:val="center"/>
            <w:hideMark/>
          </w:tcPr>
          <w:p w14:paraId="67B6DEA9"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0.0247</w:t>
            </w:r>
          </w:p>
        </w:tc>
      </w:tr>
      <w:tr w:rsidR="0027045B" w:rsidRPr="00AB4BCA" w14:paraId="09DA75F5" w14:textId="77777777" w:rsidTr="000803B4">
        <w:trPr>
          <w:trHeight w:val="240"/>
        </w:trPr>
        <w:tc>
          <w:tcPr>
            <w:tcW w:w="4395" w:type="dxa"/>
            <w:tcMar>
              <w:top w:w="150" w:type="dxa"/>
              <w:left w:w="0" w:type="dxa"/>
              <w:bottom w:w="150" w:type="dxa"/>
              <w:right w:w="240" w:type="dxa"/>
            </w:tcMar>
            <w:vAlign w:val="center"/>
            <w:hideMark/>
          </w:tcPr>
          <w:p w14:paraId="376F7BB3"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RBC count</w:t>
            </w:r>
          </w:p>
        </w:tc>
        <w:tc>
          <w:tcPr>
            <w:tcW w:w="2268" w:type="dxa"/>
            <w:tcMar>
              <w:top w:w="150" w:type="dxa"/>
              <w:left w:w="240" w:type="dxa"/>
              <w:bottom w:w="150" w:type="dxa"/>
              <w:right w:w="240" w:type="dxa"/>
            </w:tcMar>
            <w:vAlign w:val="center"/>
            <w:hideMark/>
          </w:tcPr>
          <w:p w14:paraId="4AE9526D"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0.71 (0.50, 1.01)</w:t>
            </w:r>
          </w:p>
        </w:tc>
        <w:tc>
          <w:tcPr>
            <w:tcW w:w="1559" w:type="dxa"/>
            <w:tcMar>
              <w:top w:w="150" w:type="dxa"/>
              <w:left w:w="240" w:type="dxa"/>
              <w:bottom w:w="150" w:type="dxa"/>
              <w:right w:w="0" w:type="dxa"/>
            </w:tcMar>
            <w:vAlign w:val="center"/>
            <w:hideMark/>
          </w:tcPr>
          <w:p w14:paraId="740BF59D"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0.0557</w:t>
            </w:r>
          </w:p>
        </w:tc>
      </w:tr>
      <w:tr w:rsidR="0027045B" w:rsidRPr="00AB4BCA" w14:paraId="28AD1DAB" w14:textId="77777777" w:rsidTr="000803B4">
        <w:trPr>
          <w:trHeight w:val="240"/>
        </w:trPr>
        <w:tc>
          <w:tcPr>
            <w:tcW w:w="4395" w:type="dxa"/>
            <w:tcMar>
              <w:top w:w="150" w:type="dxa"/>
              <w:left w:w="0" w:type="dxa"/>
              <w:bottom w:w="150" w:type="dxa"/>
              <w:right w:w="240" w:type="dxa"/>
            </w:tcMar>
            <w:vAlign w:val="center"/>
            <w:hideMark/>
          </w:tcPr>
          <w:p w14:paraId="1CEBFD77"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TG</w:t>
            </w:r>
          </w:p>
        </w:tc>
        <w:tc>
          <w:tcPr>
            <w:tcW w:w="2268" w:type="dxa"/>
            <w:tcMar>
              <w:top w:w="150" w:type="dxa"/>
              <w:left w:w="240" w:type="dxa"/>
              <w:bottom w:w="150" w:type="dxa"/>
              <w:right w:w="240" w:type="dxa"/>
            </w:tcMar>
            <w:vAlign w:val="center"/>
            <w:hideMark/>
          </w:tcPr>
          <w:p w14:paraId="24678052"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1.15 (0.96, 1.37)</w:t>
            </w:r>
          </w:p>
        </w:tc>
        <w:tc>
          <w:tcPr>
            <w:tcW w:w="1559" w:type="dxa"/>
            <w:tcMar>
              <w:top w:w="150" w:type="dxa"/>
              <w:left w:w="240" w:type="dxa"/>
              <w:bottom w:w="150" w:type="dxa"/>
              <w:right w:w="0" w:type="dxa"/>
            </w:tcMar>
            <w:vAlign w:val="center"/>
            <w:hideMark/>
          </w:tcPr>
          <w:p w14:paraId="31B28535"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0.1201</w:t>
            </w:r>
          </w:p>
        </w:tc>
      </w:tr>
      <w:tr w:rsidR="0027045B" w:rsidRPr="00AB4BCA" w14:paraId="5627910A" w14:textId="77777777" w:rsidTr="000803B4">
        <w:trPr>
          <w:trHeight w:val="227"/>
        </w:trPr>
        <w:tc>
          <w:tcPr>
            <w:tcW w:w="4395" w:type="dxa"/>
            <w:tcMar>
              <w:top w:w="150" w:type="dxa"/>
              <w:left w:w="0" w:type="dxa"/>
              <w:bottom w:w="150" w:type="dxa"/>
              <w:right w:w="240" w:type="dxa"/>
            </w:tcMar>
            <w:vAlign w:val="center"/>
            <w:hideMark/>
          </w:tcPr>
          <w:p w14:paraId="1457F3AE"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WBC count</w:t>
            </w:r>
          </w:p>
        </w:tc>
        <w:tc>
          <w:tcPr>
            <w:tcW w:w="2268" w:type="dxa"/>
            <w:tcMar>
              <w:top w:w="150" w:type="dxa"/>
              <w:left w:w="240" w:type="dxa"/>
              <w:bottom w:w="150" w:type="dxa"/>
              <w:right w:w="240" w:type="dxa"/>
            </w:tcMar>
            <w:vAlign w:val="center"/>
            <w:hideMark/>
          </w:tcPr>
          <w:p w14:paraId="0D2C036D"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1.05 (0.98, 1.12)</w:t>
            </w:r>
          </w:p>
        </w:tc>
        <w:tc>
          <w:tcPr>
            <w:tcW w:w="1559" w:type="dxa"/>
            <w:tcMar>
              <w:top w:w="150" w:type="dxa"/>
              <w:left w:w="240" w:type="dxa"/>
              <w:bottom w:w="150" w:type="dxa"/>
              <w:right w:w="0" w:type="dxa"/>
            </w:tcMar>
            <w:vAlign w:val="center"/>
            <w:hideMark/>
          </w:tcPr>
          <w:p w14:paraId="6C8C1C53"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0.1565</w:t>
            </w:r>
          </w:p>
        </w:tc>
      </w:tr>
      <w:tr w:rsidR="0027045B" w:rsidRPr="00AB4BCA" w14:paraId="3E948946" w14:textId="77777777" w:rsidTr="000803B4">
        <w:trPr>
          <w:trHeight w:val="240"/>
        </w:trPr>
        <w:tc>
          <w:tcPr>
            <w:tcW w:w="4395" w:type="dxa"/>
            <w:tcMar>
              <w:top w:w="150" w:type="dxa"/>
              <w:left w:w="0" w:type="dxa"/>
              <w:bottom w:w="150" w:type="dxa"/>
              <w:right w:w="240" w:type="dxa"/>
            </w:tcMar>
            <w:vAlign w:val="center"/>
            <w:hideMark/>
          </w:tcPr>
          <w:p w14:paraId="46F41442"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Creatinine</w:t>
            </w:r>
          </w:p>
        </w:tc>
        <w:tc>
          <w:tcPr>
            <w:tcW w:w="2268" w:type="dxa"/>
            <w:tcMar>
              <w:top w:w="150" w:type="dxa"/>
              <w:left w:w="240" w:type="dxa"/>
              <w:bottom w:w="150" w:type="dxa"/>
              <w:right w:w="240" w:type="dxa"/>
            </w:tcMar>
            <w:vAlign w:val="center"/>
            <w:hideMark/>
          </w:tcPr>
          <w:p w14:paraId="1CBA09D6"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1.00 (1.00, 1.01)</w:t>
            </w:r>
          </w:p>
        </w:tc>
        <w:tc>
          <w:tcPr>
            <w:tcW w:w="1559" w:type="dxa"/>
            <w:tcMar>
              <w:top w:w="150" w:type="dxa"/>
              <w:left w:w="240" w:type="dxa"/>
              <w:bottom w:w="150" w:type="dxa"/>
              <w:right w:w="0" w:type="dxa"/>
            </w:tcMar>
            <w:vAlign w:val="center"/>
            <w:hideMark/>
          </w:tcPr>
          <w:p w14:paraId="281812C3"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0.1233</w:t>
            </w:r>
          </w:p>
        </w:tc>
      </w:tr>
      <w:tr w:rsidR="0027045B" w:rsidRPr="00AB4BCA" w14:paraId="0AB85643" w14:textId="77777777" w:rsidTr="000803B4">
        <w:trPr>
          <w:trHeight w:val="240"/>
        </w:trPr>
        <w:tc>
          <w:tcPr>
            <w:tcW w:w="4395" w:type="dxa"/>
            <w:tcMar>
              <w:top w:w="150" w:type="dxa"/>
              <w:left w:w="0" w:type="dxa"/>
              <w:bottom w:w="150" w:type="dxa"/>
              <w:right w:w="240" w:type="dxa"/>
            </w:tcMar>
            <w:vAlign w:val="center"/>
            <w:hideMark/>
          </w:tcPr>
          <w:p w14:paraId="63631260"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TC</w:t>
            </w:r>
          </w:p>
        </w:tc>
        <w:tc>
          <w:tcPr>
            <w:tcW w:w="2268" w:type="dxa"/>
            <w:tcMar>
              <w:top w:w="150" w:type="dxa"/>
              <w:left w:w="240" w:type="dxa"/>
              <w:bottom w:w="150" w:type="dxa"/>
              <w:right w:w="240" w:type="dxa"/>
            </w:tcMar>
            <w:vAlign w:val="center"/>
            <w:hideMark/>
          </w:tcPr>
          <w:p w14:paraId="6AC4E5CF"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1.10 (0.93, 1.31)</w:t>
            </w:r>
          </w:p>
        </w:tc>
        <w:tc>
          <w:tcPr>
            <w:tcW w:w="1559" w:type="dxa"/>
            <w:tcMar>
              <w:top w:w="150" w:type="dxa"/>
              <w:left w:w="240" w:type="dxa"/>
              <w:bottom w:w="150" w:type="dxa"/>
              <w:right w:w="0" w:type="dxa"/>
            </w:tcMar>
            <w:vAlign w:val="center"/>
            <w:hideMark/>
          </w:tcPr>
          <w:p w14:paraId="1EB1167C"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0.2573</w:t>
            </w:r>
          </w:p>
        </w:tc>
      </w:tr>
      <w:tr w:rsidR="0027045B" w:rsidRPr="00AB4BCA" w14:paraId="18D677BD" w14:textId="77777777" w:rsidTr="000803B4">
        <w:trPr>
          <w:trHeight w:val="240"/>
        </w:trPr>
        <w:tc>
          <w:tcPr>
            <w:tcW w:w="4395" w:type="dxa"/>
            <w:tcMar>
              <w:top w:w="150" w:type="dxa"/>
              <w:left w:w="0" w:type="dxa"/>
              <w:bottom w:w="150" w:type="dxa"/>
              <w:right w:w="240" w:type="dxa"/>
            </w:tcMar>
            <w:vAlign w:val="center"/>
            <w:hideMark/>
          </w:tcPr>
          <w:p w14:paraId="5CD1F931"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D-dimer</w:t>
            </w:r>
          </w:p>
        </w:tc>
        <w:tc>
          <w:tcPr>
            <w:tcW w:w="2268" w:type="dxa"/>
            <w:tcMar>
              <w:top w:w="150" w:type="dxa"/>
              <w:left w:w="240" w:type="dxa"/>
              <w:bottom w:w="150" w:type="dxa"/>
              <w:right w:w="240" w:type="dxa"/>
            </w:tcMar>
            <w:vAlign w:val="center"/>
            <w:hideMark/>
          </w:tcPr>
          <w:p w14:paraId="7E51B71F"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1.04 (0.96, 1.13)</w:t>
            </w:r>
          </w:p>
        </w:tc>
        <w:tc>
          <w:tcPr>
            <w:tcW w:w="1559" w:type="dxa"/>
            <w:tcMar>
              <w:top w:w="150" w:type="dxa"/>
              <w:left w:w="240" w:type="dxa"/>
              <w:bottom w:w="150" w:type="dxa"/>
              <w:right w:w="0" w:type="dxa"/>
            </w:tcMar>
            <w:vAlign w:val="center"/>
            <w:hideMark/>
          </w:tcPr>
          <w:p w14:paraId="1FEB16CD"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0.2822</w:t>
            </w:r>
          </w:p>
        </w:tc>
      </w:tr>
      <w:tr w:rsidR="0027045B" w:rsidRPr="00AB4BCA" w14:paraId="6F7F3ED9" w14:textId="77777777" w:rsidTr="000803B4">
        <w:trPr>
          <w:trHeight w:val="227"/>
        </w:trPr>
        <w:tc>
          <w:tcPr>
            <w:tcW w:w="4395" w:type="dxa"/>
            <w:tcMar>
              <w:top w:w="150" w:type="dxa"/>
              <w:left w:w="0" w:type="dxa"/>
              <w:bottom w:w="150" w:type="dxa"/>
              <w:right w:w="240" w:type="dxa"/>
            </w:tcMar>
            <w:vAlign w:val="center"/>
            <w:hideMark/>
          </w:tcPr>
          <w:p w14:paraId="76BC4926"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Albumin</w:t>
            </w:r>
          </w:p>
        </w:tc>
        <w:tc>
          <w:tcPr>
            <w:tcW w:w="2268" w:type="dxa"/>
            <w:tcMar>
              <w:top w:w="150" w:type="dxa"/>
              <w:left w:w="240" w:type="dxa"/>
              <w:bottom w:w="150" w:type="dxa"/>
              <w:right w:w="240" w:type="dxa"/>
            </w:tcMar>
            <w:vAlign w:val="center"/>
            <w:hideMark/>
          </w:tcPr>
          <w:p w14:paraId="304F3F8D"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0.98 (0.94, 1.02)</w:t>
            </w:r>
          </w:p>
        </w:tc>
        <w:tc>
          <w:tcPr>
            <w:tcW w:w="1559" w:type="dxa"/>
            <w:tcMar>
              <w:top w:w="150" w:type="dxa"/>
              <w:left w:w="240" w:type="dxa"/>
              <w:bottom w:w="150" w:type="dxa"/>
              <w:right w:w="0" w:type="dxa"/>
            </w:tcMar>
            <w:vAlign w:val="center"/>
            <w:hideMark/>
          </w:tcPr>
          <w:p w14:paraId="6B45CABA"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0.3293</w:t>
            </w:r>
          </w:p>
        </w:tc>
      </w:tr>
      <w:tr w:rsidR="0027045B" w:rsidRPr="00AB4BCA" w14:paraId="723825CA" w14:textId="77777777" w:rsidTr="000803B4">
        <w:trPr>
          <w:trHeight w:val="240"/>
        </w:trPr>
        <w:tc>
          <w:tcPr>
            <w:tcW w:w="4395" w:type="dxa"/>
            <w:tcMar>
              <w:top w:w="150" w:type="dxa"/>
              <w:left w:w="0" w:type="dxa"/>
              <w:bottom w:w="150" w:type="dxa"/>
              <w:right w:w="240" w:type="dxa"/>
            </w:tcMar>
            <w:vAlign w:val="center"/>
            <w:hideMark/>
          </w:tcPr>
          <w:p w14:paraId="7F9AFFA4"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Uric acid</w:t>
            </w:r>
          </w:p>
        </w:tc>
        <w:tc>
          <w:tcPr>
            <w:tcW w:w="2268" w:type="dxa"/>
            <w:tcMar>
              <w:top w:w="150" w:type="dxa"/>
              <w:left w:w="240" w:type="dxa"/>
              <w:bottom w:w="150" w:type="dxa"/>
              <w:right w:w="240" w:type="dxa"/>
            </w:tcMar>
            <w:vAlign w:val="center"/>
            <w:hideMark/>
          </w:tcPr>
          <w:p w14:paraId="784E3DAC"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1.00 (1.00, 1.00)</w:t>
            </w:r>
          </w:p>
        </w:tc>
        <w:tc>
          <w:tcPr>
            <w:tcW w:w="1559" w:type="dxa"/>
            <w:tcMar>
              <w:top w:w="150" w:type="dxa"/>
              <w:left w:w="240" w:type="dxa"/>
              <w:bottom w:w="150" w:type="dxa"/>
              <w:right w:w="0" w:type="dxa"/>
            </w:tcMar>
            <w:vAlign w:val="center"/>
            <w:hideMark/>
          </w:tcPr>
          <w:p w14:paraId="6CA0DC81"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0.3566</w:t>
            </w:r>
          </w:p>
        </w:tc>
      </w:tr>
      <w:tr w:rsidR="0027045B" w:rsidRPr="00AB4BCA" w14:paraId="49F2A43A" w14:textId="77777777" w:rsidTr="000803B4">
        <w:trPr>
          <w:trHeight w:val="240"/>
        </w:trPr>
        <w:tc>
          <w:tcPr>
            <w:tcW w:w="4395" w:type="dxa"/>
            <w:tcMar>
              <w:top w:w="150" w:type="dxa"/>
              <w:left w:w="0" w:type="dxa"/>
              <w:bottom w:w="150" w:type="dxa"/>
              <w:right w:w="240" w:type="dxa"/>
            </w:tcMar>
            <w:vAlign w:val="center"/>
            <w:hideMark/>
          </w:tcPr>
          <w:p w14:paraId="6F0EA9FF"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ALT</w:t>
            </w:r>
          </w:p>
        </w:tc>
        <w:tc>
          <w:tcPr>
            <w:tcW w:w="2268" w:type="dxa"/>
            <w:tcMar>
              <w:top w:w="150" w:type="dxa"/>
              <w:left w:w="240" w:type="dxa"/>
              <w:bottom w:w="150" w:type="dxa"/>
              <w:right w:w="240" w:type="dxa"/>
            </w:tcMar>
            <w:vAlign w:val="center"/>
            <w:hideMark/>
          </w:tcPr>
          <w:p w14:paraId="209C7FF8"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1.00 (0.99, 1.01)</w:t>
            </w:r>
          </w:p>
        </w:tc>
        <w:tc>
          <w:tcPr>
            <w:tcW w:w="1559" w:type="dxa"/>
            <w:tcMar>
              <w:top w:w="150" w:type="dxa"/>
              <w:left w:w="240" w:type="dxa"/>
              <w:bottom w:w="150" w:type="dxa"/>
              <w:right w:w="0" w:type="dxa"/>
            </w:tcMar>
            <w:vAlign w:val="center"/>
            <w:hideMark/>
          </w:tcPr>
          <w:p w14:paraId="2EE608F6"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0.3687</w:t>
            </w:r>
          </w:p>
        </w:tc>
      </w:tr>
      <w:tr w:rsidR="0027045B" w:rsidRPr="00AB4BCA" w14:paraId="52AEF9B0" w14:textId="77777777" w:rsidTr="000803B4">
        <w:trPr>
          <w:trHeight w:val="240"/>
        </w:trPr>
        <w:tc>
          <w:tcPr>
            <w:tcW w:w="4395" w:type="dxa"/>
            <w:tcMar>
              <w:top w:w="150" w:type="dxa"/>
              <w:left w:w="0" w:type="dxa"/>
              <w:bottom w:w="150" w:type="dxa"/>
              <w:right w:w="240" w:type="dxa"/>
            </w:tcMar>
            <w:vAlign w:val="center"/>
            <w:hideMark/>
          </w:tcPr>
          <w:p w14:paraId="7C931D42"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LDL-C</w:t>
            </w:r>
          </w:p>
        </w:tc>
        <w:tc>
          <w:tcPr>
            <w:tcW w:w="2268" w:type="dxa"/>
            <w:tcMar>
              <w:top w:w="150" w:type="dxa"/>
              <w:left w:w="240" w:type="dxa"/>
              <w:bottom w:w="150" w:type="dxa"/>
              <w:right w:w="240" w:type="dxa"/>
            </w:tcMar>
            <w:vAlign w:val="center"/>
            <w:hideMark/>
          </w:tcPr>
          <w:p w14:paraId="32D6652A"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1.09 (0.88, 1.35)</w:t>
            </w:r>
          </w:p>
        </w:tc>
        <w:tc>
          <w:tcPr>
            <w:tcW w:w="1559" w:type="dxa"/>
            <w:tcMar>
              <w:top w:w="150" w:type="dxa"/>
              <w:left w:w="240" w:type="dxa"/>
              <w:bottom w:w="150" w:type="dxa"/>
              <w:right w:w="0" w:type="dxa"/>
            </w:tcMar>
            <w:vAlign w:val="center"/>
            <w:hideMark/>
          </w:tcPr>
          <w:p w14:paraId="65F3BD38"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0.4264</w:t>
            </w:r>
          </w:p>
        </w:tc>
      </w:tr>
      <w:tr w:rsidR="0027045B" w:rsidRPr="00AB4BCA" w14:paraId="4AB2C136" w14:textId="77777777" w:rsidTr="000803B4">
        <w:trPr>
          <w:trHeight w:val="227"/>
        </w:trPr>
        <w:tc>
          <w:tcPr>
            <w:tcW w:w="4395" w:type="dxa"/>
            <w:tcMar>
              <w:top w:w="150" w:type="dxa"/>
              <w:left w:w="0" w:type="dxa"/>
              <w:bottom w:w="150" w:type="dxa"/>
              <w:right w:w="240" w:type="dxa"/>
            </w:tcMar>
            <w:vAlign w:val="center"/>
            <w:hideMark/>
          </w:tcPr>
          <w:p w14:paraId="1DADC7CE"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Platelet count</w:t>
            </w:r>
          </w:p>
        </w:tc>
        <w:tc>
          <w:tcPr>
            <w:tcW w:w="2268" w:type="dxa"/>
            <w:tcMar>
              <w:top w:w="150" w:type="dxa"/>
              <w:left w:w="240" w:type="dxa"/>
              <w:bottom w:w="150" w:type="dxa"/>
              <w:right w:w="240" w:type="dxa"/>
            </w:tcMar>
            <w:vAlign w:val="center"/>
            <w:hideMark/>
          </w:tcPr>
          <w:p w14:paraId="2ED6EEC5"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1.00 (1.00, 1.00)</w:t>
            </w:r>
          </w:p>
        </w:tc>
        <w:tc>
          <w:tcPr>
            <w:tcW w:w="1559" w:type="dxa"/>
            <w:tcMar>
              <w:top w:w="150" w:type="dxa"/>
              <w:left w:w="240" w:type="dxa"/>
              <w:bottom w:w="150" w:type="dxa"/>
              <w:right w:w="0" w:type="dxa"/>
            </w:tcMar>
            <w:vAlign w:val="center"/>
            <w:hideMark/>
          </w:tcPr>
          <w:p w14:paraId="0692D99B"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0.6766</w:t>
            </w:r>
          </w:p>
        </w:tc>
      </w:tr>
      <w:tr w:rsidR="0027045B" w:rsidRPr="00AB4BCA" w14:paraId="1312890D" w14:textId="77777777" w:rsidTr="000803B4">
        <w:trPr>
          <w:trHeight w:val="240"/>
        </w:trPr>
        <w:tc>
          <w:tcPr>
            <w:tcW w:w="4395" w:type="dxa"/>
            <w:tcMar>
              <w:top w:w="150" w:type="dxa"/>
              <w:left w:w="0" w:type="dxa"/>
              <w:bottom w:w="150" w:type="dxa"/>
              <w:right w:w="240" w:type="dxa"/>
            </w:tcMar>
            <w:vAlign w:val="center"/>
            <w:hideMark/>
          </w:tcPr>
          <w:p w14:paraId="46AB0D68"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b/>
                <w:bCs/>
                <w:sz w:val="24"/>
                <w:szCs w:val="24"/>
              </w:rPr>
              <w:t>Medications</w:t>
            </w:r>
          </w:p>
        </w:tc>
        <w:tc>
          <w:tcPr>
            <w:tcW w:w="2268" w:type="dxa"/>
            <w:tcMar>
              <w:top w:w="150" w:type="dxa"/>
              <w:left w:w="240" w:type="dxa"/>
              <w:bottom w:w="150" w:type="dxa"/>
              <w:right w:w="240" w:type="dxa"/>
            </w:tcMar>
            <w:vAlign w:val="center"/>
            <w:hideMark/>
          </w:tcPr>
          <w:p w14:paraId="2B2E31FD" w14:textId="77777777" w:rsidR="0027045B" w:rsidRPr="00AB4BCA" w:rsidRDefault="0027045B" w:rsidP="000803B4">
            <w:pPr>
              <w:widowControl/>
              <w:shd w:val="clear" w:color="auto" w:fill="FFFFFF"/>
              <w:spacing w:line="240" w:lineRule="exact"/>
              <w:rPr>
                <w:rFonts w:ascii="Times New Roman" w:hAnsi="Times New Roman"/>
                <w:sz w:val="24"/>
                <w:szCs w:val="24"/>
              </w:rPr>
            </w:pPr>
          </w:p>
        </w:tc>
        <w:tc>
          <w:tcPr>
            <w:tcW w:w="1559" w:type="dxa"/>
            <w:tcMar>
              <w:top w:w="150" w:type="dxa"/>
              <w:left w:w="240" w:type="dxa"/>
              <w:bottom w:w="150" w:type="dxa"/>
              <w:right w:w="0" w:type="dxa"/>
            </w:tcMar>
            <w:vAlign w:val="center"/>
            <w:hideMark/>
          </w:tcPr>
          <w:p w14:paraId="26407D45" w14:textId="77777777" w:rsidR="0027045B" w:rsidRPr="00AB4BCA" w:rsidRDefault="0027045B" w:rsidP="000803B4">
            <w:pPr>
              <w:widowControl/>
              <w:shd w:val="clear" w:color="auto" w:fill="FFFFFF"/>
              <w:spacing w:line="240" w:lineRule="exact"/>
              <w:rPr>
                <w:rFonts w:ascii="Times New Roman" w:hAnsi="Times New Roman"/>
                <w:sz w:val="24"/>
                <w:szCs w:val="24"/>
              </w:rPr>
            </w:pPr>
          </w:p>
        </w:tc>
      </w:tr>
      <w:tr w:rsidR="0027045B" w:rsidRPr="00AB4BCA" w14:paraId="4C130328" w14:textId="77777777" w:rsidTr="000803B4">
        <w:trPr>
          <w:trHeight w:val="240"/>
        </w:trPr>
        <w:tc>
          <w:tcPr>
            <w:tcW w:w="4395" w:type="dxa"/>
            <w:tcMar>
              <w:top w:w="150" w:type="dxa"/>
              <w:left w:w="0" w:type="dxa"/>
              <w:bottom w:w="150" w:type="dxa"/>
              <w:right w:w="240" w:type="dxa"/>
            </w:tcMar>
            <w:vAlign w:val="center"/>
            <w:hideMark/>
          </w:tcPr>
          <w:p w14:paraId="4920680D"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Folic acid use</w:t>
            </w:r>
          </w:p>
        </w:tc>
        <w:tc>
          <w:tcPr>
            <w:tcW w:w="2268" w:type="dxa"/>
            <w:tcMar>
              <w:top w:w="150" w:type="dxa"/>
              <w:left w:w="240" w:type="dxa"/>
              <w:bottom w:w="150" w:type="dxa"/>
              <w:right w:w="240" w:type="dxa"/>
            </w:tcMar>
            <w:vAlign w:val="center"/>
            <w:hideMark/>
          </w:tcPr>
          <w:p w14:paraId="7B449AA1"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3.22 (1.76, 5.91)</w:t>
            </w:r>
          </w:p>
        </w:tc>
        <w:tc>
          <w:tcPr>
            <w:tcW w:w="1559" w:type="dxa"/>
            <w:tcMar>
              <w:top w:w="150" w:type="dxa"/>
              <w:left w:w="240" w:type="dxa"/>
              <w:bottom w:w="150" w:type="dxa"/>
              <w:right w:w="0" w:type="dxa"/>
            </w:tcMar>
            <w:vAlign w:val="center"/>
            <w:hideMark/>
          </w:tcPr>
          <w:p w14:paraId="11ECFF83"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0.0002</w:t>
            </w:r>
          </w:p>
        </w:tc>
      </w:tr>
      <w:tr w:rsidR="0027045B" w:rsidRPr="00AB4BCA" w14:paraId="553C2E30" w14:textId="77777777" w:rsidTr="000803B4">
        <w:trPr>
          <w:trHeight w:val="240"/>
        </w:trPr>
        <w:tc>
          <w:tcPr>
            <w:tcW w:w="4395" w:type="dxa"/>
            <w:tcMar>
              <w:top w:w="150" w:type="dxa"/>
              <w:left w:w="0" w:type="dxa"/>
              <w:bottom w:w="150" w:type="dxa"/>
              <w:right w:w="240" w:type="dxa"/>
            </w:tcMar>
            <w:vAlign w:val="center"/>
            <w:hideMark/>
          </w:tcPr>
          <w:p w14:paraId="106CE2B6"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Statin use</w:t>
            </w:r>
          </w:p>
        </w:tc>
        <w:tc>
          <w:tcPr>
            <w:tcW w:w="2268" w:type="dxa"/>
            <w:tcMar>
              <w:top w:w="150" w:type="dxa"/>
              <w:left w:w="240" w:type="dxa"/>
              <w:bottom w:w="150" w:type="dxa"/>
              <w:right w:w="240" w:type="dxa"/>
            </w:tcMar>
            <w:vAlign w:val="center"/>
            <w:hideMark/>
          </w:tcPr>
          <w:p w14:paraId="3C42170A"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1.67 (0.93, 3.00)</w:t>
            </w:r>
          </w:p>
        </w:tc>
        <w:tc>
          <w:tcPr>
            <w:tcW w:w="1559" w:type="dxa"/>
            <w:tcMar>
              <w:top w:w="150" w:type="dxa"/>
              <w:left w:w="240" w:type="dxa"/>
              <w:bottom w:w="150" w:type="dxa"/>
              <w:right w:w="0" w:type="dxa"/>
            </w:tcMar>
            <w:vAlign w:val="center"/>
            <w:hideMark/>
          </w:tcPr>
          <w:p w14:paraId="4E7AB9F1"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0.0859</w:t>
            </w:r>
          </w:p>
        </w:tc>
      </w:tr>
      <w:tr w:rsidR="0027045B" w:rsidRPr="00AB4BCA" w14:paraId="29E504B3" w14:textId="77777777" w:rsidTr="000803B4">
        <w:trPr>
          <w:trHeight w:val="227"/>
        </w:trPr>
        <w:tc>
          <w:tcPr>
            <w:tcW w:w="4395" w:type="dxa"/>
            <w:tcMar>
              <w:top w:w="150" w:type="dxa"/>
              <w:left w:w="0" w:type="dxa"/>
              <w:bottom w:w="150" w:type="dxa"/>
              <w:right w:w="240" w:type="dxa"/>
            </w:tcMar>
            <w:vAlign w:val="center"/>
            <w:hideMark/>
          </w:tcPr>
          <w:p w14:paraId="00C4C6E6"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Antiplatelet therapy</w:t>
            </w:r>
          </w:p>
        </w:tc>
        <w:tc>
          <w:tcPr>
            <w:tcW w:w="2268" w:type="dxa"/>
            <w:tcMar>
              <w:top w:w="150" w:type="dxa"/>
              <w:left w:w="240" w:type="dxa"/>
              <w:bottom w:w="150" w:type="dxa"/>
              <w:right w:w="240" w:type="dxa"/>
            </w:tcMar>
            <w:vAlign w:val="center"/>
            <w:hideMark/>
          </w:tcPr>
          <w:p w14:paraId="180F28C5"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1.40 (0.85, 2.30)</w:t>
            </w:r>
          </w:p>
        </w:tc>
        <w:tc>
          <w:tcPr>
            <w:tcW w:w="1559" w:type="dxa"/>
            <w:tcMar>
              <w:top w:w="150" w:type="dxa"/>
              <w:left w:w="240" w:type="dxa"/>
              <w:bottom w:w="150" w:type="dxa"/>
              <w:right w:w="0" w:type="dxa"/>
            </w:tcMar>
            <w:vAlign w:val="center"/>
            <w:hideMark/>
          </w:tcPr>
          <w:p w14:paraId="189BBE6C"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0.1870</w:t>
            </w:r>
          </w:p>
        </w:tc>
      </w:tr>
      <w:tr w:rsidR="0027045B" w:rsidRPr="00AB4BCA" w14:paraId="1B432D8B" w14:textId="77777777" w:rsidTr="000803B4">
        <w:trPr>
          <w:trHeight w:val="240"/>
        </w:trPr>
        <w:tc>
          <w:tcPr>
            <w:tcW w:w="4395" w:type="dxa"/>
            <w:tcMar>
              <w:top w:w="150" w:type="dxa"/>
              <w:left w:w="0" w:type="dxa"/>
              <w:bottom w:w="150" w:type="dxa"/>
              <w:right w:w="240" w:type="dxa"/>
            </w:tcMar>
            <w:vAlign w:val="center"/>
            <w:hideMark/>
          </w:tcPr>
          <w:p w14:paraId="51F1FF7C"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ACEI/ARB use</w:t>
            </w:r>
          </w:p>
        </w:tc>
        <w:tc>
          <w:tcPr>
            <w:tcW w:w="2268" w:type="dxa"/>
            <w:tcMar>
              <w:top w:w="150" w:type="dxa"/>
              <w:left w:w="240" w:type="dxa"/>
              <w:bottom w:w="150" w:type="dxa"/>
              <w:right w:w="240" w:type="dxa"/>
            </w:tcMar>
            <w:vAlign w:val="center"/>
            <w:hideMark/>
          </w:tcPr>
          <w:p w14:paraId="4BE31FEF"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1.29 (0.87, 1.89)</w:t>
            </w:r>
          </w:p>
        </w:tc>
        <w:tc>
          <w:tcPr>
            <w:tcW w:w="1559" w:type="dxa"/>
            <w:tcMar>
              <w:top w:w="150" w:type="dxa"/>
              <w:left w:w="240" w:type="dxa"/>
              <w:bottom w:w="150" w:type="dxa"/>
              <w:right w:w="0" w:type="dxa"/>
            </w:tcMar>
            <w:vAlign w:val="center"/>
            <w:hideMark/>
          </w:tcPr>
          <w:p w14:paraId="634CFAEC"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0.2028</w:t>
            </w:r>
          </w:p>
        </w:tc>
      </w:tr>
      <w:tr w:rsidR="0027045B" w:rsidRPr="00AB4BCA" w14:paraId="0C5FF5B4" w14:textId="77777777" w:rsidTr="000803B4">
        <w:trPr>
          <w:trHeight w:val="240"/>
        </w:trPr>
        <w:tc>
          <w:tcPr>
            <w:tcW w:w="4395" w:type="dxa"/>
            <w:tcMar>
              <w:top w:w="150" w:type="dxa"/>
              <w:left w:w="0" w:type="dxa"/>
              <w:bottom w:w="150" w:type="dxa"/>
              <w:right w:w="240" w:type="dxa"/>
            </w:tcMar>
            <w:vAlign w:val="center"/>
            <w:hideMark/>
          </w:tcPr>
          <w:p w14:paraId="7B36DFFF"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β-blocker use</w:t>
            </w:r>
          </w:p>
        </w:tc>
        <w:tc>
          <w:tcPr>
            <w:tcW w:w="2268" w:type="dxa"/>
            <w:tcMar>
              <w:top w:w="150" w:type="dxa"/>
              <w:left w:w="240" w:type="dxa"/>
              <w:bottom w:w="150" w:type="dxa"/>
              <w:right w:w="240" w:type="dxa"/>
            </w:tcMar>
            <w:vAlign w:val="center"/>
            <w:hideMark/>
          </w:tcPr>
          <w:p w14:paraId="033C23D0"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0.97 (0.66, 1.44)</w:t>
            </w:r>
          </w:p>
        </w:tc>
        <w:tc>
          <w:tcPr>
            <w:tcW w:w="1559" w:type="dxa"/>
            <w:tcMar>
              <w:top w:w="150" w:type="dxa"/>
              <w:left w:w="240" w:type="dxa"/>
              <w:bottom w:w="150" w:type="dxa"/>
              <w:right w:w="0" w:type="dxa"/>
            </w:tcMar>
            <w:vAlign w:val="center"/>
            <w:hideMark/>
          </w:tcPr>
          <w:p w14:paraId="3536A4E0" w14:textId="77777777" w:rsidR="0027045B" w:rsidRPr="00AB4BCA" w:rsidRDefault="0027045B" w:rsidP="000803B4">
            <w:pPr>
              <w:widowControl/>
              <w:shd w:val="clear" w:color="auto" w:fill="FFFFFF"/>
              <w:spacing w:line="240" w:lineRule="exact"/>
              <w:rPr>
                <w:rFonts w:ascii="Times New Roman" w:hAnsi="Times New Roman"/>
                <w:sz w:val="24"/>
                <w:szCs w:val="24"/>
              </w:rPr>
            </w:pPr>
            <w:r w:rsidRPr="00AB4BCA">
              <w:rPr>
                <w:rFonts w:ascii="Times New Roman" w:hAnsi="Times New Roman"/>
                <w:sz w:val="24"/>
                <w:szCs w:val="24"/>
              </w:rPr>
              <w:t>0.8973</w:t>
            </w:r>
          </w:p>
        </w:tc>
      </w:tr>
    </w:tbl>
    <w:p w14:paraId="5861BA14" w14:textId="77777777" w:rsidR="0027045B" w:rsidRDefault="0027045B" w:rsidP="0027045B">
      <w:pPr>
        <w:widowControl/>
        <w:shd w:val="clear" w:color="auto" w:fill="FFFFFF"/>
        <w:spacing w:line="240" w:lineRule="exact"/>
        <w:rPr>
          <w:rFonts w:ascii="Times New Roman" w:hAnsi="Times New Roman"/>
          <w:sz w:val="24"/>
          <w:szCs w:val="24"/>
        </w:rPr>
      </w:pPr>
      <w:r w:rsidRPr="00AB4BCA">
        <w:rPr>
          <w:rFonts w:ascii="Times New Roman" w:hAnsi="Times New Roman"/>
          <w:b/>
          <w:bCs/>
          <w:sz w:val="24"/>
          <w:szCs w:val="24"/>
        </w:rPr>
        <w:t>Abbreviations:</w:t>
      </w:r>
      <w:r w:rsidRPr="00AB4BCA">
        <w:rPr>
          <w:rFonts w:ascii="Times New Roman" w:hAnsi="Times New Roman"/>
          <w:sz w:val="24"/>
          <w:szCs w:val="24"/>
        </w:rPr>
        <w:t> HR, hazard ratio; CI, confidence interval; MACE, major adverse cardiovascular events; BMI, body mass index;</w:t>
      </w:r>
      <w:r>
        <w:rPr>
          <w:rFonts w:ascii="Times New Roman" w:hAnsi="Times New Roman" w:hint="eastAsia"/>
          <w:sz w:val="24"/>
          <w:szCs w:val="24"/>
        </w:rPr>
        <w:t xml:space="preserve"> </w:t>
      </w:r>
      <w:proofErr w:type="spellStart"/>
      <w:r>
        <w:rPr>
          <w:rFonts w:ascii="Times New Roman" w:hAnsi="Times New Roman" w:hint="eastAsia"/>
          <w:sz w:val="24"/>
          <w:szCs w:val="24"/>
        </w:rPr>
        <w:t>Hcy</w:t>
      </w:r>
      <w:proofErr w:type="spellEnd"/>
      <w:r>
        <w:rPr>
          <w:rFonts w:ascii="Times New Roman" w:hAnsi="Times New Roman" w:hint="eastAsia"/>
          <w:sz w:val="24"/>
          <w:szCs w:val="24"/>
        </w:rPr>
        <w:t>:</w:t>
      </w:r>
      <w:r w:rsidRPr="00AB4BCA">
        <w:rPr>
          <w:rFonts w:ascii="Times New Roman" w:hAnsi="Times New Roman"/>
          <w:sz w:val="24"/>
          <w:szCs w:val="24"/>
        </w:rPr>
        <w:t xml:space="preserve"> Homocysteine</w:t>
      </w:r>
      <w:r>
        <w:rPr>
          <w:rFonts w:ascii="Times New Roman" w:hAnsi="Times New Roman" w:hint="eastAsia"/>
          <w:sz w:val="24"/>
          <w:szCs w:val="24"/>
        </w:rPr>
        <w:t>;</w:t>
      </w:r>
      <w:r w:rsidRPr="00AB4BCA">
        <w:rPr>
          <w:rFonts w:ascii="Times New Roman" w:hAnsi="Times New Roman"/>
          <w:sz w:val="24"/>
          <w:szCs w:val="24"/>
        </w:rPr>
        <w:t xml:space="preserve"> HDL-C, high-density lipoprotein cholesterol; RBC, red blood cell; TG, triglycerides; WBC, white blood cell; TC, total cholesterol; ALT, alanine aminotransferase; LDL-C, low-density lipoprotein cholesterol; ACEI/ARB, angiotensin-converting enzyme inhibitor/angiotensin receptor blocker.</w:t>
      </w:r>
    </w:p>
    <w:p w14:paraId="5FD9E468" w14:textId="77777777" w:rsidR="00D265D7" w:rsidRDefault="00D265D7" w:rsidP="0027045B">
      <w:pPr>
        <w:widowControl/>
        <w:shd w:val="clear" w:color="auto" w:fill="FFFFFF"/>
        <w:spacing w:line="240" w:lineRule="exact"/>
        <w:rPr>
          <w:rFonts w:ascii="Times New Roman" w:hAnsi="Times New Roman"/>
          <w:sz w:val="24"/>
          <w:szCs w:val="24"/>
        </w:rPr>
      </w:pPr>
    </w:p>
    <w:p w14:paraId="6AAE01A9" w14:textId="77777777" w:rsidR="00D265D7" w:rsidRDefault="00D265D7" w:rsidP="0027045B">
      <w:pPr>
        <w:widowControl/>
        <w:shd w:val="clear" w:color="auto" w:fill="FFFFFF"/>
        <w:spacing w:line="240" w:lineRule="exact"/>
        <w:rPr>
          <w:rFonts w:ascii="Times New Roman" w:hAnsi="Times New Roman"/>
          <w:sz w:val="24"/>
          <w:szCs w:val="24"/>
        </w:rPr>
      </w:pPr>
    </w:p>
    <w:p w14:paraId="1F509FAE" w14:textId="77777777" w:rsidR="00D265D7" w:rsidRPr="00AB4BCA" w:rsidRDefault="00D265D7" w:rsidP="0027045B">
      <w:pPr>
        <w:widowControl/>
        <w:shd w:val="clear" w:color="auto" w:fill="FFFFFF"/>
        <w:spacing w:line="240" w:lineRule="exact"/>
        <w:rPr>
          <w:rFonts w:ascii="Times New Roman" w:hAnsi="Times New Roman" w:hint="eastAsia"/>
          <w:sz w:val="24"/>
          <w:szCs w:val="24"/>
        </w:rPr>
      </w:pPr>
    </w:p>
    <w:p w14:paraId="382C7A3E" w14:textId="77777777" w:rsidR="0027045B" w:rsidRDefault="0027045B" w:rsidP="0027045B">
      <w:pPr>
        <w:widowControl/>
        <w:shd w:val="clear" w:color="auto" w:fill="FFFFFF"/>
        <w:spacing w:line="240" w:lineRule="exact"/>
        <w:rPr>
          <w:rFonts w:ascii="Times New Roman" w:hAnsi="Times New Roman"/>
          <w:sz w:val="24"/>
          <w:szCs w:val="24"/>
        </w:rPr>
      </w:pPr>
    </w:p>
    <w:p w14:paraId="1D5A625C" w14:textId="77777777" w:rsidR="0027045B" w:rsidRPr="007E085E" w:rsidRDefault="0027045B" w:rsidP="0027045B">
      <w:pPr>
        <w:widowControl/>
        <w:shd w:val="clear" w:color="auto" w:fill="FFFFFF"/>
        <w:spacing w:line="240" w:lineRule="exact"/>
        <w:rPr>
          <w:rFonts w:ascii="Times New Roman" w:hAnsi="Times New Roman"/>
          <w:sz w:val="24"/>
          <w:szCs w:val="24"/>
        </w:rPr>
      </w:pPr>
      <w:r w:rsidRPr="007E085E">
        <w:rPr>
          <w:rFonts w:ascii="Times New Roman" w:hAnsi="Times New Roman"/>
          <w:b/>
          <w:bCs/>
          <w:sz w:val="24"/>
          <w:szCs w:val="24"/>
        </w:rPr>
        <w:lastRenderedPageBreak/>
        <w:t>Table</w:t>
      </w:r>
      <w:r>
        <w:rPr>
          <w:rFonts w:ascii="Times New Roman" w:hAnsi="Times New Roman" w:hint="eastAsia"/>
          <w:b/>
          <w:bCs/>
          <w:sz w:val="24"/>
          <w:szCs w:val="24"/>
        </w:rPr>
        <w:t xml:space="preserve"> S2</w:t>
      </w:r>
      <w:r w:rsidRPr="007E085E">
        <w:rPr>
          <w:rFonts w:ascii="Times New Roman" w:hAnsi="Times New Roman"/>
          <w:b/>
          <w:bCs/>
          <w:sz w:val="24"/>
          <w:szCs w:val="24"/>
        </w:rPr>
        <w:t xml:space="preserve">. </w:t>
      </w:r>
      <w:bookmarkStart w:id="3" w:name="_Hlk214542973"/>
      <w:r w:rsidRPr="007E085E">
        <w:rPr>
          <w:rFonts w:ascii="Times New Roman" w:hAnsi="Times New Roman"/>
          <w:b/>
          <w:bCs/>
          <w:sz w:val="24"/>
          <w:szCs w:val="24"/>
        </w:rPr>
        <w:t xml:space="preserve">Assessment of </w:t>
      </w:r>
      <w:r>
        <w:rPr>
          <w:rFonts w:ascii="Times New Roman" w:hAnsi="Times New Roman" w:hint="eastAsia"/>
          <w:b/>
          <w:bCs/>
          <w:sz w:val="24"/>
          <w:szCs w:val="24"/>
        </w:rPr>
        <w:t>c</w:t>
      </w:r>
      <w:r w:rsidRPr="007E085E">
        <w:rPr>
          <w:rFonts w:ascii="Times New Roman" w:hAnsi="Times New Roman"/>
          <w:b/>
          <w:bCs/>
          <w:sz w:val="24"/>
          <w:szCs w:val="24"/>
        </w:rPr>
        <w:t xml:space="preserve">onfounding </w:t>
      </w:r>
      <w:r>
        <w:rPr>
          <w:rFonts w:ascii="Times New Roman" w:hAnsi="Times New Roman" w:hint="eastAsia"/>
          <w:b/>
          <w:bCs/>
          <w:sz w:val="24"/>
          <w:szCs w:val="24"/>
        </w:rPr>
        <w:t>e</w:t>
      </w:r>
      <w:r w:rsidRPr="007E085E">
        <w:rPr>
          <w:rFonts w:ascii="Times New Roman" w:hAnsi="Times New Roman"/>
          <w:b/>
          <w:bCs/>
          <w:sz w:val="24"/>
          <w:szCs w:val="24"/>
        </w:rPr>
        <w:t xml:space="preserve">ffects on the </w:t>
      </w:r>
      <w:proofErr w:type="spellStart"/>
      <w:r>
        <w:rPr>
          <w:rFonts w:ascii="Times New Roman" w:hAnsi="Times New Roman" w:hint="eastAsia"/>
          <w:b/>
          <w:bCs/>
          <w:sz w:val="24"/>
          <w:szCs w:val="24"/>
        </w:rPr>
        <w:t>Hcy</w:t>
      </w:r>
      <w:proofErr w:type="spellEnd"/>
      <w:r w:rsidRPr="007E085E">
        <w:rPr>
          <w:rFonts w:ascii="Times New Roman" w:hAnsi="Times New Roman"/>
          <w:b/>
          <w:bCs/>
          <w:sz w:val="24"/>
          <w:szCs w:val="24"/>
        </w:rPr>
        <w:t xml:space="preserve">-MACE </w:t>
      </w:r>
      <w:r>
        <w:rPr>
          <w:rFonts w:ascii="Times New Roman" w:hAnsi="Times New Roman" w:hint="eastAsia"/>
          <w:b/>
          <w:bCs/>
          <w:sz w:val="24"/>
          <w:szCs w:val="24"/>
        </w:rPr>
        <w:t>a</w:t>
      </w:r>
      <w:r w:rsidRPr="007E085E">
        <w:rPr>
          <w:rFonts w:ascii="Times New Roman" w:hAnsi="Times New Roman"/>
          <w:b/>
          <w:bCs/>
          <w:sz w:val="24"/>
          <w:szCs w:val="24"/>
        </w:rPr>
        <w:t xml:space="preserve">ssociation </w:t>
      </w:r>
      <w:r>
        <w:rPr>
          <w:rFonts w:ascii="Times New Roman" w:hAnsi="Times New Roman" w:hint="eastAsia"/>
          <w:b/>
          <w:bCs/>
          <w:sz w:val="24"/>
          <w:szCs w:val="24"/>
        </w:rPr>
        <w:t>u</w:t>
      </w:r>
      <w:r w:rsidRPr="007E085E">
        <w:rPr>
          <w:rFonts w:ascii="Times New Roman" w:hAnsi="Times New Roman"/>
          <w:b/>
          <w:bCs/>
          <w:sz w:val="24"/>
          <w:szCs w:val="24"/>
        </w:rPr>
        <w:t xml:space="preserve">sing the </w:t>
      </w:r>
      <w:r>
        <w:rPr>
          <w:rFonts w:ascii="Times New Roman" w:hAnsi="Times New Roman" w:hint="eastAsia"/>
          <w:b/>
          <w:bCs/>
          <w:sz w:val="24"/>
          <w:szCs w:val="24"/>
        </w:rPr>
        <w:t>c</w:t>
      </w:r>
      <w:r w:rsidRPr="007E085E">
        <w:rPr>
          <w:rFonts w:ascii="Times New Roman" w:hAnsi="Times New Roman"/>
          <w:b/>
          <w:bCs/>
          <w:sz w:val="24"/>
          <w:szCs w:val="24"/>
        </w:rPr>
        <w:t>hange-in-</w:t>
      </w:r>
      <w:r>
        <w:rPr>
          <w:rFonts w:ascii="Times New Roman" w:hAnsi="Times New Roman" w:hint="eastAsia"/>
          <w:b/>
          <w:bCs/>
          <w:sz w:val="24"/>
          <w:szCs w:val="24"/>
        </w:rPr>
        <w:t>e</w:t>
      </w:r>
      <w:r w:rsidRPr="007E085E">
        <w:rPr>
          <w:rFonts w:ascii="Times New Roman" w:hAnsi="Times New Roman"/>
          <w:b/>
          <w:bCs/>
          <w:sz w:val="24"/>
          <w:szCs w:val="24"/>
        </w:rPr>
        <w:t xml:space="preserve">stimate </w:t>
      </w:r>
      <w:r>
        <w:rPr>
          <w:rFonts w:ascii="Times New Roman" w:hAnsi="Times New Roman" w:hint="eastAsia"/>
          <w:b/>
          <w:bCs/>
          <w:sz w:val="24"/>
          <w:szCs w:val="24"/>
        </w:rPr>
        <w:t>m</w:t>
      </w:r>
      <w:r w:rsidRPr="007E085E">
        <w:rPr>
          <w:rFonts w:ascii="Times New Roman" w:hAnsi="Times New Roman"/>
          <w:b/>
          <w:bCs/>
          <w:sz w:val="24"/>
          <w:szCs w:val="24"/>
        </w:rPr>
        <w:t>ethod</w:t>
      </w:r>
    </w:p>
    <w:tbl>
      <w:tblPr>
        <w:tblW w:w="9498" w:type="dxa"/>
        <w:tblInd w:w="-56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351"/>
        <w:gridCol w:w="2204"/>
        <w:gridCol w:w="2085"/>
        <w:gridCol w:w="2858"/>
      </w:tblGrid>
      <w:tr w:rsidR="0027045B" w:rsidRPr="007E085E" w14:paraId="06960D16" w14:textId="77777777" w:rsidTr="000803B4">
        <w:trPr>
          <w:tblHeader/>
        </w:trPr>
        <w:tc>
          <w:tcPr>
            <w:tcW w:w="2351" w:type="dxa"/>
            <w:tcMar>
              <w:top w:w="150" w:type="dxa"/>
              <w:left w:w="0" w:type="dxa"/>
              <w:bottom w:w="150" w:type="dxa"/>
              <w:right w:w="240" w:type="dxa"/>
            </w:tcMar>
            <w:vAlign w:val="center"/>
            <w:hideMark/>
          </w:tcPr>
          <w:bookmarkEnd w:id="3"/>
          <w:p w14:paraId="2F7C21FD"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Variable</w:t>
            </w:r>
          </w:p>
        </w:tc>
        <w:tc>
          <w:tcPr>
            <w:tcW w:w="0" w:type="auto"/>
            <w:tcMar>
              <w:top w:w="150" w:type="dxa"/>
              <w:left w:w="240" w:type="dxa"/>
              <w:bottom w:w="150" w:type="dxa"/>
              <w:right w:w="240" w:type="dxa"/>
            </w:tcMar>
            <w:vAlign w:val="center"/>
            <w:hideMark/>
          </w:tcPr>
          <w:p w14:paraId="4830B416"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 xml:space="preserve">β-coefficient of </w:t>
            </w:r>
            <w:proofErr w:type="spellStart"/>
            <w:r w:rsidRPr="007E085E">
              <w:rPr>
                <w:rFonts w:ascii="Times New Roman" w:hAnsi="Times New Roman"/>
                <w:sz w:val="24"/>
                <w:szCs w:val="24"/>
              </w:rPr>
              <w:t>Hcy</w:t>
            </w:r>
            <w:proofErr w:type="spellEnd"/>
            <w:r w:rsidRPr="007E085E">
              <w:rPr>
                <w:rFonts w:ascii="Times New Roman" w:hAnsi="Times New Roman"/>
                <w:sz w:val="24"/>
                <w:szCs w:val="24"/>
              </w:rPr>
              <w:t xml:space="preserve"> in Basic Model*</w:t>
            </w:r>
          </w:p>
        </w:tc>
        <w:tc>
          <w:tcPr>
            <w:tcW w:w="0" w:type="auto"/>
            <w:tcMar>
              <w:top w:w="150" w:type="dxa"/>
              <w:left w:w="240" w:type="dxa"/>
              <w:bottom w:w="150" w:type="dxa"/>
              <w:right w:w="240" w:type="dxa"/>
            </w:tcMar>
            <w:vAlign w:val="center"/>
            <w:hideMark/>
          </w:tcPr>
          <w:p w14:paraId="0F798D48"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 xml:space="preserve">β-coefficient of </w:t>
            </w:r>
            <w:proofErr w:type="spellStart"/>
            <w:r w:rsidRPr="007E085E">
              <w:rPr>
                <w:rFonts w:ascii="Times New Roman" w:hAnsi="Times New Roman"/>
                <w:sz w:val="24"/>
                <w:szCs w:val="24"/>
              </w:rPr>
              <w:t>Hcy</w:t>
            </w:r>
            <w:proofErr w:type="spellEnd"/>
            <w:r w:rsidRPr="007E085E">
              <w:rPr>
                <w:rFonts w:ascii="Times New Roman" w:hAnsi="Times New Roman"/>
                <w:sz w:val="24"/>
                <w:szCs w:val="24"/>
              </w:rPr>
              <w:t xml:space="preserve"> in Full Model†</w:t>
            </w:r>
          </w:p>
        </w:tc>
        <w:tc>
          <w:tcPr>
            <w:tcW w:w="2858" w:type="dxa"/>
            <w:tcMar>
              <w:top w:w="150" w:type="dxa"/>
              <w:left w:w="240" w:type="dxa"/>
              <w:bottom w:w="150" w:type="dxa"/>
              <w:right w:w="240" w:type="dxa"/>
            </w:tcMar>
            <w:vAlign w:val="center"/>
            <w:hideMark/>
          </w:tcPr>
          <w:p w14:paraId="452DBC1A"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 xml:space="preserve">Selected as Confounder (Criterion </w:t>
            </w:r>
            <w:proofErr w:type="gramStart"/>
            <w:r w:rsidRPr="007E085E">
              <w:rPr>
                <w:rFonts w:ascii="Times New Roman" w:hAnsi="Times New Roman"/>
                <w:sz w:val="24"/>
                <w:szCs w:val="24"/>
              </w:rPr>
              <w:t>1)‡</w:t>
            </w:r>
            <w:proofErr w:type="gramEnd"/>
          </w:p>
        </w:tc>
      </w:tr>
      <w:tr w:rsidR="0027045B" w:rsidRPr="007E085E" w14:paraId="24C24958" w14:textId="77777777" w:rsidTr="000803B4">
        <w:tc>
          <w:tcPr>
            <w:tcW w:w="2351" w:type="dxa"/>
            <w:tcBorders>
              <w:top w:val="single" w:sz="4" w:space="0" w:color="auto"/>
            </w:tcBorders>
            <w:tcMar>
              <w:top w:w="150" w:type="dxa"/>
              <w:left w:w="0" w:type="dxa"/>
              <w:bottom w:w="150" w:type="dxa"/>
              <w:right w:w="240" w:type="dxa"/>
            </w:tcMar>
            <w:vAlign w:val="center"/>
            <w:hideMark/>
          </w:tcPr>
          <w:p w14:paraId="4580BE16"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b/>
                <w:bCs/>
                <w:sz w:val="24"/>
                <w:szCs w:val="24"/>
              </w:rPr>
              <w:t>Base Model (</w:t>
            </w:r>
            <w:proofErr w:type="spellStart"/>
            <w:r w:rsidRPr="007E085E">
              <w:rPr>
                <w:rFonts w:ascii="Times New Roman" w:hAnsi="Times New Roman"/>
                <w:b/>
                <w:bCs/>
                <w:sz w:val="24"/>
                <w:szCs w:val="24"/>
              </w:rPr>
              <w:t>Hcy</w:t>
            </w:r>
            <w:proofErr w:type="spellEnd"/>
            <w:r w:rsidRPr="007E085E">
              <w:rPr>
                <w:rFonts w:ascii="Times New Roman" w:hAnsi="Times New Roman"/>
                <w:b/>
                <w:bCs/>
                <w:sz w:val="24"/>
                <w:szCs w:val="24"/>
              </w:rPr>
              <w:t xml:space="preserve"> only)</w:t>
            </w:r>
          </w:p>
        </w:tc>
        <w:tc>
          <w:tcPr>
            <w:tcW w:w="0" w:type="auto"/>
            <w:tcBorders>
              <w:top w:val="single" w:sz="4" w:space="0" w:color="auto"/>
            </w:tcBorders>
            <w:tcMar>
              <w:top w:w="150" w:type="dxa"/>
              <w:left w:w="240" w:type="dxa"/>
              <w:bottom w:w="150" w:type="dxa"/>
              <w:right w:w="240" w:type="dxa"/>
            </w:tcMar>
            <w:vAlign w:val="center"/>
            <w:hideMark/>
          </w:tcPr>
          <w:p w14:paraId="77093B90"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0.1324 (Reference)</w:t>
            </w:r>
          </w:p>
        </w:tc>
        <w:tc>
          <w:tcPr>
            <w:tcW w:w="0" w:type="auto"/>
            <w:tcBorders>
              <w:top w:val="single" w:sz="4" w:space="0" w:color="auto"/>
            </w:tcBorders>
            <w:tcMar>
              <w:top w:w="150" w:type="dxa"/>
              <w:left w:w="240" w:type="dxa"/>
              <w:bottom w:w="150" w:type="dxa"/>
              <w:right w:w="240" w:type="dxa"/>
            </w:tcMar>
            <w:vAlign w:val="center"/>
            <w:hideMark/>
          </w:tcPr>
          <w:p w14:paraId="383F00E5"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w:t>
            </w:r>
          </w:p>
        </w:tc>
        <w:tc>
          <w:tcPr>
            <w:tcW w:w="2858" w:type="dxa"/>
            <w:tcBorders>
              <w:top w:val="single" w:sz="4" w:space="0" w:color="auto"/>
            </w:tcBorders>
            <w:tcMar>
              <w:top w:w="150" w:type="dxa"/>
              <w:left w:w="240" w:type="dxa"/>
              <w:bottom w:w="150" w:type="dxa"/>
              <w:right w:w="0" w:type="dxa"/>
            </w:tcMar>
            <w:vAlign w:val="center"/>
            <w:hideMark/>
          </w:tcPr>
          <w:p w14:paraId="64121526"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w:t>
            </w:r>
          </w:p>
        </w:tc>
      </w:tr>
      <w:tr w:rsidR="0027045B" w:rsidRPr="007E085E" w14:paraId="0C0C8EEE" w14:textId="77777777" w:rsidTr="000803B4">
        <w:tc>
          <w:tcPr>
            <w:tcW w:w="2351" w:type="dxa"/>
            <w:tcMar>
              <w:top w:w="150" w:type="dxa"/>
              <w:left w:w="0" w:type="dxa"/>
              <w:bottom w:w="150" w:type="dxa"/>
              <w:right w:w="240" w:type="dxa"/>
            </w:tcMar>
            <w:vAlign w:val="center"/>
            <w:hideMark/>
          </w:tcPr>
          <w:p w14:paraId="4C847615"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 xml:space="preserve">Age </w:t>
            </w:r>
          </w:p>
        </w:tc>
        <w:tc>
          <w:tcPr>
            <w:tcW w:w="0" w:type="auto"/>
            <w:tcMar>
              <w:top w:w="150" w:type="dxa"/>
              <w:left w:w="240" w:type="dxa"/>
              <w:bottom w:w="150" w:type="dxa"/>
              <w:right w:w="240" w:type="dxa"/>
            </w:tcMar>
            <w:vAlign w:val="center"/>
            <w:hideMark/>
          </w:tcPr>
          <w:p w14:paraId="10B2D78D"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0.1306</w:t>
            </w:r>
          </w:p>
        </w:tc>
        <w:tc>
          <w:tcPr>
            <w:tcW w:w="0" w:type="auto"/>
            <w:tcMar>
              <w:top w:w="150" w:type="dxa"/>
              <w:left w:w="240" w:type="dxa"/>
              <w:bottom w:w="150" w:type="dxa"/>
              <w:right w:w="240" w:type="dxa"/>
            </w:tcMar>
            <w:vAlign w:val="center"/>
            <w:hideMark/>
          </w:tcPr>
          <w:p w14:paraId="3804007C"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0.1381</w:t>
            </w:r>
          </w:p>
        </w:tc>
        <w:tc>
          <w:tcPr>
            <w:tcW w:w="2858" w:type="dxa"/>
            <w:tcMar>
              <w:top w:w="150" w:type="dxa"/>
              <w:left w:w="240" w:type="dxa"/>
              <w:bottom w:w="150" w:type="dxa"/>
              <w:right w:w="0" w:type="dxa"/>
            </w:tcMar>
            <w:vAlign w:val="center"/>
            <w:hideMark/>
          </w:tcPr>
          <w:p w14:paraId="0C935ABC"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Yes</w:t>
            </w:r>
          </w:p>
        </w:tc>
      </w:tr>
      <w:tr w:rsidR="0027045B" w:rsidRPr="007E085E" w14:paraId="5B7262DD" w14:textId="77777777" w:rsidTr="000803B4">
        <w:tc>
          <w:tcPr>
            <w:tcW w:w="2351" w:type="dxa"/>
            <w:tcMar>
              <w:top w:w="150" w:type="dxa"/>
              <w:left w:w="0" w:type="dxa"/>
              <w:bottom w:w="150" w:type="dxa"/>
              <w:right w:w="240" w:type="dxa"/>
            </w:tcMar>
            <w:vAlign w:val="center"/>
            <w:hideMark/>
          </w:tcPr>
          <w:p w14:paraId="58D3EF84"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 xml:space="preserve">HDL-C </w:t>
            </w:r>
          </w:p>
        </w:tc>
        <w:tc>
          <w:tcPr>
            <w:tcW w:w="0" w:type="auto"/>
            <w:tcMar>
              <w:top w:w="150" w:type="dxa"/>
              <w:left w:w="240" w:type="dxa"/>
              <w:bottom w:w="150" w:type="dxa"/>
              <w:right w:w="240" w:type="dxa"/>
            </w:tcMar>
            <w:vAlign w:val="center"/>
            <w:hideMark/>
          </w:tcPr>
          <w:p w14:paraId="5598777D"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0.1307</w:t>
            </w:r>
          </w:p>
        </w:tc>
        <w:tc>
          <w:tcPr>
            <w:tcW w:w="0" w:type="auto"/>
            <w:tcMar>
              <w:top w:w="150" w:type="dxa"/>
              <w:left w:w="240" w:type="dxa"/>
              <w:bottom w:w="150" w:type="dxa"/>
              <w:right w:w="240" w:type="dxa"/>
            </w:tcMar>
            <w:vAlign w:val="center"/>
            <w:hideMark/>
          </w:tcPr>
          <w:p w14:paraId="552CDCC3"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0.1411</w:t>
            </w:r>
          </w:p>
        </w:tc>
        <w:tc>
          <w:tcPr>
            <w:tcW w:w="2858" w:type="dxa"/>
            <w:tcMar>
              <w:top w:w="150" w:type="dxa"/>
              <w:left w:w="240" w:type="dxa"/>
              <w:bottom w:w="150" w:type="dxa"/>
              <w:right w:w="0" w:type="dxa"/>
            </w:tcMar>
            <w:vAlign w:val="center"/>
            <w:hideMark/>
          </w:tcPr>
          <w:p w14:paraId="351E0353"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Yes</w:t>
            </w:r>
          </w:p>
        </w:tc>
      </w:tr>
      <w:tr w:rsidR="0027045B" w:rsidRPr="007E085E" w14:paraId="021AD0D1" w14:textId="77777777" w:rsidTr="000803B4">
        <w:tc>
          <w:tcPr>
            <w:tcW w:w="2351" w:type="dxa"/>
            <w:tcMar>
              <w:top w:w="150" w:type="dxa"/>
              <w:left w:w="0" w:type="dxa"/>
              <w:bottom w:w="150" w:type="dxa"/>
              <w:right w:w="240" w:type="dxa"/>
            </w:tcMar>
            <w:vAlign w:val="center"/>
            <w:hideMark/>
          </w:tcPr>
          <w:p w14:paraId="4E479EB6"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 xml:space="preserve">Fibrinogen </w:t>
            </w:r>
          </w:p>
        </w:tc>
        <w:tc>
          <w:tcPr>
            <w:tcW w:w="0" w:type="auto"/>
            <w:tcMar>
              <w:top w:w="150" w:type="dxa"/>
              <w:left w:w="240" w:type="dxa"/>
              <w:bottom w:w="150" w:type="dxa"/>
              <w:right w:w="240" w:type="dxa"/>
            </w:tcMar>
            <w:vAlign w:val="center"/>
            <w:hideMark/>
          </w:tcPr>
          <w:p w14:paraId="2CA09192"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0.1306</w:t>
            </w:r>
          </w:p>
        </w:tc>
        <w:tc>
          <w:tcPr>
            <w:tcW w:w="0" w:type="auto"/>
            <w:tcMar>
              <w:top w:w="150" w:type="dxa"/>
              <w:left w:w="240" w:type="dxa"/>
              <w:bottom w:w="150" w:type="dxa"/>
              <w:right w:w="240" w:type="dxa"/>
            </w:tcMar>
            <w:vAlign w:val="center"/>
            <w:hideMark/>
          </w:tcPr>
          <w:p w14:paraId="26FD65A2"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0.1398</w:t>
            </w:r>
          </w:p>
        </w:tc>
        <w:tc>
          <w:tcPr>
            <w:tcW w:w="2858" w:type="dxa"/>
            <w:tcMar>
              <w:top w:w="150" w:type="dxa"/>
              <w:left w:w="240" w:type="dxa"/>
              <w:bottom w:w="150" w:type="dxa"/>
              <w:right w:w="0" w:type="dxa"/>
            </w:tcMar>
            <w:vAlign w:val="center"/>
            <w:hideMark/>
          </w:tcPr>
          <w:p w14:paraId="6230B84A"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Yes</w:t>
            </w:r>
          </w:p>
        </w:tc>
      </w:tr>
      <w:tr w:rsidR="0027045B" w:rsidRPr="007E085E" w14:paraId="2BE2DA9B" w14:textId="77777777" w:rsidTr="000803B4">
        <w:tc>
          <w:tcPr>
            <w:tcW w:w="2351" w:type="dxa"/>
            <w:tcMar>
              <w:top w:w="150" w:type="dxa"/>
              <w:left w:w="0" w:type="dxa"/>
              <w:bottom w:w="150" w:type="dxa"/>
              <w:right w:w="240" w:type="dxa"/>
            </w:tcMar>
            <w:vAlign w:val="center"/>
            <w:hideMark/>
          </w:tcPr>
          <w:p w14:paraId="59C9A4E9"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 xml:space="preserve">Folic acid </w:t>
            </w:r>
          </w:p>
        </w:tc>
        <w:tc>
          <w:tcPr>
            <w:tcW w:w="0" w:type="auto"/>
            <w:tcMar>
              <w:top w:w="150" w:type="dxa"/>
              <w:left w:w="240" w:type="dxa"/>
              <w:bottom w:w="150" w:type="dxa"/>
              <w:right w:w="240" w:type="dxa"/>
            </w:tcMar>
            <w:vAlign w:val="center"/>
            <w:hideMark/>
          </w:tcPr>
          <w:p w14:paraId="27C86753"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0.1248</w:t>
            </w:r>
          </w:p>
        </w:tc>
        <w:tc>
          <w:tcPr>
            <w:tcW w:w="0" w:type="auto"/>
            <w:tcMar>
              <w:top w:w="150" w:type="dxa"/>
              <w:left w:w="240" w:type="dxa"/>
              <w:bottom w:w="150" w:type="dxa"/>
              <w:right w:w="240" w:type="dxa"/>
            </w:tcMar>
            <w:vAlign w:val="center"/>
            <w:hideMark/>
          </w:tcPr>
          <w:p w14:paraId="4E309C1D"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0.1448</w:t>
            </w:r>
          </w:p>
        </w:tc>
        <w:tc>
          <w:tcPr>
            <w:tcW w:w="2858" w:type="dxa"/>
            <w:tcMar>
              <w:top w:w="150" w:type="dxa"/>
              <w:left w:w="240" w:type="dxa"/>
              <w:bottom w:w="150" w:type="dxa"/>
              <w:right w:w="0" w:type="dxa"/>
            </w:tcMar>
            <w:vAlign w:val="center"/>
            <w:hideMark/>
          </w:tcPr>
          <w:p w14:paraId="39E1F0E2"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Yes</w:t>
            </w:r>
          </w:p>
        </w:tc>
      </w:tr>
      <w:tr w:rsidR="0027045B" w:rsidRPr="007E085E" w14:paraId="207525C6" w14:textId="77777777" w:rsidTr="000803B4">
        <w:tc>
          <w:tcPr>
            <w:tcW w:w="2351" w:type="dxa"/>
            <w:tcMar>
              <w:top w:w="150" w:type="dxa"/>
              <w:left w:w="0" w:type="dxa"/>
              <w:bottom w:w="150" w:type="dxa"/>
              <w:right w:w="240" w:type="dxa"/>
            </w:tcMar>
            <w:vAlign w:val="center"/>
            <w:hideMark/>
          </w:tcPr>
          <w:p w14:paraId="38E9313E"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 xml:space="preserve">Glucose </w:t>
            </w:r>
          </w:p>
        </w:tc>
        <w:tc>
          <w:tcPr>
            <w:tcW w:w="0" w:type="auto"/>
            <w:tcMar>
              <w:top w:w="150" w:type="dxa"/>
              <w:left w:w="240" w:type="dxa"/>
              <w:bottom w:w="150" w:type="dxa"/>
              <w:right w:w="240" w:type="dxa"/>
            </w:tcMar>
            <w:vAlign w:val="center"/>
            <w:hideMark/>
          </w:tcPr>
          <w:p w14:paraId="6512F58E"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0.1402</w:t>
            </w:r>
          </w:p>
        </w:tc>
        <w:tc>
          <w:tcPr>
            <w:tcW w:w="0" w:type="auto"/>
            <w:tcMar>
              <w:top w:w="150" w:type="dxa"/>
              <w:left w:w="240" w:type="dxa"/>
              <w:bottom w:w="150" w:type="dxa"/>
              <w:right w:w="240" w:type="dxa"/>
            </w:tcMar>
            <w:vAlign w:val="center"/>
            <w:hideMark/>
          </w:tcPr>
          <w:p w14:paraId="23634738"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0.1365</w:t>
            </w:r>
          </w:p>
        </w:tc>
        <w:tc>
          <w:tcPr>
            <w:tcW w:w="2858" w:type="dxa"/>
            <w:tcMar>
              <w:top w:w="150" w:type="dxa"/>
              <w:left w:w="240" w:type="dxa"/>
              <w:bottom w:w="150" w:type="dxa"/>
              <w:right w:w="0" w:type="dxa"/>
            </w:tcMar>
            <w:vAlign w:val="center"/>
            <w:hideMark/>
          </w:tcPr>
          <w:p w14:paraId="32AFE1C6"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Yes</w:t>
            </w:r>
          </w:p>
        </w:tc>
      </w:tr>
      <w:tr w:rsidR="0027045B" w:rsidRPr="007E085E" w14:paraId="7B424C96" w14:textId="77777777" w:rsidTr="000803B4">
        <w:tc>
          <w:tcPr>
            <w:tcW w:w="2351" w:type="dxa"/>
            <w:tcMar>
              <w:top w:w="150" w:type="dxa"/>
              <w:left w:w="0" w:type="dxa"/>
              <w:bottom w:w="150" w:type="dxa"/>
              <w:right w:w="240" w:type="dxa"/>
            </w:tcMar>
            <w:vAlign w:val="center"/>
            <w:hideMark/>
          </w:tcPr>
          <w:p w14:paraId="4936E34A"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 xml:space="preserve">Hypertension </w:t>
            </w:r>
          </w:p>
        </w:tc>
        <w:tc>
          <w:tcPr>
            <w:tcW w:w="0" w:type="auto"/>
            <w:tcMar>
              <w:top w:w="150" w:type="dxa"/>
              <w:left w:w="240" w:type="dxa"/>
              <w:bottom w:w="150" w:type="dxa"/>
              <w:right w:w="240" w:type="dxa"/>
            </w:tcMar>
            <w:vAlign w:val="center"/>
            <w:hideMark/>
          </w:tcPr>
          <w:p w14:paraId="59BA56DD"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0.1367</w:t>
            </w:r>
          </w:p>
        </w:tc>
        <w:tc>
          <w:tcPr>
            <w:tcW w:w="0" w:type="auto"/>
            <w:tcMar>
              <w:top w:w="150" w:type="dxa"/>
              <w:left w:w="240" w:type="dxa"/>
              <w:bottom w:w="150" w:type="dxa"/>
              <w:right w:w="240" w:type="dxa"/>
            </w:tcMar>
            <w:vAlign w:val="center"/>
            <w:hideMark/>
          </w:tcPr>
          <w:p w14:paraId="5CA332FA"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0.1367</w:t>
            </w:r>
          </w:p>
        </w:tc>
        <w:tc>
          <w:tcPr>
            <w:tcW w:w="2858" w:type="dxa"/>
            <w:tcMar>
              <w:top w:w="150" w:type="dxa"/>
              <w:left w:w="240" w:type="dxa"/>
              <w:bottom w:w="150" w:type="dxa"/>
              <w:right w:w="0" w:type="dxa"/>
            </w:tcMar>
            <w:vAlign w:val="center"/>
            <w:hideMark/>
          </w:tcPr>
          <w:p w14:paraId="7BE780BA"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Yes</w:t>
            </w:r>
          </w:p>
        </w:tc>
      </w:tr>
      <w:tr w:rsidR="0027045B" w:rsidRPr="007E085E" w14:paraId="3A6246E8" w14:textId="77777777" w:rsidTr="000803B4">
        <w:tc>
          <w:tcPr>
            <w:tcW w:w="2351" w:type="dxa"/>
            <w:tcMar>
              <w:top w:w="150" w:type="dxa"/>
              <w:left w:w="0" w:type="dxa"/>
              <w:bottom w:w="150" w:type="dxa"/>
              <w:right w:w="240" w:type="dxa"/>
            </w:tcMar>
            <w:vAlign w:val="center"/>
            <w:hideMark/>
          </w:tcPr>
          <w:p w14:paraId="398121C9"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 xml:space="preserve">Diabetes </w:t>
            </w:r>
          </w:p>
        </w:tc>
        <w:tc>
          <w:tcPr>
            <w:tcW w:w="0" w:type="auto"/>
            <w:tcMar>
              <w:top w:w="150" w:type="dxa"/>
              <w:left w:w="240" w:type="dxa"/>
              <w:bottom w:w="150" w:type="dxa"/>
              <w:right w:w="240" w:type="dxa"/>
            </w:tcMar>
            <w:vAlign w:val="center"/>
            <w:hideMark/>
          </w:tcPr>
          <w:p w14:paraId="29F9E946"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0.1384</w:t>
            </w:r>
          </w:p>
        </w:tc>
        <w:tc>
          <w:tcPr>
            <w:tcW w:w="0" w:type="auto"/>
            <w:tcMar>
              <w:top w:w="150" w:type="dxa"/>
              <w:left w:w="240" w:type="dxa"/>
              <w:bottom w:w="150" w:type="dxa"/>
              <w:right w:w="240" w:type="dxa"/>
            </w:tcMar>
            <w:vAlign w:val="center"/>
            <w:hideMark/>
          </w:tcPr>
          <w:p w14:paraId="7376E051"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0.1386</w:t>
            </w:r>
          </w:p>
        </w:tc>
        <w:tc>
          <w:tcPr>
            <w:tcW w:w="2858" w:type="dxa"/>
            <w:tcMar>
              <w:top w:w="150" w:type="dxa"/>
              <w:left w:w="240" w:type="dxa"/>
              <w:bottom w:w="150" w:type="dxa"/>
              <w:right w:w="0" w:type="dxa"/>
            </w:tcMar>
            <w:vAlign w:val="center"/>
            <w:hideMark/>
          </w:tcPr>
          <w:p w14:paraId="328884FA"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Yes</w:t>
            </w:r>
          </w:p>
        </w:tc>
      </w:tr>
      <w:tr w:rsidR="0027045B" w:rsidRPr="007E085E" w14:paraId="249B78A8" w14:textId="77777777" w:rsidTr="000803B4">
        <w:tc>
          <w:tcPr>
            <w:tcW w:w="2351" w:type="dxa"/>
            <w:tcMar>
              <w:top w:w="150" w:type="dxa"/>
              <w:left w:w="0" w:type="dxa"/>
              <w:bottom w:w="150" w:type="dxa"/>
              <w:right w:w="240" w:type="dxa"/>
            </w:tcMar>
            <w:vAlign w:val="center"/>
            <w:hideMark/>
          </w:tcPr>
          <w:p w14:paraId="6747152F" w14:textId="77777777" w:rsidR="0027045B" w:rsidRPr="007E085E" w:rsidRDefault="0027045B" w:rsidP="000803B4">
            <w:pPr>
              <w:widowControl/>
              <w:shd w:val="clear" w:color="auto" w:fill="FFFFFF"/>
              <w:spacing w:line="240" w:lineRule="exact"/>
              <w:rPr>
                <w:rFonts w:ascii="Times New Roman" w:hAnsi="Times New Roman"/>
                <w:sz w:val="24"/>
                <w:szCs w:val="24"/>
              </w:rPr>
            </w:pPr>
            <w:r>
              <w:rPr>
                <w:rFonts w:ascii="Times New Roman" w:hAnsi="Times New Roman" w:hint="eastAsia"/>
                <w:sz w:val="24"/>
                <w:szCs w:val="24"/>
              </w:rPr>
              <w:t>Stroke</w:t>
            </w:r>
            <w:r w:rsidRPr="007E085E">
              <w:rPr>
                <w:rFonts w:ascii="Times New Roman" w:hAnsi="Times New Roman"/>
                <w:sz w:val="24"/>
                <w:szCs w:val="24"/>
              </w:rPr>
              <w:t xml:space="preserve"> </w:t>
            </w:r>
          </w:p>
        </w:tc>
        <w:tc>
          <w:tcPr>
            <w:tcW w:w="0" w:type="auto"/>
            <w:tcMar>
              <w:top w:w="150" w:type="dxa"/>
              <w:left w:w="240" w:type="dxa"/>
              <w:bottom w:w="150" w:type="dxa"/>
              <w:right w:w="240" w:type="dxa"/>
            </w:tcMar>
            <w:vAlign w:val="center"/>
            <w:hideMark/>
          </w:tcPr>
          <w:p w14:paraId="2D04A349"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0.1320</w:t>
            </w:r>
          </w:p>
        </w:tc>
        <w:tc>
          <w:tcPr>
            <w:tcW w:w="0" w:type="auto"/>
            <w:tcMar>
              <w:top w:w="150" w:type="dxa"/>
              <w:left w:w="240" w:type="dxa"/>
              <w:bottom w:w="150" w:type="dxa"/>
              <w:right w:w="240" w:type="dxa"/>
            </w:tcMar>
            <w:vAlign w:val="center"/>
            <w:hideMark/>
          </w:tcPr>
          <w:p w14:paraId="25F900FC"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0.1380</w:t>
            </w:r>
          </w:p>
        </w:tc>
        <w:tc>
          <w:tcPr>
            <w:tcW w:w="2858" w:type="dxa"/>
            <w:tcMar>
              <w:top w:w="150" w:type="dxa"/>
              <w:left w:w="240" w:type="dxa"/>
              <w:bottom w:w="150" w:type="dxa"/>
              <w:right w:w="0" w:type="dxa"/>
            </w:tcMar>
            <w:vAlign w:val="center"/>
            <w:hideMark/>
          </w:tcPr>
          <w:p w14:paraId="5CA798BD"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Yes</w:t>
            </w:r>
          </w:p>
        </w:tc>
      </w:tr>
      <w:tr w:rsidR="0027045B" w:rsidRPr="007E085E" w14:paraId="1E07211F" w14:textId="77777777" w:rsidTr="000803B4">
        <w:tc>
          <w:tcPr>
            <w:tcW w:w="2351" w:type="dxa"/>
            <w:tcMar>
              <w:top w:w="150" w:type="dxa"/>
              <w:left w:w="0" w:type="dxa"/>
              <w:bottom w:w="150" w:type="dxa"/>
              <w:right w:w="240" w:type="dxa"/>
            </w:tcMar>
            <w:vAlign w:val="center"/>
            <w:hideMark/>
          </w:tcPr>
          <w:p w14:paraId="7B709161"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Smoking</w:t>
            </w:r>
          </w:p>
        </w:tc>
        <w:tc>
          <w:tcPr>
            <w:tcW w:w="0" w:type="auto"/>
            <w:tcMar>
              <w:top w:w="150" w:type="dxa"/>
              <w:left w:w="240" w:type="dxa"/>
              <w:bottom w:w="150" w:type="dxa"/>
              <w:right w:w="240" w:type="dxa"/>
            </w:tcMar>
            <w:vAlign w:val="center"/>
            <w:hideMark/>
          </w:tcPr>
          <w:p w14:paraId="288639F7"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0.1317</w:t>
            </w:r>
          </w:p>
        </w:tc>
        <w:tc>
          <w:tcPr>
            <w:tcW w:w="0" w:type="auto"/>
            <w:tcMar>
              <w:top w:w="150" w:type="dxa"/>
              <w:left w:w="240" w:type="dxa"/>
              <w:bottom w:w="150" w:type="dxa"/>
              <w:right w:w="240" w:type="dxa"/>
            </w:tcMar>
            <w:vAlign w:val="center"/>
            <w:hideMark/>
          </w:tcPr>
          <w:p w14:paraId="406A78CB"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0.1407</w:t>
            </w:r>
          </w:p>
        </w:tc>
        <w:tc>
          <w:tcPr>
            <w:tcW w:w="2858" w:type="dxa"/>
            <w:tcMar>
              <w:top w:w="150" w:type="dxa"/>
              <w:left w:w="240" w:type="dxa"/>
              <w:bottom w:w="150" w:type="dxa"/>
              <w:right w:w="0" w:type="dxa"/>
            </w:tcMar>
            <w:vAlign w:val="center"/>
            <w:hideMark/>
          </w:tcPr>
          <w:p w14:paraId="4FA8E933"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Yes</w:t>
            </w:r>
          </w:p>
        </w:tc>
      </w:tr>
      <w:tr w:rsidR="0027045B" w:rsidRPr="007E085E" w14:paraId="53DEA393" w14:textId="77777777" w:rsidTr="000803B4">
        <w:tc>
          <w:tcPr>
            <w:tcW w:w="2351" w:type="dxa"/>
            <w:tcMar>
              <w:top w:w="150" w:type="dxa"/>
              <w:left w:w="0" w:type="dxa"/>
              <w:bottom w:w="150" w:type="dxa"/>
              <w:right w:w="240" w:type="dxa"/>
            </w:tcMar>
            <w:vAlign w:val="center"/>
            <w:hideMark/>
          </w:tcPr>
          <w:p w14:paraId="128E62B4"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 xml:space="preserve">Neutrophil count </w:t>
            </w:r>
          </w:p>
        </w:tc>
        <w:tc>
          <w:tcPr>
            <w:tcW w:w="0" w:type="auto"/>
            <w:tcMar>
              <w:top w:w="150" w:type="dxa"/>
              <w:left w:w="240" w:type="dxa"/>
              <w:bottom w:w="150" w:type="dxa"/>
              <w:right w:w="240" w:type="dxa"/>
            </w:tcMar>
            <w:vAlign w:val="center"/>
            <w:hideMark/>
          </w:tcPr>
          <w:p w14:paraId="7B6D4EF5"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0.1318</w:t>
            </w:r>
          </w:p>
        </w:tc>
        <w:tc>
          <w:tcPr>
            <w:tcW w:w="0" w:type="auto"/>
            <w:tcMar>
              <w:top w:w="150" w:type="dxa"/>
              <w:left w:w="240" w:type="dxa"/>
              <w:bottom w:w="150" w:type="dxa"/>
              <w:right w:w="240" w:type="dxa"/>
            </w:tcMar>
            <w:vAlign w:val="center"/>
            <w:hideMark/>
          </w:tcPr>
          <w:p w14:paraId="2B7AF65B"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0.1375</w:t>
            </w:r>
          </w:p>
        </w:tc>
        <w:tc>
          <w:tcPr>
            <w:tcW w:w="2858" w:type="dxa"/>
            <w:tcMar>
              <w:top w:w="150" w:type="dxa"/>
              <w:left w:w="240" w:type="dxa"/>
              <w:bottom w:w="150" w:type="dxa"/>
              <w:right w:w="0" w:type="dxa"/>
            </w:tcMar>
            <w:vAlign w:val="center"/>
            <w:hideMark/>
          </w:tcPr>
          <w:p w14:paraId="2749C386"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Yes</w:t>
            </w:r>
          </w:p>
        </w:tc>
      </w:tr>
    </w:tbl>
    <w:p w14:paraId="1F362B93" w14:textId="77777777" w:rsidR="0027045B" w:rsidRDefault="0027045B" w:rsidP="0027045B">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w:t>
      </w:r>
      <w:proofErr w:type="spellStart"/>
      <w:r w:rsidRPr="007E085E">
        <w:rPr>
          <w:rFonts w:ascii="Times New Roman" w:hAnsi="Times New Roman"/>
          <w:sz w:val="24"/>
          <w:szCs w:val="24"/>
        </w:rPr>
        <w:t>Hcy</w:t>
      </w:r>
      <w:proofErr w:type="spellEnd"/>
      <w:r w:rsidRPr="007E085E">
        <w:rPr>
          <w:rFonts w:ascii="Times New Roman" w:hAnsi="Times New Roman"/>
          <w:sz w:val="24"/>
          <w:szCs w:val="24"/>
        </w:rPr>
        <w:t>, homocysteine; MACE, major adverse cardiovascular events; HDL-C, high-density lipoprotein cholesterol.</w:t>
      </w:r>
      <w:r w:rsidRPr="007E085E">
        <w:rPr>
          <w:rFonts w:ascii="Times New Roman" w:hAnsi="Times New Roman"/>
          <w:sz w:val="24"/>
          <w:szCs w:val="24"/>
        </w:rPr>
        <w:br/>
        <w:t xml:space="preserve">*Basic Model: The model started with </w:t>
      </w:r>
      <w:proofErr w:type="spellStart"/>
      <w:r w:rsidRPr="007E085E">
        <w:rPr>
          <w:rFonts w:ascii="Times New Roman" w:hAnsi="Times New Roman"/>
          <w:sz w:val="24"/>
          <w:szCs w:val="24"/>
        </w:rPr>
        <w:t>Hcy</w:t>
      </w:r>
      <w:proofErr w:type="spellEnd"/>
      <w:r w:rsidRPr="007E085E">
        <w:rPr>
          <w:rFonts w:ascii="Times New Roman" w:hAnsi="Times New Roman"/>
          <w:sz w:val="24"/>
          <w:szCs w:val="24"/>
        </w:rPr>
        <w:t xml:space="preserve"> alone, and each variable was added individually to assess its confounding effect.</w:t>
      </w:r>
      <w:r w:rsidRPr="007E085E">
        <w:rPr>
          <w:rFonts w:ascii="Times New Roman" w:hAnsi="Times New Roman"/>
          <w:sz w:val="24"/>
          <w:szCs w:val="24"/>
        </w:rPr>
        <w:br/>
        <w:t>†Full Model: The model started with all candidate variables, and each variable was removed individually to assess its confounding effect.</w:t>
      </w:r>
      <w:r w:rsidRPr="007E085E">
        <w:rPr>
          <w:rFonts w:ascii="Times New Roman" w:hAnsi="Times New Roman"/>
          <w:sz w:val="24"/>
          <w:szCs w:val="24"/>
        </w:rPr>
        <w:br/>
        <w:t xml:space="preserve">‡Criterion 1: A variable was selected as an important confounder if its inclusion/exclusion altered the β-coefficient of </w:t>
      </w:r>
      <w:proofErr w:type="spellStart"/>
      <w:r w:rsidRPr="007E085E">
        <w:rPr>
          <w:rFonts w:ascii="Times New Roman" w:hAnsi="Times New Roman"/>
          <w:sz w:val="24"/>
          <w:szCs w:val="24"/>
        </w:rPr>
        <w:t>Hcy</w:t>
      </w:r>
      <w:proofErr w:type="spellEnd"/>
      <w:r w:rsidRPr="007E085E">
        <w:rPr>
          <w:rFonts w:ascii="Times New Roman" w:hAnsi="Times New Roman"/>
          <w:sz w:val="24"/>
          <w:szCs w:val="24"/>
        </w:rPr>
        <w:t xml:space="preserve"> by more than 10% in either the Basic or Full Model.</w:t>
      </w:r>
    </w:p>
    <w:p w14:paraId="5AB8CFDF" w14:textId="77777777" w:rsidR="00D265D7" w:rsidRDefault="00D265D7" w:rsidP="0027045B">
      <w:pPr>
        <w:widowControl/>
        <w:shd w:val="clear" w:color="auto" w:fill="FFFFFF"/>
        <w:spacing w:line="240" w:lineRule="exact"/>
        <w:rPr>
          <w:rFonts w:ascii="Times New Roman" w:hAnsi="Times New Roman"/>
          <w:sz w:val="24"/>
          <w:szCs w:val="24"/>
        </w:rPr>
      </w:pPr>
    </w:p>
    <w:p w14:paraId="7C3272D3" w14:textId="77777777" w:rsidR="0027045B" w:rsidRPr="007E085E" w:rsidRDefault="0027045B" w:rsidP="0027045B">
      <w:pPr>
        <w:widowControl/>
        <w:shd w:val="clear" w:color="auto" w:fill="FFFFFF"/>
        <w:spacing w:line="240" w:lineRule="exact"/>
        <w:rPr>
          <w:rFonts w:ascii="Times New Roman" w:hAnsi="Times New Roman"/>
          <w:sz w:val="24"/>
          <w:szCs w:val="24"/>
        </w:rPr>
      </w:pPr>
    </w:p>
    <w:p w14:paraId="366C1358" w14:textId="77777777" w:rsidR="0027045B" w:rsidRPr="007E085E" w:rsidRDefault="0027045B" w:rsidP="0027045B">
      <w:pPr>
        <w:widowControl/>
        <w:shd w:val="clear" w:color="auto" w:fill="FFFFFF"/>
        <w:spacing w:line="240" w:lineRule="exact"/>
        <w:rPr>
          <w:rFonts w:ascii="Times New Roman" w:hAnsi="Times New Roman"/>
          <w:sz w:val="24"/>
          <w:szCs w:val="24"/>
        </w:rPr>
      </w:pPr>
      <w:r w:rsidRPr="007E085E">
        <w:rPr>
          <w:rFonts w:ascii="Times New Roman" w:hAnsi="Times New Roman"/>
          <w:b/>
          <w:bCs/>
          <w:sz w:val="24"/>
          <w:szCs w:val="24"/>
        </w:rPr>
        <w:t xml:space="preserve">Table </w:t>
      </w:r>
      <w:r>
        <w:rPr>
          <w:rFonts w:ascii="Times New Roman" w:hAnsi="Times New Roman" w:hint="eastAsia"/>
          <w:b/>
          <w:bCs/>
          <w:sz w:val="24"/>
          <w:szCs w:val="24"/>
        </w:rPr>
        <w:t>S3</w:t>
      </w:r>
      <w:r w:rsidRPr="007E085E">
        <w:rPr>
          <w:rFonts w:ascii="Times New Roman" w:hAnsi="Times New Roman"/>
          <w:b/>
          <w:bCs/>
          <w:sz w:val="24"/>
          <w:szCs w:val="24"/>
        </w:rPr>
        <w:t>.</w:t>
      </w:r>
      <w:bookmarkStart w:id="4" w:name="_Hlk214542994"/>
      <w:r w:rsidRPr="007E085E">
        <w:rPr>
          <w:rFonts w:ascii="Times New Roman" w:hAnsi="Times New Roman"/>
          <w:b/>
          <w:bCs/>
          <w:sz w:val="24"/>
          <w:szCs w:val="24"/>
        </w:rPr>
        <w:t xml:space="preserve"> Final Selection of Covariates for Multivariable Model</w:t>
      </w:r>
      <w:bookmarkEnd w:id="4"/>
    </w:p>
    <w:tbl>
      <w:tblPr>
        <w:tblW w:w="0" w:type="auto"/>
        <w:tblCellMar>
          <w:top w:w="15" w:type="dxa"/>
          <w:left w:w="15" w:type="dxa"/>
          <w:bottom w:w="15" w:type="dxa"/>
          <w:right w:w="15" w:type="dxa"/>
        </w:tblCellMar>
        <w:tblLook w:val="04A0" w:firstRow="1" w:lastRow="0" w:firstColumn="1" w:lastColumn="0" w:noHBand="0" w:noVBand="1"/>
      </w:tblPr>
      <w:tblGrid>
        <w:gridCol w:w="1121"/>
        <w:gridCol w:w="1974"/>
        <w:gridCol w:w="4497"/>
        <w:gridCol w:w="2154"/>
      </w:tblGrid>
      <w:tr w:rsidR="0027045B" w:rsidRPr="007E085E" w14:paraId="30D53DCE" w14:textId="77777777" w:rsidTr="000803B4">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6B2EF933"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Outcome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41AF864"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Exposure Variable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9B7C64F"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 xml:space="preserve">Selected Covariates (Criterion </w:t>
            </w:r>
            <w:proofErr w:type="gramStart"/>
            <w:r w:rsidRPr="007E085E">
              <w:rPr>
                <w:rFonts w:ascii="Times New Roman" w:hAnsi="Times New Roman"/>
                <w:sz w:val="24"/>
                <w:szCs w:val="24"/>
              </w:rPr>
              <w:t>1)*</w:t>
            </w:r>
            <w:proofErr w:type="gramEnd"/>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A3F7E18"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 xml:space="preserve">Selected Covariates (Criterion </w:t>
            </w:r>
            <w:proofErr w:type="gramStart"/>
            <w:r w:rsidRPr="007E085E">
              <w:rPr>
                <w:rFonts w:ascii="Times New Roman" w:hAnsi="Times New Roman"/>
                <w:sz w:val="24"/>
                <w:szCs w:val="24"/>
              </w:rPr>
              <w:t>2)†</w:t>
            </w:r>
            <w:proofErr w:type="gramEnd"/>
          </w:p>
        </w:tc>
      </w:tr>
      <w:tr w:rsidR="0027045B" w:rsidRPr="007E085E" w14:paraId="22B90ABC" w14:textId="77777777" w:rsidTr="000803B4">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7FB0CE91"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MACE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CF17C80"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Homocysteine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741FCAA"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 xml:space="preserve">Age, Hypertension, Diabetes, </w:t>
            </w:r>
            <w:r>
              <w:rPr>
                <w:rFonts w:ascii="Times New Roman" w:hAnsi="Times New Roman" w:hint="eastAsia"/>
                <w:sz w:val="24"/>
                <w:szCs w:val="24"/>
              </w:rPr>
              <w:t>Stroke</w:t>
            </w:r>
            <w:r w:rsidRPr="007E085E">
              <w:rPr>
                <w:rFonts w:ascii="Times New Roman" w:hAnsi="Times New Roman"/>
                <w:sz w:val="24"/>
                <w:szCs w:val="24"/>
              </w:rPr>
              <w:t>, Smoking, Glucose, HDL-C, Neutrophil count, Fibrinogen, Folic acid use</w:t>
            </w:r>
          </w:p>
        </w:tc>
        <w:tc>
          <w:tcPr>
            <w:tcW w:w="0" w:type="auto"/>
            <w:tcBorders>
              <w:top w:val="single" w:sz="4" w:space="0" w:color="auto"/>
              <w:bottom w:val="single" w:sz="4" w:space="0" w:color="auto"/>
            </w:tcBorders>
            <w:tcMar>
              <w:top w:w="150" w:type="dxa"/>
              <w:left w:w="240" w:type="dxa"/>
              <w:bottom w:w="150" w:type="dxa"/>
              <w:right w:w="0" w:type="dxa"/>
            </w:tcMar>
            <w:vAlign w:val="center"/>
            <w:hideMark/>
          </w:tcPr>
          <w:p w14:paraId="5986C825"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w:t>
            </w:r>
          </w:p>
        </w:tc>
      </w:tr>
    </w:tbl>
    <w:p w14:paraId="2FDD993A" w14:textId="3DE932D2" w:rsidR="0027045B" w:rsidRPr="007E085E" w:rsidRDefault="0027045B" w:rsidP="0027045B">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*Criterion 1: Variable identified as an important confounder by the change-in-estimate method (&gt;10% change).</w:t>
      </w:r>
      <w:r w:rsidRPr="007E085E">
        <w:rPr>
          <w:rFonts w:ascii="Times New Roman" w:hAnsi="Times New Roman"/>
          <w:sz w:val="24"/>
          <w:szCs w:val="24"/>
        </w:rPr>
        <w:br/>
        <w:t>†Criterion 2: Variable with a P-value &lt;0.1 in univariate analysis. In this case, all covariates selected by Criterion 1 are listed. Other variables meeting only Criterion 2 can be added here if any.</w:t>
      </w:r>
    </w:p>
    <w:p w14:paraId="634C121F" w14:textId="77777777" w:rsidR="0027045B" w:rsidRDefault="0027045B" w:rsidP="0027045B">
      <w:pPr>
        <w:widowControl/>
        <w:shd w:val="clear" w:color="auto" w:fill="FFFFFF"/>
        <w:spacing w:line="240" w:lineRule="exact"/>
        <w:rPr>
          <w:rFonts w:ascii="Times New Roman" w:hAnsi="Times New Roman"/>
          <w:sz w:val="24"/>
          <w:szCs w:val="24"/>
        </w:rPr>
      </w:pPr>
    </w:p>
    <w:p w14:paraId="228D8D56" w14:textId="77777777" w:rsidR="00D265D7" w:rsidRDefault="00D265D7" w:rsidP="0027045B">
      <w:pPr>
        <w:widowControl/>
        <w:shd w:val="clear" w:color="auto" w:fill="FFFFFF"/>
        <w:spacing w:line="240" w:lineRule="exact"/>
        <w:rPr>
          <w:rFonts w:ascii="Times New Roman" w:hAnsi="Times New Roman"/>
          <w:sz w:val="24"/>
          <w:szCs w:val="24"/>
        </w:rPr>
      </w:pPr>
    </w:p>
    <w:p w14:paraId="154513E6" w14:textId="77777777" w:rsidR="00D265D7" w:rsidRPr="007E085E" w:rsidRDefault="00D265D7" w:rsidP="0027045B">
      <w:pPr>
        <w:widowControl/>
        <w:shd w:val="clear" w:color="auto" w:fill="FFFFFF"/>
        <w:spacing w:line="240" w:lineRule="exact"/>
        <w:rPr>
          <w:rFonts w:ascii="Times New Roman" w:hAnsi="Times New Roman" w:hint="eastAsia"/>
          <w:sz w:val="24"/>
          <w:szCs w:val="24"/>
        </w:rPr>
      </w:pPr>
    </w:p>
    <w:p w14:paraId="7860171C" w14:textId="77777777" w:rsidR="0027045B" w:rsidRPr="007E085E" w:rsidRDefault="0027045B" w:rsidP="0027045B">
      <w:pPr>
        <w:widowControl/>
        <w:shd w:val="clear" w:color="auto" w:fill="FFFFFF"/>
        <w:spacing w:line="240" w:lineRule="exact"/>
        <w:rPr>
          <w:rFonts w:ascii="Times New Roman" w:hAnsi="Times New Roman"/>
          <w:sz w:val="24"/>
          <w:szCs w:val="24"/>
        </w:rPr>
      </w:pPr>
      <w:r w:rsidRPr="007E085E">
        <w:rPr>
          <w:rFonts w:ascii="Times New Roman" w:hAnsi="Times New Roman"/>
          <w:b/>
          <w:bCs/>
          <w:sz w:val="24"/>
          <w:szCs w:val="24"/>
        </w:rPr>
        <w:t xml:space="preserve">Table </w:t>
      </w:r>
      <w:r>
        <w:rPr>
          <w:rFonts w:ascii="Times New Roman" w:hAnsi="Times New Roman" w:hint="eastAsia"/>
          <w:b/>
          <w:bCs/>
          <w:sz w:val="24"/>
          <w:szCs w:val="24"/>
        </w:rPr>
        <w:t>S4</w:t>
      </w:r>
      <w:r w:rsidRPr="007E085E">
        <w:rPr>
          <w:rFonts w:ascii="Times New Roman" w:hAnsi="Times New Roman"/>
          <w:b/>
          <w:bCs/>
          <w:sz w:val="24"/>
          <w:szCs w:val="24"/>
        </w:rPr>
        <w:t xml:space="preserve">. </w:t>
      </w:r>
      <w:bookmarkStart w:id="5" w:name="_Hlk214543011"/>
      <w:r w:rsidRPr="007E085E">
        <w:rPr>
          <w:rFonts w:ascii="Times New Roman" w:hAnsi="Times New Roman"/>
          <w:b/>
          <w:bCs/>
          <w:sz w:val="24"/>
          <w:szCs w:val="24"/>
        </w:rPr>
        <w:t>Assessment of Multicollinearity for Variables in the Final Multivariable Model</w:t>
      </w:r>
    </w:p>
    <w:tbl>
      <w:tblPr>
        <w:tblW w:w="8362"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924"/>
        <w:gridCol w:w="5438"/>
      </w:tblGrid>
      <w:tr w:rsidR="0027045B" w:rsidRPr="007E085E" w14:paraId="58592EE5" w14:textId="77777777" w:rsidTr="000803B4">
        <w:trPr>
          <w:trHeight w:val="231"/>
          <w:tblHeader/>
        </w:trPr>
        <w:tc>
          <w:tcPr>
            <w:tcW w:w="0" w:type="auto"/>
            <w:tcBorders>
              <w:bottom w:val="single" w:sz="4" w:space="0" w:color="auto"/>
            </w:tcBorders>
            <w:tcMar>
              <w:top w:w="150" w:type="dxa"/>
              <w:left w:w="0" w:type="dxa"/>
              <w:bottom w:w="150" w:type="dxa"/>
              <w:right w:w="240" w:type="dxa"/>
            </w:tcMar>
            <w:vAlign w:val="center"/>
            <w:hideMark/>
          </w:tcPr>
          <w:bookmarkEnd w:id="5"/>
          <w:p w14:paraId="196383F0"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Variable</w:t>
            </w:r>
          </w:p>
        </w:tc>
        <w:tc>
          <w:tcPr>
            <w:tcW w:w="0" w:type="auto"/>
            <w:tcBorders>
              <w:bottom w:val="single" w:sz="4" w:space="0" w:color="auto"/>
            </w:tcBorders>
            <w:tcMar>
              <w:top w:w="150" w:type="dxa"/>
              <w:left w:w="240" w:type="dxa"/>
              <w:bottom w:w="150" w:type="dxa"/>
              <w:right w:w="240" w:type="dxa"/>
            </w:tcMar>
            <w:vAlign w:val="center"/>
            <w:hideMark/>
          </w:tcPr>
          <w:p w14:paraId="19C93DEB"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Variance Inflation Factor (VIF)</w:t>
            </w:r>
          </w:p>
        </w:tc>
      </w:tr>
      <w:tr w:rsidR="0027045B" w:rsidRPr="007E085E" w14:paraId="55E44030" w14:textId="77777777" w:rsidTr="000803B4">
        <w:trPr>
          <w:trHeight w:val="237"/>
        </w:trPr>
        <w:tc>
          <w:tcPr>
            <w:tcW w:w="0" w:type="auto"/>
            <w:tcBorders>
              <w:top w:val="single" w:sz="4" w:space="0" w:color="auto"/>
            </w:tcBorders>
            <w:tcMar>
              <w:top w:w="150" w:type="dxa"/>
              <w:left w:w="0" w:type="dxa"/>
              <w:bottom w:w="150" w:type="dxa"/>
              <w:right w:w="240" w:type="dxa"/>
            </w:tcMar>
            <w:vAlign w:val="center"/>
            <w:hideMark/>
          </w:tcPr>
          <w:p w14:paraId="7068EED1"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 xml:space="preserve">Homocysteine </w:t>
            </w:r>
          </w:p>
        </w:tc>
        <w:tc>
          <w:tcPr>
            <w:tcW w:w="0" w:type="auto"/>
            <w:tcBorders>
              <w:top w:val="single" w:sz="4" w:space="0" w:color="auto"/>
            </w:tcBorders>
            <w:tcMar>
              <w:top w:w="150" w:type="dxa"/>
              <w:left w:w="240" w:type="dxa"/>
              <w:bottom w:w="150" w:type="dxa"/>
              <w:right w:w="0" w:type="dxa"/>
            </w:tcMar>
            <w:vAlign w:val="center"/>
            <w:hideMark/>
          </w:tcPr>
          <w:p w14:paraId="049EA9C9"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1.1</w:t>
            </w:r>
          </w:p>
        </w:tc>
      </w:tr>
      <w:tr w:rsidR="0027045B" w:rsidRPr="007E085E" w14:paraId="7F3EE099" w14:textId="77777777" w:rsidTr="000803B4">
        <w:trPr>
          <w:trHeight w:val="224"/>
        </w:trPr>
        <w:tc>
          <w:tcPr>
            <w:tcW w:w="0" w:type="auto"/>
            <w:tcMar>
              <w:top w:w="150" w:type="dxa"/>
              <w:left w:w="0" w:type="dxa"/>
              <w:bottom w:w="150" w:type="dxa"/>
              <w:right w:w="240" w:type="dxa"/>
            </w:tcMar>
            <w:vAlign w:val="center"/>
            <w:hideMark/>
          </w:tcPr>
          <w:p w14:paraId="307F45CF"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 xml:space="preserve">Age </w:t>
            </w:r>
          </w:p>
        </w:tc>
        <w:tc>
          <w:tcPr>
            <w:tcW w:w="0" w:type="auto"/>
            <w:tcMar>
              <w:top w:w="150" w:type="dxa"/>
              <w:left w:w="240" w:type="dxa"/>
              <w:bottom w:w="150" w:type="dxa"/>
              <w:right w:w="0" w:type="dxa"/>
            </w:tcMar>
            <w:vAlign w:val="center"/>
            <w:hideMark/>
          </w:tcPr>
          <w:p w14:paraId="1DA5DDE8"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1.1</w:t>
            </w:r>
          </w:p>
        </w:tc>
      </w:tr>
      <w:tr w:rsidR="0027045B" w:rsidRPr="007E085E" w14:paraId="4A98956F" w14:textId="77777777" w:rsidTr="000803B4">
        <w:trPr>
          <w:trHeight w:val="237"/>
        </w:trPr>
        <w:tc>
          <w:tcPr>
            <w:tcW w:w="0" w:type="auto"/>
            <w:tcMar>
              <w:top w:w="150" w:type="dxa"/>
              <w:left w:w="0" w:type="dxa"/>
              <w:bottom w:w="150" w:type="dxa"/>
              <w:right w:w="240" w:type="dxa"/>
            </w:tcMar>
            <w:vAlign w:val="center"/>
            <w:hideMark/>
          </w:tcPr>
          <w:p w14:paraId="2A3B4D30"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 xml:space="preserve">Hypertension </w:t>
            </w:r>
          </w:p>
        </w:tc>
        <w:tc>
          <w:tcPr>
            <w:tcW w:w="0" w:type="auto"/>
            <w:tcMar>
              <w:top w:w="150" w:type="dxa"/>
              <w:left w:w="240" w:type="dxa"/>
              <w:bottom w:w="150" w:type="dxa"/>
              <w:right w:w="0" w:type="dxa"/>
            </w:tcMar>
            <w:vAlign w:val="center"/>
            <w:hideMark/>
          </w:tcPr>
          <w:p w14:paraId="400CEACD"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1.1</w:t>
            </w:r>
          </w:p>
        </w:tc>
      </w:tr>
      <w:tr w:rsidR="0027045B" w:rsidRPr="007E085E" w14:paraId="2E6F5435" w14:textId="77777777" w:rsidTr="000803B4">
        <w:trPr>
          <w:trHeight w:val="237"/>
        </w:trPr>
        <w:tc>
          <w:tcPr>
            <w:tcW w:w="0" w:type="auto"/>
            <w:tcMar>
              <w:top w:w="150" w:type="dxa"/>
              <w:left w:w="0" w:type="dxa"/>
              <w:bottom w:w="150" w:type="dxa"/>
              <w:right w:w="240" w:type="dxa"/>
            </w:tcMar>
            <w:vAlign w:val="center"/>
            <w:hideMark/>
          </w:tcPr>
          <w:p w14:paraId="5AA9B0CB"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 xml:space="preserve">Diabetes </w:t>
            </w:r>
          </w:p>
        </w:tc>
        <w:tc>
          <w:tcPr>
            <w:tcW w:w="0" w:type="auto"/>
            <w:tcMar>
              <w:top w:w="150" w:type="dxa"/>
              <w:left w:w="240" w:type="dxa"/>
              <w:bottom w:w="150" w:type="dxa"/>
              <w:right w:w="0" w:type="dxa"/>
            </w:tcMar>
            <w:vAlign w:val="center"/>
            <w:hideMark/>
          </w:tcPr>
          <w:p w14:paraId="3AF0440C"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1.4</w:t>
            </w:r>
          </w:p>
        </w:tc>
      </w:tr>
      <w:tr w:rsidR="0027045B" w:rsidRPr="007E085E" w14:paraId="7101C672" w14:textId="77777777" w:rsidTr="000803B4">
        <w:trPr>
          <w:trHeight w:val="237"/>
        </w:trPr>
        <w:tc>
          <w:tcPr>
            <w:tcW w:w="0" w:type="auto"/>
            <w:tcMar>
              <w:top w:w="150" w:type="dxa"/>
              <w:left w:w="0" w:type="dxa"/>
              <w:bottom w:w="150" w:type="dxa"/>
              <w:right w:w="240" w:type="dxa"/>
            </w:tcMar>
            <w:vAlign w:val="center"/>
            <w:hideMark/>
          </w:tcPr>
          <w:p w14:paraId="7FFE328B" w14:textId="77777777" w:rsidR="0027045B" w:rsidRPr="007E085E" w:rsidRDefault="0027045B" w:rsidP="000803B4">
            <w:pPr>
              <w:widowControl/>
              <w:shd w:val="clear" w:color="auto" w:fill="FFFFFF"/>
              <w:spacing w:line="240" w:lineRule="exact"/>
              <w:rPr>
                <w:rFonts w:ascii="Times New Roman" w:hAnsi="Times New Roman"/>
                <w:sz w:val="24"/>
                <w:szCs w:val="24"/>
              </w:rPr>
            </w:pPr>
            <w:r>
              <w:rPr>
                <w:rFonts w:ascii="Times New Roman" w:hAnsi="Times New Roman" w:hint="eastAsia"/>
                <w:sz w:val="24"/>
                <w:szCs w:val="24"/>
              </w:rPr>
              <w:t>Stroke</w:t>
            </w:r>
          </w:p>
        </w:tc>
        <w:tc>
          <w:tcPr>
            <w:tcW w:w="0" w:type="auto"/>
            <w:tcMar>
              <w:top w:w="150" w:type="dxa"/>
              <w:left w:w="240" w:type="dxa"/>
              <w:bottom w:w="150" w:type="dxa"/>
              <w:right w:w="0" w:type="dxa"/>
            </w:tcMar>
            <w:vAlign w:val="center"/>
            <w:hideMark/>
          </w:tcPr>
          <w:p w14:paraId="55E5EEAA"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1.1</w:t>
            </w:r>
          </w:p>
        </w:tc>
      </w:tr>
      <w:tr w:rsidR="0027045B" w:rsidRPr="007E085E" w14:paraId="3B4B8B26" w14:textId="77777777" w:rsidTr="000803B4">
        <w:trPr>
          <w:trHeight w:val="224"/>
        </w:trPr>
        <w:tc>
          <w:tcPr>
            <w:tcW w:w="0" w:type="auto"/>
            <w:tcMar>
              <w:top w:w="150" w:type="dxa"/>
              <w:left w:w="0" w:type="dxa"/>
              <w:bottom w:w="150" w:type="dxa"/>
              <w:right w:w="240" w:type="dxa"/>
            </w:tcMar>
            <w:vAlign w:val="center"/>
            <w:hideMark/>
          </w:tcPr>
          <w:p w14:paraId="6C2709AF"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 xml:space="preserve">Smoking </w:t>
            </w:r>
          </w:p>
        </w:tc>
        <w:tc>
          <w:tcPr>
            <w:tcW w:w="0" w:type="auto"/>
            <w:tcMar>
              <w:top w:w="150" w:type="dxa"/>
              <w:left w:w="240" w:type="dxa"/>
              <w:bottom w:w="150" w:type="dxa"/>
              <w:right w:w="0" w:type="dxa"/>
            </w:tcMar>
            <w:vAlign w:val="center"/>
            <w:hideMark/>
          </w:tcPr>
          <w:p w14:paraId="30AB6B99"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1.0</w:t>
            </w:r>
          </w:p>
        </w:tc>
      </w:tr>
      <w:tr w:rsidR="0027045B" w:rsidRPr="007E085E" w14:paraId="232DD1E8" w14:textId="77777777" w:rsidTr="000803B4">
        <w:trPr>
          <w:trHeight w:val="237"/>
        </w:trPr>
        <w:tc>
          <w:tcPr>
            <w:tcW w:w="0" w:type="auto"/>
            <w:tcMar>
              <w:top w:w="150" w:type="dxa"/>
              <w:left w:w="0" w:type="dxa"/>
              <w:bottom w:w="150" w:type="dxa"/>
              <w:right w:w="240" w:type="dxa"/>
            </w:tcMar>
            <w:vAlign w:val="center"/>
            <w:hideMark/>
          </w:tcPr>
          <w:p w14:paraId="5C25FDFB"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 xml:space="preserve">Glucose </w:t>
            </w:r>
          </w:p>
        </w:tc>
        <w:tc>
          <w:tcPr>
            <w:tcW w:w="0" w:type="auto"/>
            <w:tcMar>
              <w:top w:w="150" w:type="dxa"/>
              <w:left w:w="240" w:type="dxa"/>
              <w:bottom w:w="150" w:type="dxa"/>
              <w:right w:w="0" w:type="dxa"/>
            </w:tcMar>
            <w:vAlign w:val="center"/>
            <w:hideMark/>
          </w:tcPr>
          <w:p w14:paraId="388D6378"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1.4</w:t>
            </w:r>
          </w:p>
        </w:tc>
      </w:tr>
      <w:tr w:rsidR="0027045B" w:rsidRPr="007E085E" w14:paraId="7208D091" w14:textId="77777777" w:rsidTr="000803B4">
        <w:trPr>
          <w:trHeight w:val="237"/>
        </w:trPr>
        <w:tc>
          <w:tcPr>
            <w:tcW w:w="0" w:type="auto"/>
            <w:tcMar>
              <w:top w:w="150" w:type="dxa"/>
              <w:left w:w="0" w:type="dxa"/>
              <w:bottom w:w="150" w:type="dxa"/>
              <w:right w:w="240" w:type="dxa"/>
            </w:tcMar>
            <w:vAlign w:val="center"/>
            <w:hideMark/>
          </w:tcPr>
          <w:p w14:paraId="2FDA668E"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HDL-C</w:t>
            </w:r>
          </w:p>
        </w:tc>
        <w:tc>
          <w:tcPr>
            <w:tcW w:w="0" w:type="auto"/>
            <w:tcMar>
              <w:top w:w="150" w:type="dxa"/>
              <w:left w:w="240" w:type="dxa"/>
              <w:bottom w:w="150" w:type="dxa"/>
              <w:right w:w="0" w:type="dxa"/>
            </w:tcMar>
            <w:vAlign w:val="center"/>
            <w:hideMark/>
          </w:tcPr>
          <w:p w14:paraId="689D350B"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1.1</w:t>
            </w:r>
          </w:p>
        </w:tc>
      </w:tr>
      <w:tr w:rsidR="0027045B" w:rsidRPr="007E085E" w14:paraId="13FBFA5D" w14:textId="77777777" w:rsidTr="000803B4">
        <w:trPr>
          <w:trHeight w:val="237"/>
        </w:trPr>
        <w:tc>
          <w:tcPr>
            <w:tcW w:w="0" w:type="auto"/>
            <w:tcMar>
              <w:top w:w="150" w:type="dxa"/>
              <w:left w:w="0" w:type="dxa"/>
              <w:bottom w:w="150" w:type="dxa"/>
              <w:right w:w="240" w:type="dxa"/>
            </w:tcMar>
            <w:vAlign w:val="center"/>
            <w:hideMark/>
          </w:tcPr>
          <w:p w14:paraId="57364841"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 xml:space="preserve">Neutrophil count </w:t>
            </w:r>
          </w:p>
        </w:tc>
        <w:tc>
          <w:tcPr>
            <w:tcW w:w="0" w:type="auto"/>
            <w:tcMar>
              <w:top w:w="150" w:type="dxa"/>
              <w:left w:w="240" w:type="dxa"/>
              <w:bottom w:w="150" w:type="dxa"/>
              <w:right w:w="0" w:type="dxa"/>
            </w:tcMar>
            <w:vAlign w:val="center"/>
            <w:hideMark/>
          </w:tcPr>
          <w:p w14:paraId="587ECFEF"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1.1</w:t>
            </w:r>
          </w:p>
        </w:tc>
      </w:tr>
      <w:tr w:rsidR="0027045B" w:rsidRPr="007E085E" w14:paraId="198F5D95" w14:textId="77777777" w:rsidTr="000803B4">
        <w:trPr>
          <w:trHeight w:val="224"/>
        </w:trPr>
        <w:tc>
          <w:tcPr>
            <w:tcW w:w="0" w:type="auto"/>
            <w:tcMar>
              <w:top w:w="150" w:type="dxa"/>
              <w:left w:w="0" w:type="dxa"/>
              <w:bottom w:w="150" w:type="dxa"/>
              <w:right w:w="240" w:type="dxa"/>
            </w:tcMar>
            <w:vAlign w:val="center"/>
            <w:hideMark/>
          </w:tcPr>
          <w:p w14:paraId="44C082E6"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 xml:space="preserve">Fibrinogen </w:t>
            </w:r>
          </w:p>
        </w:tc>
        <w:tc>
          <w:tcPr>
            <w:tcW w:w="0" w:type="auto"/>
            <w:tcMar>
              <w:top w:w="150" w:type="dxa"/>
              <w:left w:w="240" w:type="dxa"/>
              <w:bottom w:w="150" w:type="dxa"/>
              <w:right w:w="0" w:type="dxa"/>
            </w:tcMar>
            <w:vAlign w:val="center"/>
            <w:hideMark/>
          </w:tcPr>
          <w:p w14:paraId="286A857A"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1.1</w:t>
            </w:r>
          </w:p>
        </w:tc>
      </w:tr>
      <w:tr w:rsidR="0027045B" w:rsidRPr="007E085E" w14:paraId="08E34902" w14:textId="77777777" w:rsidTr="000803B4">
        <w:trPr>
          <w:trHeight w:val="237"/>
        </w:trPr>
        <w:tc>
          <w:tcPr>
            <w:tcW w:w="0" w:type="auto"/>
            <w:tcMar>
              <w:top w:w="150" w:type="dxa"/>
              <w:left w:w="0" w:type="dxa"/>
              <w:bottom w:w="150" w:type="dxa"/>
              <w:right w:w="240" w:type="dxa"/>
            </w:tcMar>
            <w:vAlign w:val="center"/>
            <w:hideMark/>
          </w:tcPr>
          <w:p w14:paraId="2C05E2D0"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 xml:space="preserve">Folic acid </w:t>
            </w:r>
          </w:p>
        </w:tc>
        <w:tc>
          <w:tcPr>
            <w:tcW w:w="0" w:type="auto"/>
            <w:tcMar>
              <w:top w:w="150" w:type="dxa"/>
              <w:left w:w="240" w:type="dxa"/>
              <w:bottom w:w="150" w:type="dxa"/>
              <w:right w:w="0" w:type="dxa"/>
            </w:tcMar>
            <w:vAlign w:val="center"/>
            <w:hideMark/>
          </w:tcPr>
          <w:p w14:paraId="78DB1C8D" w14:textId="77777777" w:rsidR="0027045B" w:rsidRPr="007E085E" w:rsidRDefault="0027045B" w:rsidP="000803B4">
            <w:pPr>
              <w:widowControl/>
              <w:shd w:val="clear" w:color="auto" w:fill="FFFFFF"/>
              <w:spacing w:line="240" w:lineRule="exact"/>
              <w:rPr>
                <w:rFonts w:ascii="Times New Roman" w:hAnsi="Times New Roman"/>
                <w:sz w:val="24"/>
                <w:szCs w:val="24"/>
              </w:rPr>
            </w:pPr>
            <w:r w:rsidRPr="007E085E">
              <w:rPr>
                <w:rFonts w:ascii="Times New Roman" w:hAnsi="Times New Roman"/>
                <w:sz w:val="24"/>
                <w:szCs w:val="24"/>
              </w:rPr>
              <w:t>1.1</w:t>
            </w:r>
          </w:p>
        </w:tc>
      </w:tr>
    </w:tbl>
    <w:p w14:paraId="127487E7" w14:textId="77777777" w:rsidR="0027045B" w:rsidRPr="001C3A46" w:rsidRDefault="0027045B" w:rsidP="0027045B">
      <w:pPr>
        <w:widowControl/>
        <w:shd w:val="clear" w:color="auto" w:fill="FFFFFF"/>
        <w:spacing w:line="240" w:lineRule="exact"/>
        <w:rPr>
          <w:rFonts w:ascii="Times New Roman" w:hAnsi="Times New Roman"/>
          <w:sz w:val="24"/>
          <w:szCs w:val="24"/>
        </w:rPr>
      </w:pPr>
      <w:r w:rsidRPr="001C3A46">
        <w:rPr>
          <w:rFonts w:ascii="Times New Roman" w:hAnsi="Times New Roman"/>
          <w:sz w:val="24"/>
          <w:szCs w:val="24"/>
        </w:rPr>
        <w:t>Note: VIF, Variance Inflation Factor. A VIF value of 1 indicates no correlation between a variable and others, while a VIF value exceeding 5 or 10 is often considered indicative of substantial multicollinearity. All VIF values in the final model are well below the common threshold of 5, indicating the absence of significant multicollinearity that would compromise the stability of the regression estimates.</w:t>
      </w:r>
    </w:p>
    <w:bookmarkEnd w:id="1"/>
    <w:p w14:paraId="1B8E68E9" w14:textId="77777777" w:rsidR="0027045B" w:rsidRPr="007E085E" w:rsidRDefault="0027045B" w:rsidP="0027045B">
      <w:pPr>
        <w:widowControl/>
        <w:shd w:val="clear" w:color="auto" w:fill="FFFFFF"/>
        <w:spacing w:line="240" w:lineRule="exact"/>
        <w:rPr>
          <w:rFonts w:ascii="Times New Roman" w:hAnsi="Times New Roman"/>
          <w:sz w:val="24"/>
          <w:szCs w:val="24"/>
        </w:rPr>
      </w:pPr>
    </w:p>
    <w:p w14:paraId="415B6AC4" w14:textId="77777777" w:rsidR="0027045B" w:rsidRDefault="0027045B" w:rsidP="0027045B">
      <w:pPr>
        <w:widowControl/>
        <w:shd w:val="clear" w:color="auto" w:fill="FFFFFF"/>
        <w:spacing w:line="240" w:lineRule="exact"/>
        <w:rPr>
          <w:rFonts w:ascii="Times New Roman" w:hAnsi="Times New Roman"/>
          <w:sz w:val="24"/>
          <w:szCs w:val="24"/>
        </w:rPr>
      </w:pPr>
    </w:p>
    <w:p w14:paraId="3378F435" w14:textId="77777777" w:rsidR="00712A47" w:rsidRDefault="00712A47" w:rsidP="00712A47">
      <w:pPr>
        <w:spacing w:line="480" w:lineRule="auto"/>
        <w:rPr>
          <w:rFonts w:ascii="Times New Roman" w:eastAsia="黑体" w:hAnsi="Times New Roman"/>
          <w:b/>
          <w:bCs/>
          <w:sz w:val="20"/>
          <w:szCs w:val="20"/>
        </w:rPr>
      </w:pPr>
    </w:p>
    <w:sectPr w:rsidR="00712A47" w:rsidSect="000135CB">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92B48" w14:textId="77777777" w:rsidR="00BA2042" w:rsidRDefault="00BA2042">
      <w:r>
        <w:separator/>
      </w:r>
    </w:p>
  </w:endnote>
  <w:endnote w:type="continuationSeparator" w:id="0">
    <w:p w14:paraId="196A49B3" w14:textId="77777777" w:rsidR="00BA2042" w:rsidRDefault="00BA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var(--ff-mono)">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5582"/>
      <w:docPartObj>
        <w:docPartGallery w:val="AutoText"/>
      </w:docPartObj>
    </w:sdtPr>
    <w:sdtContent>
      <w:p w14:paraId="5D1C7E2B" w14:textId="77777777" w:rsidR="00D85EFA" w:rsidRDefault="00000000">
        <w:pPr>
          <w:pStyle w:val="a4"/>
          <w:jc w:val="cente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2</w:t>
        </w:r>
        <w:r>
          <w:rPr>
            <w:rFonts w:ascii="Times New Roman" w:hAnsi="Times New Roman"/>
          </w:rPr>
          <w:fldChar w:fldCharType="end"/>
        </w:r>
      </w:p>
    </w:sdtContent>
  </w:sdt>
  <w:p w14:paraId="23FFD0FA" w14:textId="77777777" w:rsidR="00D85EFA" w:rsidRDefault="00D85EF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DFB29" w14:textId="77777777" w:rsidR="00BA2042" w:rsidRDefault="00BA2042">
      <w:r>
        <w:separator/>
      </w:r>
    </w:p>
  </w:footnote>
  <w:footnote w:type="continuationSeparator" w:id="0">
    <w:p w14:paraId="4360D156" w14:textId="77777777" w:rsidR="00BA2042" w:rsidRDefault="00BA2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hmNjAzMWJlZjFkMmQwODUwMTJkYzE2ODFiYmFmYTcifQ=="/>
  </w:docVars>
  <w:rsids>
    <w:rsidRoot w:val="00C64E91"/>
    <w:rsid w:val="000135CB"/>
    <w:rsid w:val="000446CA"/>
    <w:rsid w:val="00066C34"/>
    <w:rsid w:val="000925BD"/>
    <w:rsid w:val="000951FA"/>
    <w:rsid w:val="000C39F7"/>
    <w:rsid w:val="000C55A1"/>
    <w:rsid w:val="00103C28"/>
    <w:rsid w:val="00143BC7"/>
    <w:rsid w:val="001521AF"/>
    <w:rsid w:val="0015449D"/>
    <w:rsid w:val="001604E5"/>
    <w:rsid w:val="001607F9"/>
    <w:rsid w:val="00161238"/>
    <w:rsid w:val="00173186"/>
    <w:rsid w:val="0018041C"/>
    <w:rsid w:val="001A2D15"/>
    <w:rsid w:val="001C036F"/>
    <w:rsid w:val="001D0FA1"/>
    <w:rsid w:val="001D3B24"/>
    <w:rsid w:val="001D5E98"/>
    <w:rsid w:val="00200959"/>
    <w:rsid w:val="002050C3"/>
    <w:rsid w:val="00257CFA"/>
    <w:rsid w:val="00257EAF"/>
    <w:rsid w:val="00266208"/>
    <w:rsid w:val="0027045B"/>
    <w:rsid w:val="00271F6C"/>
    <w:rsid w:val="002939FA"/>
    <w:rsid w:val="002A48D5"/>
    <w:rsid w:val="002A60B6"/>
    <w:rsid w:val="002F3F90"/>
    <w:rsid w:val="00312243"/>
    <w:rsid w:val="00361D0F"/>
    <w:rsid w:val="003743AD"/>
    <w:rsid w:val="003E4DA9"/>
    <w:rsid w:val="003E7795"/>
    <w:rsid w:val="0040563B"/>
    <w:rsid w:val="004422FD"/>
    <w:rsid w:val="00454E14"/>
    <w:rsid w:val="00480E2B"/>
    <w:rsid w:val="004B546E"/>
    <w:rsid w:val="004C5373"/>
    <w:rsid w:val="004F0DE3"/>
    <w:rsid w:val="0050188B"/>
    <w:rsid w:val="00521330"/>
    <w:rsid w:val="00535ED5"/>
    <w:rsid w:val="00536A0F"/>
    <w:rsid w:val="0054620F"/>
    <w:rsid w:val="0055462B"/>
    <w:rsid w:val="00564D36"/>
    <w:rsid w:val="00571298"/>
    <w:rsid w:val="00580E54"/>
    <w:rsid w:val="00590A5E"/>
    <w:rsid w:val="0059597E"/>
    <w:rsid w:val="005A3FF2"/>
    <w:rsid w:val="005A6AC0"/>
    <w:rsid w:val="006058AF"/>
    <w:rsid w:val="006075A7"/>
    <w:rsid w:val="006370A7"/>
    <w:rsid w:val="00661BE3"/>
    <w:rsid w:val="00663D4B"/>
    <w:rsid w:val="006A092C"/>
    <w:rsid w:val="006A3E64"/>
    <w:rsid w:val="006B64E7"/>
    <w:rsid w:val="006B7952"/>
    <w:rsid w:val="006C0242"/>
    <w:rsid w:val="006C29FD"/>
    <w:rsid w:val="006C646F"/>
    <w:rsid w:val="006D78A3"/>
    <w:rsid w:val="006E1E6B"/>
    <w:rsid w:val="006F6753"/>
    <w:rsid w:val="00712A47"/>
    <w:rsid w:val="00730109"/>
    <w:rsid w:val="00753243"/>
    <w:rsid w:val="007977AE"/>
    <w:rsid w:val="007B0B82"/>
    <w:rsid w:val="007D26AF"/>
    <w:rsid w:val="007D5E87"/>
    <w:rsid w:val="007E6366"/>
    <w:rsid w:val="007F0CE3"/>
    <w:rsid w:val="00806413"/>
    <w:rsid w:val="00844D92"/>
    <w:rsid w:val="00860B13"/>
    <w:rsid w:val="008750E1"/>
    <w:rsid w:val="008A12CB"/>
    <w:rsid w:val="008A171C"/>
    <w:rsid w:val="00914B51"/>
    <w:rsid w:val="00920841"/>
    <w:rsid w:val="00931314"/>
    <w:rsid w:val="00933C5D"/>
    <w:rsid w:val="0095292A"/>
    <w:rsid w:val="00955170"/>
    <w:rsid w:val="00970086"/>
    <w:rsid w:val="009820B7"/>
    <w:rsid w:val="00997027"/>
    <w:rsid w:val="009B03BB"/>
    <w:rsid w:val="009B3B48"/>
    <w:rsid w:val="009E023C"/>
    <w:rsid w:val="009E2E92"/>
    <w:rsid w:val="009E3E73"/>
    <w:rsid w:val="009F0586"/>
    <w:rsid w:val="00A0737D"/>
    <w:rsid w:val="00A157EA"/>
    <w:rsid w:val="00A37303"/>
    <w:rsid w:val="00A82F49"/>
    <w:rsid w:val="00A911D6"/>
    <w:rsid w:val="00AA7086"/>
    <w:rsid w:val="00AB3959"/>
    <w:rsid w:val="00AB5A0C"/>
    <w:rsid w:val="00AF0617"/>
    <w:rsid w:val="00AF178A"/>
    <w:rsid w:val="00B31429"/>
    <w:rsid w:val="00B47F45"/>
    <w:rsid w:val="00B67893"/>
    <w:rsid w:val="00B777EE"/>
    <w:rsid w:val="00BA2042"/>
    <w:rsid w:val="00BA5A1B"/>
    <w:rsid w:val="00BB5A6B"/>
    <w:rsid w:val="00BB677D"/>
    <w:rsid w:val="00BD6600"/>
    <w:rsid w:val="00C525A3"/>
    <w:rsid w:val="00C64E91"/>
    <w:rsid w:val="00C70E5E"/>
    <w:rsid w:val="00C86F20"/>
    <w:rsid w:val="00CC23DA"/>
    <w:rsid w:val="00CD0197"/>
    <w:rsid w:val="00D25029"/>
    <w:rsid w:val="00D265D7"/>
    <w:rsid w:val="00D41447"/>
    <w:rsid w:val="00D445A9"/>
    <w:rsid w:val="00D507E6"/>
    <w:rsid w:val="00D50B79"/>
    <w:rsid w:val="00D61E9A"/>
    <w:rsid w:val="00D85EFA"/>
    <w:rsid w:val="00DA45EB"/>
    <w:rsid w:val="00DB3375"/>
    <w:rsid w:val="00DC67A7"/>
    <w:rsid w:val="00E01CDE"/>
    <w:rsid w:val="00E044F7"/>
    <w:rsid w:val="00E22539"/>
    <w:rsid w:val="00E2725C"/>
    <w:rsid w:val="00E60827"/>
    <w:rsid w:val="00E614DD"/>
    <w:rsid w:val="00E62124"/>
    <w:rsid w:val="00E953AC"/>
    <w:rsid w:val="00EB2FC7"/>
    <w:rsid w:val="00EC2265"/>
    <w:rsid w:val="00ED28E5"/>
    <w:rsid w:val="00ED2BBD"/>
    <w:rsid w:val="00EE4EA3"/>
    <w:rsid w:val="00F12280"/>
    <w:rsid w:val="00F1654D"/>
    <w:rsid w:val="00F62BC9"/>
    <w:rsid w:val="00F64BCD"/>
    <w:rsid w:val="00FA2787"/>
    <w:rsid w:val="00FC4277"/>
    <w:rsid w:val="00FE63E6"/>
    <w:rsid w:val="00FF5796"/>
    <w:rsid w:val="36CB2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8ED08"/>
  <w15:docId w15:val="{9CE54A34-064B-44F1-8307-D320191C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a6">
    <w:name w:val="header"/>
    <w:basedOn w:val="a"/>
    <w:link w:val="a7"/>
    <w:uiPriority w:val="99"/>
    <w:unhideWhenUsed/>
    <w:pP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table" w:styleId="a8">
    <w:name w:val="Table Grid"/>
    <w:basedOn w:val="a1"/>
    <w:uiPriority w:val="39"/>
    <w:pPr>
      <w:widowControl w:val="0"/>
      <w:jc w:val="both"/>
    </w:pPr>
    <w:rPr>
      <w:rFonts w:ascii="等线" w:eastAsia="等线" w:hAnsi="等线"/>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line number"/>
    <w:basedOn w:val="a0"/>
    <w:uiPriority w:val="99"/>
    <w:semiHidden/>
    <w:unhideWhenUsed/>
  </w:style>
  <w:style w:type="character" w:customStyle="1" w:styleId="a7">
    <w:name w:val="页眉 字符"/>
    <w:basedOn w:val="a0"/>
    <w:link w:val="a6"/>
    <w:uiPriority w:val="99"/>
    <w:rPr>
      <w:rFonts w:ascii="Calibri" w:eastAsia="宋体" w:hAnsi="Calibri" w:cs="Times New Roman"/>
      <w:sz w:val="18"/>
      <w:szCs w:val="18"/>
    </w:rPr>
  </w:style>
  <w:style w:type="character" w:customStyle="1" w:styleId="a5">
    <w:name w:val="页脚 字符"/>
    <w:basedOn w:val="a0"/>
    <w:link w:val="a4"/>
    <w:uiPriority w:val="99"/>
    <w:rPr>
      <w:rFonts w:ascii="Calibri" w:eastAsia="宋体" w:hAnsi="Calibri" w:cs="Times New Roman"/>
      <w:sz w:val="18"/>
      <w:szCs w:val="18"/>
    </w:rPr>
  </w:style>
  <w:style w:type="character" w:customStyle="1" w:styleId="HTML0">
    <w:name w:val="HTML 预设格式 字符"/>
    <w:basedOn w:val="a0"/>
    <w:link w:val="HTML"/>
    <w:uiPriority w:val="99"/>
    <w:semiHidden/>
    <w:rPr>
      <w:rFonts w:ascii="宋体" w:eastAsia="宋体" w:hAnsi="宋体" w:cs="宋体"/>
      <w:kern w:val="0"/>
      <w:sz w:val="24"/>
      <w:szCs w:val="24"/>
    </w:rPr>
  </w:style>
  <w:style w:type="character" w:customStyle="1" w:styleId="15">
    <w:name w:val="15"/>
    <w:basedOn w:val="a0"/>
    <w:rPr>
      <w:rFonts w:ascii="var(--ff-mono)" w:hAnsi="var(--ff-mono)" w:hint="default"/>
      <w:color w:val="000000"/>
      <w:sz w:val="22"/>
      <w:szCs w:val="22"/>
    </w:rPr>
  </w:style>
  <w:style w:type="character" w:customStyle="1" w:styleId="16">
    <w:name w:val="16"/>
    <w:basedOn w:val="a0"/>
    <w:rPr>
      <w:rFonts w:ascii="var(--ff-mono)" w:hAnsi="var(--ff-mono)" w:hint="default"/>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3144">
      <w:bodyDiv w:val="1"/>
      <w:marLeft w:val="0"/>
      <w:marRight w:val="0"/>
      <w:marTop w:val="0"/>
      <w:marBottom w:val="0"/>
      <w:divBdr>
        <w:top w:val="none" w:sz="0" w:space="0" w:color="auto"/>
        <w:left w:val="none" w:sz="0" w:space="0" w:color="auto"/>
        <w:bottom w:val="none" w:sz="0" w:space="0" w:color="auto"/>
        <w:right w:val="none" w:sz="0" w:space="0" w:color="auto"/>
      </w:divBdr>
    </w:div>
    <w:div w:id="134763668">
      <w:bodyDiv w:val="1"/>
      <w:marLeft w:val="0"/>
      <w:marRight w:val="0"/>
      <w:marTop w:val="0"/>
      <w:marBottom w:val="0"/>
      <w:divBdr>
        <w:top w:val="none" w:sz="0" w:space="0" w:color="auto"/>
        <w:left w:val="none" w:sz="0" w:space="0" w:color="auto"/>
        <w:bottom w:val="none" w:sz="0" w:space="0" w:color="auto"/>
        <w:right w:val="none" w:sz="0" w:space="0" w:color="auto"/>
      </w:divBdr>
    </w:div>
    <w:div w:id="172767394">
      <w:bodyDiv w:val="1"/>
      <w:marLeft w:val="0"/>
      <w:marRight w:val="0"/>
      <w:marTop w:val="0"/>
      <w:marBottom w:val="0"/>
      <w:divBdr>
        <w:top w:val="none" w:sz="0" w:space="0" w:color="auto"/>
        <w:left w:val="none" w:sz="0" w:space="0" w:color="auto"/>
        <w:bottom w:val="none" w:sz="0" w:space="0" w:color="auto"/>
        <w:right w:val="none" w:sz="0" w:space="0" w:color="auto"/>
      </w:divBdr>
    </w:div>
    <w:div w:id="350843250">
      <w:bodyDiv w:val="1"/>
      <w:marLeft w:val="0"/>
      <w:marRight w:val="0"/>
      <w:marTop w:val="0"/>
      <w:marBottom w:val="0"/>
      <w:divBdr>
        <w:top w:val="none" w:sz="0" w:space="0" w:color="auto"/>
        <w:left w:val="none" w:sz="0" w:space="0" w:color="auto"/>
        <w:bottom w:val="none" w:sz="0" w:space="0" w:color="auto"/>
        <w:right w:val="none" w:sz="0" w:space="0" w:color="auto"/>
      </w:divBdr>
    </w:div>
    <w:div w:id="379323429">
      <w:bodyDiv w:val="1"/>
      <w:marLeft w:val="0"/>
      <w:marRight w:val="0"/>
      <w:marTop w:val="0"/>
      <w:marBottom w:val="0"/>
      <w:divBdr>
        <w:top w:val="none" w:sz="0" w:space="0" w:color="auto"/>
        <w:left w:val="none" w:sz="0" w:space="0" w:color="auto"/>
        <w:bottom w:val="none" w:sz="0" w:space="0" w:color="auto"/>
        <w:right w:val="none" w:sz="0" w:space="0" w:color="auto"/>
      </w:divBdr>
    </w:div>
    <w:div w:id="401487590">
      <w:bodyDiv w:val="1"/>
      <w:marLeft w:val="0"/>
      <w:marRight w:val="0"/>
      <w:marTop w:val="0"/>
      <w:marBottom w:val="0"/>
      <w:divBdr>
        <w:top w:val="none" w:sz="0" w:space="0" w:color="auto"/>
        <w:left w:val="none" w:sz="0" w:space="0" w:color="auto"/>
        <w:bottom w:val="none" w:sz="0" w:space="0" w:color="auto"/>
        <w:right w:val="none" w:sz="0" w:space="0" w:color="auto"/>
      </w:divBdr>
    </w:div>
    <w:div w:id="445466975">
      <w:bodyDiv w:val="1"/>
      <w:marLeft w:val="0"/>
      <w:marRight w:val="0"/>
      <w:marTop w:val="0"/>
      <w:marBottom w:val="0"/>
      <w:divBdr>
        <w:top w:val="none" w:sz="0" w:space="0" w:color="auto"/>
        <w:left w:val="none" w:sz="0" w:space="0" w:color="auto"/>
        <w:bottom w:val="none" w:sz="0" w:space="0" w:color="auto"/>
        <w:right w:val="none" w:sz="0" w:space="0" w:color="auto"/>
      </w:divBdr>
    </w:div>
    <w:div w:id="477385230">
      <w:bodyDiv w:val="1"/>
      <w:marLeft w:val="0"/>
      <w:marRight w:val="0"/>
      <w:marTop w:val="0"/>
      <w:marBottom w:val="0"/>
      <w:divBdr>
        <w:top w:val="none" w:sz="0" w:space="0" w:color="auto"/>
        <w:left w:val="none" w:sz="0" w:space="0" w:color="auto"/>
        <w:bottom w:val="none" w:sz="0" w:space="0" w:color="auto"/>
        <w:right w:val="none" w:sz="0" w:space="0" w:color="auto"/>
      </w:divBdr>
    </w:div>
    <w:div w:id="604308494">
      <w:bodyDiv w:val="1"/>
      <w:marLeft w:val="0"/>
      <w:marRight w:val="0"/>
      <w:marTop w:val="0"/>
      <w:marBottom w:val="0"/>
      <w:divBdr>
        <w:top w:val="none" w:sz="0" w:space="0" w:color="auto"/>
        <w:left w:val="none" w:sz="0" w:space="0" w:color="auto"/>
        <w:bottom w:val="none" w:sz="0" w:space="0" w:color="auto"/>
        <w:right w:val="none" w:sz="0" w:space="0" w:color="auto"/>
      </w:divBdr>
    </w:div>
    <w:div w:id="616647390">
      <w:bodyDiv w:val="1"/>
      <w:marLeft w:val="0"/>
      <w:marRight w:val="0"/>
      <w:marTop w:val="0"/>
      <w:marBottom w:val="0"/>
      <w:divBdr>
        <w:top w:val="none" w:sz="0" w:space="0" w:color="auto"/>
        <w:left w:val="none" w:sz="0" w:space="0" w:color="auto"/>
        <w:bottom w:val="none" w:sz="0" w:space="0" w:color="auto"/>
        <w:right w:val="none" w:sz="0" w:space="0" w:color="auto"/>
      </w:divBdr>
    </w:div>
    <w:div w:id="684939297">
      <w:bodyDiv w:val="1"/>
      <w:marLeft w:val="0"/>
      <w:marRight w:val="0"/>
      <w:marTop w:val="0"/>
      <w:marBottom w:val="0"/>
      <w:divBdr>
        <w:top w:val="none" w:sz="0" w:space="0" w:color="auto"/>
        <w:left w:val="none" w:sz="0" w:space="0" w:color="auto"/>
        <w:bottom w:val="none" w:sz="0" w:space="0" w:color="auto"/>
        <w:right w:val="none" w:sz="0" w:space="0" w:color="auto"/>
      </w:divBdr>
    </w:div>
    <w:div w:id="688290760">
      <w:bodyDiv w:val="1"/>
      <w:marLeft w:val="0"/>
      <w:marRight w:val="0"/>
      <w:marTop w:val="0"/>
      <w:marBottom w:val="0"/>
      <w:divBdr>
        <w:top w:val="none" w:sz="0" w:space="0" w:color="auto"/>
        <w:left w:val="none" w:sz="0" w:space="0" w:color="auto"/>
        <w:bottom w:val="none" w:sz="0" w:space="0" w:color="auto"/>
        <w:right w:val="none" w:sz="0" w:space="0" w:color="auto"/>
      </w:divBdr>
    </w:div>
    <w:div w:id="843787214">
      <w:bodyDiv w:val="1"/>
      <w:marLeft w:val="0"/>
      <w:marRight w:val="0"/>
      <w:marTop w:val="0"/>
      <w:marBottom w:val="0"/>
      <w:divBdr>
        <w:top w:val="none" w:sz="0" w:space="0" w:color="auto"/>
        <w:left w:val="none" w:sz="0" w:space="0" w:color="auto"/>
        <w:bottom w:val="none" w:sz="0" w:space="0" w:color="auto"/>
        <w:right w:val="none" w:sz="0" w:space="0" w:color="auto"/>
      </w:divBdr>
    </w:div>
    <w:div w:id="863206029">
      <w:bodyDiv w:val="1"/>
      <w:marLeft w:val="0"/>
      <w:marRight w:val="0"/>
      <w:marTop w:val="0"/>
      <w:marBottom w:val="0"/>
      <w:divBdr>
        <w:top w:val="none" w:sz="0" w:space="0" w:color="auto"/>
        <w:left w:val="none" w:sz="0" w:space="0" w:color="auto"/>
        <w:bottom w:val="none" w:sz="0" w:space="0" w:color="auto"/>
        <w:right w:val="none" w:sz="0" w:space="0" w:color="auto"/>
      </w:divBdr>
    </w:div>
    <w:div w:id="1075542815">
      <w:bodyDiv w:val="1"/>
      <w:marLeft w:val="0"/>
      <w:marRight w:val="0"/>
      <w:marTop w:val="0"/>
      <w:marBottom w:val="0"/>
      <w:divBdr>
        <w:top w:val="none" w:sz="0" w:space="0" w:color="auto"/>
        <w:left w:val="none" w:sz="0" w:space="0" w:color="auto"/>
        <w:bottom w:val="none" w:sz="0" w:space="0" w:color="auto"/>
        <w:right w:val="none" w:sz="0" w:space="0" w:color="auto"/>
      </w:divBdr>
    </w:div>
    <w:div w:id="1529030458">
      <w:bodyDiv w:val="1"/>
      <w:marLeft w:val="0"/>
      <w:marRight w:val="0"/>
      <w:marTop w:val="0"/>
      <w:marBottom w:val="0"/>
      <w:divBdr>
        <w:top w:val="none" w:sz="0" w:space="0" w:color="auto"/>
        <w:left w:val="none" w:sz="0" w:space="0" w:color="auto"/>
        <w:bottom w:val="none" w:sz="0" w:space="0" w:color="auto"/>
        <w:right w:val="none" w:sz="0" w:space="0" w:color="auto"/>
      </w:divBdr>
    </w:div>
    <w:div w:id="1647202503">
      <w:bodyDiv w:val="1"/>
      <w:marLeft w:val="0"/>
      <w:marRight w:val="0"/>
      <w:marTop w:val="0"/>
      <w:marBottom w:val="0"/>
      <w:divBdr>
        <w:top w:val="none" w:sz="0" w:space="0" w:color="auto"/>
        <w:left w:val="none" w:sz="0" w:space="0" w:color="auto"/>
        <w:bottom w:val="none" w:sz="0" w:space="0" w:color="auto"/>
        <w:right w:val="none" w:sz="0" w:space="0" w:color="auto"/>
      </w:divBdr>
    </w:div>
    <w:div w:id="1670019854">
      <w:bodyDiv w:val="1"/>
      <w:marLeft w:val="0"/>
      <w:marRight w:val="0"/>
      <w:marTop w:val="0"/>
      <w:marBottom w:val="0"/>
      <w:divBdr>
        <w:top w:val="none" w:sz="0" w:space="0" w:color="auto"/>
        <w:left w:val="none" w:sz="0" w:space="0" w:color="auto"/>
        <w:bottom w:val="none" w:sz="0" w:space="0" w:color="auto"/>
        <w:right w:val="none" w:sz="0" w:space="0" w:color="auto"/>
      </w:divBdr>
    </w:div>
    <w:div w:id="1999574378">
      <w:bodyDiv w:val="1"/>
      <w:marLeft w:val="0"/>
      <w:marRight w:val="0"/>
      <w:marTop w:val="0"/>
      <w:marBottom w:val="0"/>
      <w:divBdr>
        <w:top w:val="none" w:sz="0" w:space="0" w:color="auto"/>
        <w:left w:val="none" w:sz="0" w:space="0" w:color="auto"/>
        <w:bottom w:val="none" w:sz="0" w:space="0" w:color="auto"/>
        <w:right w:val="none" w:sz="0" w:space="0" w:color="auto"/>
      </w:divBdr>
    </w:div>
    <w:div w:id="2019458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FAF8F-4287-497D-B5AF-5CBD8B6C9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653</Words>
  <Characters>3945</Characters>
  <Application>Microsoft Office Word</Application>
  <DocSecurity>0</DocSecurity>
  <Lines>246</Lines>
  <Paragraphs>218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232 fantastic</dc:creator>
  <cp:lastModifiedBy>鹏 吴</cp:lastModifiedBy>
  <cp:revision>10</cp:revision>
  <dcterms:created xsi:type="dcterms:W3CDTF">2024-12-21T15:06:00Z</dcterms:created>
  <dcterms:modified xsi:type="dcterms:W3CDTF">2026-01-21T11:19:00Z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F39C0EB99A6C4069A87F9EA68EDCB772_12</vt:lpwstr>
  </property>
</Properties>
</file>