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horzAnchor="margin" w:tblpY="67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701"/>
        <w:gridCol w:w="2127"/>
        <w:gridCol w:w="1638"/>
      </w:tblGrid>
      <w:tr w14:paraId="0813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3F98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MyriadPro-Regular" w:cs="Times New Roman"/>
                <w:color w:val="000000"/>
                <w:sz w:val="24"/>
                <w:lang w:bidi="ar"/>
              </w:rPr>
              <w:t>Risk Variables</w:t>
            </w:r>
          </w:p>
        </w:tc>
        <w:tc>
          <w:tcPr>
            <w:tcW w:w="17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5D7F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MyriadPro-Regular" w:cs="Times New Roman"/>
                <w:color w:val="000000"/>
                <w:sz w:val="24"/>
                <w:lang w:bidi="ar"/>
              </w:rPr>
              <w:t>Missing number (%)</w:t>
            </w:r>
          </w:p>
        </w:tc>
        <w:tc>
          <w:tcPr>
            <w:tcW w:w="21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A7C3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MyriadPro-Regular" w:cs="Times New Roman"/>
                <w:color w:val="000000"/>
                <w:sz w:val="24"/>
                <w:lang w:bidi="ar"/>
              </w:rPr>
              <w:t>Risk Variables</w:t>
            </w:r>
          </w:p>
        </w:tc>
        <w:tc>
          <w:tcPr>
            <w:tcW w:w="163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4BB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MyriadPro-Regular" w:cs="Times New Roman"/>
                <w:color w:val="000000"/>
                <w:sz w:val="24"/>
                <w:lang w:bidi="ar"/>
              </w:rPr>
              <w:t>Missing number (%)</w:t>
            </w:r>
          </w:p>
        </w:tc>
      </w:tr>
      <w:tr w14:paraId="2724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8" w:space="0"/>
            </w:tcBorders>
            <w:vAlign w:val="center"/>
          </w:tcPr>
          <w:p w14:paraId="60BD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Basophil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5A2A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692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25.</w:t>
            </w:r>
            <w:r>
              <w:rPr>
                <w:rFonts w:ascii="Times New Roman" w:hAnsi="Times New Roman" w:cs="Times New Roman"/>
                <w:sz w:val="24"/>
              </w:rPr>
              <w:t>0%)</w:t>
            </w:r>
          </w:p>
        </w:tc>
        <w:tc>
          <w:tcPr>
            <w:tcW w:w="2127" w:type="dxa"/>
            <w:tcBorders>
              <w:top w:val="single" w:color="auto" w:sz="8" w:space="0"/>
            </w:tcBorders>
            <w:vAlign w:val="center"/>
          </w:tcPr>
          <w:p w14:paraId="29E3B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Race</w:t>
            </w:r>
          </w:p>
        </w:tc>
        <w:tc>
          <w:tcPr>
            <w:tcW w:w="1638" w:type="dxa"/>
            <w:tcBorders>
              <w:top w:val="single" w:color="auto" w:sz="8" w:space="0"/>
            </w:tcBorders>
            <w:vAlign w:val="center"/>
          </w:tcPr>
          <w:p w14:paraId="2048E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0FD0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B36B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Eosinophil</w:t>
            </w:r>
          </w:p>
        </w:tc>
        <w:tc>
          <w:tcPr>
            <w:tcW w:w="1701" w:type="dxa"/>
            <w:vAlign w:val="center"/>
          </w:tcPr>
          <w:p w14:paraId="0C72A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692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25.</w:t>
            </w:r>
            <w:r>
              <w:rPr>
                <w:rFonts w:ascii="Times New Roman" w:hAnsi="Times New Roman" w:cs="Times New Roman"/>
                <w:sz w:val="24"/>
              </w:rPr>
              <w:t>0%)</w:t>
            </w:r>
          </w:p>
        </w:tc>
        <w:tc>
          <w:tcPr>
            <w:tcW w:w="2127" w:type="dxa"/>
            <w:vAlign w:val="center"/>
          </w:tcPr>
          <w:p w14:paraId="26AFB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Height</w:t>
            </w:r>
          </w:p>
        </w:tc>
        <w:tc>
          <w:tcPr>
            <w:tcW w:w="1638" w:type="dxa"/>
            <w:vAlign w:val="center"/>
          </w:tcPr>
          <w:p w14:paraId="3ED5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3B2C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83DE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Monocyte</w:t>
            </w:r>
          </w:p>
        </w:tc>
        <w:tc>
          <w:tcPr>
            <w:tcW w:w="1701" w:type="dxa"/>
            <w:vAlign w:val="center"/>
          </w:tcPr>
          <w:p w14:paraId="59A8C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692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25.</w:t>
            </w:r>
            <w:r>
              <w:rPr>
                <w:rFonts w:ascii="Times New Roman" w:hAnsi="Times New Roman" w:cs="Times New Roman"/>
                <w:sz w:val="24"/>
              </w:rPr>
              <w:t>0%)</w:t>
            </w:r>
          </w:p>
        </w:tc>
        <w:tc>
          <w:tcPr>
            <w:tcW w:w="2127" w:type="dxa"/>
            <w:vAlign w:val="center"/>
          </w:tcPr>
          <w:p w14:paraId="3A3A9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Weight</w:t>
            </w:r>
          </w:p>
        </w:tc>
        <w:tc>
          <w:tcPr>
            <w:tcW w:w="1638" w:type="dxa"/>
            <w:vAlign w:val="center"/>
          </w:tcPr>
          <w:p w14:paraId="75222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3511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2F43D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Neutrophil</w:t>
            </w:r>
          </w:p>
        </w:tc>
        <w:tc>
          <w:tcPr>
            <w:tcW w:w="1701" w:type="dxa"/>
            <w:vAlign w:val="center"/>
          </w:tcPr>
          <w:p w14:paraId="59B1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692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25.</w:t>
            </w:r>
            <w:r>
              <w:rPr>
                <w:rFonts w:ascii="Times New Roman" w:hAnsi="Times New Roman" w:cs="Times New Roman"/>
                <w:sz w:val="24"/>
              </w:rPr>
              <w:t>0%)</w:t>
            </w:r>
          </w:p>
        </w:tc>
        <w:tc>
          <w:tcPr>
            <w:tcW w:w="2127" w:type="dxa"/>
            <w:vAlign w:val="center"/>
          </w:tcPr>
          <w:p w14:paraId="057BF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Heart failure</w:t>
            </w:r>
          </w:p>
        </w:tc>
        <w:tc>
          <w:tcPr>
            <w:tcW w:w="1638" w:type="dxa"/>
            <w:vAlign w:val="center"/>
          </w:tcPr>
          <w:p w14:paraId="7F10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3A97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0CF3A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Lymphocyte</w:t>
            </w:r>
          </w:p>
        </w:tc>
        <w:tc>
          <w:tcPr>
            <w:tcW w:w="1701" w:type="dxa"/>
            <w:vAlign w:val="center"/>
          </w:tcPr>
          <w:p w14:paraId="7B51D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692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25.</w:t>
            </w:r>
            <w:r>
              <w:rPr>
                <w:rFonts w:ascii="Times New Roman" w:hAnsi="Times New Roman" w:cs="Times New Roman"/>
                <w:sz w:val="24"/>
              </w:rPr>
              <w:t>0%)</w:t>
            </w:r>
          </w:p>
        </w:tc>
        <w:tc>
          <w:tcPr>
            <w:tcW w:w="2127" w:type="dxa"/>
            <w:vAlign w:val="center"/>
          </w:tcPr>
          <w:p w14:paraId="0E87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Hypertension</w:t>
            </w:r>
          </w:p>
        </w:tc>
        <w:tc>
          <w:tcPr>
            <w:tcW w:w="1638" w:type="dxa"/>
            <w:vAlign w:val="center"/>
          </w:tcPr>
          <w:p w14:paraId="73EBD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4075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8D559A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LT</w:t>
            </w:r>
          </w:p>
        </w:tc>
        <w:tc>
          <w:tcPr>
            <w:tcW w:w="1701" w:type="dxa"/>
            <w:vAlign w:val="center"/>
          </w:tcPr>
          <w:p w14:paraId="5BDD3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860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31.0</w:t>
            </w:r>
            <w:r>
              <w:rPr>
                <w:rFonts w:ascii="Times New Roman" w:hAnsi="Times New Roman" w:cs="Times New Roman"/>
                <w:sz w:val="24"/>
              </w:rPr>
              <w:t>%)</w:t>
            </w:r>
          </w:p>
        </w:tc>
        <w:tc>
          <w:tcPr>
            <w:tcW w:w="2127" w:type="dxa"/>
            <w:vAlign w:val="center"/>
          </w:tcPr>
          <w:p w14:paraId="50E1A7D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 w:bidi="ar"/>
              </w:rPr>
              <w:t>Sepsis</w:t>
            </w:r>
          </w:p>
        </w:tc>
        <w:tc>
          <w:tcPr>
            <w:tcW w:w="1638" w:type="dxa"/>
            <w:vAlign w:val="center"/>
          </w:tcPr>
          <w:p w14:paraId="7BEFF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0DBC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793BD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T</w:t>
            </w: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otal</w:t>
            </w:r>
            <w:r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bilirubin</w:t>
            </w:r>
          </w:p>
        </w:tc>
        <w:tc>
          <w:tcPr>
            <w:tcW w:w="1701" w:type="dxa"/>
            <w:vAlign w:val="center"/>
          </w:tcPr>
          <w:p w14:paraId="07971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1066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38.5</w:t>
            </w:r>
            <w:r>
              <w:rPr>
                <w:rFonts w:ascii="Times New Roman" w:hAnsi="Times New Roman" w:cs="Times New Roman"/>
                <w:sz w:val="24"/>
              </w:rPr>
              <w:t>%)</w:t>
            </w:r>
          </w:p>
        </w:tc>
        <w:tc>
          <w:tcPr>
            <w:tcW w:w="2127" w:type="dxa"/>
            <w:vAlign w:val="center"/>
          </w:tcPr>
          <w:p w14:paraId="4B869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Diabetes</w:t>
            </w:r>
          </w:p>
        </w:tc>
        <w:tc>
          <w:tcPr>
            <w:tcW w:w="1638" w:type="dxa"/>
            <w:vAlign w:val="center"/>
          </w:tcPr>
          <w:p w14:paraId="04CB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5B40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255612D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ST</w:t>
            </w:r>
          </w:p>
        </w:tc>
        <w:tc>
          <w:tcPr>
            <w:tcW w:w="1701" w:type="dxa"/>
            <w:vAlign w:val="center"/>
          </w:tcPr>
          <w:p w14:paraId="721C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860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31.0</w:t>
            </w:r>
            <w:r>
              <w:rPr>
                <w:rFonts w:ascii="Times New Roman" w:hAnsi="Times New Roman" w:cs="Times New Roman"/>
                <w:sz w:val="24"/>
              </w:rPr>
              <w:t>%)</w:t>
            </w:r>
          </w:p>
        </w:tc>
        <w:tc>
          <w:tcPr>
            <w:tcW w:w="2127" w:type="dxa"/>
            <w:vAlign w:val="center"/>
          </w:tcPr>
          <w:p w14:paraId="4701F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Myocardial infarction</w:t>
            </w:r>
          </w:p>
        </w:tc>
        <w:tc>
          <w:tcPr>
            <w:tcW w:w="1638" w:type="dxa"/>
            <w:vAlign w:val="center"/>
          </w:tcPr>
          <w:p w14:paraId="313F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3CA3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51947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APTT</w:t>
            </w:r>
          </w:p>
        </w:tc>
        <w:tc>
          <w:tcPr>
            <w:tcW w:w="1701" w:type="dxa"/>
            <w:vAlign w:val="center"/>
          </w:tcPr>
          <w:p w14:paraId="75CA3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128 </w:t>
            </w:r>
            <w:r>
              <w:rPr>
                <w:rFonts w:ascii="Times New Roman" w:hAnsi="Times New Roman" w:cs="Times New Roman"/>
                <w:sz w:val="24"/>
              </w:rPr>
              <w:t>(4.63%)</w:t>
            </w:r>
          </w:p>
        </w:tc>
        <w:tc>
          <w:tcPr>
            <w:tcW w:w="2127" w:type="dxa"/>
            <w:vAlign w:val="center"/>
          </w:tcPr>
          <w:p w14:paraId="69B8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Pneumonia</w:t>
            </w:r>
          </w:p>
        </w:tc>
        <w:tc>
          <w:tcPr>
            <w:tcW w:w="1638" w:type="dxa"/>
            <w:vAlign w:val="center"/>
          </w:tcPr>
          <w:p w14:paraId="56BA1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31D5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D1E8432">
            <w:pPr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T</w:t>
            </w:r>
          </w:p>
        </w:tc>
        <w:tc>
          <w:tcPr>
            <w:tcW w:w="1701" w:type="dxa"/>
            <w:vAlign w:val="center"/>
          </w:tcPr>
          <w:p w14:paraId="76C25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(4.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63</w:t>
            </w:r>
            <w:r>
              <w:rPr>
                <w:rFonts w:ascii="Times New Roman" w:hAnsi="Times New Roman" w:cs="Times New Roman"/>
                <w:sz w:val="24"/>
              </w:rPr>
              <w:t>%)</w:t>
            </w:r>
          </w:p>
        </w:tc>
        <w:tc>
          <w:tcPr>
            <w:tcW w:w="2127" w:type="dxa"/>
            <w:vAlign w:val="center"/>
          </w:tcPr>
          <w:p w14:paraId="1993D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COPD</w:t>
            </w:r>
          </w:p>
        </w:tc>
        <w:tc>
          <w:tcPr>
            <w:tcW w:w="1638" w:type="dxa"/>
            <w:vAlign w:val="center"/>
          </w:tcPr>
          <w:p w14:paraId="576DF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22CE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B568ED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NR</w:t>
            </w:r>
          </w:p>
        </w:tc>
        <w:tc>
          <w:tcPr>
            <w:tcW w:w="1701" w:type="dxa"/>
            <w:vAlign w:val="center"/>
          </w:tcPr>
          <w:p w14:paraId="72B3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128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4.63</w:t>
            </w:r>
            <w:r>
              <w:rPr>
                <w:rFonts w:ascii="Times New Roman" w:hAnsi="Times New Roman" w:cs="Times New Roman"/>
                <w:sz w:val="24"/>
              </w:rPr>
              <w:t>%)</w:t>
            </w:r>
          </w:p>
        </w:tc>
        <w:tc>
          <w:tcPr>
            <w:tcW w:w="2127" w:type="dxa"/>
            <w:vAlign w:val="center"/>
          </w:tcPr>
          <w:p w14:paraId="63E90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SOFA</w:t>
            </w:r>
          </w:p>
        </w:tc>
        <w:tc>
          <w:tcPr>
            <w:tcW w:w="1638" w:type="dxa"/>
            <w:vAlign w:val="center"/>
          </w:tcPr>
          <w:p w14:paraId="7CBE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04FC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71BB6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Creatinine</w:t>
            </w:r>
          </w:p>
        </w:tc>
        <w:tc>
          <w:tcPr>
            <w:tcW w:w="1701" w:type="dxa"/>
            <w:vAlign w:val="center"/>
          </w:tcPr>
          <w:p w14:paraId="3E49C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96 </w:t>
            </w:r>
            <w:r>
              <w:rPr>
                <w:rFonts w:ascii="Times New Roman" w:hAnsi="Times New Roman" w:cs="Times New Roman"/>
                <w:sz w:val="24"/>
              </w:rPr>
              <w:t>(3.48%)</w:t>
            </w:r>
          </w:p>
        </w:tc>
        <w:tc>
          <w:tcPr>
            <w:tcW w:w="2127" w:type="dxa"/>
            <w:vAlign w:val="center"/>
          </w:tcPr>
          <w:p w14:paraId="2F4ED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APS III</w:t>
            </w:r>
          </w:p>
        </w:tc>
        <w:tc>
          <w:tcPr>
            <w:tcW w:w="1638" w:type="dxa"/>
            <w:vAlign w:val="center"/>
          </w:tcPr>
          <w:p w14:paraId="7DECE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68FE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D38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Temperature</w:t>
            </w:r>
          </w:p>
        </w:tc>
        <w:tc>
          <w:tcPr>
            <w:tcW w:w="1701" w:type="dxa"/>
            <w:vAlign w:val="center"/>
          </w:tcPr>
          <w:p w14:paraId="20E5D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63 </w:t>
            </w:r>
            <w:r>
              <w:rPr>
                <w:rFonts w:ascii="Times New Roman" w:hAnsi="Times New Roman" w:cs="Times New Roman"/>
                <w:sz w:val="24"/>
              </w:rPr>
              <w:t>(2.23%)</w:t>
            </w:r>
          </w:p>
        </w:tc>
        <w:tc>
          <w:tcPr>
            <w:tcW w:w="2127" w:type="dxa"/>
            <w:vAlign w:val="center"/>
          </w:tcPr>
          <w:p w14:paraId="2BC9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SAPS II</w:t>
            </w:r>
          </w:p>
        </w:tc>
        <w:tc>
          <w:tcPr>
            <w:tcW w:w="1638" w:type="dxa"/>
            <w:vAlign w:val="center"/>
          </w:tcPr>
          <w:p w14:paraId="64B0A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14:paraId="6871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1810C25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GCS</w:t>
            </w:r>
          </w:p>
        </w:tc>
        <w:tc>
          <w:tcPr>
            <w:tcW w:w="1701" w:type="dxa"/>
            <w:vAlign w:val="center"/>
          </w:tcPr>
          <w:p w14:paraId="55FBB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27" w:type="dxa"/>
            <w:vAlign w:val="center"/>
          </w:tcPr>
          <w:p w14:paraId="33C6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OASIS</w:t>
            </w:r>
          </w:p>
        </w:tc>
        <w:tc>
          <w:tcPr>
            <w:tcW w:w="1638" w:type="dxa"/>
            <w:vAlign w:val="center"/>
          </w:tcPr>
          <w:p w14:paraId="5B65B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68C1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2788FE5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Heart rate</w:t>
            </w:r>
          </w:p>
        </w:tc>
        <w:tc>
          <w:tcPr>
            <w:tcW w:w="1701" w:type="dxa"/>
            <w:vAlign w:val="center"/>
          </w:tcPr>
          <w:p w14:paraId="76352A77">
            <w:pPr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27" w:type="dxa"/>
            <w:vAlign w:val="center"/>
          </w:tcPr>
          <w:p w14:paraId="70AB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Hemoglobin</w:t>
            </w:r>
          </w:p>
        </w:tc>
        <w:tc>
          <w:tcPr>
            <w:tcW w:w="1638" w:type="dxa"/>
            <w:vAlign w:val="center"/>
          </w:tcPr>
          <w:p w14:paraId="6E55B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44C6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7A5C3BAF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bidi="ar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Charlson</w:t>
            </w:r>
          </w:p>
        </w:tc>
        <w:tc>
          <w:tcPr>
            <w:tcW w:w="1701" w:type="dxa"/>
            <w:vAlign w:val="center"/>
          </w:tcPr>
          <w:p w14:paraId="558FE4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E6F10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entilation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56027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14:paraId="1AD5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2159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SBP</w:t>
            </w:r>
          </w:p>
        </w:tc>
        <w:tc>
          <w:tcPr>
            <w:tcW w:w="1701" w:type="dxa"/>
            <w:vAlign w:val="center"/>
          </w:tcPr>
          <w:p w14:paraId="209F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</w:rPr>
              <w:t>(0.25%)</w:t>
            </w:r>
          </w:p>
        </w:tc>
        <w:tc>
          <w:tcPr>
            <w:tcW w:w="2127" w:type="dxa"/>
            <w:vAlign w:val="center"/>
          </w:tcPr>
          <w:p w14:paraId="1A98C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Platelet</w:t>
            </w:r>
          </w:p>
        </w:tc>
        <w:tc>
          <w:tcPr>
            <w:tcW w:w="1638" w:type="dxa"/>
            <w:vAlign w:val="center"/>
          </w:tcPr>
          <w:p w14:paraId="72A76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47E7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0C3C5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DBP</w:t>
            </w:r>
          </w:p>
        </w:tc>
        <w:tc>
          <w:tcPr>
            <w:tcW w:w="1701" w:type="dxa"/>
            <w:vAlign w:val="center"/>
          </w:tcPr>
          <w:p w14:paraId="0221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70</w:t>
            </w:r>
            <w:r>
              <w:rPr>
                <w:rFonts w:ascii="Times New Roman" w:hAnsi="Times New Roman" w:cs="Times New Roman"/>
                <w:sz w:val="24"/>
              </w:rPr>
              <w:t xml:space="preserve"> (0.25%)</w:t>
            </w:r>
          </w:p>
        </w:tc>
        <w:tc>
          <w:tcPr>
            <w:tcW w:w="2127" w:type="dxa"/>
            <w:vAlign w:val="center"/>
          </w:tcPr>
          <w:p w14:paraId="4F71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WBC</w:t>
            </w:r>
          </w:p>
        </w:tc>
        <w:tc>
          <w:tcPr>
            <w:tcW w:w="1638" w:type="dxa"/>
            <w:vAlign w:val="center"/>
          </w:tcPr>
          <w:p w14:paraId="4F59E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68E7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119BA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MBP</w:t>
            </w:r>
          </w:p>
        </w:tc>
        <w:tc>
          <w:tcPr>
            <w:tcW w:w="1701" w:type="dxa"/>
            <w:vAlign w:val="center"/>
          </w:tcPr>
          <w:p w14:paraId="1B404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70</w:t>
            </w:r>
            <w:r>
              <w:rPr>
                <w:rFonts w:ascii="Times New Roman" w:hAnsi="Times New Roman" w:cs="Times New Roman"/>
                <w:sz w:val="24"/>
              </w:rPr>
              <w:t xml:space="preserve"> (0.25%)</w:t>
            </w:r>
          </w:p>
        </w:tc>
        <w:tc>
          <w:tcPr>
            <w:tcW w:w="2127" w:type="dxa"/>
            <w:vAlign w:val="center"/>
          </w:tcPr>
          <w:p w14:paraId="0C8DF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Albumin</w:t>
            </w:r>
          </w:p>
        </w:tc>
        <w:tc>
          <w:tcPr>
            <w:tcW w:w="1638" w:type="dxa"/>
            <w:vAlign w:val="center"/>
          </w:tcPr>
          <w:p w14:paraId="3C50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154A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26ED95B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Respiration rate</w:t>
            </w:r>
          </w:p>
        </w:tc>
        <w:tc>
          <w:tcPr>
            <w:tcW w:w="1701" w:type="dxa"/>
            <w:vAlign w:val="center"/>
          </w:tcPr>
          <w:p w14:paraId="0395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70</w:t>
            </w:r>
            <w:r>
              <w:rPr>
                <w:rFonts w:ascii="Times New Roman" w:hAnsi="Times New Roman" w:cs="Times New Roman"/>
                <w:sz w:val="24"/>
              </w:rPr>
              <w:t xml:space="preserve"> (0.25%)</w:t>
            </w:r>
          </w:p>
        </w:tc>
        <w:tc>
          <w:tcPr>
            <w:tcW w:w="2127" w:type="dxa"/>
            <w:shd w:val="clear"/>
            <w:vAlign w:val="center"/>
          </w:tcPr>
          <w:p w14:paraId="18ABE3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Sodium</w:t>
            </w:r>
          </w:p>
        </w:tc>
        <w:tc>
          <w:tcPr>
            <w:tcW w:w="1638" w:type="dxa"/>
            <w:shd w:val="clear"/>
            <w:vAlign w:val="center"/>
          </w:tcPr>
          <w:p w14:paraId="154F10F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18F0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D811D88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Sp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 w:bidi="ar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3D56D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70</w:t>
            </w:r>
            <w:r>
              <w:rPr>
                <w:rFonts w:ascii="Times New Roman" w:hAnsi="Times New Roman" w:cs="Times New Roman"/>
                <w:sz w:val="24"/>
              </w:rPr>
              <w:t xml:space="preserve"> (0.25%)</w:t>
            </w:r>
          </w:p>
        </w:tc>
        <w:tc>
          <w:tcPr>
            <w:tcW w:w="2127" w:type="dxa"/>
            <w:shd w:val="clear"/>
            <w:vAlign w:val="center"/>
          </w:tcPr>
          <w:p w14:paraId="48AFE8A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</w:rPr>
              <w:t>Potassium</w:t>
            </w:r>
          </w:p>
        </w:tc>
        <w:tc>
          <w:tcPr>
            <w:tcW w:w="1638" w:type="dxa"/>
            <w:shd w:val="clear"/>
            <w:vAlign w:val="center"/>
          </w:tcPr>
          <w:p w14:paraId="1F7CFC8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MyriadPro-Regular" w:cs="Times New Roman"/>
                <w:color w:val="000000"/>
                <w:sz w:val="24"/>
                <w:lang w:bidi="ar"/>
              </w:rPr>
              <w:t>0</w:t>
            </w:r>
          </w:p>
        </w:tc>
      </w:tr>
      <w:tr w14:paraId="5AEB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D8A8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Bun</w:t>
            </w:r>
          </w:p>
        </w:tc>
        <w:tc>
          <w:tcPr>
            <w:tcW w:w="1701" w:type="dxa"/>
            <w:vAlign w:val="center"/>
          </w:tcPr>
          <w:p w14:paraId="266EA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(0.05%)</w:t>
            </w:r>
          </w:p>
        </w:tc>
        <w:tc>
          <w:tcPr>
            <w:tcW w:w="2127" w:type="dxa"/>
            <w:shd w:val="clear"/>
            <w:vAlign w:val="center"/>
          </w:tcPr>
          <w:p w14:paraId="7F40D93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Venous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thrombus</w:t>
            </w:r>
          </w:p>
        </w:tc>
        <w:tc>
          <w:tcPr>
            <w:tcW w:w="1638" w:type="dxa"/>
            <w:shd w:val="clear"/>
            <w:vAlign w:val="center"/>
          </w:tcPr>
          <w:p w14:paraId="75DA8346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 w:bidi="ar"/>
              </w:rPr>
              <w:t>0</w:t>
            </w:r>
          </w:p>
        </w:tc>
      </w:tr>
      <w:tr w14:paraId="596A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04C5FC2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Smoke</w:t>
            </w:r>
          </w:p>
        </w:tc>
        <w:tc>
          <w:tcPr>
            <w:tcW w:w="1701" w:type="dxa"/>
            <w:vAlign w:val="center"/>
          </w:tcPr>
          <w:p w14:paraId="3A674C9E">
            <w:pPr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27" w:type="dxa"/>
            <w:shd w:val="clear"/>
            <w:vAlign w:val="center"/>
          </w:tcPr>
          <w:p w14:paraId="27F32B2F">
            <w:pPr>
              <w:spacing w:after="0" w:line="240" w:lineRule="auto"/>
              <w:jc w:val="center"/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Aspirin</w:t>
            </w:r>
          </w:p>
        </w:tc>
        <w:tc>
          <w:tcPr>
            <w:tcW w:w="1638" w:type="dxa"/>
            <w:shd w:val="clear"/>
            <w:vAlign w:val="center"/>
          </w:tcPr>
          <w:p w14:paraId="36CC5F2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 w:bidi="ar"/>
              </w:rPr>
              <w:t>0</w:t>
            </w:r>
          </w:p>
        </w:tc>
      </w:tr>
      <w:tr w14:paraId="20BF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654C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701" w:type="dxa"/>
            <w:vAlign w:val="center"/>
          </w:tcPr>
          <w:p w14:paraId="0DBAC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14:paraId="52221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Statin</w:t>
            </w:r>
          </w:p>
        </w:tc>
        <w:tc>
          <w:tcPr>
            <w:tcW w:w="1638" w:type="dxa"/>
            <w:vAlign w:val="center"/>
          </w:tcPr>
          <w:p w14:paraId="007B9994">
            <w:pPr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19BC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D5B8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1701" w:type="dxa"/>
            <w:vAlign w:val="center"/>
          </w:tcPr>
          <w:p w14:paraId="6C24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7" w:type="dxa"/>
            <w:shd w:val="clear"/>
            <w:vAlign w:val="center"/>
          </w:tcPr>
          <w:p w14:paraId="4E03BCB1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Malignant cance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r</w:t>
            </w:r>
          </w:p>
        </w:tc>
        <w:tc>
          <w:tcPr>
            <w:tcW w:w="1638" w:type="dxa"/>
            <w:shd w:val="clear"/>
            <w:vAlign w:val="center"/>
          </w:tcPr>
          <w:p w14:paraId="006ABC07">
            <w:pPr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5EF5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/>
            <w:vAlign w:val="center"/>
          </w:tcPr>
          <w:p w14:paraId="5D8EAA70">
            <w:pPr>
              <w:spacing w:after="0" w:line="240" w:lineRule="auto"/>
              <w:jc w:val="center"/>
              <w:rPr>
                <w:rFonts w:hint="eastAsia" w:ascii="Times New Roman" w:hAnsi="Times New Roman" w:eastAsia="DejaVu Sans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lopidogrel</w:t>
            </w:r>
          </w:p>
        </w:tc>
        <w:tc>
          <w:tcPr>
            <w:tcW w:w="1701" w:type="dxa"/>
            <w:shd w:val="clear"/>
            <w:vAlign w:val="center"/>
          </w:tcPr>
          <w:p w14:paraId="7B59626A">
            <w:pPr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27" w:type="dxa"/>
            <w:shd w:val="clear"/>
            <w:vAlign w:val="center"/>
          </w:tcPr>
          <w:p w14:paraId="46D2DE0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AKI</w:t>
            </w:r>
          </w:p>
        </w:tc>
        <w:tc>
          <w:tcPr>
            <w:tcW w:w="1638" w:type="dxa"/>
            <w:shd w:val="clear"/>
            <w:vAlign w:val="center"/>
          </w:tcPr>
          <w:p w14:paraId="2ECAA4F0">
            <w:pPr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  <w:tr w14:paraId="156D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bottom w:val="single" w:color="auto" w:sz="8" w:space="0"/>
            </w:tcBorders>
            <w:shd w:val="clear"/>
            <w:vAlign w:val="center"/>
          </w:tcPr>
          <w:p w14:paraId="061D6645">
            <w:pPr>
              <w:spacing w:after="0" w:line="240" w:lineRule="auto"/>
              <w:jc w:val="center"/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DejaVu Sans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Vasopressor</w:t>
            </w:r>
          </w:p>
        </w:tc>
        <w:tc>
          <w:tcPr>
            <w:tcW w:w="1701" w:type="dxa"/>
            <w:tcBorders>
              <w:bottom w:val="single" w:color="auto" w:sz="8" w:space="0"/>
            </w:tcBorders>
            <w:shd w:val="clear"/>
            <w:vAlign w:val="center"/>
          </w:tcPr>
          <w:p w14:paraId="3436AD4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127" w:type="dxa"/>
            <w:tcBorders>
              <w:bottom w:val="single" w:color="auto" w:sz="8" w:space="0"/>
            </w:tcBorders>
            <w:shd w:val="clear"/>
            <w:vAlign w:val="center"/>
          </w:tcPr>
          <w:p w14:paraId="4211331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CRRT</w:t>
            </w:r>
          </w:p>
        </w:tc>
        <w:tc>
          <w:tcPr>
            <w:tcW w:w="1638" w:type="dxa"/>
            <w:tcBorders>
              <w:bottom w:val="single" w:color="auto" w:sz="8" w:space="0"/>
            </w:tcBorders>
            <w:shd w:val="clear"/>
            <w:vAlign w:val="center"/>
          </w:tcPr>
          <w:p w14:paraId="0529B54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0</w:t>
            </w:r>
          </w:p>
        </w:tc>
      </w:tr>
    </w:tbl>
    <w:p w14:paraId="54107337">
      <w:pPr>
        <w:widowControl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等线" w:cs="Times New Roman"/>
          <w:b/>
          <w:bCs/>
          <w:kern w:val="0"/>
          <w:sz w:val="24"/>
        </w:rPr>
        <w:t>Table S</w:t>
      </w:r>
      <w:r>
        <w:rPr>
          <w:rFonts w:hint="eastAsia" w:ascii="Times New Roman" w:hAnsi="Times New Roman" w:eastAsia="等线" w:cs="Times New Roman"/>
          <w:b/>
          <w:bCs/>
          <w:kern w:val="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等线" w:cs="Times New Roman"/>
          <w:b/>
          <w:bCs/>
          <w:kern w:val="0"/>
          <w:sz w:val="24"/>
        </w:rPr>
        <w:t xml:space="preserve">. missing </w:t>
      </w:r>
      <w:r>
        <w:rPr>
          <w:rFonts w:ascii="Times New Roman" w:hAnsi="Times New Roman" w:eastAsia="等线" w:cs="Times New Roman"/>
          <w:b/>
          <w:bCs/>
          <w:kern w:val="0"/>
          <w:sz w:val="24"/>
        </w:rPr>
        <w:t>number</w:t>
      </w:r>
      <w:r>
        <w:rPr>
          <w:rFonts w:hint="eastAsia" w:ascii="Times New Roman" w:hAnsi="Times New Roman" w:eastAsia="等线" w:cs="Times New Roman"/>
          <w:b/>
          <w:bCs/>
          <w:kern w:val="0"/>
          <w:sz w:val="24"/>
        </w:rPr>
        <w:t xml:space="preserve"> </w:t>
      </w:r>
      <w:r>
        <w:rPr>
          <w:rFonts w:ascii="Times New Roman" w:hAnsi="Times New Roman" w:eastAsia="等线" w:cs="Times New Roman"/>
          <w:b/>
          <w:bCs/>
          <w:kern w:val="0"/>
          <w:sz w:val="24"/>
        </w:rPr>
        <w:t>for risk variables and outcome variables</w:t>
      </w:r>
    </w:p>
    <w:p w14:paraId="49DA8DB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MyriadPro-Regular" w:cs="Times New Roman"/>
          <w:color w:val="000000"/>
          <w:kern w:val="0"/>
          <w:sz w:val="20"/>
          <w:szCs w:val="20"/>
          <w:lang w:bidi="ar"/>
        </w:rPr>
        <w:t xml:space="preserve">Abbreviation: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Abbreviation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BMI, body mass index;  HR, heart rate;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GNRI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, geriatric nutritional risk index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; RR, respiratory rate;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SBP, systolic blod pressure; DBP, diastolic blood pressure;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>WBC,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white blood cell;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PT,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p</w:t>
      </w:r>
      <w:r>
        <w:rPr>
          <w:rStyle w:val="1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highlight w:val="none"/>
          <w:shd w:val="clear" w:fill="FFFFFF"/>
        </w:rPr>
        <w:t xml:space="preserve">rothrombin </w:t>
      </w:r>
      <w:r>
        <w:rPr>
          <w:rStyle w:val="18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highlight w:val="none"/>
          <w:shd w:val="clear" w:fill="FFFFFF"/>
          <w:lang w:val="en-US" w:eastAsia="zh-CN"/>
        </w:rPr>
        <w:t>t</w:t>
      </w:r>
      <w:r>
        <w:rPr>
          <w:rStyle w:val="1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highlight w:val="none"/>
          <w:shd w:val="clear" w:fill="FFFFFF"/>
        </w:rPr>
        <w:t>ime</w:t>
      </w:r>
      <w:r>
        <w:rPr>
          <w:rStyle w:val="18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highlight w:val="none"/>
          <w:shd w:val="clear" w:fill="FFFFFF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APTT,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ctivated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p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artial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hromboplastin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>ime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INR, international normalized ratio</w:t>
      </w:r>
      <w:r>
        <w:rPr>
          <w:rFonts w:hint="default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; </w:t>
      </w:r>
      <w:r>
        <w:rPr>
          <w:rFonts w:hint="eastAsia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AMI, acute myocardial infarction;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AKI, acute kidney injury;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>COPD, c</w:t>
      </w:r>
      <w:r>
        <w:rPr>
          <w:rFonts w:hint="default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hronic obstructive pulmonary disease; 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SOFA, s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equential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o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rgan 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f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ailure 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a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ssessment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; APS III, a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cute 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p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hysiology 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s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core III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; </w:t>
      </w:r>
      <w:r>
        <w:rPr>
          <w:rFonts w:hint="default" w:ascii="Times New Roman" w:hAnsi="Times New Roman" w:eastAsia="DejaVu Sans" w:cs="Times New Roman"/>
          <w:b w:val="0"/>
          <w:i w:val="0"/>
          <w:color w:val="000000"/>
          <w:sz w:val="20"/>
          <w:szCs w:val="20"/>
          <w:highlight w:val="none"/>
          <w:u w:val="none"/>
        </w:rPr>
        <w:t>OASIS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0"/>
          <w:szCs w:val="20"/>
          <w:highlight w:val="none"/>
          <w:u w:val="none"/>
          <w:lang w:val="en-US" w:eastAsia="zh-CN"/>
        </w:rPr>
        <w:t>, o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xford acute severity of illness score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; G</w:t>
      </w:r>
      <w:r>
        <w:rPr>
          <w:rFonts w:hint="eastAsia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CS, g</w:t>
      </w:r>
      <w:r>
        <w:rPr>
          <w:rFonts w:hint="default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lasgow </w:t>
      </w:r>
      <w:r>
        <w:rPr>
          <w:rFonts w:hint="eastAsia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c</w:t>
      </w:r>
      <w:r>
        <w:rPr>
          <w:rFonts w:hint="default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oma </w:t>
      </w:r>
      <w:r>
        <w:rPr>
          <w:rFonts w:hint="eastAsia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s</w:t>
      </w:r>
      <w:r>
        <w:rPr>
          <w:rFonts w:hint="default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cale</w:t>
      </w:r>
      <w:r>
        <w:rPr>
          <w:rFonts w:hint="eastAsia" w:ascii="Times New Roman" w:hAnsi="Times New Roman" w:eastAsia="MyriadPro-Light" w:cs="Times New Roman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; </w:t>
      </w:r>
      <w:r>
        <w:rPr>
          <w:rFonts w:hint="default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>Charlson</w:t>
      </w:r>
      <w:r>
        <w:rPr>
          <w:rFonts w:hint="eastAsia" w:ascii="Times New Roman" w:hAnsi="Times New Roman" w:eastAsia="MyriadPro-Light" w:cs="Times New Roman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, charlson comorbidity index;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>CRRT, continuous renal replacement therapy;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highlight w:val="none"/>
          <w:lang w:val="en-US" w:eastAsia="zh-CN"/>
        </w:rPr>
        <w:t xml:space="preserve"> ACEI, angiotensin-converting-enzyme inhibitor;</w:t>
      </w:r>
    </w:p>
    <w:p w14:paraId="737AA6B7">
      <w:pPr>
        <w:widowControl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</w:p>
    <w:p w14:paraId="6F04290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0"/>
    <w:rsid w:val="000B3719"/>
    <w:rsid w:val="00372C6F"/>
    <w:rsid w:val="007379A7"/>
    <w:rsid w:val="00977A3B"/>
    <w:rsid w:val="00A645E7"/>
    <w:rsid w:val="00D3240C"/>
    <w:rsid w:val="00DC2C05"/>
    <w:rsid w:val="00E32F3D"/>
    <w:rsid w:val="00EF7C70"/>
    <w:rsid w:val="00FF0BCA"/>
    <w:rsid w:val="11EA4EFB"/>
    <w:rsid w:val="2D5F5CFD"/>
    <w:rsid w:val="444A7FC7"/>
    <w:rsid w:val="5C272C70"/>
    <w:rsid w:val="651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1242</Characters>
  <Lines>10</Lines>
  <Paragraphs>2</Paragraphs>
  <TotalTime>0</TotalTime>
  <ScaleCrop>false</ScaleCrop>
  <LinksUpToDate>false</LinksUpToDate>
  <CharactersWithSpaces>1349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2025-01-20T13:25:00Z</dcterms:created>
  <dc:creator>磊 张</dc:creator>
  <cp:lastModifiedBy>super milk</cp:lastModifiedBy>
  <dcterms:modified xsi:type="dcterms:W3CDTF">2026-01-08T15:53:07Z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873662211A044D3A9FD404C8F605E012_13</vt:lpwstr>
  </property>
  <property fmtid="{D5CDD505-2E9C-101B-9397-08002B2CF9AE}" pid="4" name="KSOTemplateDocerSaveRecord">
    <vt:lpwstr>eyJoZGlkIjoiMDU5OTYyNWY3NzE0MTVlNDk5NjQ3ZDRiNTJiMjJiNWYiLCJ1c2VySWQiOiIyNzAzNjc1NDcifQ==</vt:lpwstr>
  </property>
</Properties>
</file>