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99490" w14:textId="0A872388" w:rsidR="00E85CC5" w:rsidRPr="00370008" w:rsidRDefault="00C335CA">
      <w:pPr>
        <w:rPr>
          <w:rFonts w:ascii="Times New Roman" w:hAnsi="Times New Roman" w:cs="Times New Roman"/>
          <w:sz w:val="20"/>
          <w:szCs w:val="20"/>
        </w:rPr>
      </w:pPr>
      <w:r w:rsidRPr="00E22991">
        <w:rPr>
          <w:rFonts w:ascii="Times New Roman" w:hAnsi="Times New Roman" w:cs="Times New Roman"/>
          <w:color w:val="000000" w:themeColor="text1"/>
          <w:sz w:val="20"/>
          <w:szCs w:val="20"/>
        </w:rPr>
        <w:t>Supplementary</w:t>
      </w:r>
      <w:r w:rsidRPr="00370008">
        <w:rPr>
          <w:rFonts w:ascii="Times New Roman" w:hAnsi="Times New Roman" w:cs="Times New Roman"/>
          <w:sz w:val="20"/>
          <w:szCs w:val="20"/>
        </w:rPr>
        <w:t xml:space="preserve"> </w:t>
      </w:r>
      <w:r w:rsidR="00370008" w:rsidRPr="00370008">
        <w:rPr>
          <w:rFonts w:ascii="Times New Roman" w:hAnsi="Times New Roman" w:cs="Times New Roman"/>
          <w:sz w:val="20"/>
          <w:szCs w:val="20"/>
        </w:rPr>
        <w:t xml:space="preserve">Table . </w:t>
      </w:r>
      <w:r w:rsidR="00370008">
        <w:rPr>
          <w:rFonts w:ascii="Times New Roman" w:hAnsi="Times New Roman" w:cs="Times New Roman"/>
          <w:sz w:val="20"/>
          <w:szCs w:val="20"/>
        </w:rPr>
        <w:t>Serum and stool MMP-7 levels of 40 patients in 2 weeks post-KPE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559"/>
        <w:gridCol w:w="1560"/>
        <w:gridCol w:w="1134"/>
      </w:tblGrid>
      <w:tr w:rsidR="00257701" w14:paraId="2659AA8A" w14:textId="77777777" w:rsidTr="00E85CC5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24F5E6E3" w14:textId="77777777" w:rsidR="00257701" w:rsidRPr="00E85CC5" w:rsidRDefault="00257701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8A769AF" w14:textId="4687BF60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SNL</w:t>
            </w:r>
            <w:r w:rsidR="00370008">
              <w:rPr>
                <w:rFonts w:ascii="Times New Roman" w:hAnsi="Times New Roman" w:cs="Times New Roman"/>
                <w:sz w:val="20"/>
                <w:szCs w:val="20"/>
              </w:rPr>
              <w:t xml:space="preserve"> (n = 19)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98E2289" w14:textId="354B464E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LTx</w:t>
            </w:r>
            <w:r w:rsidR="00370008">
              <w:rPr>
                <w:rFonts w:ascii="Times New Roman" w:hAnsi="Times New Roman" w:cs="Times New Roman"/>
                <w:sz w:val="20"/>
                <w:szCs w:val="20"/>
              </w:rPr>
              <w:t xml:space="preserve"> (n = 21)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CFB1F0" w14:textId="18D13129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257701" w14:paraId="047C55C6" w14:textId="77777777" w:rsidTr="00E85CC5">
        <w:tc>
          <w:tcPr>
            <w:tcW w:w="3964" w:type="dxa"/>
            <w:tcBorders>
              <w:top w:val="single" w:sz="4" w:space="0" w:color="auto"/>
            </w:tcBorders>
          </w:tcPr>
          <w:p w14:paraId="58F03B5C" w14:textId="7E526EC7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Serum MMP-7 level at diagnosis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322205A" w14:textId="727D7266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85.41 ± 8.46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F3FCDB3" w14:textId="19752753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106.83 ± 14.65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C31DEC" w14:textId="3FC8C688" w:rsidR="00E85CC5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0.310</w:t>
            </w:r>
          </w:p>
        </w:tc>
      </w:tr>
      <w:tr w:rsidR="00257701" w14:paraId="7DF5CCE5" w14:textId="77777777" w:rsidTr="00E85CC5">
        <w:tc>
          <w:tcPr>
            <w:tcW w:w="3964" w:type="dxa"/>
          </w:tcPr>
          <w:p w14:paraId="441E61B1" w14:textId="4F17BCA9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Stool MMP-7 level at diagnosis</w:t>
            </w:r>
          </w:p>
        </w:tc>
        <w:tc>
          <w:tcPr>
            <w:tcW w:w="1559" w:type="dxa"/>
          </w:tcPr>
          <w:p w14:paraId="5C969CFD" w14:textId="05B1119D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0.86 ± 0.15</w:t>
            </w:r>
          </w:p>
        </w:tc>
        <w:tc>
          <w:tcPr>
            <w:tcW w:w="1560" w:type="dxa"/>
          </w:tcPr>
          <w:p w14:paraId="19118003" w14:textId="3A06152B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0.67 ± 0.51</w:t>
            </w:r>
          </w:p>
        </w:tc>
        <w:tc>
          <w:tcPr>
            <w:tcW w:w="1134" w:type="dxa"/>
          </w:tcPr>
          <w:p w14:paraId="4F68AE5C" w14:textId="2CEFC0D6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257701" w14:paraId="0D707CC0" w14:textId="77777777" w:rsidTr="00E85CC5">
        <w:tc>
          <w:tcPr>
            <w:tcW w:w="3964" w:type="dxa"/>
          </w:tcPr>
          <w:p w14:paraId="59C26659" w14:textId="5F66C686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Serum MMP-7 level at 1-week post-KPE</w:t>
            </w:r>
          </w:p>
        </w:tc>
        <w:tc>
          <w:tcPr>
            <w:tcW w:w="1559" w:type="dxa"/>
          </w:tcPr>
          <w:p w14:paraId="11DD5999" w14:textId="16E98E34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74.63 ± 5.64</w:t>
            </w:r>
          </w:p>
        </w:tc>
        <w:tc>
          <w:tcPr>
            <w:tcW w:w="1560" w:type="dxa"/>
          </w:tcPr>
          <w:p w14:paraId="73C30052" w14:textId="442D712C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94.84 ± 40.89</w:t>
            </w:r>
          </w:p>
        </w:tc>
        <w:tc>
          <w:tcPr>
            <w:tcW w:w="1134" w:type="dxa"/>
          </w:tcPr>
          <w:p w14:paraId="1AF03D68" w14:textId="3639892D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</w:tr>
      <w:tr w:rsidR="00257701" w14:paraId="6A672175" w14:textId="77777777" w:rsidTr="00E85CC5">
        <w:tc>
          <w:tcPr>
            <w:tcW w:w="3964" w:type="dxa"/>
          </w:tcPr>
          <w:p w14:paraId="6526CB02" w14:textId="12429452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Stool MMP-7 level at 1-week post-KPE</w:t>
            </w:r>
          </w:p>
        </w:tc>
        <w:tc>
          <w:tcPr>
            <w:tcW w:w="1559" w:type="dxa"/>
          </w:tcPr>
          <w:p w14:paraId="1C46E651" w14:textId="0D3EF163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20.11 ± 4.72</w:t>
            </w:r>
          </w:p>
        </w:tc>
        <w:tc>
          <w:tcPr>
            <w:tcW w:w="1560" w:type="dxa"/>
          </w:tcPr>
          <w:p w14:paraId="66FE7C0D" w14:textId="7F4160BE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9.01 ± 4.20</w:t>
            </w:r>
          </w:p>
        </w:tc>
        <w:tc>
          <w:tcPr>
            <w:tcW w:w="1134" w:type="dxa"/>
          </w:tcPr>
          <w:p w14:paraId="4BE9FBA1" w14:textId="31BCE83A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257701" w14:paraId="2AC8D4FA" w14:textId="77777777" w:rsidTr="00E85CC5">
        <w:tc>
          <w:tcPr>
            <w:tcW w:w="3964" w:type="dxa"/>
          </w:tcPr>
          <w:p w14:paraId="5A5D7698" w14:textId="2AC21F06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Serum MMP-7 level at 2 weeks post-KPE</w:t>
            </w:r>
          </w:p>
        </w:tc>
        <w:tc>
          <w:tcPr>
            <w:tcW w:w="1559" w:type="dxa"/>
          </w:tcPr>
          <w:p w14:paraId="4E9B814E" w14:textId="7AB44AC1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61.26 ± 34.26</w:t>
            </w:r>
          </w:p>
        </w:tc>
        <w:tc>
          <w:tcPr>
            <w:tcW w:w="1560" w:type="dxa"/>
          </w:tcPr>
          <w:p w14:paraId="3EBC703E" w14:textId="24887F49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84.26 ± 35.97</w:t>
            </w:r>
          </w:p>
        </w:tc>
        <w:tc>
          <w:tcPr>
            <w:tcW w:w="1134" w:type="dxa"/>
          </w:tcPr>
          <w:p w14:paraId="5E2ACB5F" w14:textId="4C1899DB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257701" w14:paraId="692722A9" w14:textId="77777777" w:rsidTr="00E85CC5">
        <w:tc>
          <w:tcPr>
            <w:tcW w:w="3964" w:type="dxa"/>
          </w:tcPr>
          <w:p w14:paraId="759F5003" w14:textId="1DC3803F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Stool MMP-7 level at 2 weeks post-KPE</w:t>
            </w:r>
          </w:p>
        </w:tc>
        <w:tc>
          <w:tcPr>
            <w:tcW w:w="1559" w:type="dxa"/>
          </w:tcPr>
          <w:p w14:paraId="7BCD7115" w14:textId="524A1112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36.75 ± 27.90</w:t>
            </w:r>
          </w:p>
        </w:tc>
        <w:tc>
          <w:tcPr>
            <w:tcW w:w="1560" w:type="dxa"/>
          </w:tcPr>
          <w:p w14:paraId="13782559" w14:textId="7B59CF70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8.14 ± 12.54</w:t>
            </w:r>
          </w:p>
        </w:tc>
        <w:tc>
          <w:tcPr>
            <w:tcW w:w="1134" w:type="dxa"/>
          </w:tcPr>
          <w:p w14:paraId="033D7E69" w14:textId="0C2B930E" w:rsidR="00257701" w:rsidRPr="00E85CC5" w:rsidRDefault="00E85CC5" w:rsidP="00E85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5CC5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</w:tbl>
    <w:p w14:paraId="22791DA3" w14:textId="77777777" w:rsidR="00357E54" w:rsidRDefault="00C45F53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701"/>
    <w:rsid w:val="000B2C03"/>
    <w:rsid w:val="001462BC"/>
    <w:rsid w:val="001D5DB3"/>
    <w:rsid w:val="001F0053"/>
    <w:rsid w:val="00237101"/>
    <w:rsid w:val="00257701"/>
    <w:rsid w:val="00274B9A"/>
    <w:rsid w:val="002A18E2"/>
    <w:rsid w:val="002B1163"/>
    <w:rsid w:val="00314AA9"/>
    <w:rsid w:val="00370008"/>
    <w:rsid w:val="003F0462"/>
    <w:rsid w:val="00451555"/>
    <w:rsid w:val="004905CD"/>
    <w:rsid w:val="00494ED1"/>
    <w:rsid w:val="00497D24"/>
    <w:rsid w:val="005B4EDB"/>
    <w:rsid w:val="0069347B"/>
    <w:rsid w:val="0076761F"/>
    <w:rsid w:val="00835552"/>
    <w:rsid w:val="00887382"/>
    <w:rsid w:val="008F6D15"/>
    <w:rsid w:val="009C25AB"/>
    <w:rsid w:val="009F20EC"/>
    <w:rsid w:val="00A832C2"/>
    <w:rsid w:val="00AA2CB1"/>
    <w:rsid w:val="00AA513F"/>
    <w:rsid w:val="00B333B6"/>
    <w:rsid w:val="00B33B5A"/>
    <w:rsid w:val="00B55DB2"/>
    <w:rsid w:val="00B776C9"/>
    <w:rsid w:val="00C14A77"/>
    <w:rsid w:val="00C335CA"/>
    <w:rsid w:val="00C45F53"/>
    <w:rsid w:val="00C6255D"/>
    <w:rsid w:val="00C656C9"/>
    <w:rsid w:val="00C84B41"/>
    <w:rsid w:val="00CA6167"/>
    <w:rsid w:val="00D51B57"/>
    <w:rsid w:val="00D816BC"/>
    <w:rsid w:val="00DC14A2"/>
    <w:rsid w:val="00E77F8F"/>
    <w:rsid w:val="00E85CC5"/>
    <w:rsid w:val="00E90504"/>
    <w:rsid w:val="00ED573E"/>
    <w:rsid w:val="00EF194E"/>
    <w:rsid w:val="00F50A35"/>
    <w:rsid w:val="00F80419"/>
    <w:rsid w:val="00F82663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FC455"/>
  <w15:chartTrackingRefBased/>
  <w15:docId w15:val="{07BB49B7-6047-184E-98B1-70297F42F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77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0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5</cp:revision>
  <dcterms:created xsi:type="dcterms:W3CDTF">2021-08-04T07:55:00Z</dcterms:created>
  <dcterms:modified xsi:type="dcterms:W3CDTF">2021-08-31T12:54:00Z</dcterms:modified>
</cp:coreProperties>
</file>