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15E3" w14:textId="46D2BCDD" w:rsidR="00A902F9" w:rsidRPr="00F07C8D" w:rsidRDefault="00F07C8D" w:rsidP="00F07C8D">
      <w:pPr>
        <w:spacing w:line="360" w:lineRule="auto"/>
        <w:rPr>
          <w:b/>
          <w:bCs/>
          <w:sz w:val="24"/>
          <w:szCs w:val="26"/>
          <w:lang w:val="en-AU"/>
        </w:rPr>
      </w:pPr>
      <w:r w:rsidRPr="00F07C8D">
        <w:rPr>
          <w:b/>
          <w:bCs/>
          <w:sz w:val="24"/>
          <w:szCs w:val="26"/>
          <w:lang w:val="en-AU"/>
        </w:rPr>
        <w:t>Appendix 1: Summary of findings from health facility site observations, four purposively selected health facilities in Vientiane Province and Vientiane Capital, April 2024</w:t>
      </w:r>
    </w:p>
    <w:p w14:paraId="429F883F" w14:textId="77777777" w:rsidR="00F07C8D" w:rsidRDefault="00F07C8D" w:rsidP="00F07C8D">
      <w:pPr>
        <w:spacing w:line="360" w:lineRule="auto"/>
        <w:rPr>
          <w:lang w:val="en-AU"/>
        </w:rPr>
      </w:pPr>
    </w:p>
    <w:p w14:paraId="4CD97E6B" w14:textId="1A819210" w:rsidR="00F07C8D" w:rsidRPr="00F07C8D" w:rsidRDefault="00F07C8D" w:rsidP="00F07C8D">
      <w:pPr>
        <w:spacing w:line="360" w:lineRule="auto"/>
        <w:rPr>
          <w:b/>
          <w:bCs/>
          <w:lang w:val="en-AU"/>
        </w:rPr>
      </w:pPr>
      <w:r w:rsidRPr="00F07C8D">
        <w:rPr>
          <w:b/>
          <w:bCs/>
          <w:lang w:val="en-AU"/>
        </w:rPr>
        <w:t>Aim of this study component</w:t>
      </w:r>
    </w:p>
    <w:p w14:paraId="7E5AA843" w14:textId="40021C23" w:rsidR="00F07C8D" w:rsidRPr="00F07C8D" w:rsidRDefault="00F07C8D" w:rsidP="00F07C8D">
      <w:pPr>
        <w:spacing w:line="360" w:lineRule="auto"/>
        <w:rPr>
          <w:lang w:val="en-AU"/>
        </w:rPr>
      </w:pPr>
      <w:r w:rsidRPr="00F07C8D">
        <w:rPr>
          <w:lang w:val="en-AU"/>
        </w:rPr>
        <w:t xml:space="preserve">The primary aim of the site observations </w:t>
      </w:r>
      <w:r>
        <w:rPr>
          <w:lang w:val="en-AU"/>
        </w:rPr>
        <w:t>was</w:t>
      </w:r>
      <w:r w:rsidRPr="00F07C8D">
        <w:rPr>
          <w:lang w:val="en-AU"/>
        </w:rPr>
        <w:t xml:space="preserve"> to:</w:t>
      </w:r>
    </w:p>
    <w:p w14:paraId="76F617DC" w14:textId="449E1224" w:rsidR="00F07C8D" w:rsidRPr="00F07C8D" w:rsidRDefault="00F07C8D" w:rsidP="00F07C8D">
      <w:pPr>
        <w:pStyle w:val="ListParagraph"/>
        <w:numPr>
          <w:ilvl w:val="0"/>
          <w:numId w:val="2"/>
        </w:numPr>
        <w:spacing w:line="360" w:lineRule="auto"/>
        <w:rPr>
          <w:lang w:val="en-AU"/>
        </w:rPr>
      </w:pPr>
      <w:r w:rsidRPr="00F07C8D">
        <w:rPr>
          <w:lang w:val="en-AU"/>
        </w:rPr>
        <w:t>Observe and u</w:t>
      </w:r>
      <w:r w:rsidRPr="00F07C8D">
        <w:rPr>
          <w:lang w:val="en-AU"/>
        </w:rPr>
        <w:t xml:space="preserve">nderstand the </w:t>
      </w:r>
      <w:r w:rsidRPr="00F07C8D">
        <w:rPr>
          <w:lang w:val="en-AU"/>
        </w:rPr>
        <w:t xml:space="preserve">usual </w:t>
      </w:r>
      <w:r w:rsidRPr="00F07C8D">
        <w:rPr>
          <w:lang w:val="en-AU"/>
        </w:rPr>
        <w:t>workflow process for capturing data using the EIR in health facilities</w:t>
      </w:r>
    </w:p>
    <w:p w14:paraId="14007D5C" w14:textId="40F237C8" w:rsidR="00F07C8D" w:rsidRDefault="00F07C8D" w:rsidP="00F07C8D">
      <w:pPr>
        <w:pStyle w:val="ListParagraph"/>
        <w:numPr>
          <w:ilvl w:val="0"/>
          <w:numId w:val="2"/>
        </w:numPr>
        <w:spacing w:line="360" w:lineRule="auto"/>
        <w:rPr>
          <w:lang w:val="en-AU"/>
        </w:rPr>
      </w:pPr>
      <w:r w:rsidRPr="00F07C8D">
        <w:rPr>
          <w:lang w:val="en-AU"/>
        </w:rPr>
        <w:t>Validate findings from the study</w:t>
      </w:r>
      <w:r w:rsidRPr="00F07C8D">
        <w:rPr>
          <w:lang w:val="en-AU"/>
        </w:rPr>
        <w:t xml:space="preserve"> survey </w:t>
      </w:r>
      <w:r w:rsidRPr="00F07C8D">
        <w:rPr>
          <w:lang w:val="en-AU"/>
        </w:rPr>
        <w:t>component.</w:t>
      </w:r>
    </w:p>
    <w:p w14:paraId="74A2B923" w14:textId="77777777" w:rsidR="00F07C8D" w:rsidRDefault="00F07C8D" w:rsidP="00F07C8D">
      <w:pPr>
        <w:spacing w:line="360" w:lineRule="auto"/>
        <w:rPr>
          <w:lang w:val="en-AU"/>
        </w:rPr>
      </w:pPr>
    </w:p>
    <w:p w14:paraId="614FF26D" w14:textId="24B073FD" w:rsidR="00F07C8D" w:rsidRDefault="00F07C8D" w:rsidP="00F07C8D">
      <w:pPr>
        <w:spacing w:line="360" w:lineRule="auto"/>
        <w:rPr>
          <w:lang w:val="en-AU"/>
        </w:rPr>
      </w:pPr>
      <w:r>
        <w:rPr>
          <w:b/>
          <w:bCs/>
          <w:lang w:val="en-AU"/>
        </w:rPr>
        <w:t>Methods</w:t>
      </w:r>
    </w:p>
    <w:p w14:paraId="139AC3C9" w14:textId="0158E89A" w:rsidR="00F07C8D" w:rsidRPr="000E1C2F" w:rsidRDefault="00F07C8D" w:rsidP="00F07C8D">
      <w:pPr>
        <w:spacing w:line="360" w:lineRule="auto"/>
        <w:rPr>
          <w:rFonts w:cs="Calibri"/>
          <w:szCs w:val="22"/>
          <w:lang w:val="en-AU"/>
        </w:rPr>
      </w:pPr>
      <w:r w:rsidRPr="00F07C8D">
        <w:rPr>
          <w:rFonts w:cs="Calibri"/>
          <w:i/>
          <w:iCs/>
          <w:szCs w:val="22"/>
          <w:lang w:val="en-AU"/>
        </w:rPr>
        <w:t>Study population:</w:t>
      </w:r>
      <w:r w:rsidRPr="000E1C2F">
        <w:rPr>
          <w:rFonts w:cs="Calibri"/>
          <w:i/>
          <w:iCs/>
          <w:szCs w:val="22"/>
          <w:lang w:val="en-AU"/>
        </w:rPr>
        <w:t xml:space="preserve"> </w:t>
      </w:r>
      <w:r w:rsidRPr="000E1C2F">
        <w:rPr>
          <w:rFonts w:cs="Calibri"/>
          <w:szCs w:val="22"/>
          <w:lang w:val="en-AU"/>
        </w:rPr>
        <w:t xml:space="preserve"> </w:t>
      </w:r>
      <w:r w:rsidR="00B0458B">
        <w:rPr>
          <w:rFonts w:cs="Calibri"/>
          <w:szCs w:val="22"/>
          <w:lang w:val="en-AU"/>
        </w:rPr>
        <w:t>Site observations were conducted at four</w:t>
      </w:r>
      <w:r w:rsidRPr="000E1C2F">
        <w:rPr>
          <w:rFonts w:cs="Calibri"/>
          <w:szCs w:val="22"/>
          <w:lang w:val="en-AU"/>
        </w:rPr>
        <w:t xml:space="preserve"> purposively selected site</w:t>
      </w:r>
      <w:r w:rsidR="00B0458B">
        <w:rPr>
          <w:rFonts w:cs="Calibri"/>
          <w:szCs w:val="22"/>
          <w:lang w:val="en-AU"/>
        </w:rPr>
        <w:t>s</w:t>
      </w:r>
      <w:r w:rsidRPr="000E1C2F">
        <w:rPr>
          <w:rFonts w:cs="Calibri"/>
          <w:szCs w:val="22"/>
          <w:lang w:val="en-AU"/>
        </w:rPr>
        <w:t xml:space="preserve"> and involved observation of health workers during vaccination encounters.</w:t>
      </w:r>
    </w:p>
    <w:p w14:paraId="3355B5C9" w14:textId="77777777" w:rsidR="00F07C8D" w:rsidRPr="000E1C2F" w:rsidRDefault="00F07C8D" w:rsidP="00F07C8D">
      <w:pPr>
        <w:spacing w:line="360" w:lineRule="auto"/>
        <w:rPr>
          <w:rFonts w:cs="Calibri"/>
          <w:szCs w:val="22"/>
          <w:lang w:val="en-AU"/>
        </w:rPr>
      </w:pPr>
    </w:p>
    <w:p w14:paraId="7A2BA999" w14:textId="77777777" w:rsidR="00F07C8D" w:rsidRPr="00F07C8D" w:rsidRDefault="00F07C8D" w:rsidP="00F07C8D">
      <w:pPr>
        <w:spacing w:line="360" w:lineRule="auto"/>
        <w:rPr>
          <w:rFonts w:cs="Calibri"/>
          <w:szCs w:val="22"/>
          <w:lang w:val="en-AU"/>
        </w:rPr>
      </w:pPr>
      <w:r w:rsidRPr="00F07C8D">
        <w:rPr>
          <w:rFonts w:cs="Calibri"/>
          <w:i/>
          <w:iCs/>
          <w:szCs w:val="22"/>
          <w:lang w:val="en-AU"/>
        </w:rPr>
        <w:t>Time period:</w:t>
      </w:r>
      <w:r w:rsidRPr="00F07C8D">
        <w:rPr>
          <w:rFonts w:cs="Calibri"/>
          <w:szCs w:val="22"/>
          <w:lang w:val="en-AU"/>
        </w:rPr>
        <w:t xml:space="preserve"> Site observations were conducted from 8</w:t>
      </w:r>
      <w:r w:rsidRPr="00F07C8D">
        <w:rPr>
          <w:rFonts w:cs="Calibri"/>
          <w:szCs w:val="22"/>
          <w:vertAlign w:val="superscript"/>
          <w:lang w:val="en-AU"/>
        </w:rPr>
        <w:t>th</w:t>
      </w:r>
      <w:r w:rsidRPr="00F07C8D">
        <w:rPr>
          <w:rFonts w:cs="Calibri"/>
          <w:szCs w:val="22"/>
          <w:lang w:val="en-AU"/>
        </w:rPr>
        <w:t xml:space="preserve"> to 25</w:t>
      </w:r>
      <w:r w:rsidRPr="00F07C8D">
        <w:rPr>
          <w:rFonts w:cs="Calibri"/>
          <w:szCs w:val="22"/>
          <w:vertAlign w:val="superscript"/>
          <w:lang w:val="en-AU"/>
        </w:rPr>
        <w:t>th</w:t>
      </w:r>
      <w:r w:rsidRPr="00F07C8D">
        <w:rPr>
          <w:rFonts w:cs="Calibri"/>
          <w:szCs w:val="22"/>
          <w:lang w:val="en-AU"/>
        </w:rPr>
        <w:t xml:space="preserve"> April 2024.</w:t>
      </w:r>
    </w:p>
    <w:p w14:paraId="78163AA8" w14:textId="77777777" w:rsidR="00F07C8D" w:rsidRPr="00F07C8D" w:rsidRDefault="00F07C8D" w:rsidP="00F07C8D">
      <w:pPr>
        <w:spacing w:line="360" w:lineRule="auto"/>
        <w:rPr>
          <w:rFonts w:cs="Calibri"/>
          <w:szCs w:val="22"/>
          <w:lang w:val="en-AU"/>
        </w:rPr>
      </w:pPr>
    </w:p>
    <w:p w14:paraId="07D5246A" w14:textId="06BBFC4B" w:rsidR="00F07C8D" w:rsidRPr="00F07C8D" w:rsidRDefault="00F07C8D" w:rsidP="00F07C8D">
      <w:pPr>
        <w:spacing w:line="360" w:lineRule="auto"/>
        <w:rPr>
          <w:rFonts w:cs="Calibri"/>
          <w:i/>
          <w:iCs/>
          <w:szCs w:val="22"/>
          <w:lang w:val="en-AU"/>
        </w:rPr>
      </w:pPr>
      <w:r w:rsidRPr="00F07C8D">
        <w:rPr>
          <w:rFonts w:cs="Calibri"/>
          <w:i/>
          <w:iCs/>
          <w:szCs w:val="22"/>
          <w:lang w:val="en-AU"/>
        </w:rPr>
        <w:t xml:space="preserve">Data collection: </w:t>
      </w:r>
      <w:r w:rsidRPr="00F07C8D">
        <w:rPr>
          <w:rFonts w:cs="Calibri"/>
          <w:szCs w:val="22"/>
          <w:lang w:val="en-AU"/>
        </w:rPr>
        <w:t xml:space="preserve">Site observations were conducted by a single data enumerator to ensure consistency of the approach. </w:t>
      </w:r>
      <w:r w:rsidR="00B0458B">
        <w:rPr>
          <w:rFonts w:cs="Calibri"/>
          <w:szCs w:val="22"/>
          <w:lang w:val="en-AU"/>
        </w:rPr>
        <w:t>The enumerator observed</w:t>
      </w:r>
      <w:r w:rsidRPr="00F07C8D">
        <w:rPr>
          <w:rFonts w:cs="Calibri"/>
          <w:szCs w:val="22"/>
          <w:lang w:val="en-AU"/>
        </w:rPr>
        <w:t xml:space="preserve"> 2-3 vaccination encounters and record</w:t>
      </w:r>
      <w:r w:rsidR="00B0458B">
        <w:rPr>
          <w:rFonts w:cs="Calibri"/>
          <w:szCs w:val="22"/>
          <w:lang w:val="en-AU"/>
        </w:rPr>
        <w:t>ed</w:t>
      </w:r>
      <w:r w:rsidRPr="00F07C8D">
        <w:rPr>
          <w:rFonts w:cs="Calibri"/>
          <w:szCs w:val="22"/>
          <w:lang w:val="en-AU"/>
        </w:rPr>
        <w:t xml:space="preserve"> the findings on a paper form. Data </w:t>
      </w:r>
      <w:r w:rsidR="00B0458B">
        <w:rPr>
          <w:rFonts w:cs="Calibri"/>
          <w:szCs w:val="22"/>
          <w:lang w:val="en-AU"/>
        </w:rPr>
        <w:t>were</w:t>
      </w:r>
      <w:r w:rsidRPr="00F07C8D">
        <w:rPr>
          <w:rFonts w:cs="Calibri"/>
          <w:szCs w:val="22"/>
          <w:lang w:val="en-AU"/>
        </w:rPr>
        <w:t xml:space="preserve"> </w:t>
      </w:r>
      <w:r w:rsidR="00B0458B">
        <w:rPr>
          <w:rFonts w:cs="Calibri"/>
          <w:szCs w:val="22"/>
          <w:lang w:val="en-AU"/>
        </w:rPr>
        <w:t>tabulated by site</w:t>
      </w:r>
      <w:r w:rsidRPr="00F07C8D">
        <w:rPr>
          <w:rFonts w:cs="Calibri"/>
          <w:szCs w:val="22"/>
          <w:lang w:val="en-AU"/>
        </w:rPr>
        <w:t xml:space="preserve"> for review and analysis.</w:t>
      </w:r>
    </w:p>
    <w:p w14:paraId="16E2A0D8" w14:textId="77777777" w:rsidR="00F07C8D" w:rsidRPr="00F07C8D" w:rsidRDefault="00F07C8D" w:rsidP="00F07C8D">
      <w:pPr>
        <w:spacing w:line="360" w:lineRule="auto"/>
        <w:rPr>
          <w:rFonts w:cs="Calibri"/>
          <w:szCs w:val="22"/>
          <w:lang w:val="en-AU"/>
        </w:rPr>
      </w:pPr>
    </w:p>
    <w:p w14:paraId="0F414A00" w14:textId="2491318E" w:rsidR="00F07C8D" w:rsidRPr="00F07C8D" w:rsidRDefault="00F07C8D" w:rsidP="00F07C8D">
      <w:pPr>
        <w:spacing w:line="360" w:lineRule="auto"/>
        <w:rPr>
          <w:rFonts w:cs="Calibri"/>
          <w:i/>
          <w:iCs/>
          <w:szCs w:val="22"/>
          <w:lang w:val="en-AU"/>
        </w:rPr>
      </w:pPr>
      <w:r w:rsidRPr="00F07C8D">
        <w:rPr>
          <w:rFonts w:cs="Calibri"/>
          <w:i/>
          <w:iCs/>
          <w:szCs w:val="22"/>
          <w:lang w:val="en-AU"/>
        </w:rPr>
        <w:t xml:space="preserve">Data domains: </w:t>
      </w:r>
      <w:r w:rsidRPr="00F07C8D">
        <w:rPr>
          <w:rFonts w:cs="Calibri"/>
          <w:szCs w:val="22"/>
          <w:lang w:val="en-AU"/>
        </w:rPr>
        <w:t xml:space="preserve">The data collection tool captured information on the physical environment, immunisation data recording tools, immunisation data recording process, physical equipment used (e.g. digital hardware), team members and roles, observed interruptions, </w:t>
      </w:r>
      <w:r w:rsidR="00B0458B">
        <w:rPr>
          <w:rFonts w:cs="Calibri"/>
          <w:szCs w:val="22"/>
          <w:lang w:val="en-AU"/>
        </w:rPr>
        <w:t>and</w:t>
      </w:r>
      <w:r w:rsidRPr="00F07C8D">
        <w:rPr>
          <w:rFonts w:cs="Calibri"/>
          <w:szCs w:val="22"/>
          <w:lang w:val="en-AU"/>
        </w:rPr>
        <w:t xml:space="preserve"> anything else observed that may have affected the vaccine encounter immunisation data workflow.</w:t>
      </w:r>
    </w:p>
    <w:p w14:paraId="56C09912" w14:textId="77777777" w:rsidR="00F07C8D" w:rsidRPr="00F07C8D" w:rsidRDefault="00F07C8D" w:rsidP="00F07C8D">
      <w:pPr>
        <w:spacing w:line="360" w:lineRule="auto"/>
        <w:rPr>
          <w:rFonts w:cs="Calibri"/>
          <w:szCs w:val="22"/>
          <w:lang w:val="en-AU"/>
        </w:rPr>
      </w:pPr>
    </w:p>
    <w:p w14:paraId="35BD34C9" w14:textId="77777777" w:rsidR="00F07C8D" w:rsidRPr="00FD5075" w:rsidRDefault="00F07C8D" w:rsidP="00F07C8D">
      <w:pPr>
        <w:spacing w:line="360" w:lineRule="auto"/>
        <w:rPr>
          <w:rFonts w:cs="Calibri"/>
          <w:b/>
          <w:bCs/>
          <w:i/>
          <w:iCs/>
          <w:szCs w:val="22"/>
          <w:lang w:val="en-AU"/>
        </w:rPr>
      </w:pPr>
      <w:r w:rsidRPr="00F07C8D">
        <w:rPr>
          <w:rFonts w:cs="Calibri"/>
          <w:i/>
          <w:iCs/>
          <w:szCs w:val="22"/>
          <w:lang w:val="en-AU"/>
        </w:rPr>
        <w:t xml:space="preserve">Data analysis: </w:t>
      </w:r>
      <w:r w:rsidRPr="00F07C8D">
        <w:rPr>
          <w:rFonts w:cs="Calibri"/>
          <w:szCs w:val="22"/>
          <w:lang w:val="en-AU"/>
        </w:rPr>
        <w:t>Narrative description</w:t>
      </w:r>
      <w:r w:rsidRPr="00B72DDE">
        <w:rPr>
          <w:rFonts w:cs="Calibri"/>
          <w:szCs w:val="22"/>
          <w:lang w:val="en-AU"/>
        </w:rPr>
        <w:t xml:space="preserve"> of quantitative and qualitative data.</w:t>
      </w:r>
    </w:p>
    <w:p w14:paraId="617D0D48" w14:textId="77777777" w:rsidR="00F07C8D" w:rsidRDefault="00F07C8D" w:rsidP="00F07C8D">
      <w:pPr>
        <w:spacing w:line="360" w:lineRule="auto"/>
        <w:rPr>
          <w:lang w:val="en-AU"/>
        </w:rPr>
      </w:pPr>
    </w:p>
    <w:p w14:paraId="37C24B86" w14:textId="1C01FBFE" w:rsidR="00F07C8D" w:rsidRDefault="00F07C8D" w:rsidP="00F07C8D">
      <w:pPr>
        <w:spacing w:line="360" w:lineRule="auto"/>
        <w:rPr>
          <w:lang w:val="en-AU"/>
        </w:rPr>
      </w:pPr>
      <w:r>
        <w:rPr>
          <w:b/>
          <w:bCs/>
          <w:lang w:val="en-AU"/>
        </w:rPr>
        <w:t>Findings</w:t>
      </w:r>
    </w:p>
    <w:p w14:paraId="5D43982B" w14:textId="7BFC0CD8" w:rsidR="00F07C8D" w:rsidRDefault="00F07C8D" w:rsidP="00F07C8D">
      <w:pPr>
        <w:spacing w:line="360" w:lineRule="auto"/>
        <w:rPr>
          <w:rFonts w:cs="Calibri"/>
          <w:szCs w:val="22"/>
        </w:rPr>
      </w:pPr>
      <w:r>
        <w:rPr>
          <w:rFonts w:cs="Calibri"/>
          <w:szCs w:val="22"/>
        </w:rPr>
        <w:t>Encounters at f</w:t>
      </w:r>
      <w:r>
        <w:rPr>
          <w:rFonts w:cs="Calibri"/>
          <w:szCs w:val="22"/>
        </w:rPr>
        <w:t>our fixed-site, immunisation service</w:t>
      </w:r>
      <w:r>
        <w:rPr>
          <w:rFonts w:cs="Calibri"/>
          <w:szCs w:val="22"/>
        </w:rPr>
        <w:t>s</w:t>
      </w:r>
      <w:r>
        <w:rPr>
          <w:rFonts w:cs="Calibri"/>
          <w:szCs w:val="22"/>
        </w:rPr>
        <w:t xml:space="preserve"> were observed. All immunisation encounters occurred in a dedicated immunisation room with only the patient and immediate family or carer present.</w:t>
      </w:r>
    </w:p>
    <w:p w14:paraId="401E6DC4" w14:textId="77777777" w:rsidR="00F07C8D" w:rsidRDefault="00F07C8D" w:rsidP="00F07C8D">
      <w:pPr>
        <w:spacing w:line="360" w:lineRule="auto"/>
        <w:rPr>
          <w:lang w:val="en-AU"/>
        </w:rPr>
      </w:pPr>
    </w:p>
    <w:p w14:paraId="1668C07A" w14:textId="5A33B083" w:rsidR="00F07C8D" w:rsidRDefault="00F07C8D" w:rsidP="00F07C8D">
      <w:pPr>
        <w:spacing w:line="360" w:lineRule="auto"/>
        <w:rPr>
          <w:lang w:val="en-AU"/>
        </w:rPr>
      </w:pPr>
      <w:r>
        <w:rPr>
          <w:i/>
          <w:iCs/>
          <w:lang w:val="en-AU"/>
        </w:rPr>
        <w:t>Workforce factors:</w:t>
      </w:r>
      <w:r>
        <w:rPr>
          <w:lang w:val="en-AU"/>
        </w:rPr>
        <w:t xml:space="preserve"> </w:t>
      </w:r>
      <w:r w:rsidRPr="00F07C8D">
        <w:rPr>
          <w:lang w:val="en-AU"/>
        </w:rPr>
        <w:t>Vaccination team member roles and activities varied across the four sites observed.</w:t>
      </w:r>
      <w:r>
        <w:rPr>
          <w:lang w:val="en-AU"/>
        </w:rPr>
        <w:t xml:space="preserve"> </w:t>
      </w:r>
      <w:r w:rsidRPr="00F07C8D">
        <w:rPr>
          <w:lang w:val="en-AU"/>
        </w:rPr>
        <w:t xml:space="preserve">At </w:t>
      </w:r>
      <w:r>
        <w:rPr>
          <w:lang w:val="en-AU"/>
        </w:rPr>
        <w:t>two sites,</w:t>
      </w:r>
      <w:r w:rsidRPr="00F07C8D">
        <w:rPr>
          <w:lang w:val="en-AU"/>
        </w:rPr>
        <w:t xml:space="preserve"> there were two staff </w:t>
      </w:r>
      <w:r w:rsidR="00B0458B">
        <w:rPr>
          <w:lang w:val="en-AU"/>
        </w:rPr>
        <w:t xml:space="preserve">members </w:t>
      </w:r>
      <w:r w:rsidRPr="00F07C8D">
        <w:rPr>
          <w:lang w:val="en-AU"/>
        </w:rPr>
        <w:t xml:space="preserve">involved in the vaccination encounter; one staff member managed the documentation (paper-based register and EIR), and the other staff </w:t>
      </w:r>
      <w:r w:rsidRPr="00F07C8D">
        <w:rPr>
          <w:lang w:val="en-AU"/>
        </w:rPr>
        <w:lastRenderedPageBreak/>
        <w:t xml:space="preserve">member administered the vaccinations. At </w:t>
      </w:r>
      <w:r>
        <w:rPr>
          <w:lang w:val="en-AU"/>
        </w:rPr>
        <w:t>the third site,</w:t>
      </w:r>
      <w:r w:rsidRPr="00F07C8D">
        <w:rPr>
          <w:lang w:val="en-AU"/>
        </w:rPr>
        <w:t xml:space="preserve"> there were three staff</w:t>
      </w:r>
      <w:r w:rsidR="00B0458B">
        <w:rPr>
          <w:lang w:val="en-AU"/>
        </w:rPr>
        <w:t xml:space="preserve"> members</w:t>
      </w:r>
      <w:r w:rsidRPr="00F07C8D">
        <w:rPr>
          <w:lang w:val="en-AU"/>
        </w:rPr>
        <w:t xml:space="preserve"> involved, one of whom was a temporary position funded by UNICEF dedicated to </w:t>
      </w:r>
      <w:proofErr w:type="gramStart"/>
      <w:r w:rsidRPr="00F07C8D">
        <w:rPr>
          <w:lang w:val="en-AU"/>
        </w:rPr>
        <w:t>mana</w:t>
      </w:r>
      <w:r w:rsidR="00B0458B">
        <w:rPr>
          <w:lang w:val="en-AU"/>
        </w:rPr>
        <w:t>ge</w:t>
      </w:r>
      <w:proofErr w:type="gramEnd"/>
      <w:r w:rsidRPr="00F07C8D">
        <w:rPr>
          <w:lang w:val="en-AU"/>
        </w:rPr>
        <w:t xml:space="preserve"> the EIR. At </w:t>
      </w:r>
      <w:r>
        <w:rPr>
          <w:lang w:val="en-AU"/>
        </w:rPr>
        <w:t>the fourth site,</w:t>
      </w:r>
      <w:r w:rsidRPr="00F07C8D">
        <w:rPr>
          <w:lang w:val="en-AU"/>
        </w:rPr>
        <w:t xml:space="preserve"> there were four staff </w:t>
      </w:r>
      <w:r w:rsidR="00B0458B">
        <w:rPr>
          <w:lang w:val="en-AU"/>
        </w:rPr>
        <w:t xml:space="preserve">members </w:t>
      </w:r>
      <w:r w:rsidRPr="00F07C8D">
        <w:rPr>
          <w:lang w:val="en-AU"/>
        </w:rPr>
        <w:t xml:space="preserve">involved; however, one performed child health checks rather than immunisation activities. </w:t>
      </w:r>
      <w:r>
        <w:rPr>
          <w:lang w:val="en-AU"/>
        </w:rPr>
        <w:t>O</w:t>
      </w:r>
      <w:r w:rsidRPr="00F07C8D">
        <w:rPr>
          <w:lang w:val="en-AU"/>
        </w:rPr>
        <w:t>nly one staff member</w:t>
      </w:r>
      <w:r>
        <w:rPr>
          <w:lang w:val="en-AU"/>
        </w:rPr>
        <w:t xml:space="preserve"> at this site</w:t>
      </w:r>
      <w:r w:rsidRPr="00F07C8D">
        <w:rPr>
          <w:lang w:val="en-AU"/>
        </w:rPr>
        <w:t xml:space="preserve"> was able to use the EIR.</w:t>
      </w:r>
    </w:p>
    <w:p w14:paraId="4F7961F4" w14:textId="77777777" w:rsidR="00F07C8D" w:rsidRDefault="00F07C8D" w:rsidP="00F07C8D">
      <w:pPr>
        <w:spacing w:line="360" w:lineRule="auto"/>
        <w:rPr>
          <w:lang w:val="en-AU"/>
        </w:rPr>
      </w:pPr>
    </w:p>
    <w:p w14:paraId="77EEC684" w14:textId="630A3FD3" w:rsidR="00F07C8D" w:rsidRDefault="00F07C8D" w:rsidP="00F07C8D">
      <w:pPr>
        <w:spacing w:line="360" w:lineRule="auto"/>
        <w:rPr>
          <w:rFonts w:cs="Calibri"/>
          <w:szCs w:val="22"/>
          <w:lang w:val="en-AU"/>
        </w:rPr>
      </w:pPr>
      <w:r>
        <w:rPr>
          <w:i/>
          <w:iCs/>
          <w:lang w:val="en-AU"/>
        </w:rPr>
        <w:t>Data processes:</w:t>
      </w:r>
      <w:r>
        <w:rPr>
          <w:lang w:val="en-AU"/>
        </w:rPr>
        <w:t xml:space="preserve"> </w:t>
      </w:r>
      <w:r>
        <w:rPr>
          <w:rFonts w:cs="Calibri"/>
          <w:szCs w:val="22"/>
          <w:lang w:val="en-AU"/>
        </w:rPr>
        <w:t xml:space="preserve">The EIR, paper-based health facility immunisation register, and child take home record were used at each observed vaccination encounter. </w:t>
      </w:r>
      <w:r w:rsidRPr="7A37A3FE">
        <w:rPr>
          <w:rFonts w:cs="Calibri"/>
          <w:szCs w:val="22"/>
          <w:lang w:val="en-AU"/>
        </w:rPr>
        <w:t>The</w:t>
      </w:r>
      <w:r>
        <w:rPr>
          <w:rFonts w:cs="Calibri"/>
          <w:szCs w:val="22"/>
          <w:lang w:val="en-AU"/>
        </w:rPr>
        <w:t xml:space="preserve"> health facility tally sheet was </w:t>
      </w:r>
      <w:r w:rsidRPr="7A37A3FE">
        <w:rPr>
          <w:rFonts w:cs="Calibri"/>
          <w:szCs w:val="22"/>
          <w:lang w:val="en-AU"/>
        </w:rPr>
        <w:t>used</w:t>
      </w:r>
      <w:r>
        <w:rPr>
          <w:rFonts w:cs="Calibri"/>
          <w:szCs w:val="22"/>
          <w:lang w:val="en-AU"/>
        </w:rPr>
        <w:t xml:space="preserve"> during the vaccination encounters at the </w:t>
      </w:r>
      <w:r>
        <w:rPr>
          <w:rFonts w:cs="Calibri"/>
          <w:szCs w:val="22"/>
          <w:lang w:val="en-AU"/>
        </w:rPr>
        <w:t>two sites</w:t>
      </w:r>
      <w:r>
        <w:rPr>
          <w:rFonts w:cs="Calibri"/>
          <w:szCs w:val="22"/>
          <w:lang w:val="en-AU"/>
        </w:rPr>
        <w:t xml:space="preserve">, but not the </w:t>
      </w:r>
      <w:r>
        <w:rPr>
          <w:rFonts w:cs="Calibri"/>
          <w:szCs w:val="22"/>
          <w:lang w:val="en-AU"/>
        </w:rPr>
        <w:t>others</w:t>
      </w:r>
      <w:r>
        <w:rPr>
          <w:rFonts w:cs="Calibri"/>
          <w:szCs w:val="22"/>
          <w:lang w:val="en-AU"/>
        </w:rPr>
        <w:t>. No other immunisation data recording tools were observed.</w:t>
      </w:r>
    </w:p>
    <w:p w14:paraId="1E42B5DC" w14:textId="77777777" w:rsidR="00F07C8D" w:rsidRDefault="00F07C8D" w:rsidP="00F07C8D">
      <w:pPr>
        <w:spacing w:line="360" w:lineRule="auto"/>
        <w:rPr>
          <w:rFonts w:cs="Calibri"/>
          <w:szCs w:val="22"/>
          <w:lang w:val="en-AU"/>
        </w:rPr>
      </w:pPr>
    </w:p>
    <w:p w14:paraId="00476ECD" w14:textId="4F8E7501" w:rsidR="00F07C8D" w:rsidRDefault="00F07C8D" w:rsidP="00F07C8D">
      <w:pPr>
        <w:spacing w:line="360" w:lineRule="auto"/>
        <w:rPr>
          <w:rFonts w:cs="Calibri"/>
          <w:szCs w:val="22"/>
          <w:lang w:val="en-AU"/>
        </w:rPr>
      </w:pPr>
      <w:r w:rsidRPr="02CE5781">
        <w:rPr>
          <w:rFonts w:cs="Calibri"/>
          <w:szCs w:val="22"/>
          <w:lang w:val="en-AU"/>
        </w:rPr>
        <w:t xml:space="preserve">Vaccination data was almost always recorded before vaccine administration for all record types. One exception was at </w:t>
      </w:r>
      <w:r>
        <w:rPr>
          <w:rFonts w:cs="Calibri"/>
          <w:szCs w:val="22"/>
          <w:lang w:val="en-AU"/>
        </w:rPr>
        <w:t>one site</w:t>
      </w:r>
      <w:r w:rsidRPr="02CE5781">
        <w:rPr>
          <w:rFonts w:cs="Calibri"/>
          <w:szCs w:val="22"/>
          <w:lang w:val="en-AU"/>
        </w:rPr>
        <w:t xml:space="preserve"> where EIR data entry occurred immediately after vaccine administration and before the next patient. Across all sites, the person administering the vaccination was not the person recording data in the paper-based health facility register or the EIR. Digital and paper-based documentation of immunisation data </w:t>
      </w:r>
      <w:r w:rsidR="00B0458B">
        <w:rPr>
          <w:rFonts w:cs="Calibri"/>
          <w:szCs w:val="22"/>
          <w:lang w:val="en-AU"/>
        </w:rPr>
        <w:t>was</w:t>
      </w:r>
      <w:r w:rsidRPr="02CE5781">
        <w:rPr>
          <w:rFonts w:cs="Calibri"/>
          <w:szCs w:val="22"/>
          <w:lang w:val="en-AU"/>
        </w:rPr>
        <w:t xml:space="preserve"> managed by one or two dedicated staff members.</w:t>
      </w:r>
    </w:p>
    <w:p w14:paraId="4F725296" w14:textId="77777777" w:rsidR="00F07C8D" w:rsidRDefault="00F07C8D" w:rsidP="00F07C8D">
      <w:pPr>
        <w:spacing w:line="360" w:lineRule="auto"/>
        <w:rPr>
          <w:rFonts w:cs="Calibri"/>
          <w:szCs w:val="22"/>
          <w:lang w:val="en-AU"/>
        </w:rPr>
      </w:pPr>
    </w:p>
    <w:p w14:paraId="6FD73376" w14:textId="2E428FF1" w:rsidR="00F07C8D" w:rsidRDefault="00F07C8D" w:rsidP="00F07C8D">
      <w:pPr>
        <w:spacing w:line="360" w:lineRule="auto"/>
        <w:rPr>
          <w:rFonts w:cs="Calibri"/>
          <w:szCs w:val="22"/>
          <w:lang w:val="en-AU"/>
        </w:rPr>
      </w:pPr>
      <w:r w:rsidRPr="6BD80E84">
        <w:rPr>
          <w:rFonts w:cs="Calibri"/>
          <w:szCs w:val="22"/>
        </w:rPr>
        <w:t xml:space="preserve">At </w:t>
      </w:r>
      <w:r>
        <w:rPr>
          <w:rFonts w:cs="Calibri"/>
          <w:szCs w:val="22"/>
        </w:rPr>
        <w:t>one site,</w:t>
      </w:r>
      <w:r w:rsidRPr="6BD80E84">
        <w:rPr>
          <w:rFonts w:cs="Calibri"/>
          <w:szCs w:val="22"/>
        </w:rPr>
        <w:t xml:space="preserve"> only two vaccination encounters were observed, and </w:t>
      </w:r>
      <w:r w:rsidRPr="6BD80E84">
        <w:rPr>
          <w:rFonts w:cs="Calibri"/>
          <w:szCs w:val="22"/>
          <w:lang w:val="en-AU"/>
        </w:rPr>
        <w:t>documentation</w:t>
      </w:r>
      <w:r w:rsidR="00B0458B">
        <w:rPr>
          <w:rFonts w:cs="Calibri"/>
          <w:szCs w:val="22"/>
          <w:lang w:val="en-AU"/>
        </w:rPr>
        <w:t xml:space="preserve"> of vaccination</w:t>
      </w:r>
      <w:r w:rsidRPr="6BD80E84">
        <w:rPr>
          <w:rFonts w:cs="Calibri"/>
          <w:szCs w:val="22"/>
          <w:lang w:val="en-AU"/>
        </w:rPr>
        <w:t xml:space="preserve"> occurred outside of the room before vaccination. At </w:t>
      </w:r>
      <w:r>
        <w:rPr>
          <w:rFonts w:cs="Calibri"/>
          <w:szCs w:val="22"/>
          <w:lang w:val="en-AU"/>
        </w:rPr>
        <w:t>the second</w:t>
      </w:r>
      <w:r w:rsidRPr="6BD80E84">
        <w:rPr>
          <w:rFonts w:cs="Calibri"/>
          <w:szCs w:val="22"/>
          <w:lang w:val="en-AU"/>
        </w:rPr>
        <w:t xml:space="preserve"> </w:t>
      </w:r>
      <w:r>
        <w:rPr>
          <w:rFonts w:cs="Calibri"/>
          <w:szCs w:val="22"/>
          <w:lang w:val="en-AU"/>
        </w:rPr>
        <w:t>site</w:t>
      </w:r>
      <w:r w:rsidRPr="6BD80E84">
        <w:rPr>
          <w:rFonts w:cs="Calibri"/>
          <w:szCs w:val="22"/>
          <w:lang w:val="en-AU"/>
        </w:rPr>
        <w:t xml:space="preserve">, many patients presented for vaccination and staff explained that that some of the children were not yet registered on the EIR despite already receiving vaccinations at a different facility. </w:t>
      </w:r>
      <w:r w:rsidR="00B0458B">
        <w:rPr>
          <w:rFonts w:cs="Calibri"/>
          <w:szCs w:val="22"/>
          <w:lang w:val="en-AU"/>
        </w:rPr>
        <w:t>Staff</w:t>
      </w:r>
      <w:r w:rsidRPr="6BD80E84">
        <w:rPr>
          <w:rFonts w:cs="Calibri"/>
          <w:szCs w:val="22"/>
          <w:lang w:val="en-AU"/>
        </w:rPr>
        <w:t xml:space="preserve"> also stated that some EIR records could not be located despite recalling that they had</w:t>
      </w:r>
      <w:r w:rsidR="00B0458B">
        <w:rPr>
          <w:rFonts w:cs="Calibri"/>
          <w:szCs w:val="22"/>
          <w:lang w:val="en-AU"/>
        </w:rPr>
        <w:t xml:space="preserve"> </w:t>
      </w:r>
      <w:r w:rsidRPr="6BD80E84">
        <w:rPr>
          <w:rFonts w:cs="Calibri"/>
          <w:szCs w:val="22"/>
          <w:lang w:val="en-AU"/>
        </w:rPr>
        <w:t>previously</w:t>
      </w:r>
      <w:r w:rsidR="00B0458B">
        <w:rPr>
          <w:rFonts w:cs="Calibri"/>
          <w:szCs w:val="22"/>
          <w:lang w:val="en-AU"/>
        </w:rPr>
        <w:t xml:space="preserve"> entered them</w:t>
      </w:r>
      <w:r w:rsidRPr="6BD80E84">
        <w:rPr>
          <w:rFonts w:cs="Calibri"/>
          <w:szCs w:val="22"/>
          <w:lang w:val="en-AU"/>
        </w:rPr>
        <w:t>. The data entry staff</w:t>
      </w:r>
      <w:r w:rsidR="00B0458B">
        <w:rPr>
          <w:rFonts w:cs="Calibri"/>
          <w:szCs w:val="22"/>
          <w:lang w:val="en-AU"/>
        </w:rPr>
        <w:t xml:space="preserve"> member</w:t>
      </w:r>
      <w:r w:rsidRPr="6BD80E84">
        <w:rPr>
          <w:rFonts w:cs="Calibri"/>
          <w:szCs w:val="22"/>
          <w:lang w:val="en-AU"/>
        </w:rPr>
        <w:t>, a nurse, appeared to be proficient at using the EIR.</w:t>
      </w:r>
    </w:p>
    <w:p w14:paraId="2DDE1E78" w14:textId="77777777" w:rsidR="00F07C8D" w:rsidRPr="000E1C2F" w:rsidRDefault="00F07C8D" w:rsidP="00F07C8D">
      <w:pPr>
        <w:spacing w:line="360" w:lineRule="auto"/>
        <w:rPr>
          <w:rFonts w:cs="Calibri"/>
          <w:szCs w:val="22"/>
          <w:lang w:val="en-AU"/>
        </w:rPr>
      </w:pPr>
    </w:p>
    <w:p w14:paraId="3D43AAF3" w14:textId="119626A2" w:rsidR="00F07C8D" w:rsidRPr="000E1C2F" w:rsidRDefault="00F07C8D" w:rsidP="00F07C8D">
      <w:pPr>
        <w:spacing w:line="360" w:lineRule="auto"/>
        <w:rPr>
          <w:rFonts w:cs="Calibri"/>
          <w:szCs w:val="22"/>
          <w:lang w:val="en-AU"/>
        </w:rPr>
      </w:pPr>
      <w:r>
        <w:rPr>
          <w:rFonts w:cs="Calibri"/>
          <w:szCs w:val="22"/>
          <w:lang w:val="en-AU"/>
        </w:rPr>
        <w:t xml:space="preserve">At </w:t>
      </w:r>
      <w:r>
        <w:rPr>
          <w:rFonts w:cs="Calibri"/>
          <w:szCs w:val="22"/>
          <w:lang w:val="en-AU"/>
        </w:rPr>
        <w:t>the third site</w:t>
      </w:r>
      <w:r>
        <w:rPr>
          <w:rFonts w:cs="Calibri"/>
          <w:szCs w:val="22"/>
          <w:lang w:val="en-AU"/>
        </w:rPr>
        <w:t xml:space="preserve">, there </w:t>
      </w:r>
      <w:r w:rsidRPr="7A37A3FE">
        <w:rPr>
          <w:rFonts w:cs="Calibri"/>
          <w:szCs w:val="22"/>
          <w:lang w:val="en-AU"/>
        </w:rPr>
        <w:t xml:space="preserve">were </w:t>
      </w:r>
      <w:r>
        <w:rPr>
          <w:rFonts w:cs="Calibri"/>
          <w:szCs w:val="22"/>
          <w:lang w:val="en-AU"/>
        </w:rPr>
        <w:t>many nursing students</w:t>
      </w:r>
      <w:r w:rsidRPr="7A37A3FE">
        <w:rPr>
          <w:rFonts w:cs="Calibri"/>
          <w:szCs w:val="22"/>
          <w:lang w:val="en-AU"/>
        </w:rPr>
        <w:t xml:space="preserve"> present</w:t>
      </w:r>
      <w:r>
        <w:rPr>
          <w:rFonts w:cs="Calibri"/>
          <w:szCs w:val="22"/>
          <w:lang w:val="en-AU"/>
        </w:rPr>
        <w:t xml:space="preserve">, and the room </w:t>
      </w:r>
      <w:r w:rsidRPr="7A37A3FE">
        <w:rPr>
          <w:rFonts w:cs="Calibri"/>
          <w:szCs w:val="22"/>
          <w:lang w:val="en-AU"/>
        </w:rPr>
        <w:t>was</w:t>
      </w:r>
      <w:r>
        <w:rPr>
          <w:rFonts w:cs="Calibri"/>
          <w:szCs w:val="22"/>
          <w:lang w:val="en-AU"/>
        </w:rPr>
        <w:t xml:space="preserve"> noted be small. The students </w:t>
      </w:r>
      <w:r w:rsidRPr="7A37A3FE">
        <w:rPr>
          <w:rFonts w:cs="Calibri"/>
          <w:szCs w:val="22"/>
          <w:lang w:val="en-AU"/>
        </w:rPr>
        <w:t>checked</w:t>
      </w:r>
      <w:r>
        <w:rPr>
          <w:rFonts w:cs="Calibri"/>
          <w:szCs w:val="22"/>
          <w:lang w:val="en-AU"/>
        </w:rPr>
        <w:t xml:space="preserve"> the </w:t>
      </w:r>
      <w:proofErr w:type="gramStart"/>
      <w:r>
        <w:rPr>
          <w:rFonts w:cs="Calibri"/>
          <w:szCs w:val="22"/>
          <w:lang w:val="en-AU"/>
        </w:rPr>
        <w:t>documentation</w:t>
      </w:r>
      <w:r w:rsidR="00B0458B">
        <w:rPr>
          <w:rFonts w:cs="Calibri"/>
          <w:szCs w:val="22"/>
          <w:lang w:val="en-AU"/>
        </w:rPr>
        <w:t>,</w:t>
      </w:r>
      <w:proofErr w:type="gramEnd"/>
      <w:r>
        <w:rPr>
          <w:rFonts w:cs="Calibri"/>
          <w:szCs w:val="22"/>
          <w:lang w:val="en-AU"/>
        </w:rPr>
        <w:t xml:space="preserve"> however they </w:t>
      </w:r>
      <w:r w:rsidRPr="7A37A3FE">
        <w:rPr>
          <w:rFonts w:cs="Calibri"/>
          <w:szCs w:val="22"/>
          <w:lang w:val="en-AU"/>
        </w:rPr>
        <w:t>did</w:t>
      </w:r>
      <w:r>
        <w:rPr>
          <w:rFonts w:cs="Calibri"/>
          <w:szCs w:val="22"/>
          <w:lang w:val="en-AU"/>
        </w:rPr>
        <w:t xml:space="preserve"> not record any data. At the </w:t>
      </w:r>
      <w:r>
        <w:rPr>
          <w:rFonts w:cs="Calibri"/>
          <w:szCs w:val="22"/>
          <w:lang w:val="en-AU"/>
        </w:rPr>
        <w:t>fourth site</w:t>
      </w:r>
      <w:r>
        <w:rPr>
          <w:rFonts w:cs="Calibri"/>
          <w:szCs w:val="22"/>
          <w:lang w:val="en-AU"/>
        </w:rPr>
        <w:t>, many patients presented for vaccinated at the same time and a substantial volume of paper-based records were observed which appeared to create confusion for staff.</w:t>
      </w:r>
    </w:p>
    <w:p w14:paraId="349081A8" w14:textId="6801FF72" w:rsidR="00F07C8D" w:rsidRDefault="00F07C8D" w:rsidP="00F07C8D">
      <w:pPr>
        <w:spacing w:line="360" w:lineRule="auto"/>
        <w:rPr>
          <w:lang w:val="en-AU"/>
        </w:rPr>
      </w:pPr>
    </w:p>
    <w:p w14:paraId="06F616E9" w14:textId="53625882" w:rsidR="00F07C8D" w:rsidRDefault="00F07C8D" w:rsidP="00F07C8D">
      <w:pPr>
        <w:spacing w:line="360" w:lineRule="auto"/>
        <w:rPr>
          <w:rFonts w:cs="Calibri"/>
          <w:szCs w:val="22"/>
          <w:lang w:val="en-AU"/>
        </w:rPr>
      </w:pPr>
      <w:r>
        <w:rPr>
          <w:i/>
          <w:iCs/>
          <w:lang w:val="en-AU"/>
        </w:rPr>
        <w:t>Physical and digital infrastructure:</w:t>
      </w:r>
      <w:r>
        <w:rPr>
          <w:lang w:val="en-AU"/>
        </w:rPr>
        <w:t xml:space="preserve"> </w:t>
      </w:r>
      <w:r w:rsidRPr="003D70A0">
        <w:rPr>
          <w:rFonts w:cs="Calibri"/>
          <w:szCs w:val="22"/>
          <w:lang w:val="en-AU"/>
        </w:rPr>
        <w:t xml:space="preserve">At all </w:t>
      </w:r>
      <w:r>
        <w:rPr>
          <w:rFonts w:cs="Calibri"/>
          <w:szCs w:val="22"/>
          <w:lang w:val="en-AU"/>
        </w:rPr>
        <w:t xml:space="preserve">observed </w:t>
      </w:r>
      <w:r w:rsidRPr="7A37A3FE">
        <w:rPr>
          <w:rFonts w:cs="Calibri"/>
          <w:szCs w:val="22"/>
          <w:lang w:val="en-AU"/>
        </w:rPr>
        <w:t>sites</w:t>
      </w:r>
      <w:r>
        <w:rPr>
          <w:rFonts w:cs="Calibri"/>
          <w:szCs w:val="22"/>
          <w:lang w:val="en-AU"/>
        </w:rPr>
        <w:t>,</w:t>
      </w:r>
      <w:r>
        <w:rPr>
          <w:rFonts w:cs="Calibri"/>
          <w:szCs w:val="22"/>
          <w:lang w:val="en-AU"/>
        </w:rPr>
        <w:t xml:space="preserve"> there was a range of </w:t>
      </w:r>
      <w:r w:rsidRPr="7A37A3FE">
        <w:rPr>
          <w:rFonts w:cs="Calibri"/>
          <w:szCs w:val="22"/>
          <w:lang w:val="en-AU"/>
        </w:rPr>
        <w:t xml:space="preserve">physical and digital </w:t>
      </w:r>
      <w:r>
        <w:rPr>
          <w:rFonts w:cs="Calibri"/>
          <w:szCs w:val="22"/>
          <w:lang w:val="en-AU"/>
        </w:rPr>
        <w:t xml:space="preserve">equipment available to support recording of immunisation data. This included </w:t>
      </w:r>
      <w:r w:rsidRPr="7A37A3FE">
        <w:rPr>
          <w:rFonts w:cs="Calibri"/>
          <w:szCs w:val="22"/>
          <w:lang w:val="en-AU"/>
        </w:rPr>
        <w:t xml:space="preserve">the availability of desk space, pen and paper, and a </w:t>
      </w:r>
      <w:r>
        <w:rPr>
          <w:rFonts w:cs="Calibri"/>
          <w:szCs w:val="22"/>
          <w:lang w:val="en-AU"/>
        </w:rPr>
        <w:t>power</w:t>
      </w:r>
      <w:r w:rsidRPr="7A37A3FE">
        <w:rPr>
          <w:rFonts w:cs="Calibri"/>
          <w:szCs w:val="22"/>
          <w:lang w:val="en-AU"/>
        </w:rPr>
        <w:t xml:space="preserve"> source. All sites also had an available</w:t>
      </w:r>
      <w:r>
        <w:rPr>
          <w:rFonts w:cs="Calibri"/>
          <w:szCs w:val="22"/>
          <w:lang w:val="en-AU"/>
        </w:rPr>
        <w:t xml:space="preserve"> internet connection, </w:t>
      </w:r>
      <w:r w:rsidRPr="7A37A3FE">
        <w:rPr>
          <w:rFonts w:cs="Calibri"/>
          <w:szCs w:val="22"/>
          <w:lang w:val="en-AU"/>
        </w:rPr>
        <w:t xml:space="preserve">a </w:t>
      </w:r>
      <w:r>
        <w:rPr>
          <w:rFonts w:cs="Calibri"/>
          <w:szCs w:val="22"/>
          <w:lang w:val="en-AU"/>
        </w:rPr>
        <w:t>laptop computer, and a smartphone</w:t>
      </w:r>
      <w:r w:rsidRPr="7A37A3FE">
        <w:rPr>
          <w:rFonts w:cs="Calibri"/>
          <w:szCs w:val="22"/>
          <w:lang w:val="en-AU"/>
        </w:rPr>
        <w:t>. Three</w:t>
      </w:r>
      <w:r>
        <w:rPr>
          <w:rFonts w:cs="Calibri"/>
          <w:szCs w:val="22"/>
          <w:lang w:val="en-AU"/>
        </w:rPr>
        <w:t xml:space="preserve"> sites</w:t>
      </w:r>
      <w:r w:rsidRPr="7A37A3FE">
        <w:rPr>
          <w:rFonts w:cs="Calibri"/>
          <w:szCs w:val="22"/>
          <w:lang w:val="en-AU"/>
        </w:rPr>
        <w:t xml:space="preserve"> had a </w:t>
      </w:r>
      <w:r>
        <w:rPr>
          <w:rFonts w:cs="Calibri"/>
          <w:szCs w:val="22"/>
          <w:lang w:val="en-AU"/>
        </w:rPr>
        <w:t xml:space="preserve">tablet and </w:t>
      </w:r>
      <w:r w:rsidRPr="7A37A3FE">
        <w:rPr>
          <w:rFonts w:cs="Calibri"/>
          <w:szCs w:val="22"/>
          <w:lang w:val="en-AU"/>
        </w:rPr>
        <w:t xml:space="preserve">only one site had </w:t>
      </w:r>
      <w:r>
        <w:rPr>
          <w:rFonts w:cs="Calibri"/>
          <w:szCs w:val="22"/>
          <w:lang w:val="en-AU"/>
        </w:rPr>
        <w:t>a desktop computer.</w:t>
      </w:r>
    </w:p>
    <w:p w14:paraId="7B72E3B2" w14:textId="77777777" w:rsidR="00B0458B" w:rsidRDefault="00B0458B" w:rsidP="00F07C8D">
      <w:pPr>
        <w:spacing w:line="360" w:lineRule="auto"/>
        <w:rPr>
          <w:rFonts w:cs="Calibri"/>
          <w:szCs w:val="22"/>
          <w:lang w:val="en-AU"/>
        </w:rPr>
      </w:pPr>
    </w:p>
    <w:p w14:paraId="2D7645CB" w14:textId="719A3003" w:rsidR="00F07C8D" w:rsidRDefault="00B0458B" w:rsidP="00F07C8D">
      <w:pPr>
        <w:spacing w:line="360" w:lineRule="auto"/>
        <w:rPr>
          <w:rFonts w:cs="Calibri"/>
          <w:b/>
          <w:bCs/>
          <w:szCs w:val="22"/>
          <w:lang w:val="en-AU"/>
        </w:rPr>
      </w:pPr>
      <w:r>
        <w:rPr>
          <w:rFonts w:cs="Calibri"/>
          <w:b/>
          <w:bCs/>
          <w:szCs w:val="22"/>
          <w:lang w:val="en-AU"/>
        </w:rPr>
        <w:lastRenderedPageBreak/>
        <w:t>Interpretation of findings</w:t>
      </w:r>
    </w:p>
    <w:p w14:paraId="0A0E4371" w14:textId="7ED08D5C" w:rsidR="00F07C8D" w:rsidRPr="00B0458B" w:rsidRDefault="00F07C8D" w:rsidP="00F07C8D">
      <w:pPr>
        <w:pStyle w:val="ListParagraph"/>
        <w:numPr>
          <w:ilvl w:val="0"/>
          <w:numId w:val="3"/>
        </w:numPr>
        <w:spacing w:line="360" w:lineRule="auto"/>
        <w:rPr>
          <w:lang w:val="en-AU"/>
        </w:rPr>
      </w:pPr>
      <w:r w:rsidRPr="00B0458B">
        <w:rPr>
          <w:rFonts w:cs="Calibri"/>
          <w:szCs w:val="22"/>
          <w:lang w:val="en-AU"/>
        </w:rPr>
        <w:t>The immunisation workforce is dynamic with substantial variance of roles and activities performed across the observed sites.</w:t>
      </w:r>
      <w:r w:rsidRPr="00B0458B">
        <w:rPr>
          <w:rFonts w:cs="Calibri"/>
          <w:szCs w:val="22"/>
          <w:lang w:val="en-AU"/>
        </w:rPr>
        <w:t xml:space="preserve"> H</w:t>
      </w:r>
      <w:r w:rsidRPr="00B0458B">
        <w:rPr>
          <w:rFonts w:cs="Calibri"/>
          <w:szCs w:val="22"/>
          <w:lang w:val="en-AU"/>
        </w:rPr>
        <w:t>owever</w:t>
      </w:r>
      <w:r w:rsidR="00B0458B">
        <w:rPr>
          <w:rFonts w:cs="Calibri"/>
          <w:szCs w:val="22"/>
          <w:lang w:val="en-AU"/>
        </w:rPr>
        <w:t>,</w:t>
      </w:r>
      <w:r w:rsidRPr="00B0458B">
        <w:rPr>
          <w:rFonts w:cs="Calibri"/>
          <w:szCs w:val="22"/>
          <w:lang w:val="en-AU"/>
        </w:rPr>
        <w:t xml:space="preserve"> </w:t>
      </w:r>
      <w:r w:rsidRPr="00B0458B">
        <w:rPr>
          <w:rFonts w:cs="Calibri"/>
          <w:szCs w:val="22"/>
          <w:lang w:val="en-AU"/>
        </w:rPr>
        <w:t xml:space="preserve">EIR </w:t>
      </w:r>
      <w:r w:rsidRPr="00B0458B">
        <w:rPr>
          <w:rFonts w:cs="Calibri"/>
          <w:szCs w:val="22"/>
          <w:lang w:val="en-AU"/>
        </w:rPr>
        <w:t>use was not widespread amongst individual vaccination team members.</w:t>
      </w:r>
    </w:p>
    <w:p w14:paraId="6F7A10E3" w14:textId="6348A4E9" w:rsidR="00F07C8D" w:rsidRPr="00B0458B" w:rsidRDefault="00F07C8D" w:rsidP="00F07C8D">
      <w:pPr>
        <w:pStyle w:val="ListParagraph"/>
        <w:numPr>
          <w:ilvl w:val="0"/>
          <w:numId w:val="3"/>
        </w:numPr>
        <w:spacing w:line="360" w:lineRule="auto"/>
        <w:rPr>
          <w:lang w:val="en-AU"/>
        </w:rPr>
      </w:pPr>
      <w:r w:rsidRPr="00B0458B">
        <w:rPr>
          <w:rFonts w:cs="Calibri"/>
          <w:szCs w:val="22"/>
          <w:lang w:val="en-AU"/>
        </w:rPr>
        <w:t xml:space="preserve">Vaccination data was almost always recorded prior to vaccine administration and sometimes in a separate </w:t>
      </w:r>
      <w:proofErr w:type="gramStart"/>
      <w:r w:rsidRPr="00B0458B">
        <w:rPr>
          <w:rFonts w:cs="Calibri"/>
          <w:szCs w:val="22"/>
          <w:lang w:val="en-AU"/>
        </w:rPr>
        <w:t>location</w:t>
      </w:r>
      <w:r w:rsidRPr="00B0458B">
        <w:rPr>
          <w:rFonts w:cs="Calibri"/>
          <w:szCs w:val="22"/>
          <w:lang w:val="en-AU"/>
        </w:rPr>
        <w:t>, and</w:t>
      </w:r>
      <w:proofErr w:type="gramEnd"/>
      <w:r w:rsidRPr="00B0458B">
        <w:rPr>
          <w:rFonts w:cs="Calibri"/>
          <w:szCs w:val="22"/>
          <w:lang w:val="en-AU"/>
        </w:rPr>
        <w:t xml:space="preserve"> typically entered by someone other than the vaccinator.</w:t>
      </w:r>
      <w:r w:rsidRPr="00B0458B">
        <w:rPr>
          <w:rFonts w:cs="Calibri"/>
          <w:szCs w:val="22"/>
          <w:lang w:val="en-AU"/>
        </w:rPr>
        <w:t xml:space="preserve"> </w:t>
      </w:r>
      <w:r w:rsidR="00B0458B" w:rsidRPr="00B0458B">
        <w:rPr>
          <w:rFonts w:cs="Calibri"/>
          <w:szCs w:val="22"/>
          <w:lang w:val="en-AU"/>
        </w:rPr>
        <w:t>This corroborates findings from the survey of EIR users at health facilities.</w:t>
      </w:r>
    </w:p>
    <w:p w14:paraId="2DDF8769" w14:textId="7A70D60A" w:rsidR="00F07C8D" w:rsidRPr="00B0458B" w:rsidRDefault="00F07C8D" w:rsidP="00F07C8D">
      <w:pPr>
        <w:pStyle w:val="ListParagraph"/>
        <w:numPr>
          <w:ilvl w:val="0"/>
          <w:numId w:val="3"/>
        </w:numPr>
        <w:spacing w:line="360" w:lineRule="auto"/>
        <w:rPr>
          <w:lang w:val="en-AU"/>
        </w:rPr>
      </w:pPr>
      <w:r w:rsidRPr="00B0458B">
        <w:rPr>
          <w:rFonts w:cs="Calibri"/>
          <w:szCs w:val="22"/>
          <w:lang w:val="en-AU"/>
        </w:rPr>
        <w:t>C</w:t>
      </w:r>
      <w:r w:rsidRPr="00B0458B">
        <w:rPr>
          <w:rFonts w:cs="Calibri"/>
          <w:szCs w:val="22"/>
          <w:lang w:val="en-AU"/>
        </w:rPr>
        <w:t>hallenges</w:t>
      </w:r>
      <w:r w:rsidRPr="00B0458B">
        <w:rPr>
          <w:rFonts w:cs="Calibri"/>
          <w:szCs w:val="22"/>
          <w:lang w:val="en-AU"/>
        </w:rPr>
        <w:t xml:space="preserve"> for recording data included</w:t>
      </w:r>
      <w:r w:rsidRPr="00B0458B">
        <w:rPr>
          <w:rFonts w:cs="Calibri"/>
          <w:szCs w:val="22"/>
          <w:lang w:val="en-AU"/>
        </w:rPr>
        <w:t xml:space="preserve"> included a high volume of paper records, a high number of children presenting for vaccination, small and crowded spaces, difficulty in locating EIR records.</w:t>
      </w:r>
    </w:p>
    <w:p w14:paraId="083F3188" w14:textId="7B5BE2DA" w:rsidR="00F07C8D" w:rsidRPr="00B0458B" w:rsidRDefault="00F07C8D" w:rsidP="00F07C8D">
      <w:pPr>
        <w:pStyle w:val="ListParagraph"/>
        <w:numPr>
          <w:ilvl w:val="0"/>
          <w:numId w:val="3"/>
        </w:numPr>
        <w:spacing w:line="360" w:lineRule="auto"/>
        <w:rPr>
          <w:lang w:val="en-AU"/>
        </w:rPr>
      </w:pPr>
      <w:r w:rsidRPr="00B0458B">
        <w:rPr>
          <w:rFonts w:cs="Calibri"/>
          <w:szCs w:val="22"/>
          <w:lang w:val="en-AU"/>
        </w:rPr>
        <w:t>Physical and digital infrastructure appeared to be sufficient at the observed sites.</w:t>
      </w:r>
    </w:p>
    <w:sectPr w:rsidR="00F07C8D" w:rsidRPr="00B0458B" w:rsidSect="00CA37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55A6"/>
    <w:multiLevelType w:val="hybridMultilevel"/>
    <w:tmpl w:val="9284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F874E8"/>
    <w:multiLevelType w:val="hybridMultilevel"/>
    <w:tmpl w:val="7628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3A7606"/>
    <w:multiLevelType w:val="hybridMultilevel"/>
    <w:tmpl w:val="15B4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192854">
    <w:abstractNumId w:val="0"/>
  </w:num>
  <w:num w:numId="2" w16cid:durableId="343677194">
    <w:abstractNumId w:val="2"/>
  </w:num>
  <w:num w:numId="3" w16cid:durableId="93324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8D"/>
    <w:rsid w:val="0000006B"/>
    <w:rsid w:val="00001B6B"/>
    <w:rsid w:val="000030CC"/>
    <w:rsid w:val="00003687"/>
    <w:rsid w:val="00007E09"/>
    <w:rsid w:val="00013FFF"/>
    <w:rsid w:val="00024481"/>
    <w:rsid w:val="00027526"/>
    <w:rsid w:val="0003047D"/>
    <w:rsid w:val="00031759"/>
    <w:rsid w:val="000319EF"/>
    <w:rsid w:val="000349AD"/>
    <w:rsid w:val="00034AB4"/>
    <w:rsid w:val="00036267"/>
    <w:rsid w:val="00045BC6"/>
    <w:rsid w:val="000543B2"/>
    <w:rsid w:val="000548F9"/>
    <w:rsid w:val="0005498E"/>
    <w:rsid w:val="000550A8"/>
    <w:rsid w:val="00083F4B"/>
    <w:rsid w:val="00085A8D"/>
    <w:rsid w:val="00090A3F"/>
    <w:rsid w:val="000915E7"/>
    <w:rsid w:val="00091670"/>
    <w:rsid w:val="00094BB2"/>
    <w:rsid w:val="000954CA"/>
    <w:rsid w:val="000A3613"/>
    <w:rsid w:val="000B3B75"/>
    <w:rsid w:val="000B43DC"/>
    <w:rsid w:val="000B56DD"/>
    <w:rsid w:val="000B743C"/>
    <w:rsid w:val="000C05D9"/>
    <w:rsid w:val="000C1B97"/>
    <w:rsid w:val="000C27FD"/>
    <w:rsid w:val="000C3B45"/>
    <w:rsid w:val="000D2B48"/>
    <w:rsid w:val="000D2D86"/>
    <w:rsid w:val="000D35A8"/>
    <w:rsid w:val="000D4E3D"/>
    <w:rsid w:val="000D542D"/>
    <w:rsid w:val="000E11D6"/>
    <w:rsid w:val="000E6A60"/>
    <w:rsid w:val="000E6BA2"/>
    <w:rsid w:val="000F08F9"/>
    <w:rsid w:val="000F1360"/>
    <w:rsid w:val="000F40B0"/>
    <w:rsid w:val="000F5784"/>
    <w:rsid w:val="000F7D55"/>
    <w:rsid w:val="00100E3B"/>
    <w:rsid w:val="00101B6C"/>
    <w:rsid w:val="00104300"/>
    <w:rsid w:val="00116904"/>
    <w:rsid w:val="001202E1"/>
    <w:rsid w:val="001219E9"/>
    <w:rsid w:val="001301FE"/>
    <w:rsid w:val="00130673"/>
    <w:rsid w:val="0013131E"/>
    <w:rsid w:val="00134ECD"/>
    <w:rsid w:val="00136F6C"/>
    <w:rsid w:val="00147FA0"/>
    <w:rsid w:val="00151995"/>
    <w:rsid w:val="00156240"/>
    <w:rsid w:val="001568C6"/>
    <w:rsid w:val="00162F83"/>
    <w:rsid w:val="0016735B"/>
    <w:rsid w:val="0017297E"/>
    <w:rsid w:val="00176674"/>
    <w:rsid w:val="0018158E"/>
    <w:rsid w:val="00183DF4"/>
    <w:rsid w:val="0018580E"/>
    <w:rsid w:val="00191242"/>
    <w:rsid w:val="0019178E"/>
    <w:rsid w:val="00191843"/>
    <w:rsid w:val="001A2226"/>
    <w:rsid w:val="001A2983"/>
    <w:rsid w:val="001B5991"/>
    <w:rsid w:val="001C0017"/>
    <w:rsid w:val="001C0FFD"/>
    <w:rsid w:val="001C54F6"/>
    <w:rsid w:val="001D6979"/>
    <w:rsid w:val="001D6F19"/>
    <w:rsid w:val="001E062C"/>
    <w:rsid w:val="001E505A"/>
    <w:rsid w:val="001F0EC4"/>
    <w:rsid w:val="002019BA"/>
    <w:rsid w:val="00204A1B"/>
    <w:rsid w:val="00211A45"/>
    <w:rsid w:val="0021438C"/>
    <w:rsid w:val="002155CE"/>
    <w:rsid w:val="00220C7E"/>
    <w:rsid w:val="00220CD4"/>
    <w:rsid w:val="00222446"/>
    <w:rsid w:val="00224042"/>
    <w:rsid w:val="00226E0D"/>
    <w:rsid w:val="0023127C"/>
    <w:rsid w:val="00231C2C"/>
    <w:rsid w:val="002331FE"/>
    <w:rsid w:val="00246B2E"/>
    <w:rsid w:val="00247F04"/>
    <w:rsid w:val="00253196"/>
    <w:rsid w:val="002650A9"/>
    <w:rsid w:val="00284E95"/>
    <w:rsid w:val="00285076"/>
    <w:rsid w:val="00286422"/>
    <w:rsid w:val="00291FC5"/>
    <w:rsid w:val="002940A3"/>
    <w:rsid w:val="00296248"/>
    <w:rsid w:val="002A4425"/>
    <w:rsid w:val="002A5175"/>
    <w:rsid w:val="002A5E2E"/>
    <w:rsid w:val="002B0732"/>
    <w:rsid w:val="002B60F6"/>
    <w:rsid w:val="002C1CC9"/>
    <w:rsid w:val="002C27DB"/>
    <w:rsid w:val="002C3FF9"/>
    <w:rsid w:val="002C7840"/>
    <w:rsid w:val="002D5F84"/>
    <w:rsid w:val="002E0EB6"/>
    <w:rsid w:val="002E1689"/>
    <w:rsid w:val="002E6C29"/>
    <w:rsid w:val="00302B45"/>
    <w:rsid w:val="00306D29"/>
    <w:rsid w:val="00313223"/>
    <w:rsid w:val="00322549"/>
    <w:rsid w:val="0032407C"/>
    <w:rsid w:val="00332440"/>
    <w:rsid w:val="00335305"/>
    <w:rsid w:val="00335581"/>
    <w:rsid w:val="00335EBF"/>
    <w:rsid w:val="0034039E"/>
    <w:rsid w:val="00342A60"/>
    <w:rsid w:val="00342FC4"/>
    <w:rsid w:val="00344B58"/>
    <w:rsid w:val="00355854"/>
    <w:rsid w:val="00355A67"/>
    <w:rsid w:val="00371622"/>
    <w:rsid w:val="00381AD0"/>
    <w:rsid w:val="00385955"/>
    <w:rsid w:val="003903C7"/>
    <w:rsid w:val="0039263B"/>
    <w:rsid w:val="00396E08"/>
    <w:rsid w:val="00397AE5"/>
    <w:rsid w:val="003A0994"/>
    <w:rsid w:val="003B6796"/>
    <w:rsid w:val="003C453C"/>
    <w:rsid w:val="003C58AB"/>
    <w:rsid w:val="003C662B"/>
    <w:rsid w:val="003D1BAF"/>
    <w:rsid w:val="003D56D7"/>
    <w:rsid w:val="003D6579"/>
    <w:rsid w:val="003E060E"/>
    <w:rsid w:val="003E0998"/>
    <w:rsid w:val="003E186A"/>
    <w:rsid w:val="003E50B7"/>
    <w:rsid w:val="003E7B0A"/>
    <w:rsid w:val="003F0B2E"/>
    <w:rsid w:val="003F3AFB"/>
    <w:rsid w:val="003F7DE2"/>
    <w:rsid w:val="0040561A"/>
    <w:rsid w:val="00406E87"/>
    <w:rsid w:val="00407063"/>
    <w:rsid w:val="004121C0"/>
    <w:rsid w:val="00413005"/>
    <w:rsid w:val="0041346F"/>
    <w:rsid w:val="00414137"/>
    <w:rsid w:val="00423ADE"/>
    <w:rsid w:val="004242FA"/>
    <w:rsid w:val="004313B0"/>
    <w:rsid w:val="00440917"/>
    <w:rsid w:val="004439A5"/>
    <w:rsid w:val="0045227F"/>
    <w:rsid w:val="0045382F"/>
    <w:rsid w:val="004549C6"/>
    <w:rsid w:val="00457794"/>
    <w:rsid w:val="00462A58"/>
    <w:rsid w:val="004734FB"/>
    <w:rsid w:val="004759D6"/>
    <w:rsid w:val="004807B4"/>
    <w:rsid w:val="00480B00"/>
    <w:rsid w:val="004847FA"/>
    <w:rsid w:val="00484AD6"/>
    <w:rsid w:val="0048694B"/>
    <w:rsid w:val="004904A6"/>
    <w:rsid w:val="004911D8"/>
    <w:rsid w:val="004933C9"/>
    <w:rsid w:val="004A14EF"/>
    <w:rsid w:val="004A6445"/>
    <w:rsid w:val="004B3B47"/>
    <w:rsid w:val="004D19F7"/>
    <w:rsid w:val="004D234B"/>
    <w:rsid w:val="004E06A7"/>
    <w:rsid w:val="004E55D3"/>
    <w:rsid w:val="004E5CF7"/>
    <w:rsid w:val="004E64CD"/>
    <w:rsid w:val="004F1E9D"/>
    <w:rsid w:val="004F59D0"/>
    <w:rsid w:val="004F6A8D"/>
    <w:rsid w:val="005032C5"/>
    <w:rsid w:val="00503B3A"/>
    <w:rsid w:val="00504A5A"/>
    <w:rsid w:val="005118D8"/>
    <w:rsid w:val="0051249A"/>
    <w:rsid w:val="00512F8B"/>
    <w:rsid w:val="00515C72"/>
    <w:rsid w:val="00517D62"/>
    <w:rsid w:val="00522677"/>
    <w:rsid w:val="00525203"/>
    <w:rsid w:val="00532DC3"/>
    <w:rsid w:val="005378EE"/>
    <w:rsid w:val="00543523"/>
    <w:rsid w:val="0055268E"/>
    <w:rsid w:val="00555BB3"/>
    <w:rsid w:val="0055637F"/>
    <w:rsid w:val="00557F10"/>
    <w:rsid w:val="005622D5"/>
    <w:rsid w:val="00562E48"/>
    <w:rsid w:val="00572BB3"/>
    <w:rsid w:val="005832EB"/>
    <w:rsid w:val="0058687B"/>
    <w:rsid w:val="00586909"/>
    <w:rsid w:val="00587A4D"/>
    <w:rsid w:val="00595B31"/>
    <w:rsid w:val="005962B9"/>
    <w:rsid w:val="005A7B9A"/>
    <w:rsid w:val="005B0E73"/>
    <w:rsid w:val="005C0F01"/>
    <w:rsid w:val="005D3C77"/>
    <w:rsid w:val="005D5821"/>
    <w:rsid w:val="005D650D"/>
    <w:rsid w:val="005E10BC"/>
    <w:rsid w:val="005E50FA"/>
    <w:rsid w:val="005E71AD"/>
    <w:rsid w:val="005F2950"/>
    <w:rsid w:val="005F7C5B"/>
    <w:rsid w:val="00604BD7"/>
    <w:rsid w:val="006051A7"/>
    <w:rsid w:val="00622DC5"/>
    <w:rsid w:val="00631407"/>
    <w:rsid w:val="0063306E"/>
    <w:rsid w:val="00635C4B"/>
    <w:rsid w:val="00642FB5"/>
    <w:rsid w:val="00645EE1"/>
    <w:rsid w:val="00653EAF"/>
    <w:rsid w:val="00665BB7"/>
    <w:rsid w:val="0067273E"/>
    <w:rsid w:val="00673A18"/>
    <w:rsid w:val="00674F69"/>
    <w:rsid w:val="00683461"/>
    <w:rsid w:val="00687480"/>
    <w:rsid w:val="00696144"/>
    <w:rsid w:val="006B5404"/>
    <w:rsid w:val="006C19BF"/>
    <w:rsid w:val="006C7513"/>
    <w:rsid w:val="006D0BB7"/>
    <w:rsid w:val="006D1A94"/>
    <w:rsid w:val="006D31C8"/>
    <w:rsid w:val="006D3533"/>
    <w:rsid w:val="006D7BD9"/>
    <w:rsid w:val="006E06DF"/>
    <w:rsid w:val="006E571F"/>
    <w:rsid w:val="006E6AA8"/>
    <w:rsid w:val="006F15E8"/>
    <w:rsid w:val="006F379A"/>
    <w:rsid w:val="00702FD8"/>
    <w:rsid w:val="007044BF"/>
    <w:rsid w:val="007131F2"/>
    <w:rsid w:val="0071708E"/>
    <w:rsid w:val="00734EA7"/>
    <w:rsid w:val="007360C9"/>
    <w:rsid w:val="00737029"/>
    <w:rsid w:val="00743203"/>
    <w:rsid w:val="00745BB4"/>
    <w:rsid w:val="00747478"/>
    <w:rsid w:val="007560A6"/>
    <w:rsid w:val="007608DF"/>
    <w:rsid w:val="00760E5D"/>
    <w:rsid w:val="007643D4"/>
    <w:rsid w:val="00766E5F"/>
    <w:rsid w:val="0076718A"/>
    <w:rsid w:val="007772D6"/>
    <w:rsid w:val="007809D2"/>
    <w:rsid w:val="00784065"/>
    <w:rsid w:val="007840BF"/>
    <w:rsid w:val="007843C3"/>
    <w:rsid w:val="007A17DF"/>
    <w:rsid w:val="007A2732"/>
    <w:rsid w:val="007A6E5E"/>
    <w:rsid w:val="007B3971"/>
    <w:rsid w:val="007B4F30"/>
    <w:rsid w:val="007B6986"/>
    <w:rsid w:val="007C0C2F"/>
    <w:rsid w:val="007C25B2"/>
    <w:rsid w:val="007C6664"/>
    <w:rsid w:val="007C696D"/>
    <w:rsid w:val="007C768E"/>
    <w:rsid w:val="007E1ABB"/>
    <w:rsid w:val="007E3B9E"/>
    <w:rsid w:val="007E5AD4"/>
    <w:rsid w:val="007F1EC9"/>
    <w:rsid w:val="007F2FCC"/>
    <w:rsid w:val="007F4822"/>
    <w:rsid w:val="007F6733"/>
    <w:rsid w:val="0080008D"/>
    <w:rsid w:val="00801527"/>
    <w:rsid w:val="00803441"/>
    <w:rsid w:val="008058F1"/>
    <w:rsid w:val="008079DE"/>
    <w:rsid w:val="00811779"/>
    <w:rsid w:val="00812273"/>
    <w:rsid w:val="00814D6A"/>
    <w:rsid w:val="00815B88"/>
    <w:rsid w:val="00815EBB"/>
    <w:rsid w:val="00816A9F"/>
    <w:rsid w:val="0082007E"/>
    <w:rsid w:val="0082160D"/>
    <w:rsid w:val="00827F21"/>
    <w:rsid w:val="00834595"/>
    <w:rsid w:val="008376B2"/>
    <w:rsid w:val="008479AE"/>
    <w:rsid w:val="00847CC8"/>
    <w:rsid w:val="00857A2A"/>
    <w:rsid w:val="008651F1"/>
    <w:rsid w:val="008718B9"/>
    <w:rsid w:val="00873E88"/>
    <w:rsid w:val="00874351"/>
    <w:rsid w:val="00881D16"/>
    <w:rsid w:val="00882FF9"/>
    <w:rsid w:val="00883F94"/>
    <w:rsid w:val="00884A7F"/>
    <w:rsid w:val="008A303A"/>
    <w:rsid w:val="008A36E7"/>
    <w:rsid w:val="008A3790"/>
    <w:rsid w:val="008B1C06"/>
    <w:rsid w:val="008B2B0C"/>
    <w:rsid w:val="008C532B"/>
    <w:rsid w:val="008D3343"/>
    <w:rsid w:val="008D647B"/>
    <w:rsid w:val="008E7A6E"/>
    <w:rsid w:val="008F1855"/>
    <w:rsid w:val="008F25C7"/>
    <w:rsid w:val="008F43B4"/>
    <w:rsid w:val="009000AC"/>
    <w:rsid w:val="009009CC"/>
    <w:rsid w:val="00901364"/>
    <w:rsid w:val="00904797"/>
    <w:rsid w:val="009061FA"/>
    <w:rsid w:val="009071DE"/>
    <w:rsid w:val="009107EB"/>
    <w:rsid w:val="009250C6"/>
    <w:rsid w:val="00940685"/>
    <w:rsid w:val="00940B41"/>
    <w:rsid w:val="00941980"/>
    <w:rsid w:val="00950665"/>
    <w:rsid w:val="00951337"/>
    <w:rsid w:val="009631E6"/>
    <w:rsid w:val="00971C18"/>
    <w:rsid w:val="00983CEE"/>
    <w:rsid w:val="009911D9"/>
    <w:rsid w:val="0099553D"/>
    <w:rsid w:val="009A1C21"/>
    <w:rsid w:val="009A4928"/>
    <w:rsid w:val="009A4BB6"/>
    <w:rsid w:val="009B0390"/>
    <w:rsid w:val="009B41FF"/>
    <w:rsid w:val="009B7FBA"/>
    <w:rsid w:val="009D4764"/>
    <w:rsid w:val="009D61B5"/>
    <w:rsid w:val="009E16D3"/>
    <w:rsid w:val="009E2027"/>
    <w:rsid w:val="009E5486"/>
    <w:rsid w:val="009E7B27"/>
    <w:rsid w:val="009F6735"/>
    <w:rsid w:val="00A010EE"/>
    <w:rsid w:val="00A02102"/>
    <w:rsid w:val="00A0384C"/>
    <w:rsid w:val="00A14AD3"/>
    <w:rsid w:val="00A17A66"/>
    <w:rsid w:val="00A228D4"/>
    <w:rsid w:val="00A23227"/>
    <w:rsid w:val="00A23C9C"/>
    <w:rsid w:val="00A274E3"/>
    <w:rsid w:val="00A307AD"/>
    <w:rsid w:val="00A31ED3"/>
    <w:rsid w:val="00A32E61"/>
    <w:rsid w:val="00A35975"/>
    <w:rsid w:val="00A43147"/>
    <w:rsid w:val="00A456C7"/>
    <w:rsid w:val="00A45ABE"/>
    <w:rsid w:val="00A47A97"/>
    <w:rsid w:val="00A54298"/>
    <w:rsid w:val="00A563D7"/>
    <w:rsid w:val="00A5731F"/>
    <w:rsid w:val="00A62014"/>
    <w:rsid w:val="00A66578"/>
    <w:rsid w:val="00A672FC"/>
    <w:rsid w:val="00A7179E"/>
    <w:rsid w:val="00A72ED1"/>
    <w:rsid w:val="00A77A10"/>
    <w:rsid w:val="00A809F7"/>
    <w:rsid w:val="00A81467"/>
    <w:rsid w:val="00A85C46"/>
    <w:rsid w:val="00A902F9"/>
    <w:rsid w:val="00A92B37"/>
    <w:rsid w:val="00A943F4"/>
    <w:rsid w:val="00A94F02"/>
    <w:rsid w:val="00A959B7"/>
    <w:rsid w:val="00AA5934"/>
    <w:rsid w:val="00AA5B8B"/>
    <w:rsid w:val="00AA6D03"/>
    <w:rsid w:val="00AB0C3C"/>
    <w:rsid w:val="00AB0E22"/>
    <w:rsid w:val="00AB234D"/>
    <w:rsid w:val="00AB7CC1"/>
    <w:rsid w:val="00AC13CF"/>
    <w:rsid w:val="00AC2423"/>
    <w:rsid w:val="00AD07A6"/>
    <w:rsid w:val="00AD213D"/>
    <w:rsid w:val="00AD3A84"/>
    <w:rsid w:val="00AD5D84"/>
    <w:rsid w:val="00AD7531"/>
    <w:rsid w:val="00AE4815"/>
    <w:rsid w:val="00AE604B"/>
    <w:rsid w:val="00AE6FAB"/>
    <w:rsid w:val="00AF1501"/>
    <w:rsid w:val="00AF5F8C"/>
    <w:rsid w:val="00B0203A"/>
    <w:rsid w:val="00B02DEB"/>
    <w:rsid w:val="00B0458B"/>
    <w:rsid w:val="00B04F2F"/>
    <w:rsid w:val="00B07D75"/>
    <w:rsid w:val="00B1074F"/>
    <w:rsid w:val="00B109E0"/>
    <w:rsid w:val="00B14851"/>
    <w:rsid w:val="00B152B4"/>
    <w:rsid w:val="00B26597"/>
    <w:rsid w:val="00B26F68"/>
    <w:rsid w:val="00B3010C"/>
    <w:rsid w:val="00B33E56"/>
    <w:rsid w:val="00B37842"/>
    <w:rsid w:val="00B53374"/>
    <w:rsid w:val="00B560BE"/>
    <w:rsid w:val="00B56251"/>
    <w:rsid w:val="00B64D4E"/>
    <w:rsid w:val="00B657CC"/>
    <w:rsid w:val="00B70D4C"/>
    <w:rsid w:val="00B729D5"/>
    <w:rsid w:val="00B72D53"/>
    <w:rsid w:val="00B74D4A"/>
    <w:rsid w:val="00B82B30"/>
    <w:rsid w:val="00B84C91"/>
    <w:rsid w:val="00B850BE"/>
    <w:rsid w:val="00B960EF"/>
    <w:rsid w:val="00B96D7C"/>
    <w:rsid w:val="00BA3C61"/>
    <w:rsid w:val="00BB70DD"/>
    <w:rsid w:val="00BB7B93"/>
    <w:rsid w:val="00BC2539"/>
    <w:rsid w:val="00BC7406"/>
    <w:rsid w:val="00BD2010"/>
    <w:rsid w:val="00BD5E3F"/>
    <w:rsid w:val="00BE1FA1"/>
    <w:rsid w:val="00BE2A4D"/>
    <w:rsid w:val="00BE2E1C"/>
    <w:rsid w:val="00BE683F"/>
    <w:rsid w:val="00BF46F0"/>
    <w:rsid w:val="00BF72C2"/>
    <w:rsid w:val="00C0273A"/>
    <w:rsid w:val="00C0422D"/>
    <w:rsid w:val="00C04C17"/>
    <w:rsid w:val="00C14B1D"/>
    <w:rsid w:val="00C21D5F"/>
    <w:rsid w:val="00C27754"/>
    <w:rsid w:val="00C33E00"/>
    <w:rsid w:val="00C35C17"/>
    <w:rsid w:val="00C43509"/>
    <w:rsid w:val="00C4622E"/>
    <w:rsid w:val="00C4653C"/>
    <w:rsid w:val="00C47560"/>
    <w:rsid w:val="00C5206F"/>
    <w:rsid w:val="00C5280C"/>
    <w:rsid w:val="00C60972"/>
    <w:rsid w:val="00C622A2"/>
    <w:rsid w:val="00C6446E"/>
    <w:rsid w:val="00C65D83"/>
    <w:rsid w:val="00C74A5E"/>
    <w:rsid w:val="00C74AFF"/>
    <w:rsid w:val="00C77A31"/>
    <w:rsid w:val="00C819D1"/>
    <w:rsid w:val="00C826A1"/>
    <w:rsid w:val="00C85DC5"/>
    <w:rsid w:val="00C86986"/>
    <w:rsid w:val="00C900D1"/>
    <w:rsid w:val="00C957F1"/>
    <w:rsid w:val="00C95AE9"/>
    <w:rsid w:val="00CA373E"/>
    <w:rsid w:val="00CA438E"/>
    <w:rsid w:val="00CA4712"/>
    <w:rsid w:val="00CC4F4E"/>
    <w:rsid w:val="00CD534C"/>
    <w:rsid w:val="00CD77B7"/>
    <w:rsid w:val="00CE3030"/>
    <w:rsid w:val="00CE5466"/>
    <w:rsid w:val="00CF0EF9"/>
    <w:rsid w:val="00CF1075"/>
    <w:rsid w:val="00CF293E"/>
    <w:rsid w:val="00CF34EF"/>
    <w:rsid w:val="00CF3E9C"/>
    <w:rsid w:val="00CF402A"/>
    <w:rsid w:val="00CF4594"/>
    <w:rsid w:val="00D01F5D"/>
    <w:rsid w:val="00D07772"/>
    <w:rsid w:val="00D125F3"/>
    <w:rsid w:val="00D12D39"/>
    <w:rsid w:val="00D17C59"/>
    <w:rsid w:val="00D206D5"/>
    <w:rsid w:val="00D20D55"/>
    <w:rsid w:val="00D2299C"/>
    <w:rsid w:val="00D23648"/>
    <w:rsid w:val="00D23E80"/>
    <w:rsid w:val="00D31E96"/>
    <w:rsid w:val="00D34CB8"/>
    <w:rsid w:val="00D44A96"/>
    <w:rsid w:val="00D44C7E"/>
    <w:rsid w:val="00D45224"/>
    <w:rsid w:val="00D47990"/>
    <w:rsid w:val="00D542AA"/>
    <w:rsid w:val="00D67522"/>
    <w:rsid w:val="00D711F6"/>
    <w:rsid w:val="00D7125D"/>
    <w:rsid w:val="00D724D0"/>
    <w:rsid w:val="00D7395E"/>
    <w:rsid w:val="00D768AA"/>
    <w:rsid w:val="00D77C7D"/>
    <w:rsid w:val="00D83352"/>
    <w:rsid w:val="00D839FE"/>
    <w:rsid w:val="00D847ED"/>
    <w:rsid w:val="00D865EB"/>
    <w:rsid w:val="00D903C1"/>
    <w:rsid w:val="00D93D28"/>
    <w:rsid w:val="00DA756B"/>
    <w:rsid w:val="00DB09C8"/>
    <w:rsid w:val="00DB1C6F"/>
    <w:rsid w:val="00DC4B67"/>
    <w:rsid w:val="00DC543E"/>
    <w:rsid w:val="00DD0BF5"/>
    <w:rsid w:val="00DD393C"/>
    <w:rsid w:val="00DD3B68"/>
    <w:rsid w:val="00DE3618"/>
    <w:rsid w:val="00DF7CA5"/>
    <w:rsid w:val="00E03E8A"/>
    <w:rsid w:val="00E048B7"/>
    <w:rsid w:val="00E06E70"/>
    <w:rsid w:val="00E11923"/>
    <w:rsid w:val="00E15AE0"/>
    <w:rsid w:val="00E23A1E"/>
    <w:rsid w:val="00E25FDB"/>
    <w:rsid w:val="00E276C6"/>
    <w:rsid w:val="00E332D7"/>
    <w:rsid w:val="00E34403"/>
    <w:rsid w:val="00E34631"/>
    <w:rsid w:val="00E45432"/>
    <w:rsid w:val="00E47AC1"/>
    <w:rsid w:val="00E50038"/>
    <w:rsid w:val="00E54C0C"/>
    <w:rsid w:val="00E64BA7"/>
    <w:rsid w:val="00E64F5B"/>
    <w:rsid w:val="00E656B7"/>
    <w:rsid w:val="00E67DC8"/>
    <w:rsid w:val="00E8066C"/>
    <w:rsid w:val="00E82E26"/>
    <w:rsid w:val="00E8647B"/>
    <w:rsid w:val="00E94A56"/>
    <w:rsid w:val="00E96079"/>
    <w:rsid w:val="00EA1009"/>
    <w:rsid w:val="00EA2853"/>
    <w:rsid w:val="00EA359A"/>
    <w:rsid w:val="00EA391C"/>
    <w:rsid w:val="00EA3AF0"/>
    <w:rsid w:val="00EA5C99"/>
    <w:rsid w:val="00EB1BD3"/>
    <w:rsid w:val="00EB27A6"/>
    <w:rsid w:val="00EB36A8"/>
    <w:rsid w:val="00EC3DE2"/>
    <w:rsid w:val="00EC72AA"/>
    <w:rsid w:val="00ED6944"/>
    <w:rsid w:val="00EE04CE"/>
    <w:rsid w:val="00EE3AD1"/>
    <w:rsid w:val="00EE55E1"/>
    <w:rsid w:val="00EF2041"/>
    <w:rsid w:val="00EF55BE"/>
    <w:rsid w:val="00EF62C6"/>
    <w:rsid w:val="00EF7DBE"/>
    <w:rsid w:val="00F0561A"/>
    <w:rsid w:val="00F06528"/>
    <w:rsid w:val="00F07C8D"/>
    <w:rsid w:val="00F16724"/>
    <w:rsid w:val="00F1714A"/>
    <w:rsid w:val="00F20C81"/>
    <w:rsid w:val="00F2344B"/>
    <w:rsid w:val="00F24FFA"/>
    <w:rsid w:val="00F42DD6"/>
    <w:rsid w:val="00F53699"/>
    <w:rsid w:val="00F53AD0"/>
    <w:rsid w:val="00F56B8D"/>
    <w:rsid w:val="00F65331"/>
    <w:rsid w:val="00F66592"/>
    <w:rsid w:val="00F7059F"/>
    <w:rsid w:val="00F73927"/>
    <w:rsid w:val="00F74D81"/>
    <w:rsid w:val="00F772BB"/>
    <w:rsid w:val="00F8187B"/>
    <w:rsid w:val="00F8211B"/>
    <w:rsid w:val="00F821D3"/>
    <w:rsid w:val="00F85974"/>
    <w:rsid w:val="00F87152"/>
    <w:rsid w:val="00F90B35"/>
    <w:rsid w:val="00F91A2D"/>
    <w:rsid w:val="00FA1532"/>
    <w:rsid w:val="00FB02BA"/>
    <w:rsid w:val="00FB2F7F"/>
    <w:rsid w:val="00FB50A4"/>
    <w:rsid w:val="00FB62AC"/>
    <w:rsid w:val="00FB731C"/>
    <w:rsid w:val="00FC40CC"/>
    <w:rsid w:val="00FC7E77"/>
    <w:rsid w:val="00FD2090"/>
    <w:rsid w:val="00FD60E8"/>
    <w:rsid w:val="00FE533C"/>
    <w:rsid w:val="00FE6018"/>
    <w:rsid w:val="00FF1F0D"/>
    <w:rsid w:val="00FF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31D3F6"/>
  <w14:defaultImageDpi w14:val="32767"/>
  <w15:chartTrackingRefBased/>
  <w15:docId w15:val="{442F3BAA-C446-9046-B1A5-132D3B0F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6909"/>
    <w:rPr>
      <w:rFonts w:ascii="Calibri" w:hAnsi="Calibri"/>
      <w:sz w:val="22"/>
    </w:rPr>
  </w:style>
  <w:style w:type="paragraph" w:styleId="Heading1">
    <w:name w:val="heading 1"/>
    <w:basedOn w:val="Normal"/>
    <w:next w:val="Normal"/>
    <w:link w:val="Heading1Char"/>
    <w:uiPriority w:val="9"/>
    <w:qFormat/>
    <w:rsid w:val="00F07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C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C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7C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7C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C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C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C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4F5B"/>
  </w:style>
  <w:style w:type="character" w:customStyle="1" w:styleId="Heading1Char">
    <w:name w:val="Heading 1 Char"/>
    <w:basedOn w:val="DefaultParagraphFont"/>
    <w:link w:val="Heading1"/>
    <w:uiPriority w:val="9"/>
    <w:rsid w:val="00F07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C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C8D"/>
    <w:rPr>
      <w:rFonts w:asciiTheme="minorHAnsi" w:eastAsiaTheme="majorEastAsia" w:hAnsiTheme="minorHAnsi" w:cstheme="majorBidi"/>
      <w:i/>
      <w:iCs/>
      <w:color w:val="0F4761" w:themeColor="accent1" w:themeShade="BF"/>
      <w:sz w:val="22"/>
    </w:rPr>
  </w:style>
  <w:style w:type="character" w:customStyle="1" w:styleId="Heading5Char">
    <w:name w:val="Heading 5 Char"/>
    <w:basedOn w:val="DefaultParagraphFont"/>
    <w:link w:val="Heading5"/>
    <w:uiPriority w:val="9"/>
    <w:semiHidden/>
    <w:rsid w:val="00F07C8D"/>
    <w:rPr>
      <w:rFonts w:asciiTheme="minorHAnsi" w:eastAsiaTheme="majorEastAsia" w:hAnsiTheme="minorHAnsi" w:cstheme="majorBidi"/>
      <w:color w:val="0F4761" w:themeColor="accent1" w:themeShade="BF"/>
      <w:sz w:val="22"/>
    </w:rPr>
  </w:style>
  <w:style w:type="character" w:customStyle="1" w:styleId="Heading6Char">
    <w:name w:val="Heading 6 Char"/>
    <w:basedOn w:val="DefaultParagraphFont"/>
    <w:link w:val="Heading6"/>
    <w:uiPriority w:val="9"/>
    <w:semiHidden/>
    <w:rsid w:val="00F07C8D"/>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F07C8D"/>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F07C8D"/>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F07C8D"/>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F07C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C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C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7C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7C8D"/>
    <w:rPr>
      <w:rFonts w:ascii="Calibri" w:hAnsi="Calibri"/>
      <w:i/>
      <w:iCs/>
      <w:color w:val="404040" w:themeColor="text1" w:themeTint="BF"/>
      <w:sz w:val="22"/>
    </w:rPr>
  </w:style>
  <w:style w:type="paragraph" w:styleId="ListParagraph">
    <w:name w:val="List Paragraph"/>
    <w:basedOn w:val="Normal"/>
    <w:uiPriority w:val="34"/>
    <w:qFormat/>
    <w:rsid w:val="00F07C8D"/>
    <w:pPr>
      <w:ind w:left="720"/>
      <w:contextualSpacing/>
    </w:pPr>
  </w:style>
  <w:style w:type="character" w:styleId="IntenseEmphasis">
    <w:name w:val="Intense Emphasis"/>
    <w:basedOn w:val="DefaultParagraphFont"/>
    <w:uiPriority w:val="21"/>
    <w:qFormat/>
    <w:rsid w:val="00F07C8D"/>
    <w:rPr>
      <w:i/>
      <w:iCs/>
      <w:color w:val="0F4761" w:themeColor="accent1" w:themeShade="BF"/>
    </w:rPr>
  </w:style>
  <w:style w:type="paragraph" w:styleId="IntenseQuote">
    <w:name w:val="Intense Quote"/>
    <w:basedOn w:val="Normal"/>
    <w:next w:val="Normal"/>
    <w:link w:val="IntenseQuoteChar"/>
    <w:uiPriority w:val="30"/>
    <w:qFormat/>
    <w:rsid w:val="00F07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C8D"/>
    <w:rPr>
      <w:rFonts w:ascii="Calibri" w:hAnsi="Calibri"/>
      <w:i/>
      <w:iCs/>
      <w:color w:val="0F4761" w:themeColor="accent1" w:themeShade="BF"/>
      <w:sz w:val="22"/>
    </w:rPr>
  </w:style>
  <w:style w:type="character" w:styleId="IntenseReference">
    <w:name w:val="Intense Reference"/>
    <w:basedOn w:val="DefaultParagraphFont"/>
    <w:uiPriority w:val="32"/>
    <w:qFormat/>
    <w:rsid w:val="00F07C8D"/>
    <w:rPr>
      <w:b/>
      <w:bCs/>
      <w:smallCaps/>
      <w:color w:val="0F4761" w:themeColor="accent1" w:themeShade="BF"/>
      <w:spacing w:val="5"/>
    </w:rPr>
  </w:style>
  <w:style w:type="character" w:styleId="CommentReference">
    <w:name w:val="annotation reference"/>
    <w:basedOn w:val="DefaultParagraphFont"/>
    <w:uiPriority w:val="99"/>
    <w:semiHidden/>
    <w:unhideWhenUsed/>
    <w:rsid w:val="00F07C8D"/>
    <w:rPr>
      <w:sz w:val="16"/>
      <w:szCs w:val="16"/>
    </w:rPr>
  </w:style>
  <w:style w:type="paragraph" w:styleId="CommentText">
    <w:name w:val="annotation text"/>
    <w:basedOn w:val="Normal"/>
    <w:link w:val="CommentTextChar"/>
    <w:uiPriority w:val="99"/>
    <w:unhideWhenUsed/>
    <w:rsid w:val="00F07C8D"/>
    <w:rPr>
      <w:rFonts w:ascii="Times New Roman" w:hAnsi="Times New Roman"/>
      <w:sz w:val="20"/>
      <w:szCs w:val="20"/>
    </w:rPr>
  </w:style>
  <w:style w:type="character" w:customStyle="1" w:styleId="CommentTextChar">
    <w:name w:val="Comment Text Char"/>
    <w:basedOn w:val="DefaultParagraphFont"/>
    <w:link w:val="CommentText"/>
    <w:uiPriority w:val="99"/>
    <w:rsid w:val="00F07C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BFB593ED574D84078CC415BDF5C6" ma:contentTypeVersion="16" ma:contentTypeDescription="Create a new document." ma:contentTypeScope="" ma:versionID="54e472a7c05a15e3e5ba96949a8c64ce">
  <xsd:schema xmlns:xsd="http://www.w3.org/2001/XMLSchema" xmlns:xs="http://www.w3.org/2001/XMLSchema" xmlns:p="http://schemas.microsoft.com/office/2006/metadata/properties" xmlns:ns2="f1687726-c3b8-4beb-84aa-f36fe90cd848" xmlns:ns3="54e279e8-93ec-4b77-9b10-c2bbbcf1ed29" targetNamespace="http://schemas.microsoft.com/office/2006/metadata/properties" ma:root="true" ma:fieldsID="88c45ad86d0bffb778bfb1bf1387ce74" ns2:_="" ns3:_="">
    <xsd:import namespace="f1687726-c3b8-4beb-84aa-f36fe90cd848"/>
    <xsd:import namespace="54e279e8-93ec-4b77-9b10-c2bbbcf1ed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87726-c3b8-4beb-84aa-f36fe90cd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 ma:index="13" nillable="true" ma:displayName="comment" ma:format="Dropdown" ma:internalName="comment">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e279e8-93ec-4b77-9b10-c2bbbcf1ed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ef9091-7387-406f-ac14-6039808c8271}" ma:internalName="TaxCatchAll" ma:showField="CatchAllData" ma:web="54e279e8-93ec-4b77-9b10-c2bbbcf1e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e279e8-93ec-4b77-9b10-c2bbbcf1ed29" xsi:nil="true"/>
    <comment xmlns="f1687726-c3b8-4beb-84aa-f36fe90cd848" xsi:nil="true"/>
    <lcf76f155ced4ddcb4097134ff3c332f xmlns="f1687726-c3b8-4beb-84aa-f36fe90cd8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21E1A-FCA0-452D-908D-59F4D0E1F742}"/>
</file>

<file path=customXml/itemProps2.xml><?xml version="1.0" encoding="utf-8"?>
<ds:datastoreItem xmlns:ds="http://schemas.openxmlformats.org/officeDocument/2006/customXml" ds:itemID="{126DB7D7-F5AE-4699-BD5A-7481AB94FE67}"/>
</file>

<file path=customXml/itemProps3.xml><?xml version="1.0" encoding="utf-8"?>
<ds:datastoreItem xmlns:ds="http://schemas.openxmlformats.org/officeDocument/2006/customXml" ds:itemID="{0CC549CB-4CBA-4E14-A6F8-8CC4F00014AA}"/>
</file>

<file path=docProps/app.xml><?xml version="1.0" encoding="utf-8"?>
<Properties xmlns="http://schemas.openxmlformats.org/officeDocument/2006/extended-properties" xmlns:vt="http://schemas.openxmlformats.org/officeDocument/2006/docPropsVTypes">
  <Template>Normal.dotm</Template>
  <TotalTime>16</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Cyra Patel</dc:creator>
  <cp:keywords/>
  <dc:description/>
  <cp:lastModifiedBy>Cyra Patel</cp:lastModifiedBy>
  <cp:revision>1</cp:revision>
  <dcterms:created xsi:type="dcterms:W3CDTF">2025-11-24T03:19:00Z</dcterms:created>
  <dcterms:modified xsi:type="dcterms:W3CDTF">2025-11-24T03:38:00Z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0x0101000BC9BFB593ED574D84078CC415BDF5C6</vt:lpwstr>
  </property>
</Properties>
</file>