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ECA9" w14:textId="77777777" w:rsidR="008B0698" w:rsidRDefault="00E2534A" w:rsidP="00110EC7">
      <w:pPr>
        <w:spacing w:after="0" w:line="240" w:lineRule="auto"/>
        <w:jc w:val="both"/>
        <w:rPr>
          <w:rFonts w:ascii="Times New Roman" w:hAnsi="Times New Roman" w:cs="Times New Roman"/>
        </w:rPr>
      </w:pPr>
      <w:proofErr w:type="spellStart"/>
      <w:r>
        <w:rPr>
          <w:rFonts w:ascii="Times New Roman" w:hAnsi="Times New Roman" w:cs="Times New Roman"/>
          <w:b/>
          <w:bCs/>
        </w:rPr>
        <w:t>eMethod</w:t>
      </w:r>
      <w:proofErr w:type="spellEnd"/>
      <w:r>
        <w:rPr>
          <w:rFonts w:ascii="Times New Roman" w:hAnsi="Times New Roman" w:cs="Times New Roman"/>
          <w:b/>
          <w:bCs/>
        </w:rPr>
        <w:t xml:space="preserve"> 1.</w:t>
      </w:r>
      <w:r>
        <w:rPr>
          <w:rFonts w:ascii="Times New Roman" w:hAnsi="Times New Roman" w:cs="Times New Roman"/>
        </w:rPr>
        <w:t xml:space="preserve"> </w:t>
      </w:r>
      <w:bookmarkStart w:id="0" w:name="_Hlk210122432"/>
      <w:r>
        <w:rPr>
          <w:rFonts w:ascii="Times New Roman" w:hAnsi="Times New Roman" w:cs="Times New Roman"/>
        </w:rPr>
        <w:t>Baseline characteristics of participants with and without 2-year language data</w:t>
      </w:r>
      <w:bookmarkEnd w:id="0"/>
    </w:p>
    <w:p w14:paraId="776DFC97" w14:textId="77777777" w:rsidR="00354E94" w:rsidRDefault="00354E94" w:rsidP="00110EC7">
      <w:pPr>
        <w:spacing w:after="0" w:line="240" w:lineRule="auto"/>
        <w:jc w:val="both"/>
        <w:rPr>
          <w:rFonts w:ascii="Times New Roman" w:hAnsi="Times New Roman" w:cs="Times New Roman"/>
          <w:b/>
          <w:bCs/>
        </w:rPr>
      </w:pPr>
    </w:p>
    <w:p w14:paraId="57BAECAA" w14:textId="437EED9A" w:rsidR="008B0698" w:rsidRDefault="00E2534A" w:rsidP="00110EC7">
      <w:pPr>
        <w:spacing w:after="0" w:line="240" w:lineRule="auto"/>
        <w:jc w:val="both"/>
        <w:rPr>
          <w:rFonts w:ascii="Times New Roman" w:hAnsi="Times New Roman" w:cs="Times New Roman"/>
        </w:rPr>
      </w:pPr>
      <w:proofErr w:type="spellStart"/>
      <w:r>
        <w:rPr>
          <w:rFonts w:ascii="Times New Roman" w:hAnsi="Times New Roman" w:cs="Times New Roman"/>
          <w:b/>
          <w:bCs/>
        </w:rPr>
        <w:t>eMethod</w:t>
      </w:r>
      <w:proofErr w:type="spellEnd"/>
      <w:r>
        <w:rPr>
          <w:rFonts w:ascii="Times New Roman" w:hAnsi="Times New Roman" w:cs="Times New Roman"/>
          <w:b/>
          <w:bCs/>
        </w:rPr>
        <w:t xml:space="preserve"> 2.</w:t>
      </w:r>
      <w:r>
        <w:rPr>
          <w:rFonts w:ascii="Times New Roman" w:hAnsi="Times New Roman" w:cs="Times New Roman"/>
        </w:rPr>
        <w:t xml:space="preserve"> MRI acquisition, processing, quality control, and derivation of cortical measures</w:t>
      </w:r>
    </w:p>
    <w:p w14:paraId="3DC904B6" w14:textId="77777777" w:rsidR="00354E94" w:rsidRDefault="00354E94" w:rsidP="00110EC7">
      <w:pPr>
        <w:spacing w:after="0" w:line="240" w:lineRule="auto"/>
        <w:jc w:val="both"/>
        <w:rPr>
          <w:rFonts w:ascii="Times New Roman" w:hAnsi="Times New Roman" w:cs="Times New Roman"/>
          <w:b/>
          <w:bCs/>
        </w:rPr>
      </w:pPr>
    </w:p>
    <w:p w14:paraId="57BAECAC" w14:textId="51803047" w:rsidR="008B0698" w:rsidRDefault="00E2534A" w:rsidP="00110EC7">
      <w:pPr>
        <w:spacing w:after="0" w:line="240" w:lineRule="auto"/>
        <w:jc w:val="both"/>
        <w:rPr>
          <w:rFonts w:ascii="Times New Roman" w:hAnsi="Times New Roman" w:cs="Times New Roman"/>
        </w:rPr>
      </w:pPr>
      <w:proofErr w:type="spellStart"/>
      <w:r>
        <w:rPr>
          <w:rFonts w:ascii="Times New Roman" w:hAnsi="Times New Roman" w:cs="Times New Roman"/>
          <w:b/>
          <w:bCs/>
        </w:rPr>
        <w:t>eFigure</w:t>
      </w:r>
      <w:proofErr w:type="spellEnd"/>
      <w:r>
        <w:rPr>
          <w:rFonts w:ascii="Times New Roman" w:hAnsi="Times New Roman" w:cs="Times New Roman"/>
          <w:b/>
          <w:bCs/>
        </w:rPr>
        <w:t>.</w:t>
      </w:r>
      <w:r>
        <w:rPr>
          <w:rFonts w:ascii="Times New Roman" w:hAnsi="Times New Roman" w:cs="Times New Roman"/>
        </w:rPr>
        <w:t xml:space="preserve"> Flowchart of twin subsample inclusion for sensitivity analysis</w:t>
      </w:r>
    </w:p>
    <w:p w14:paraId="529D2165" w14:textId="77777777" w:rsidR="00354E94" w:rsidRDefault="00354E94" w:rsidP="00110EC7">
      <w:pPr>
        <w:spacing w:after="0" w:line="240" w:lineRule="auto"/>
        <w:jc w:val="both"/>
        <w:rPr>
          <w:rFonts w:ascii="Times New Roman" w:hAnsi="Times New Roman" w:cs="Times New Roman"/>
          <w:b/>
          <w:bCs/>
        </w:rPr>
      </w:pPr>
    </w:p>
    <w:p w14:paraId="57BAECAD" w14:textId="63C689B0" w:rsidR="008B0698" w:rsidRDefault="00E2534A" w:rsidP="00110EC7">
      <w:pPr>
        <w:spacing w:after="0" w:line="240" w:lineRule="auto"/>
        <w:jc w:val="both"/>
        <w:rPr>
          <w:rFonts w:ascii="Times New Roman" w:hAnsi="Times New Roman" w:cs="Times New Roman"/>
        </w:rPr>
      </w:pPr>
      <w:proofErr w:type="spellStart"/>
      <w:r>
        <w:rPr>
          <w:rFonts w:ascii="Times New Roman" w:hAnsi="Times New Roman" w:cs="Times New Roman"/>
          <w:b/>
          <w:bCs/>
        </w:rPr>
        <w:t>eTable</w:t>
      </w:r>
      <w:proofErr w:type="spellEnd"/>
      <w:r>
        <w:rPr>
          <w:rFonts w:ascii="Times New Roman" w:hAnsi="Times New Roman" w:cs="Times New Roman"/>
          <w:b/>
          <w:bCs/>
        </w:rPr>
        <w:t xml:space="preserve"> 1</w:t>
      </w:r>
      <w:r>
        <w:rPr>
          <w:rFonts w:ascii="Times New Roman" w:hAnsi="Times New Roman" w:cs="Times New Roman"/>
        </w:rPr>
        <w:t>. Baseline music participation exposures extracted from Parent-reported Sports and Activities Involvement Questionnaire (SAIQ)</w:t>
      </w:r>
    </w:p>
    <w:p w14:paraId="17BD9B9C" w14:textId="77777777" w:rsidR="00354E94" w:rsidRDefault="00354E94" w:rsidP="00110EC7">
      <w:pPr>
        <w:spacing w:after="0" w:line="240" w:lineRule="auto"/>
        <w:rPr>
          <w:rFonts w:ascii="Times New Roman" w:hAnsi="Times New Roman" w:cs="Times New Roman"/>
          <w:b/>
          <w:bCs/>
        </w:rPr>
      </w:pPr>
    </w:p>
    <w:p w14:paraId="57BAECAE" w14:textId="7116EE37" w:rsidR="008B0698" w:rsidRDefault="00E2534A" w:rsidP="00110EC7">
      <w:pPr>
        <w:spacing w:after="0" w:line="240" w:lineRule="auto"/>
        <w:rPr>
          <w:rFonts w:ascii="Times New Roman" w:hAnsi="Times New Roman" w:cs="Times New Roman"/>
        </w:rPr>
      </w:pPr>
      <w:proofErr w:type="spellStart"/>
      <w:r>
        <w:rPr>
          <w:rFonts w:ascii="Times New Roman" w:hAnsi="Times New Roman" w:cs="Times New Roman"/>
          <w:b/>
          <w:bCs/>
        </w:rPr>
        <w:t>eTable</w:t>
      </w:r>
      <w:proofErr w:type="spellEnd"/>
      <w:r>
        <w:rPr>
          <w:rFonts w:ascii="Times New Roman" w:hAnsi="Times New Roman" w:cs="Times New Roman"/>
          <w:b/>
          <w:bCs/>
        </w:rPr>
        <w:t xml:space="preserve"> 2.</w:t>
      </w:r>
      <w:r>
        <w:rPr>
          <w:rFonts w:ascii="Times New Roman" w:hAnsi="Times New Roman" w:cs="Times New Roman"/>
        </w:rPr>
        <w:t xml:space="preserve"> Language outcomes at 2-year follow-up assessed using NIH Toolbox Cognition Battery</w:t>
      </w:r>
    </w:p>
    <w:p w14:paraId="17A9EC83" w14:textId="77777777" w:rsidR="00354E94" w:rsidRDefault="00354E94" w:rsidP="00110EC7">
      <w:pPr>
        <w:spacing w:after="0" w:line="240" w:lineRule="auto"/>
        <w:jc w:val="both"/>
        <w:rPr>
          <w:rFonts w:ascii="Times New Roman" w:hAnsi="Times New Roman" w:cs="Times New Roman"/>
          <w:b/>
          <w:bCs/>
        </w:rPr>
      </w:pPr>
    </w:p>
    <w:p w14:paraId="57BAECAF" w14:textId="60076B3D" w:rsidR="008B0698" w:rsidRDefault="00E2534A" w:rsidP="00110EC7">
      <w:pPr>
        <w:spacing w:after="0" w:line="240" w:lineRule="auto"/>
        <w:jc w:val="both"/>
        <w:rPr>
          <w:rFonts w:ascii="Times New Roman" w:hAnsi="Times New Roman" w:cs="Times New Roman"/>
        </w:rPr>
      </w:pPr>
      <w:proofErr w:type="spellStart"/>
      <w:r>
        <w:rPr>
          <w:rFonts w:ascii="Times New Roman" w:hAnsi="Times New Roman" w:cs="Times New Roman"/>
          <w:b/>
          <w:bCs/>
        </w:rPr>
        <w:t>eTable</w:t>
      </w:r>
      <w:proofErr w:type="spellEnd"/>
      <w:r>
        <w:rPr>
          <w:rFonts w:ascii="Times New Roman" w:hAnsi="Times New Roman" w:cs="Times New Roman"/>
          <w:b/>
          <w:bCs/>
        </w:rPr>
        <w:t xml:space="preserve"> 3.</w:t>
      </w:r>
      <w:r w:rsidR="00477A8F">
        <w:rPr>
          <w:rFonts w:ascii="Times New Roman" w:hAnsi="Times New Roman" w:cs="Times New Roman"/>
          <w:b/>
          <w:bCs/>
        </w:rPr>
        <w:t xml:space="preserve"> </w:t>
      </w:r>
      <w:r w:rsidR="00482AB1" w:rsidRPr="00482AB1">
        <w:rPr>
          <w:rFonts w:ascii="Times New Roman" w:hAnsi="Times New Roman" w:cs="Times New Roman"/>
        </w:rPr>
        <w:t>C</w:t>
      </w:r>
      <w:r>
        <w:rPr>
          <w:rFonts w:ascii="Times New Roman" w:hAnsi="Times New Roman" w:cs="Times New Roman"/>
        </w:rPr>
        <w:t>ortical mediators derived from high-resolution T1-weighted MRI scans using standardized preprocessing and surface-based morphometric pipelines</w:t>
      </w:r>
    </w:p>
    <w:p w14:paraId="604BB13D" w14:textId="77777777" w:rsidR="00354E94" w:rsidRDefault="00354E94" w:rsidP="00110EC7">
      <w:pPr>
        <w:spacing w:after="0" w:line="240" w:lineRule="auto"/>
        <w:jc w:val="both"/>
        <w:rPr>
          <w:rFonts w:ascii="Times New Roman" w:hAnsi="Times New Roman" w:cs="Times New Roman"/>
          <w:b/>
          <w:bCs/>
        </w:rPr>
      </w:pPr>
    </w:p>
    <w:p w14:paraId="57BAECB0" w14:textId="6CE31FE6" w:rsidR="008B0698" w:rsidRDefault="00E2534A" w:rsidP="00110EC7">
      <w:pPr>
        <w:spacing w:after="0" w:line="240" w:lineRule="auto"/>
        <w:jc w:val="both"/>
        <w:rPr>
          <w:rFonts w:ascii="Times New Roman" w:hAnsi="Times New Roman" w:cs="Times New Roman"/>
        </w:rPr>
      </w:pPr>
      <w:proofErr w:type="spellStart"/>
      <w:r>
        <w:rPr>
          <w:rFonts w:ascii="Times New Roman" w:hAnsi="Times New Roman" w:cs="Times New Roman"/>
          <w:b/>
          <w:bCs/>
        </w:rPr>
        <w:t>eTable</w:t>
      </w:r>
      <w:proofErr w:type="spellEnd"/>
      <w:r>
        <w:rPr>
          <w:rFonts w:ascii="Times New Roman" w:hAnsi="Times New Roman" w:cs="Times New Roman"/>
          <w:b/>
          <w:bCs/>
        </w:rPr>
        <w:t xml:space="preserve"> 4</w:t>
      </w:r>
      <w:r>
        <w:rPr>
          <w:rFonts w:ascii="Times New Roman" w:hAnsi="Times New Roman" w:cs="Times New Roman"/>
        </w:rPr>
        <w:t xml:space="preserve">. </w:t>
      </w:r>
      <w:r w:rsidR="0090396B" w:rsidRPr="0090396B">
        <w:rPr>
          <w:rFonts w:ascii="Times New Roman" w:hAnsi="Times New Roman" w:cs="Times New Roman"/>
        </w:rPr>
        <w:t xml:space="preserve">Covariates </w:t>
      </w:r>
      <w:r w:rsidR="0029594A">
        <w:rPr>
          <w:rFonts w:ascii="Times New Roman" w:hAnsi="Times New Roman" w:cs="Times New Roman"/>
        </w:rPr>
        <w:t>i</w:t>
      </w:r>
      <w:r w:rsidR="0090396B" w:rsidRPr="0090396B">
        <w:rPr>
          <w:rFonts w:ascii="Times New Roman" w:hAnsi="Times New Roman" w:cs="Times New Roman"/>
        </w:rPr>
        <w:t xml:space="preserve">ncluded in </w:t>
      </w:r>
      <w:r w:rsidR="0029594A">
        <w:rPr>
          <w:rFonts w:ascii="Times New Roman" w:hAnsi="Times New Roman" w:cs="Times New Roman"/>
        </w:rPr>
        <w:t>a</w:t>
      </w:r>
      <w:r w:rsidR="0090396B" w:rsidRPr="0090396B">
        <w:rPr>
          <w:rFonts w:ascii="Times New Roman" w:hAnsi="Times New Roman" w:cs="Times New Roman"/>
        </w:rPr>
        <w:t>nalyses</w:t>
      </w:r>
      <w:r w:rsidR="0029594A">
        <w:rPr>
          <w:rFonts w:ascii="Times New Roman" w:hAnsi="Times New Roman" w:cs="Times New Roman"/>
        </w:rPr>
        <w:t>, including b</w:t>
      </w:r>
      <w:r>
        <w:rPr>
          <w:rFonts w:ascii="Times New Roman" w:hAnsi="Times New Roman" w:cs="Times New Roman"/>
        </w:rPr>
        <w:t>aseline demographic, socioeconomic, and perinatal and prenatal factors; child behavioral and emotional functioning; and broader enrichment activities</w:t>
      </w:r>
    </w:p>
    <w:p w14:paraId="45FAE114" w14:textId="77777777" w:rsidR="00354E94" w:rsidRDefault="00354E94" w:rsidP="00354E94">
      <w:pPr>
        <w:spacing w:after="0" w:line="240" w:lineRule="auto"/>
        <w:jc w:val="both"/>
        <w:rPr>
          <w:rFonts w:ascii="Times New Roman" w:hAnsi="Times New Roman" w:cs="Times New Roman"/>
          <w:b/>
          <w:bCs/>
          <w:sz w:val="22"/>
          <w:szCs w:val="22"/>
        </w:rPr>
      </w:pPr>
    </w:p>
    <w:p w14:paraId="0697223B" w14:textId="52DB6692" w:rsidR="00354E94" w:rsidRDefault="00354E94" w:rsidP="00354E94">
      <w:pPr>
        <w:spacing w:after="0" w:line="240" w:lineRule="auto"/>
        <w:jc w:val="both"/>
        <w:rPr>
          <w:rFonts w:ascii="Times New Roman" w:hAnsi="Times New Roman" w:cs="Times New Roman"/>
          <w:b/>
          <w:bCs/>
          <w:sz w:val="22"/>
          <w:szCs w:val="22"/>
        </w:rPr>
      </w:pPr>
      <w:proofErr w:type="spellStart"/>
      <w:r w:rsidRPr="00BE5DD7">
        <w:rPr>
          <w:rFonts w:ascii="Times New Roman" w:hAnsi="Times New Roman" w:cs="Times New Roman"/>
          <w:b/>
          <w:bCs/>
          <w:sz w:val="22"/>
          <w:szCs w:val="22"/>
        </w:rPr>
        <w:t>eTable</w:t>
      </w:r>
      <w:proofErr w:type="spellEnd"/>
      <w:r w:rsidRPr="00BE5DD7">
        <w:rPr>
          <w:rFonts w:ascii="Times New Roman" w:hAnsi="Times New Roman" w:cs="Times New Roman"/>
          <w:b/>
          <w:bCs/>
          <w:sz w:val="22"/>
          <w:szCs w:val="22"/>
        </w:rPr>
        <w:t xml:space="preserve"> </w:t>
      </w:r>
      <w:r>
        <w:rPr>
          <w:rFonts w:ascii="Times New Roman" w:hAnsi="Times New Roman" w:cs="Times New Roman"/>
          <w:b/>
          <w:bCs/>
          <w:sz w:val="22"/>
          <w:szCs w:val="22"/>
        </w:rPr>
        <w:t>5</w:t>
      </w:r>
      <w:r w:rsidRPr="00BE5DD7">
        <w:rPr>
          <w:rFonts w:ascii="Times New Roman" w:hAnsi="Times New Roman" w:cs="Times New Roman"/>
          <w:b/>
          <w:bCs/>
          <w:sz w:val="22"/>
          <w:szCs w:val="22"/>
        </w:rPr>
        <w:t xml:space="preserve">. </w:t>
      </w:r>
      <w:r w:rsidRPr="002E594E">
        <w:rPr>
          <w:rFonts w:ascii="Times New Roman" w:hAnsi="Times New Roman" w:cs="Times New Roman"/>
          <w:sz w:val="22"/>
          <w:szCs w:val="22"/>
        </w:rPr>
        <w:t>Mediation analyses examining global cortical structural measures as potential mediators of the association between baseline music participation and 2-year language outcomes in the twin subsample (N = 936)</w:t>
      </w:r>
    </w:p>
    <w:p w14:paraId="55C0FD38" w14:textId="77777777" w:rsidR="00354E94" w:rsidRDefault="00354E94" w:rsidP="00110EC7">
      <w:pPr>
        <w:spacing w:line="240" w:lineRule="auto"/>
        <w:rPr>
          <w:rFonts w:ascii="Times New Roman" w:hAnsi="Times New Roman" w:cs="Times New Roman"/>
          <w:b/>
          <w:bCs/>
        </w:rPr>
      </w:pPr>
    </w:p>
    <w:p w14:paraId="5D1476F6" w14:textId="4499A7A3" w:rsidR="00EB1747" w:rsidRDefault="00EB1747" w:rsidP="00110EC7">
      <w:pPr>
        <w:spacing w:line="240" w:lineRule="auto"/>
        <w:rPr>
          <w:rFonts w:ascii="Times New Roman" w:hAnsi="Times New Roman" w:cs="Times New Roman"/>
          <w:b/>
          <w:bCs/>
          <w:sz w:val="22"/>
          <w:szCs w:val="22"/>
        </w:rPr>
      </w:pPr>
      <w:proofErr w:type="spellStart"/>
      <w:r>
        <w:rPr>
          <w:rFonts w:ascii="Times New Roman" w:hAnsi="Times New Roman" w:cs="Times New Roman"/>
          <w:b/>
          <w:bCs/>
        </w:rPr>
        <w:t>eReferences</w:t>
      </w:r>
      <w:proofErr w:type="spellEnd"/>
    </w:p>
    <w:p w14:paraId="57BAECB3" w14:textId="75E8EB1C" w:rsidR="008B0698" w:rsidRDefault="00E2534A" w:rsidP="00110EC7">
      <w:pPr>
        <w:spacing w:after="0" w:line="240" w:lineRule="auto"/>
        <w:rPr>
          <w:rFonts w:ascii="Times New Roman" w:hAnsi="Times New Roman" w:cs="Times New Roman"/>
          <w:sz w:val="22"/>
          <w:szCs w:val="22"/>
        </w:rPr>
      </w:pPr>
      <w:r>
        <w:rPr>
          <w:rFonts w:ascii="Times New Roman" w:hAnsi="Times New Roman" w:cs="Times New Roman"/>
        </w:rPr>
        <w:br w:type="page"/>
      </w:r>
      <w:proofErr w:type="spellStart"/>
      <w:r>
        <w:rPr>
          <w:rFonts w:ascii="Times New Roman" w:hAnsi="Times New Roman" w:cs="Times New Roman"/>
          <w:b/>
          <w:bCs/>
          <w:sz w:val="22"/>
          <w:szCs w:val="22"/>
        </w:rPr>
        <w:lastRenderedPageBreak/>
        <w:t>eMethod</w:t>
      </w:r>
      <w:proofErr w:type="spellEnd"/>
      <w:r>
        <w:rPr>
          <w:rFonts w:ascii="Times New Roman" w:hAnsi="Times New Roman" w:cs="Times New Roman"/>
          <w:b/>
          <w:bCs/>
          <w:sz w:val="22"/>
          <w:szCs w:val="22"/>
        </w:rPr>
        <w:t xml:space="preserve"> 1. Baseline characteristics of participants with and without 2-year language data</w:t>
      </w:r>
    </w:p>
    <w:p w14:paraId="57BAECB4" w14:textId="77777777" w:rsidR="008B0698" w:rsidRDefault="00E2534A" w:rsidP="00110EC7">
      <w:pPr>
        <w:spacing w:line="240" w:lineRule="auto"/>
        <w:jc w:val="both"/>
        <w:rPr>
          <w:rFonts w:ascii="Times New Roman" w:hAnsi="Times New Roman" w:cs="Times New Roman"/>
        </w:rPr>
      </w:pPr>
      <w:r>
        <w:rPr>
          <w:rFonts w:ascii="Times New Roman" w:hAnsi="Times New Roman" w:cs="Times New Roman"/>
        </w:rPr>
        <w:t>A subset of participants (N = 6,571) with complete 2-year language data in the ABCD 3.0 data release were included. To assess potential selection bias, we compared baseline characteristics, including age, sex, race/ethnicity, annual household income, parents’ marital status and education, preterm birth status, maternal alcohol and tobacco use during pregnancy, ADHD DSM-5 scale, social problem score, internalizing and externalizing scores, and counts of broader enrichment activities, between participants with and without 2-year language data.</w:t>
      </w:r>
      <w:r>
        <w:rPr>
          <w:rFonts w:ascii="Times New Roman" w:hAnsi="Times New Roman" w:cs="Times New Roman"/>
        </w:rPr>
        <w:fldChar w:fldCharType="begin">
          <w:fldData xml:space="preserve">PEVuZE5vdGU+PENpdGU+PEF1dGhvcj5Ib3dlPC9BdXRob3I+PFllYXI+MjAxNjwvWWVhcj48UmVj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PEVuZE5vdGU+PENpdGU+PEF1dGhvcj5Ib3dlPC9BdXRob3I+PFllYXI+MjAxNjwvWWVhcj48UmVj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vertAlign w:val="superscript"/>
        </w:rPr>
        <w:t>1</w:t>
      </w:r>
      <w:r>
        <w:rPr>
          <w:rFonts w:ascii="Times New Roman" w:hAnsi="Times New Roman" w:cs="Times New Roman"/>
        </w:rPr>
        <w:fldChar w:fldCharType="end"/>
      </w:r>
      <w:r>
        <w:rPr>
          <w:rFonts w:ascii="Times New Roman" w:hAnsi="Times New Roman" w:cs="Times New Roman"/>
        </w:rPr>
        <w:t xml:space="preserve"> We applied a chi-square automatic interaction detection (CHAID) analysis to test whether these characteristics could reliably distinguish completion of the 2-year language assessments.</w:t>
      </w:r>
      <w:r>
        <w:rPr>
          <w:rFonts w:ascii="Times New Roman" w:hAnsi="Times New Roman" w:cs="Times New Roman"/>
        </w:rPr>
        <w:fldChar w:fldCharType="begin"/>
      </w:r>
      <w:r>
        <w:rPr>
          <w:rFonts w:ascii="Times New Roman" w:hAnsi="Times New Roman" w:cs="Times New Roman"/>
        </w:rPr>
        <w:instrText xml:space="preserve"> ADDIN EN.CITE &lt;EndNote&gt;&lt;Cite&gt;&lt;Author&gt;Venkatasubramaniam&lt;/Author&gt;&lt;Year&gt;2017&lt;/Year&gt;&lt;RecNum&gt;90&lt;/RecNum&gt;&lt;DisplayText&gt;&lt;style face="superscript"&gt;2&lt;/style&gt;&lt;/DisplayText&gt;&lt;record&gt;&lt;rec-number&gt;90&lt;/rec-number&gt;&lt;foreign-keys&gt;&lt;key app="EN" db-id="v5rvpwep2t0tw3epzscp2wvr2fpt2zsztvdt" timestamp="1758145332"&gt;90&lt;/key&gt;&lt;/foreign-keys&gt;&lt;ref-type name="Journal Article"&gt;17&lt;/ref-type&gt;&lt;contributors&gt;&lt;authors&gt;&lt;author&gt;Venkatasubramaniam, A.&lt;/author&gt;&lt;author&gt;Wolfson, J.&lt;/author&gt;&lt;author&gt;Mitchell, N.&lt;/author&gt;&lt;author&gt;Barnes, T.&lt;/author&gt;&lt;author&gt;JaKa, M.&lt;/author&gt;&lt;author&gt;French, S.&lt;/author&gt;&lt;/authors&gt;&lt;/contributors&gt;&lt;auth-address&gt;Urban Big Data Centre, University of Glasgow, 7 Lilybank Gardens, Glasgow, G12 8RZ UK. ISNI: 0000 0001 2193 314X. GRID: grid.8756.c&amp;#xD;Division of Biostatistics, University of Minnesota, Twin Cities, A453 Mayo Building, MMC 303, 420 Delaware St SE, Minneapolis, MN 55455 USA. ISNI: 0000000419368657. GRID: grid.17635.36&amp;#xD;Division of Epidemiology and Community Health, University of Minnesota, Twin Cities, West Bank Office Building, 1300 South Second St, Suite 300, Minneapolis, MN 55454 USA. ISNI: 0000000419368657. GRID: grid.17635.36&amp;#xD;Division of Applied Research, Allina Health, 2925 Chicago Ave, Minneapolis, MN 55407 USA. ISNI: 0000 0000 8739 9261. GRID: grid.413636.5&lt;/auth-address&gt;&lt;titles&gt;&lt;title&gt;Decision trees in epidemiological research&lt;/title&gt;&lt;secondary-title&gt;Emerg Themes Epidemiol&lt;/secondary-title&gt;&lt;/titles&gt;&lt;periodical&gt;&lt;full-title&gt;Emerg Themes Epidemiol&lt;/full-title&gt;&lt;/periodical&gt;&lt;pages&gt;11&lt;/pages&gt;&lt;volume&gt;14&lt;/volume&gt;&lt;edition&gt;20170920&lt;/edition&gt;&lt;keywords&gt;&lt;keyword&gt;Decision trees&lt;/keyword&gt;&lt;keyword&gt;Predictors&lt;/keyword&gt;&lt;keyword&gt;Subgroup heterogeneity&lt;/keyword&gt;&lt;/keywords&gt;&lt;dates&gt;&lt;year&gt;2017&lt;/year&gt;&lt;/dates&gt;&lt;isbn&gt;1742-7622 (Print)&amp;#xD;1742-7622&lt;/isbn&gt;&lt;accession-num&gt;28943885&lt;/accession-num&gt;&lt;urls&gt;&lt;/urls&gt;&lt;custom2&gt;PMC5607590&lt;/custom2&gt;&lt;electronic-resource-num&gt;10.1186/s12982-017-0064-4&lt;/electronic-resource-num&gt;&lt;remote-database-provider&gt;NLM&lt;/remote-database-provider&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2</w:t>
      </w:r>
      <w:r>
        <w:rPr>
          <w:rFonts w:ascii="Times New Roman" w:hAnsi="Times New Roman" w:cs="Times New Roman"/>
        </w:rPr>
        <w:fldChar w:fldCharType="end"/>
      </w:r>
      <w:r>
        <w:rPr>
          <w:rFonts w:ascii="Times New Roman" w:hAnsi="Times New Roman" w:cs="Times New Roman"/>
        </w:rPr>
        <w:t xml:space="preserve"> The full sample (N=11,878) was randomly divided, stratified by follow-up status, into a 70% training set and a 30% validation set. The CHAID model achieved a classification accuracy of 56.2% on the validation set, virtually identical to the chance level of 55.3% (proportion of participants with 2-year language data). This difference of less than 1 percentage point indicates that measured baseline characteristics did not meaningfully differentiate participants with versus without 2-year language follow-up. Therefore, excluding participants missing language data is unlikely to have substantially biased our findings.</w:t>
      </w:r>
      <w:r>
        <w:rPr>
          <w:rFonts w:ascii="Times New Roman" w:hAnsi="Times New Roman" w:cs="Times New Roman"/>
        </w:rPr>
        <w:fldChar w:fldCharType="begin">
          <w:fldData xml:space="preserve">PEVuZE5vdGU+PENpdGU+PEF1dGhvcj5CYXJraG88L0F1dGhvcj48WWVhcj4yMDI0PC9ZZWFyPjxS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PEVuZE5vdGU+PENpdGU+PEF1dGhvcj5CYXJraG88L0F1dGhvcj48WWVhcj4yMDI0PC9ZZWFyPjxS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vertAlign w:val="superscript"/>
        </w:rPr>
        <w:t>3</w:t>
      </w:r>
      <w:r>
        <w:rPr>
          <w:rFonts w:ascii="Times New Roman" w:hAnsi="Times New Roman" w:cs="Times New Roman"/>
        </w:rPr>
        <w:fldChar w:fldCharType="end"/>
      </w:r>
    </w:p>
    <w:p w14:paraId="57BAECB5" w14:textId="77777777" w:rsidR="008B0698" w:rsidRDefault="00E2534A" w:rsidP="00110EC7">
      <w:pPr>
        <w:spacing w:line="240" w:lineRule="auto"/>
        <w:rPr>
          <w:rFonts w:ascii="Times New Roman" w:hAnsi="Times New Roman" w:cs="Times New Roman"/>
        </w:rPr>
      </w:pPr>
      <w:r>
        <w:rPr>
          <w:rFonts w:ascii="Times New Roman" w:hAnsi="Times New Roman" w:cs="Times New Roman"/>
        </w:rPr>
        <w:br w:type="page"/>
      </w:r>
    </w:p>
    <w:p w14:paraId="57BAECB6" w14:textId="77777777" w:rsidR="008B0698" w:rsidRDefault="00E2534A" w:rsidP="00110EC7">
      <w:pPr>
        <w:spacing w:line="240" w:lineRule="auto"/>
        <w:jc w:val="both"/>
        <w:rPr>
          <w:rFonts w:ascii="Times New Roman" w:hAnsi="Times New Roman" w:cs="Times New Roman"/>
          <w:b/>
          <w:bCs/>
        </w:rPr>
      </w:pPr>
      <w:proofErr w:type="spellStart"/>
      <w:r>
        <w:rPr>
          <w:rFonts w:ascii="Times New Roman" w:hAnsi="Times New Roman" w:cs="Times New Roman"/>
          <w:b/>
          <w:bCs/>
        </w:rPr>
        <w:lastRenderedPageBreak/>
        <w:t>eMethod</w:t>
      </w:r>
      <w:proofErr w:type="spellEnd"/>
      <w:r>
        <w:rPr>
          <w:rFonts w:ascii="Times New Roman" w:hAnsi="Times New Roman" w:cs="Times New Roman"/>
          <w:b/>
          <w:bCs/>
        </w:rPr>
        <w:t xml:space="preserve"> 2. MRI acquisition, processing, quality control, and derivation of cortical measures</w:t>
      </w:r>
    </w:p>
    <w:p w14:paraId="57BAECB7" w14:textId="77777777" w:rsidR="008B0698" w:rsidRDefault="00E2534A" w:rsidP="00110EC7">
      <w:pPr>
        <w:spacing w:line="240" w:lineRule="auto"/>
        <w:rPr>
          <w:rFonts w:ascii="Times New Roman" w:hAnsi="Times New Roman" w:cs="Times New Roman"/>
        </w:rPr>
      </w:pPr>
      <w:bookmarkStart w:id="1" w:name="_Hlk215612174"/>
      <w:r>
        <w:rPr>
          <w:rFonts w:ascii="Times New Roman" w:hAnsi="Times New Roman" w:cs="Times New Roman"/>
        </w:rPr>
        <w:t>Complete MRI acquisition parameters and image processing pipelines are described elsewhere.</w:t>
      </w:r>
      <w:r>
        <w:rPr>
          <w:rFonts w:ascii="Times New Roman" w:hAnsi="Times New Roman" w:cs="Times New Roman"/>
        </w:rPr>
        <w:fldChar w:fldCharType="begin">
          <w:fldData xml:space="preserve">PEVuZE5vdGU+PENpdGU+PEF1dGhvcj5DYXNleTwvQXV0aG9yPjxZZWFyPjIwMTg8L1llYXI+PFJl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PEVuZE5vdGU+PENpdGU+PEF1dGhvcj5DYXNleTwvQXV0aG9yPjxZZWFyPjIwMTg8L1llYXI+PFJl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vertAlign w:val="superscript"/>
        </w:rPr>
        <w:t>4,5</w:t>
      </w:r>
      <w:r>
        <w:rPr>
          <w:rFonts w:ascii="Times New Roman" w:hAnsi="Times New Roman" w:cs="Times New Roman"/>
        </w:rPr>
        <w:fldChar w:fldCharType="end"/>
      </w:r>
      <w:r>
        <w:rPr>
          <w:rFonts w:ascii="Times New Roman" w:hAnsi="Times New Roman" w:cs="Times New Roman"/>
        </w:rPr>
        <w:t xml:space="preserve"> Key procedures are summarized below:</w:t>
      </w:r>
    </w:p>
    <w:p w14:paraId="57BAECB8" w14:textId="77777777" w:rsidR="008B0698" w:rsidRDefault="00E2534A" w:rsidP="00110EC7">
      <w:pPr>
        <w:numPr>
          <w:ilvl w:val="0"/>
          <w:numId w:val="1"/>
        </w:numPr>
        <w:spacing w:line="240" w:lineRule="auto"/>
        <w:rPr>
          <w:rFonts w:ascii="Times New Roman" w:hAnsi="Times New Roman" w:cs="Times New Roman"/>
        </w:rPr>
      </w:pPr>
      <w:r>
        <w:rPr>
          <w:rFonts w:ascii="Times New Roman" w:hAnsi="Times New Roman" w:cs="Times New Roman"/>
        </w:rPr>
        <w:t>MRI Acquisition:</w:t>
      </w:r>
      <w:r>
        <w:rPr>
          <w:rFonts w:ascii="Times New Roman" w:hAnsi="Times New Roman" w:cs="Times New Roman"/>
        </w:rPr>
        <w:br/>
        <w:t>Structural MRI data were collected at 21 sites on 3-T Siemens, GE, and Philips scanners using a standardized protocol developed by the ABCD Imaging Acquisition Workgroup. Each participant underwent high-resolution 3D T1-</w:t>
      </w:r>
      <w:proofErr w:type="gramStart"/>
      <w:r>
        <w:rPr>
          <w:rFonts w:ascii="Times New Roman" w:hAnsi="Times New Roman" w:cs="Times New Roman"/>
        </w:rPr>
        <w:t>weighted</w:t>
      </w:r>
      <w:proofErr w:type="gramEnd"/>
      <w:r>
        <w:rPr>
          <w:rFonts w:ascii="Times New Roman" w:hAnsi="Times New Roman" w:cs="Times New Roman"/>
        </w:rPr>
        <w:t xml:space="preserve"> and T2-weighted imaging.</w:t>
      </w:r>
    </w:p>
    <w:p w14:paraId="57BAECB9" w14:textId="77777777" w:rsidR="008B0698" w:rsidRDefault="00E2534A" w:rsidP="00110EC7">
      <w:pPr>
        <w:numPr>
          <w:ilvl w:val="0"/>
          <w:numId w:val="1"/>
        </w:numPr>
        <w:spacing w:line="240" w:lineRule="auto"/>
        <w:rPr>
          <w:rFonts w:ascii="Times New Roman" w:hAnsi="Times New Roman" w:cs="Times New Roman"/>
        </w:rPr>
      </w:pPr>
      <w:r>
        <w:rPr>
          <w:rFonts w:ascii="Times New Roman" w:hAnsi="Times New Roman" w:cs="Times New Roman"/>
        </w:rPr>
        <w:t>Automated Processing:</w:t>
      </w:r>
      <w:r>
        <w:rPr>
          <w:rFonts w:ascii="Times New Roman" w:hAnsi="Times New Roman" w:cs="Times New Roman"/>
        </w:rPr>
        <w:br/>
        <w:t xml:space="preserve">The ABCD Data Analysis, Informatics, and Resource Center (DAIRC) conducted centralized, automated processing of all scans. Preprocessing included gradient nonlinearity correction, intensity inhomogeneity correction, and registration to a standard reference space. Cortical surface reconstruction and subcortical segmentation were performed using </w:t>
      </w:r>
      <w:proofErr w:type="spellStart"/>
      <w:r>
        <w:rPr>
          <w:rFonts w:ascii="Times New Roman" w:hAnsi="Times New Roman" w:cs="Times New Roman"/>
        </w:rPr>
        <w:t>FreeSurfer</w:t>
      </w:r>
      <w:proofErr w:type="spellEnd"/>
      <w:r>
        <w:rPr>
          <w:rFonts w:ascii="Times New Roman" w:hAnsi="Times New Roman" w:cs="Times New Roman"/>
        </w:rPr>
        <w:t>.</w:t>
      </w:r>
    </w:p>
    <w:p w14:paraId="57BAECBA" w14:textId="77777777" w:rsidR="008B0698" w:rsidRDefault="00E2534A" w:rsidP="00110EC7">
      <w:pPr>
        <w:numPr>
          <w:ilvl w:val="0"/>
          <w:numId w:val="1"/>
        </w:numPr>
        <w:spacing w:line="240" w:lineRule="auto"/>
        <w:rPr>
          <w:rFonts w:ascii="Times New Roman" w:hAnsi="Times New Roman" w:cs="Times New Roman"/>
        </w:rPr>
      </w:pPr>
      <w:r>
        <w:rPr>
          <w:rFonts w:ascii="Times New Roman" w:hAnsi="Times New Roman" w:cs="Times New Roman"/>
        </w:rPr>
        <w:t>Quality Control:</w:t>
      </w:r>
      <w:r>
        <w:rPr>
          <w:rFonts w:ascii="Times New Roman" w:hAnsi="Times New Roman" w:cs="Times New Roman"/>
        </w:rPr>
        <w:br/>
        <w:t>Trained DAIRC technicians manually reviewed all processed data. Quality checks included motion artifacts, intensity inhomogeneity, white matter underestimation, pial overestimation, and magnetic susceptibility artifacts.</w:t>
      </w:r>
    </w:p>
    <w:p w14:paraId="57BAECBB" w14:textId="77777777" w:rsidR="008B0698" w:rsidRDefault="00E2534A" w:rsidP="00110EC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Derivation of Cortical Metrics: </w:t>
      </w:r>
    </w:p>
    <w:p w14:paraId="57BAECBC" w14:textId="77777777" w:rsidR="008B0698" w:rsidRDefault="00E2534A" w:rsidP="00110EC7">
      <w:pPr>
        <w:pStyle w:val="ListParagraph"/>
        <w:spacing w:line="240" w:lineRule="auto"/>
        <w:ind w:left="360"/>
        <w:jc w:val="both"/>
        <w:rPr>
          <w:rFonts w:ascii="Times New Roman" w:hAnsi="Times New Roman" w:cs="Times New Roman"/>
        </w:rPr>
      </w:pPr>
      <w:r>
        <w:rPr>
          <w:rFonts w:ascii="Times New Roman" w:hAnsi="Times New Roman" w:cs="Times New Roman"/>
        </w:rPr>
        <w:t xml:space="preserve">Global cortical measures were derived from T1-weighted structural MRI data processed using standardized ABCD Study pipelines. Cortical surface reconstruction was performed with intensity- and topology-based segmentation to delineate the gray/white and pial surfaces. Total cortical surface area was computed as the sum of vertex-level areas, total cortical volume as the gray matter volume between surfaces, mean cortical thickness as the average distance between gray/white and pial surfaces, and mean sulcal depth as average depth of cortical folds relative to a spherical atlas. </w:t>
      </w:r>
    </w:p>
    <w:bookmarkEnd w:id="1"/>
    <w:p w14:paraId="57BAECC9" w14:textId="017039D1" w:rsidR="008B0698" w:rsidRDefault="00E2534A" w:rsidP="00110EC7">
      <w:pPr>
        <w:pStyle w:val="ListParagraph"/>
        <w:spacing w:line="240" w:lineRule="auto"/>
        <w:ind w:left="0"/>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br w:type="page"/>
      </w:r>
      <w:proofErr w:type="spellStart"/>
      <w:r>
        <w:rPr>
          <w:rFonts w:ascii="Times New Roman" w:hAnsi="Times New Roman" w:cs="Times New Roman"/>
          <w:b/>
          <w:bCs/>
        </w:rPr>
        <w:lastRenderedPageBreak/>
        <w:t>eFigure</w:t>
      </w:r>
      <w:proofErr w:type="spellEnd"/>
      <w:r>
        <w:rPr>
          <w:rFonts w:ascii="Times New Roman" w:hAnsi="Times New Roman" w:cs="Times New Roman"/>
          <w:b/>
          <w:bCs/>
        </w:rPr>
        <w:t>. Flowchart of twin subsample inclusion for sensitivity analysis</w:t>
      </w:r>
    </w:p>
    <w:p w14:paraId="57BAECCA" w14:textId="77777777" w:rsidR="008B0698" w:rsidRDefault="00E2534A" w:rsidP="00110EC7">
      <w:pPr>
        <w:spacing w:after="0" w:line="240" w:lineRule="auto"/>
        <w:jc w:val="both"/>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14:anchorId="57BAEDE8" wp14:editId="57BAEDE9">
            <wp:extent cx="5850890" cy="3009265"/>
            <wp:effectExtent l="0" t="0" r="0" b="635"/>
            <wp:docPr id="669958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5845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66473" cy="3017105"/>
                    </a:xfrm>
                    <a:prstGeom prst="rect">
                      <a:avLst/>
                    </a:prstGeom>
                    <a:noFill/>
                  </pic:spPr>
                </pic:pic>
              </a:graphicData>
            </a:graphic>
          </wp:inline>
        </w:drawing>
      </w:r>
    </w:p>
    <w:p w14:paraId="57BAECCC" w14:textId="77777777" w:rsidR="008B0698" w:rsidRDefault="00E2534A" w:rsidP="00110EC7">
      <w:pPr>
        <w:spacing w:line="240" w:lineRule="auto"/>
        <w:rPr>
          <w:rFonts w:ascii="Times New Roman" w:hAnsi="Times New Roman" w:cs="Times New Roman"/>
          <w:b/>
          <w:bCs/>
        </w:rPr>
      </w:pPr>
      <w:r>
        <w:rPr>
          <w:rFonts w:ascii="Times New Roman" w:hAnsi="Times New Roman" w:cs="Times New Roman"/>
          <w:b/>
          <w:bCs/>
        </w:rPr>
        <w:br w:type="page"/>
      </w:r>
    </w:p>
    <w:p w14:paraId="7CB20A59" w14:textId="771A2E7C" w:rsidR="00821100" w:rsidRDefault="002205E1" w:rsidP="00110EC7">
      <w:pPr>
        <w:spacing w:line="240" w:lineRule="auto"/>
        <w:jc w:val="both"/>
        <w:rPr>
          <w:rFonts w:ascii="Times New Roman" w:hAnsi="Times New Roman" w:cs="Times New Roman"/>
          <w:sz w:val="22"/>
          <w:szCs w:val="22"/>
        </w:rPr>
      </w:pPr>
      <w:r>
        <w:rPr>
          <w:rFonts w:ascii="Times New Roman" w:hAnsi="Times New Roman" w:cs="Times New Roman"/>
          <w:noProof/>
          <w:sz w:val="22"/>
          <w:szCs w:val="22"/>
        </w:rPr>
        <w:lastRenderedPageBreak/>
        <mc:AlternateContent>
          <mc:Choice Requires="wps">
            <w:drawing>
              <wp:anchor distT="45720" distB="45720" distL="114300" distR="114300" simplePos="0" relativeHeight="251658752" behindDoc="0" locked="0" layoutInCell="1" allowOverlap="1" wp14:anchorId="57BAEDEC" wp14:editId="67F8CFB9">
                <wp:simplePos x="0" y="0"/>
                <wp:positionH relativeFrom="margin">
                  <wp:posOffset>-28575</wp:posOffset>
                </wp:positionH>
                <wp:positionV relativeFrom="paragraph">
                  <wp:posOffset>3533775</wp:posOffset>
                </wp:positionV>
                <wp:extent cx="59626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noFill/>
                          <a:miter lim="800000"/>
                        </a:ln>
                      </wps:spPr>
                      <wps:txbx>
                        <w:txbxContent>
                          <w:p w14:paraId="57BAEE01" w14:textId="77777777" w:rsidR="008B0698" w:rsidRDefault="00E2534A">
                            <w:pPr>
                              <w:spacing w:after="0" w:line="240" w:lineRule="auto"/>
                              <w:jc w:val="both"/>
                            </w:pPr>
                            <w:r>
                              <w:rPr>
                                <w:rFonts w:ascii="Times New Roman" w:hAnsi="Times New Roman" w:cs="Times New Roman"/>
                                <w:sz w:val="22"/>
                                <w:szCs w:val="22"/>
                              </w:rPr>
                              <w:t>Primary exposure: sustained music participation, a binary variable defined as participation in organized music activities (e.g., singing, choir, guitar, piano, drums, violin, flute, band, rock band, orchestra) for ≥4 continuous months (yes/no). Secondary exposures: practice frequency (days/week) and practice intensity (minutes/week = days/week × minutes/day), assuming one practice session per day. This approach is consistent with the design of the SAIQ, which collects activity frequency and typical session duration separately but does not query multiple sessions per day.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BAEDEC" id="_x0000_t202" coordsize="21600,21600" o:spt="202" path="m,l,21600r21600,l21600,xe">
                <v:stroke joinstyle="miter"/>
                <v:path gradientshapeok="t" o:connecttype="rect"/>
              </v:shapetype>
              <v:shape id="Text Box 2" o:spid="_x0000_s1026" type="#_x0000_t202" style="position:absolute;left:0;text-align:left;margin-left:-2.25pt;margin-top:278.25pt;width:469.5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" stroked="f">
                <v:textbox style="mso-fit-shape-to-text:t">
                  <w:txbxContent>
                    <w:p w14:paraId="57BAEE01" w14:textId="77777777" w:rsidR="008B0698" w:rsidRDefault="00E2534A">
                      <w:pPr>
                        <w:spacing w:after="0" w:line="240" w:lineRule="auto"/>
                        <w:jc w:val="both"/>
                      </w:pPr>
                      <w:r>
                        <w:rPr>
                          <w:rFonts w:ascii="Times New Roman" w:hAnsi="Times New Roman" w:cs="Times New Roman"/>
                          <w:sz w:val="22"/>
                          <w:szCs w:val="22"/>
                        </w:rPr>
                        <w:t>Primary exposure: sustained music participation, a binary variable defined as participation in organized music activities (e.g., singing, choir, guitar, piano, drums, violin, flute, band, rock band, orchestra) for ≥4 continuous months (yes/no). Secondary exposures: practice frequency (days/week) and practice intensity (minutes/week = days/week × minutes/day), assuming one practice session per day. This approach is consistent with the design of the SAIQ, which collects activity frequency and typical session duration separately but does not query multiple sessions per day.</w:t>
                      </w:r>
                    </w:p>
                  </w:txbxContent>
                </v:textbox>
                <w10:wrap type="square" anchorx="margin"/>
              </v:shape>
            </w:pict>
          </mc:Fallback>
        </mc:AlternateContent>
      </w:r>
      <w:proofErr w:type="spellStart"/>
      <w:r w:rsidR="00E2534A">
        <w:rPr>
          <w:rFonts w:ascii="Times New Roman" w:hAnsi="Times New Roman" w:cs="Times New Roman"/>
          <w:b/>
          <w:bCs/>
        </w:rPr>
        <w:t>eTable</w:t>
      </w:r>
      <w:proofErr w:type="spellEnd"/>
      <w:r w:rsidR="00E2534A">
        <w:rPr>
          <w:rFonts w:ascii="Times New Roman" w:hAnsi="Times New Roman" w:cs="Times New Roman"/>
          <w:b/>
          <w:bCs/>
        </w:rPr>
        <w:t xml:space="preserve"> 1</w:t>
      </w:r>
      <w:r w:rsidR="00E2534A">
        <w:rPr>
          <w:rFonts w:ascii="Times New Roman" w:hAnsi="Times New Roman" w:cs="Times New Roman"/>
        </w:rPr>
        <w:t xml:space="preserve">. </w:t>
      </w:r>
      <w:r w:rsidR="00E2534A" w:rsidRPr="00477A8F">
        <w:rPr>
          <w:rFonts w:ascii="Times New Roman" w:hAnsi="Times New Roman" w:cs="Times New Roman"/>
          <w:b/>
          <w:bCs/>
        </w:rPr>
        <w:t>Baseline music participation exposures extracted from Parent-reported Sports and Activities Involvement Questionnaire (SAIQ)</w:t>
      </w:r>
    </w:p>
    <w:tbl>
      <w:tblPr>
        <w:tblStyle w:val="TableGrid"/>
        <w:tblW w:w="4955" w:type="pct"/>
        <w:tblLook w:val="04A0" w:firstRow="1" w:lastRow="0" w:firstColumn="1" w:lastColumn="0" w:noHBand="0" w:noVBand="1"/>
      </w:tblPr>
      <w:tblGrid>
        <w:gridCol w:w="2959"/>
        <w:gridCol w:w="1961"/>
        <w:gridCol w:w="2252"/>
        <w:gridCol w:w="2094"/>
      </w:tblGrid>
      <w:tr w:rsidR="00821100" w14:paraId="69F1DE94" w14:textId="77777777" w:rsidTr="00FD6449">
        <w:trPr>
          <w:trHeight w:val="366"/>
        </w:trPr>
        <w:tc>
          <w:tcPr>
            <w:tcW w:w="1596" w:type="pct"/>
            <w:shd w:val="clear" w:color="auto" w:fill="D9D9D9" w:themeFill="background1" w:themeFillShade="D9"/>
            <w:vAlign w:val="center"/>
          </w:tcPr>
          <w:p w14:paraId="5543F77C" w14:textId="77777777" w:rsidR="00821100" w:rsidRDefault="00821100"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Description</w:t>
            </w:r>
          </w:p>
        </w:tc>
        <w:tc>
          <w:tcPr>
            <w:tcW w:w="1058" w:type="pct"/>
            <w:shd w:val="clear" w:color="auto" w:fill="D9D9D9" w:themeFill="background1" w:themeFillShade="D9"/>
            <w:vAlign w:val="center"/>
          </w:tcPr>
          <w:p w14:paraId="2B7A3354" w14:textId="77777777" w:rsidR="00821100" w:rsidRDefault="00821100"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ABCD Variable Name</w:t>
            </w:r>
          </w:p>
        </w:tc>
        <w:tc>
          <w:tcPr>
            <w:tcW w:w="1215" w:type="pct"/>
            <w:shd w:val="clear" w:color="auto" w:fill="D9D9D9" w:themeFill="background1" w:themeFillShade="D9"/>
            <w:vAlign w:val="center"/>
          </w:tcPr>
          <w:p w14:paraId="0A0FEAD8" w14:textId="77777777" w:rsidR="00821100" w:rsidRDefault="00821100"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Original coding</w:t>
            </w:r>
          </w:p>
        </w:tc>
        <w:tc>
          <w:tcPr>
            <w:tcW w:w="1130" w:type="pct"/>
            <w:shd w:val="clear" w:color="auto" w:fill="D9D9D9" w:themeFill="background1" w:themeFillShade="D9"/>
            <w:vAlign w:val="center"/>
          </w:tcPr>
          <w:p w14:paraId="1FB12555" w14:textId="77777777" w:rsidR="00821100" w:rsidRDefault="00821100"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Coding for Analysis</w:t>
            </w:r>
          </w:p>
        </w:tc>
      </w:tr>
      <w:tr w:rsidR="00821100" w14:paraId="7D841022" w14:textId="77777777" w:rsidTr="00FD6449">
        <w:trPr>
          <w:trHeight w:val="1440"/>
        </w:trPr>
        <w:tc>
          <w:tcPr>
            <w:tcW w:w="1596" w:type="pct"/>
            <w:vAlign w:val="center"/>
          </w:tcPr>
          <w:p w14:paraId="7EF4D683"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Sustained music participation</w:t>
            </w:r>
            <w:r>
              <w:rPr>
                <w:rFonts w:ascii="Times New Roman" w:hAnsi="Times New Roman" w:cs="Times New Roman"/>
                <w:sz w:val="20"/>
                <w:szCs w:val="20"/>
              </w:rPr>
              <w:t xml:space="preserve">: whether the child has ever participated in music activities (singing, choir, guitar, piano, drums, violin, glute, band, rock band, orchestra) for ≥4 continuous months </w:t>
            </w:r>
          </w:p>
        </w:tc>
        <w:tc>
          <w:tcPr>
            <w:tcW w:w="1058" w:type="pct"/>
            <w:vAlign w:val="center"/>
          </w:tcPr>
          <w:p w14:paraId="11D65E5F"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sai_p_activities___23</w:t>
            </w:r>
          </w:p>
        </w:tc>
        <w:tc>
          <w:tcPr>
            <w:tcW w:w="1215" w:type="pct"/>
            <w:vAlign w:val="center"/>
          </w:tcPr>
          <w:p w14:paraId="67EF22DF" w14:textId="77777777" w:rsidR="00821100" w:rsidRDefault="00821100" w:rsidP="00110EC7">
            <w:pPr>
              <w:spacing w:after="0" w:line="240" w:lineRule="auto"/>
              <w:jc w:val="center"/>
              <w:rPr>
                <w:rFonts w:ascii="Times New Roman" w:hAnsi="Times New Roman" w:cs="Times New Roman"/>
                <w:sz w:val="20"/>
                <w:szCs w:val="20"/>
              </w:rPr>
            </w:pPr>
          </w:p>
          <w:p w14:paraId="5C19C656"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0 = No; 1 = Yes</w:t>
            </w:r>
          </w:p>
          <w:p w14:paraId="63DABEB6" w14:textId="77777777" w:rsidR="00821100" w:rsidRDefault="00821100" w:rsidP="00110EC7">
            <w:pPr>
              <w:spacing w:after="0" w:line="240" w:lineRule="auto"/>
              <w:jc w:val="center"/>
              <w:rPr>
                <w:rFonts w:ascii="Times New Roman" w:hAnsi="Times New Roman" w:cs="Times New Roman"/>
                <w:sz w:val="20"/>
                <w:szCs w:val="20"/>
              </w:rPr>
            </w:pPr>
          </w:p>
        </w:tc>
        <w:tc>
          <w:tcPr>
            <w:tcW w:w="1130" w:type="pct"/>
            <w:vAlign w:val="center"/>
          </w:tcPr>
          <w:p w14:paraId="59D3346B" w14:textId="77777777" w:rsidR="00821100" w:rsidRDefault="00821100" w:rsidP="00110EC7">
            <w:pPr>
              <w:spacing w:after="0" w:line="240" w:lineRule="auto"/>
              <w:jc w:val="center"/>
              <w:rPr>
                <w:rFonts w:ascii="Times New Roman" w:hAnsi="Times New Roman" w:cs="Times New Roman"/>
                <w:sz w:val="20"/>
                <w:szCs w:val="20"/>
              </w:rPr>
            </w:pPr>
          </w:p>
          <w:p w14:paraId="168EC0B8"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Binary indicator: 0 = No; 1 = Yes </w:t>
            </w:r>
          </w:p>
        </w:tc>
      </w:tr>
      <w:tr w:rsidR="00821100" w14:paraId="329693DE" w14:textId="77777777" w:rsidTr="00FD6449">
        <w:trPr>
          <w:trHeight w:val="545"/>
        </w:trPr>
        <w:tc>
          <w:tcPr>
            <w:tcW w:w="1596" w:type="pct"/>
            <w:vAlign w:val="center"/>
          </w:tcPr>
          <w:p w14:paraId="4E6BD885"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Practice frequency</w:t>
            </w:r>
            <w:r>
              <w:rPr>
                <w:rFonts w:ascii="Times New Roman" w:hAnsi="Times New Roman" w:cs="Times New Roman"/>
                <w:sz w:val="20"/>
                <w:szCs w:val="20"/>
              </w:rPr>
              <w:t xml:space="preserve"> (days per week)</w:t>
            </w:r>
          </w:p>
        </w:tc>
        <w:tc>
          <w:tcPr>
            <w:tcW w:w="1058" w:type="pct"/>
            <w:vAlign w:val="center"/>
          </w:tcPr>
          <w:p w14:paraId="1A5E3D03" w14:textId="77777777" w:rsidR="00821100" w:rsidRDefault="00821100"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sai_p_music_perwk</w:t>
            </w:r>
            <w:proofErr w:type="spellEnd"/>
            <w:r>
              <w:rPr>
                <w:rFonts w:ascii="Times New Roman" w:hAnsi="Times New Roman" w:cs="Times New Roman"/>
                <w:sz w:val="20"/>
                <w:szCs w:val="20"/>
              </w:rPr>
              <w:t xml:space="preserve"> </w:t>
            </w:r>
          </w:p>
        </w:tc>
        <w:tc>
          <w:tcPr>
            <w:tcW w:w="1215" w:type="pct"/>
          </w:tcPr>
          <w:p w14:paraId="2C5755A3"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1 = 1; 2 = 2; 3 = 3; 4 = 4; 5 = 5; 6 = 6; 7 = 7; 8 = Once every 2 weeks</w:t>
            </w:r>
          </w:p>
        </w:tc>
        <w:tc>
          <w:tcPr>
            <w:tcW w:w="1130" w:type="pct"/>
          </w:tcPr>
          <w:p w14:paraId="2D7D14E0"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Codes 1–7 converted to corresponding days/week (1–7); code 8 converted to 0.5 days/week</w:t>
            </w:r>
          </w:p>
        </w:tc>
      </w:tr>
      <w:tr w:rsidR="00821100" w14:paraId="69E3DC3D" w14:textId="77777777" w:rsidTr="00FD6449">
        <w:trPr>
          <w:trHeight w:val="373"/>
        </w:trPr>
        <w:tc>
          <w:tcPr>
            <w:tcW w:w="1596" w:type="pct"/>
            <w:vAlign w:val="center"/>
          </w:tcPr>
          <w:p w14:paraId="55B371DB"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Practice duration</w:t>
            </w:r>
            <w:r>
              <w:rPr>
                <w:rFonts w:ascii="Times New Roman" w:hAnsi="Times New Roman" w:cs="Times New Roman"/>
                <w:sz w:val="20"/>
                <w:szCs w:val="20"/>
              </w:rPr>
              <w:t xml:space="preserve"> (minutes per session)</w:t>
            </w:r>
          </w:p>
        </w:tc>
        <w:tc>
          <w:tcPr>
            <w:tcW w:w="1058" w:type="pct"/>
            <w:vAlign w:val="center"/>
          </w:tcPr>
          <w:p w14:paraId="6023BFF7" w14:textId="77777777" w:rsidR="00821100" w:rsidRDefault="00821100"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sai_p_music_tspent</w:t>
            </w:r>
            <w:proofErr w:type="spellEnd"/>
          </w:p>
          <w:p w14:paraId="568845AA" w14:textId="77777777" w:rsidR="00821100" w:rsidRDefault="00821100" w:rsidP="00110EC7">
            <w:pPr>
              <w:spacing w:after="0" w:line="240" w:lineRule="auto"/>
              <w:rPr>
                <w:rFonts w:ascii="Times New Roman" w:hAnsi="Times New Roman" w:cs="Times New Roman"/>
                <w:sz w:val="20"/>
                <w:szCs w:val="20"/>
              </w:rPr>
            </w:pPr>
          </w:p>
        </w:tc>
        <w:tc>
          <w:tcPr>
            <w:tcW w:w="1215" w:type="pct"/>
          </w:tcPr>
          <w:p w14:paraId="44E569EB"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 less than 30 minutes; 2 = 30; 3 = 45; 4 = 60 (1 </w:t>
            </w:r>
            <w:proofErr w:type="spellStart"/>
            <w:r>
              <w:rPr>
                <w:rFonts w:ascii="Times New Roman" w:hAnsi="Times New Roman" w:cs="Times New Roman"/>
                <w:sz w:val="20"/>
                <w:szCs w:val="20"/>
              </w:rPr>
              <w:t>hr</w:t>
            </w:r>
            <w:proofErr w:type="spellEnd"/>
            <w:r>
              <w:rPr>
                <w:rFonts w:ascii="Times New Roman" w:hAnsi="Times New Roman" w:cs="Times New Roman"/>
                <w:sz w:val="20"/>
                <w:szCs w:val="20"/>
              </w:rPr>
              <w:t xml:space="preserve">); 5 = 90 (1.5 </w:t>
            </w:r>
            <w:proofErr w:type="spellStart"/>
            <w:r>
              <w:rPr>
                <w:rFonts w:ascii="Times New Roman" w:hAnsi="Times New Roman" w:cs="Times New Roman"/>
                <w:sz w:val="20"/>
                <w:szCs w:val="20"/>
              </w:rPr>
              <w:t>hrs</w:t>
            </w:r>
            <w:proofErr w:type="spellEnd"/>
            <w:r>
              <w:rPr>
                <w:rFonts w:ascii="Times New Roman" w:hAnsi="Times New Roman" w:cs="Times New Roman"/>
                <w:sz w:val="20"/>
                <w:szCs w:val="20"/>
              </w:rPr>
              <w:t xml:space="preserve">) 90; 6 = 120 (2 </w:t>
            </w:r>
            <w:proofErr w:type="spellStart"/>
            <w:r>
              <w:rPr>
                <w:rFonts w:ascii="Times New Roman" w:hAnsi="Times New Roman" w:cs="Times New Roman"/>
                <w:sz w:val="20"/>
                <w:szCs w:val="20"/>
              </w:rPr>
              <w:t>hrs</w:t>
            </w:r>
            <w:proofErr w:type="spellEnd"/>
            <w:r>
              <w:rPr>
                <w:rFonts w:ascii="Times New Roman" w:hAnsi="Times New Roman" w:cs="Times New Roman"/>
                <w:sz w:val="20"/>
                <w:szCs w:val="20"/>
              </w:rPr>
              <w:t xml:space="preserve">); 7 = 150 (2.5 </w:t>
            </w:r>
            <w:proofErr w:type="spellStart"/>
            <w:r>
              <w:rPr>
                <w:rFonts w:ascii="Times New Roman" w:hAnsi="Times New Roman" w:cs="Times New Roman"/>
                <w:sz w:val="20"/>
                <w:szCs w:val="20"/>
              </w:rPr>
              <w:t>hrs</w:t>
            </w:r>
            <w:proofErr w:type="spellEnd"/>
            <w:r>
              <w:rPr>
                <w:rFonts w:ascii="Times New Roman" w:hAnsi="Times New Roman" w:cs="Times New Roman"/>
                <w:sz w:val="20"/>
                <w:szCs w:val="20"/>
              </w:rPr>
              <w:t xml:space="preserve">); 8 = 180 (3 </w:t>
            </w:r>
            <w:proofErr w:type="spellStart"/>
            <w:r>
              <w:rPr>
                <w:rFonts w:ascii="Times New Roman" w:hAnsi="Times New Roman" w:cs="Times New Roman"/>
                <w:sz w:val="20"/>
                <w:szCs w:val="20"/>
              </w:rPr>
              <w:t>hrs</w:t>
            </w:r>
            <w:proofErr w:type="spellEnd"/>
            <w:r>
              <w:rPr>
                <w:rFonts w:ascii="Times New Roman" w:hAnsi="Times New Roman" w:cs="Times New Roman"/>
                <w:sz w:val="20"/>
                <w:szCs w:val="20"/>
              </w:rPr>
              <w:t>); 9 = greater than 3 hours </w:t>
            </w:r>
          </w:p>
        </w:tc>
        <w:tc>
          <w:tcPr>
            <w:tcW w:w="1130" w:type="pct"/>
          </w:tcPr>
          <w:p w14:paraId="301D2A13" w14:textId="77777777" w:rsidR="00821100" w:rsidRDefault="00821100"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Codes 1–2 recoded as 30 min; 3–4 as 60 min; 5 as 90 min; 6 as 120 min; 7 as 150 min; 8–9 as 180+ min</w:t>
            </w:r>
          </w:p>
        </w:tc>
      </w:tr>
    </w:tbl>
    <w:p w14:paraId="57BAECCE" w14:textId="21A5F7A5" w:rsidR="008B0698" w:rsidRDefault="00E2534A" w:rsidP="00110EC7">
      <w:pPr>
        <w:spacing w:line="240" w:lineRule="auto"/>
        <w:rPr>
          <w:rFonts w:ascii="Times New Roman" w:hAnsi="Times New Roman" w:cs="Times New Roman"/>
          <w:b/>
        </w:rPr>
      </w:pPr>
      <w:r>
        <w:rPr>
          <w:rFonts w:ascii="Times New Roman" w:hAnsi="Times New Roman" w:cs="Times New Roman"/>
          <w:b/>
        </w:rPr>
        <w:br w:type="page"/>
      </w:r>
    </w:p>
    <w:p w14:paraId="57BAECCF" w14:textId="1876BD65" w:rsidR="008B0698" w:rsidRDefault="00E2534A" w:rsidP="00110EC7">
      <w:pPr>
        <w:spacing w:line="240" w:lineRule="auto"/>
        <w:rPr>
          <w:rFonts w:ascii="Times New Roman" w:hAnsi="Times New Roman" w:cs="Times New Roman"/>
          <w:b/>
          <w:bCs/>
        </w:rPr>
      </w:pPr>
      <w:proofErr w:type="spellStart"/>
      <w:r>
        <w:rPr>
          <w:rFonts w:ascii="Times New Roman" w:hAnsi="Times New Roman" w:cs="Times New Roman"/>
          <w:b/>
          <w:bCs/>
        </w:rPr>
        <w:lastRenderedPageBreak/>
        <w:t>eTable</w:t>
      </w:r>
      <w:proofErr w:type="spellEnd"/>
      <w:r>
        <w:rPr>
          <w:rFonts w:ascii="Times New Roman" w:hAnsi="Times New Roman" w:cs="Times New Roman"/>
          <w:b/>
          <w:bCs/>
        </w:rPr>
        <w:t xml:space="preserve"> 2. Language outcomes at 2-year follow-up assessed using</w:t>
      </w:r>
      <w:r>
        <w:rPr>
          <w:rFonts w:ascii="Times New Roman" w:hAnsi="Times New Roman" w:cs="Times New Roman"/>
        </w:rPr>
        <w:t xml:space="preserve"> </w:t>
      </w:r>
      <w:r>
        <w:rPr>
          <w:rFonts w:ascii="Times New Roman" w:hAnsi="Times New Roman" w:cs="Times New Roman"/>
          <w:b/>
          <w:bCs/>
        </w:rPr>
        <w:t xml:space="preserve">NIH </w:t>
      </w:r>
      <w:r w:rsidR="002E594E">
        <w:rPr>
          <w:rFonts w:ascii="Times New Roman" w:hAnsi="Times New Roman" w:cs="Times New Roman"/>
          <w:b/>
          <w:bCs/>
        </w:rPr>
        <w:t>t</w:t>
      </w:r>
      <w:r>
        <w:rPr>
          <w:rFonts w:ascii="Times New Roman" w:hAnsi="Times New Roman" w:cs="Times New Roman"/>
          <w:b/>
          <w:bCs/>
        </w:rPr>
        <w:t xml:space="preserve">oolbox </w:t>
      </w:r>
      <w:r w:rsidR="002E594E">
        <w:rPr>
          <w:rFonts w:ascii="Times New Roman" w:hAnsi="Times New Roman" w:cs="Times New Roman"/>
          <w:b/>
          <w:bCs/>
        </w:rPr>
        <w:t>c</w:t>
      </w:r>
      <w:r>
        <w:rPr>
          <w:rFonts w:ascii="Times New Roman" w:hAnsi="Times New Roman" w:cs="Times New Roman"/>
          <w:b/>
          <w:bCs/>
        </w:rPr>
        <w:t xml:space="preserve">ognition </w:t>
      </w:r>
      <w:r w:rsidR="002E594E">
        <w:rPr>
          <w:rFonts w:ascii="Times New Roman" w:hAnsi="Times New Roman" w:cs="Times New Roman"/>
          <w:b/>
          <w:bCs/>
        </w:rPr>
        <w:t>b</w:t>
      </w:r>
      <w:r>
        <w:rPr>
          <w:rFonts w:ascii="Times New Roman" w:hAnsi="Times New Roman" w:cs="Times New Roman"/>
          <w:b/>
          <w:bCs/>
        </w:rPr>
        <w:t>attery</w:t>
      </w:r>
    </w:p>
    <w:tbl>
      <w:tblPr>
        <w:tblStyle w:val="TableGrid"/>
        <w:tblW w:w="4906" w:type="pct"/>
        <w:tblLook w:val="04A0" w:firstRow="1" w:lastRow="0" w:firstColumn="1" w:lastColumn="0" w:noHBand="0" w:noVBand="1"/>
      </w:tblPr>
      <w:tblGrid>
        <w:gridCol w:w="2337"/>
        <w:gridCol w:w="2699"/>
        <w:gridCol w:w="2068"/>
        <w:gridCol w:w="2070"/>
      </w:tblGrid>
      <w:tr w:rsidR="00FD6449" w14:paraId="2DDE6FEA" w14:textId="77777777" w:rsidTr="00FD6449">
        <w:trPr>
          <w:trHeight w:val="419"/>
        </w:trPr>
        <w:tc>
          <w:tcPr>
            <w:tcW w:w="1274" w:type="pct"/>
            <w:shd w:val="clear" w:color="auto" w:fill="D9D9D9" w:themeFill="background1" w:themeFillShade="D9"/>
            <w:vAlign w:val="center"/>
          </w:tcPr>
          <w:p w14:paraId="0A2775F2" w14:textId="238EA7F7" w:rsidR="00FD6449" w:rsidRDefault="00E2534A" w:rsidP="00110EC7">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FD6449">
              <w:rPr>
                <w:rFonts w:ascii="Times New Roman" w:hAnsi="Times New Roman" w:cs="Times New Roman"/>
                <w:b/>
                <w:bCs/>
                <w:sz w:val="20"/>
                <w:szCs w:val="20"/>
              </w:rPr>
              <w:t>Description</w:t>
            </w:r>
          </w:p>
        </w:tc>
        <w:tc>
          <w:tcPr>
            <w:tcW w:w="1471" w:type="pct"/>
            <w:shd w:val="clear" w:color="auto" w:fill="D9D9D9" w:themeFill="background1" w:themeFillShade="D9"/>
            <w:vAlign w:val="center"/>
          </w:tcPr>
          <w:p w14:paraId="26E48222" w14:textId="77777777" w:rsidR="00FD6449" w:rsidRDefault="00FD6449"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ABCD Variable Name</w:t>
            </w:r>
          </w:p>
        </w:tc>
        <w:tc>
          <w:tcPr>
            <w:tcW w:w="1127" w:type="pct"/>
            <w:shd w:val="clear" w:color="auto" w:fill="D9D9D9" w:themeFill="background1" w:themeFillShade="D9"/>
            <w:vAlign w:val="center"/>
          </w:tcPr>
          <w:p w14:paraId="27611530" w14:textId="77777777" w:rsidR="00FD6449" w:rsidRDefault="00FD6449"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Original coding</w:t>
            </w:r>
          </w:p>
        </w:tc>
        <w:tc>
          <w:tcPr>
            <w:tcW w:w="1128" w:type="pct"/>
            <w:shd w:val="clear" w:color="auto" w:fill="D9D9D9" w:themeFill="background1" w:themeFillShade="D9"/>
            <w:vAlign w:val="center"/>
          </w:tcPr>
          <w:p w14:paraId="5276AD2D" w14:textId="77777777" w:rsidR="00FD6449" w:rsidRDefault="00FD6449"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Coding for Analysis</w:t>
            </w:r>
          </w:p>
        </w:tc>
      </w:tr>
      <w:tr w:rsidR="00FD6449" w14:paraId="7F3F8D07" w14:textId="77777777" w:rsidTr="00FD6449">
        <w:trPr>
          <w:trHeight w:val="1781"/>
        </w:trPr>
        <w:tc>
          <w:tcPr>
            <w:tcW w:w="1274" w:type="pct"/>
            <w:vAlign w:val="center"/>
          </w:tcPr>
          <w:p w14:paraId="4978324F" w14:textId="77777777" w:rsidR="00FD6449" w:rsidRDefault="00FD6449" w:rsidP="00110EC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Crystallized Composite</w:t>
            </w:r>
            <w:r>
              <w:rPr>
                <w:rFonts w:ascii="Times New Roman" w:hAnsi="Times New Roman" w:cs="Times New Roman"/>
                <w:sz w:val="20"/>
                <w:szCs w:val="20"/>
              </w:rPr>
              <w:t>: provides a comprehensive index of crystallized intelligence, reflecting accumulated knowledge and language-based skills</w:t>
            </w:r>
          </w:p>
        </w:tc>
        <w:tc>
          <w:tcPr>
            <w:tcW w:w="1471" w:type="pct"/>
            <w:vAlign w:val="center"/>
          </w:tcPr>
          <w:p w14:paraId="232ED36C" w14:textId="77777777" w:rsidR="00FD6449" w:rsidRDefault="00FD6449"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nihtbx_cryst_agecorrected</w:t>
            </w:r>
            <w:proofErr w:type="spellEnd"/>
          </w:p>
        </w:tc>
        <w:tc>
          <w:tcPr>
            <w:tcW w:w="1127" w:type="pct"/>
            <w:vMerge w:val="restart"/>
            <w:vAlign w:val="center"/>
          </w:tcPr>
          <w:p w14:paraId="56719E17" w14:textId="77777777" w:rsidR="00FD6449" w:rsidRDefault="00FD6449"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Age-adjusted, standardized to NIH Toolbox norms (mean = 100, SD = 15); higher scores indicate better performance </w:t>
            </w:r>
          </w:p>
        </w:tc>
        <w:tc>
          <w:tcPr>
            <w:tcW w:w="1128" w:type="pct"/>
            <w:vMerge w:val="restart"/>
            <w:vAlign w:val="center"/>
          </w:tcPr>
          <w:p w14:paraId="5FCAB99C" w14:textId="77777777" w:rsidR="00FD6449" w:rsidRDefault="00FD6449"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Same as original coding </w:t>
            </w:r>
          </w:p>
        </w:tc>
      </w:tr>
      <w:tr w:rsidR="00FD6449" w14:paraId="3C675E6C" w14:textId="77777777" w:rsidTr="00FD6449">
        <w:trPr>
          <w:trHeight w:val="786"/>
        </w:trPr>
        <w:tc>
          <w:tcPr>
            <w:tcW w:w="1274" w:type="pct"/>
          </w:tcPr>
          <w:p w14:paraId="4412534F" w14:textId="77777777" w:rsidR="00FD6449" w:rsidRDefault="00FD6449" w:rsidP="00110EC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Picture Vocabulary Test</w:t>
            </w:r>
            <w:r>
              <w:rPr>
                <w:rFonts w:ascii="Times New Roman" w:hAnsi="Times New Roman" w:cs="Times New Roman"/>
                <w:sz w:val="20"/>
                <w:szCs w:val="20"/>
              </w:rPr>
              <w:t>: evaluates receptive vocabulary</w:t>
            </w:r>
          </w:p>
        </w:tc>
        <w:tc>
          <w:tcPr>
            <w:tcW w:w="1471" w:type="pct"/>
          </w:tcPr>
          <w:p w14:paraId="0E12CAA7" w14:textId="77777777" w:rsidR="00FD6449" w:rsidRDefault="00FD6449"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nihtbx_picvocab_agecorrected</w:t>
            </w:r>
            <w:proofErr w:type="spellEnd"/>
          </w:p>
        </w:tc>
        <w:tc>
          <w:tcPr>
            <w:tcW w:w="1127" w:type="pct"/>
            <w:vMerge/>
          </w:tcPr>
          <w:p w14:paraId="01F5310E" w14:textId="77777777" w:rsidR="00FD6449" w:rsidRDefault="00FD6449" w:rsidP="00110EC7">
            <w:pPr>
              <w:spacing w:after="0" w:line="240" w:lineRule="auto"/>
              <w:rPr>
                <w:rFonts w:ascii="Times New Roman" w:hAnsi="Times New Roman" w:cs="Times New Roman"/>
                <w:sz w:val="20"/>
                <w:szCs w:val="20"/>
              </w:rPr>
            </w:pPr>
          </w:p>
        </w:tc>
        <w:tc>
          <w:tcPr>
            <w:tcW w:w="1128" w:type="pct"/>
            <w:vMerge/>
          </w:tcPr>
          <w:p w14:paraId="36678508" w14:textId="77777777" w:rsidR="00FD6449" w:rsidRDefault="00FD6449" w:rsidP="00110EC7">
            <w:pPr>
              <w:spacing w:after="0" w:line="240" w:lineRule="auto"/>
              <w:rPr>
                <w:rFonts w:ascii="Times New Roman" w:hAnsi="Times New Roman" w:cs="Times New Roman"/>
                <w:sz w:val="20"/>
                <w:szCs w:val="20"/>
              </w:rPr>
            </w:pPr>
          </w:p>
        </w:tc>
      </w:tr>
      <w:tr w:rsidR="00FD6449" w14:paraId="6732A344" w14:textId="77777777" w:rsidTr="00FD6449">
        <w:trPr>
          <w:trHeight w:val="1076"/>
        </w:trPr>
        <w:tc>
          <w:tcPr>
            <w:tcW w:w="1274" w:type="pct"/>
            <w:vAlign w:val="center"/>
          </w:tcPr>
          <w:p w14:paraId="649E2FE5" w14:textId="77777777" w:rsidR="00FD6449" w:rsidRDefault="00FD6449" w:rsidP="00110EC7">
            <w:pPr>
              <w:spacing w:after="0" w:line="240" w:lineRule="auto"/>
              <w:rPr>
                <w:rFonts w:ascii="Times New Roman" w:hAnsi="Times New Roman" w:cs="Times New Roman"/>
                <w:sz w:val="20"/>
                <w:szCs w:val="20"/>
              </w:rPr>
            </w:pPr>
            <w:r>
              <w:rPr>
                <w:rFonts w:ascii="Times New Roman" w:hAnsi="Times New Roman" w:cs="Times New Roman"/>
                <w:sz w:val="20"/>
                <w:szCs w:val="20"/>
                <w:u w:val="single"/>
              </w:rPr>
              <w:t>Oral Reading Recognition Test</w:t>
            </w:r>
            <w:r>
              <w:rPr>
                <w:rFonts w:ascii="Times New Roman" w:hAnsi="Times New Roman" w:cs="Times New Roman"/>
                <w:sz w:val="20"/>
                <w:szCs w:val="20"/>
              </w:rPr>
              <w:t>: measures reading decoding skills</w:t>
            </w:r>
          </w:p>
        </w:tc>
        <w:tc>
          <w:tcPr>
            <w:tcW w:w="1471" w:type="pct"/>
            <w:vAlign w:val="center"/>
          </w:tcPr>
          <w:p w14:paraId="23A05C27" w14:textId="77777777" w:rsidR="00FD6449" w:rsidRDefault="00FD6449"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nihtbx_reading_agecorrected</w:t>
            </w:r>
            <w:proofErr w:type="spellEnd"/>
            <w:r>
              <w:rPr>
                <w:rFonts w:ascii="Times New Roman" w:hAnsi="Times New Roman" w:cs="Times New Roman"/>
                <w:sz w:val="20"/>
                <w:szCs w:val="20"/>
              </w:rPr>
              <w:t xml:space="preserve"> </w:t>
            </w:r>
          </w:p>
        </w:tc>
        <w:tc>
          <w:tcPr>
            <w:tcW w:w="1127" w:type="pct"/>
            <w:vMerge/>
          </w:tcPr>
          <w:p w14:paraId="59FC1696" w14:textId="77777777" w:rsidR="00FD6449" w:rsidRDefault="00FD6449" w:rsidP="00110EC7">
            <w:pPr>
              <w:spacing w:after="0" w:line="240" w:lineRule="auto"/>
              <w:rPr>
                <w:rFonts w:ascii="Times New Roman" w:hAnsi="Times New Roman" w:cs="Times New Roman"/>
                <w:sz w:val="20"/>
                <w:szCs w:val="20"/>
              </w:rPr>
            </w:pPr>
          </w:p>
        </w:tc>
        <w:tc>
          <w:tcPr>
            <w:tcW w:w="1128" w:type="pct"/>
            <w:vMerge/>
          </w:tcPr>
          <w:p w14:paraId="36FB7134" w14:textId="77777777" w:rsidR="00FD6449" w:rsidRDefault="00FD6449" w:rsidP="00110EC7">
            <w:pPr>
              <w:spacing w:after="0" w:line="240" w:lineRule="auto"/>
              <w:rPr>
                <w:rFonts w:ascii="Times New Roman" w:hAnsi="Times New Roman" w:cs="Times New Roman"/>
                <w:sz w:val="20"/>
                <w:szCs w:val="20"/>
              </w:rPr>
            </w:pPr>
          </w:p>
        </w:tc>
      </w:tr>
    </w:tbl>
    <w:p w14:paraId="57BAECD1" w14:textId="791CA7BF" w:rsidR="008B0698" w:rsidRDefault="00FD6449" w:rsidP="00110EC7">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2534A">
        <w:rPr>
          <w:rFonts w:ascii="Times New Roman" w:hAnsi="Times New Roman" w:cs="Times New Roman"/>
          <w:sz w:val="20"/>
          <w:szCs w:val="20"/>
        </w:rPr>
        <w:br w:type="page"/>
      </w:r>
    </w:p>
    <w:p w14:paraId="61468553" w14:textId="0F03A792" w:rsidR="00296A8F" w:rsidRDefault="00E2534A" w:rsidP="00110EC7">
      <w:pPr>
        <w:spacing w:after="60" w:line="240" w:lineRule="auto"/>
        <w:jc w:val="both"/>
        <w:rPr>
          <w:rFonts w:ascii="Times New Roman" w:hAnsi="Times New Roman" w:cs="Times New Roman"/>
          <w:b/>
          <w:bCs/>
        </w:rPr>
      </w:pPr>
      <w:proofErr w:type="spellStart"/>
      <w:r>
        <w:rPr>
          <w:rFonts w:ascii="Times New Roman" w:hAnsi="Times New Roman" w:cs="Times New Roman"/>
          <w:b/>
          <w:bCs/>
        </w:rPr>
        <w:lastRenderedPageBreak/>
        <w:t>eTable</w:t>
      </w:r>
      <w:proofErr w:type="spellEnd"/>
      <w:r>
        <w:rPr>
          <w:rFonts w:ascii="Times New Roman" w:hAnsi="Times New Roman" w:cs="Times New Roman"/>
          <w:b/>
          <w:bCs/>
        </w:rPr>
        <w:t xml:space="preserve"> 3.</w:t>
      </w:r>
      <w:r w:rsidR="00477A8F">
        <w:rPr>
          <w:rFonts w:ascii="Times New Roman" w:hAnsi="Times New Roman" w:cs="Times New Roman"/>
        </w:rPr>
        <w:t xml:space="preserve"> </w:t>
      </w:r>
      <w:r w:rsidR="00EB1747">
        <w:rPr>
          <w:rFonts w:ascii="Times New Roman" w:hAnsi="Times New Roman" w:cs="Times New Roman"/>
        </w:rPr>
        <w:t>C</w:t>
      </w:r>
      <w:r>
        <w:rPr>
          <w:rFonts w:ascii="Times New Roman" w:hAnsi="Times New Roman" w:cs="Times New Roman"/>
          <w:b/>
          <w:bCs/>
        </w:rPr>
        <w:t>ortical mediators derived from high-resolution T1-weighted MRI scans using standardized preprocessing and surface-based morphometric pipelines</w:t>
      </w:r>
    </w:p>
    <w:tbl>
      <w:tblPr>
        <w:tblStyle w:val="TableGrid"/>
        <w:tblW w:w="4998" w:type="pct"/>
        <w:tblLook w:val="04A0" w:firstRow="1" w:lastRow="0" w:firstColumn="1" w:lastColumn="0" w:noHBand="0" w:noVBand="1"/>
      </w:tblPr>
      <w:tblGrid>
        <w:gridCol w:w="2562"/>
        <w:gridCol w:w="2107"/>
        <w:gridCol w:w="2845"/>
        <w:gridCol w:w="1832"/>
      </w:tblGrid>
      <w:tr w:rsidR="00296A8F" w14:paraId="7BE068D9" w14:textId="77777777" w:rsidTr="004A1300">
        <w:trPr>
          <w:trHeight w:val="386"/>
        </w:trPr>
        <w:tc>
          <w:tcPr>
            <w:tcW w:w="1371" w:type="pct"/>
            <w:shd w:val="clear" w:color="auto" w:fill="D9D9D9" w:themeFill="background1" w:themeFillShade="D9"/>
            <w:vAlign w:val="center"/>
          </w:tcPr>
          <w:p w14:paraId="6975B2E4" w14:textId="77777777" w:rsidR="00296A8F" w:rsidRDefault="00296A8F"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Description</w:t>
            </w:r>
          </w:p>
        </w:tc>
        <w:tc>
          <w:tcPr>
            <w:tcW w:w="1127" w:type="pct"/>
            <w:shd w:val="clear" w:color="auto" w:fill="D9D9D9" w:themeFill="background1" w:themeFillShade="D9"/>
            <w:vAlign w:val="center"/>
          </w:tcPr>
          <w:p w14:paraId="635CCAB0" w14:textId="77777777" w:rsidR="00296A8F" w:rsidRDefault="00296A8F"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ABCD Variable Name</w:t>
            </w:r>
          </w:p>
        </w:tc>
        <w:tc>
          <w:tcPr>
            <w:tcW w:w="1522" w:type="pct"/>
            <w:shd w:val="clear" w:color="auto" w:fill="D9D9D9" w:themeFill="background1" w:themeFillShade="D9"/>
            <w:vAlign w:val="center"/>
          </w:tcPr>
          <w:p w14:paraId="79D8B76C" w14:textId="77777777" w:rsidR="00296A8F" w:rsidRDefault="00296A8F"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Original coding</w:t>
            </w:r>
          </w:p>
        </w:tc>
        <w:tc>
          <w:tcPr>
            <w:tcW w:w="980" w:type="pct"/>
            <w:shd w:val="clear" w:color="auto" w:fill="D9D9D9" w:themeFill="background1" w:themeFillShade="D9"/>
            <w:vAlign w:val="center"/>
          </w:tcPr>
          <w:p w14:paraId="0A01A33F" w14:textId="77777777" w:rsidR="00296A8F" w:rsidRDefault="00296A8F"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Coding for Analysis</w:t>
            </w:r>
          </w:p>
        </w:tc>
      </w:tr>
      <w:tr w:rsidR="00296A8F" w14:paraId="6224EB8E" w14:textId="77777777" w:rsidTr="004A1300">
        <w:tc>
          <w:tcPr>
            <w:tcW w:w="1371" w:type="pct"/>
          </w:tcPr>
          <w:p w14:paraId="6B23392D"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Mean cortical thickness  </w:t>
            </w:r>
          </w:p>
        </w:tc>
        <w:tc>
          <w:tcPr>
            <w:tcW w:w="1127" w:type="pct"/>
          </w:tcPr>
          <w:p w14:paraId="4155665D" w14:textId="77777777" w:rsidR="00296A8F" w:rsidRDefault="00296A8F"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smri_thick_cdk_mean</w:t>
            </w:r>
            <w:proofErr w:type="spellEnd"/>
          </w:p>
        </w:tc>
        <w:tc>
          <w:tcPr>
            <w:tcW w:w="1522" w:type="pct"/>
            <w:vAlign w:val="center"/>
          </w:tcPr>
          <w:p w14:paraId="0444D0BC"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Continuous values in mm</w:t>
            </w:r>
          </w:p>
        </w:tc>
        <w:tc>
          <w:tcPr>
            <w:tcW w:w="980" w:type="pct"/>
            <w:vMerge w:val="restart"/>
            <w:vAlign w:val="center"/>
          </w:tcPr>
          <w:p w14:paraId="5F0872B1"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Same as original coding </w:t>
            </w:r>
          </w:p>
        </w:tc>
      </w:tr>
      <w:tr w:rsidR="00296A8F" w14:paraId="687E189A" w14:textId="77777777" w:rsidTr="004A1300">
        <w:tc>
          <w:tcPr>
            <w:tcW w:w="1371" w:type="pct"/>
          </w:tcPr>
          <w:p w14:paraId="3D6D9F12"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Mean cortical sulcal depth  </w:t>
            </w:r>
          </w:p>
        </w:tc>
        <w:tc>
          <w:tcPr>
            <w:tcW w:w="1127" w:type="pct"/>
          </w:tcPr>
          <w:p w14:paraId="317C5260" w14:textId="77777777" w:rsidR="00296A8F" w:rsidRDefault="00296A8F"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smri_sulc_cdk_mean</w:t>
            </w:r>
            <w:proofErr w:type="spellEnd"/>
          </w:p>
        </w:tc>
        <w:tc>
          <w:tcPr>
            <w:tcW w:w="1522" w:type="pct"/>
          </w:tcPr>
          <w:p w14:paraId="097108BE"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Continuous values in mm</w:t>
            </w:r>
          </w:p>
        </w:tc>
        <w:tc>
          <w:tcPr>
            <w:tcW w:w="980" w:type="pct"/>
            <w:vMerge/>
          </w:tcPr>
          <w:p w14:paraId="506908A9" w14:textId="77777777" w:rsidR="00296A8F" w:rsidRDefault="00296A8F" w:rsidP="00110EC7">
            <w:pPr>
              <w:spacing w:after="0" w:line="240" w:lineRule="auto"/>
              <w:rPr>
                <w:rFonts w:ascii="Times New Roman" w:hAnsi="Times New Roman" w:cs="Times New Roman"/>
                <w:sz w:val="20"/>
                <w:szCs w:val="20"/>
              </w:rPr>
            </w:pPr>
          </w:p>
        </w:tc>
      </w:tr>
      <w:tr w:rsidR="00296A8F" w14:paraId="166F7058" w14:textId="77777777" w:rsidTr="004A1300">
        <w:tc>
          <w:tcPr>
            <w:tcW w:w="1371" w:type="pct"/>
          </w:tcPr>
          <w:p w14:paraId="4882CAA6"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Total cortical surface area </w:t>
            </w:r>
          </w:p>
        </w:tc>
        <w:tc>
          <w:tcPr>
            <w:tcW w:w="1127" w:type="pct"/>
          </w:tcPr>
          <w:p w14:paraId="5CA52210" w14:textId="77777777" w:rsidR="00296A8F" w:rsidRDefault="00296A8F"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smri_area_cdk_total</w:t>
            </w:r>
            <w:proofErr w:type="spellEnd"/>
          </w:p>
        </w:tc>
        <w:tc>
          <w:tcPr>
            <w:tcW w:w="1522" w:type="pct"/>
          </w:tcPr>
          <w:p w14:paraId="46189EE5"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Continuous values in mm</w:t>
            </w:r>
            <w:r>
              <w:rPr>
                <w:rFonts w:ascii="Times New Roman" w:hAnsi="Times New Roman" w:cs="Times New Roman"/>
                <w:sz w:val="20"/>
                <w:szCs w:val="20"/>
                <w:vertAlign w:val="superscript"/>
              </w:rPr>
              <w:t>2</w:t>
            </w:r>
          </w:p>
        </w:tc>
        <w:tc>
          <w:tcPr>
            <w:tcW w:w="980" w:type="pct"/>
            <w:vMerge/>
          </w:tcPr>
          <w:p w14:paraId="3994A44A" w14:textId="77777777" w:rsidR="00296A8F" w:rsidRDefault="00296A8F" w:rsidP="00110EC7">
            <w:pPr>
              <w:spacing w:after="0" w:line="240" w:lineRule="auto"/>
              <w:rPr>
                <w:rFonts w:ascii="Times New Roman" w:hAnsi="Times New Roman" w:cs="Times New Roman"/>
                <w:sz w:val="20"/>
                <w:szCs w:val="20"/>
              </w:rPr>
            </w:pPr>
          </w:p>
        </w:tc>
      </w:tr>
      <w:tr w:rsidR="00296A8F" w14:paraId="4A2899CC" w14:textId="77777777" w:rsidTr="004A1300">
        <w:tc>
          <w:tcPr>
            <w:tcW w:w="1371" w:type="pct"/>
          </w:tcPr>
          <w:p w14:paraId="4C35A20E"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Total cortical volume </w:t>
            </w:r>
          </w:p>
        </w:tc>
        <w:tc>
          <w:tcPr>
            <w:tcW w:w="1127" w:type="pct"/>
          </w:tcPr>
          <w:p w14:paraId="4096D4DE" w14:textId="77777777" w:rsidR="00296A8F" w:rsidRDefault="00296A8F" w:rsidP="00110E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smri_vol_cdk_total</w:t>
            </w:r>
            <w:proofErr w:type="spellEnd"/>
          </w:p>
        </w:tc>
        <w:tc>
          <w:tcPr>
            <w:tcW w:w="1522" w:type="pct"/>
          </w:tcPr>
          <w:p w14:paraId="7571240F" w14:textId="77777777" w:rsidR="00296A8F" w:rsidRDefault="00296A8F"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Continuous values in mm</w:t>
            </w:r>
            <w:r>
              <w:rPr>
                <w:rFonts w:ascii="Times New Roman" w:hAnsi="Times New Roman" w:cs="Times New Roman"/>
                <w:sz w:val="20"/>
                <w:szCs w:val="20"/>
                <w:vertAlign w:val="superscript"/>
              </w:rPr>
              <w:t>3</w:t>
            </w:r>
          </w:p>
        </w:tc>
        <w:tc>
          <w:tcPr>
            <w:tcW w:w="980" w:type="pct"/>
            <w:vMerge/>
          </w:tcPr>
          <w:p w14:paraId="1081445F" w14:textId="77777777" w:rsidR="00296A8F" w:rsidRDefault="00296A8F" w:rsidP="00110EC7">
            <w:pPr>
              <w:spacing w:after="0" w:line="240" w:lineRule="auto"/>
              <w:rPr>
                <w:rFonts w:ascii="Times New Roman" w:hAnsi="Times New Roman" w:cs="Times New Roman"/>
                <w:sz w:val="20"/>
                <w:szCs w:val="20"/>
              </w:rPr>
            </w:pPr>
          </w:p>
        </w:tc>
      </w:tr>
    </w:tbl>
    <w:p w14:paraId="57BAECD3" w14:textId="53C4FA94" w:rsidR="008B0698" w:rsidRDefault="00296A8F" w:rsidP="00110EC7">
      <w:pPr>
        <w:spacing w:line="240" w:lineRule="auto"/>
        <w:jc w:val="both"/>
        <w:rPr>
          <w:rFonts w:ascii="Times New Roman" w:hAnsi="Times New Roman" w:cs="Times New Roman"/>
          <w:sz w:val="20"/>
          <w:szCs w:val="20"/>
        </w:rPr>
      </w:pPr>
      <w:r>
        <w:rPr>
          <w:rFonts w:ascii="Times New Roman" w:hAnsi="Times New Roman" w:cs="Times New Roman"/>
          <w:sz w:val="22"/>
          <w:szCs w:val="22"/>
        </w:rPr>
        <w:t xml:space="preserve"> </w:t>
      </w:r>
      <w:r w:rsidR="00E2534A">
        <w:rPr>
          <w:rFonts w:ascii="Times New Roman" w:hAnsi="Times New Roman" w:cs="Times New Roman"/>
          <w:sz w:val="20"/>
          <w:szCs w:val="20"/>
        </w:rPr>
        <w:br w:type="page"/>
      </w:r>
    </w:p>
    <w:p w14:paraId="36C4F433" w14:textId="37BD3109" w:rsidR="004A1300" w:rsidRDefault="00E2534A" w:rsidP="00110EC7">
      <w:pPr>
        <w:spacing w:after="0" w:line="240" w:lineRule="auto"/>
        <w:jc w:val="both"/>
        <w:rPr>
          <w:rFonts w:ascii="Times New Roman" w:hAnsi="Times New Roman" w:cs="Times New Roman"/>
          <w:b/>
          <w:bCs/>
        </w:rPr>
      </w:pPr>
      <w:proofErr w:type="spellStart"/>
      <w:r>
        <w:rPr>
          <w:rFonts w:ascii="Times New Roman" w:hAnsi="Times New Roman" w:cs="Times New Roman"/>
          <w:b/>
          <w:bCs/>
          <w:sz w:val="22"/>
          <w:szCs w:val="22"/>
        </w:rPr>
        <w:lastRenderedPageBreak/>
        <w:t>eTable</w:t>
      </w:r>
      <w:proofErr w:type="spellEnd"/>
      <w:r>
        <w:rPr>
          <w:rFonts w:ascii="Times New Roman" w:hAnsi="Times New Roman" w:cs="Times New Roman"/>
          <w:b/>
          <w:bCs/>
          <w:sz w:val="22"/>
          <w:szCs w:val="22"/>
        </w:rPr>
        <w:t xml:space="preserve"> 4.</w:t>
      </w:r>
      <w:r>
        <w:rPr>
          <w:rFonts w:ascii="Times New Roman" w:hAnsi="Times New Roman" w:cs="Times New Roman"/>
          <w:sz w:val="22"/>
          <w:szCs w:val="22"/>
        </w:rPr>
        <w:t xml:space="preserve"> </w:t>
      </w:r>
      <w:r w:rsidR="00477A8F" w:rsidRPr="00477A8F">
        <w:rPr>
          <w:rFonts w:ascii="Times New Roman" w:hAnsi="Times New Roman" w:cs="Times New Roman"/>
          <w:b/>
          <w:bCs/>
        </w:rPr>
        <w:t>Covariates included in analyses, including baseline demographic, socioeconomic, and perinatal and prenatal factors; child behavioral and emotional functioning; and broader enrichment activities</w:t>
      </w:r>
    </w:p>
    <w:p w14:paraId="082E1EBF" w14:textId="77777777" w:rsidR="004A1300" w:rsidRDefault="004A1300" w:rsidP="00110EC7">
      <w:pPr>
        <w:spacing w:after="0" w:line="240" w:lineRule="auto"/>
        <w:jc w:val="both"/>
        <w:rPr>
          <w:rFonts w:ascii="Times New Roman" w:hAnsi="Times New Roman" w:cs="Times New Roman"/>
          <w:b/>
          <w:bCs/>
        </w:rPr>
      </w:pPr>
    </w:p>
    <w:tbl>
      <w:tblPr>
        <w:tblStyle w:val="TableGrid"/>
        <w:tblW w:w="5000" w:type="pct"/>
        <w:tblLook w:val="04A0" w:firstRow="1" w:lastRow="0" w:firstColumn="1" w:lastColumn="0" w:noHBand="0" w:noVBand="1"/>
      </w:tblPr>
      <w:tblGrid>
        <w:gridCol w:w="2776"/>
        <w:gridCol w:w="2194"/>
        <w:gridCol w:w="2274"/>
        <w:gridCol w:w="2106"/>
      </w:tblGrid>
      <w:tr w:rsidR="008B0698" w14:paraId="57BAECD9" w14:textId="77777777" w:rsidTr="004A1300">
        <w:trPr>
          <w:trHeight w:val="257"/>
        </w:trPr>
        <w:tc>
          <w:tcPr>
            <w:tcW w:w="1485" w:type="pct"/>
          </w:tcPr>
          <w:p w14:paraId="57BAECD5" w14:textId="77777777" w:rsidR="008B0698" w:rsidRDefault="00E2534A" w:rsidP="00110EC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Category</w:t>
            </w:r>
          </w:p>
        </w:tc>
        <w:tc>
          <w:tcPr>
            <w:tcW w:w="1173" w:type="pct"/>
          </w:tcPr>
          <w:p w14:paraId="57BAECD6" w14:textId="77777777" w:rsidR="008B0698" w:rsidRDefault="00E2534A" w:rsidP="00110EC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ABCD variable Name</w:t>
            </w:r>
          </w:p>
        </w:tc>
        <w:tc>
          <w:tcPr>
            <w:tcW w:w="1216" w:type="pct"/>
          </w:tcPr>
          <w:p w14:paraId="57BAECD7" w14:textId="77777777" w:rsidR="008B0698" w:rsidRDefault="00E2534A" w:rsidP="00110EC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Original coding</w:t>
            </w:r>
          </w:p>
        </w:tc>
        <w:tc>
          <w:tcPr>
            <w:tcW w:w="1126" w:type="pct"/>
          </w:tcPr>
          <w:p w14:paraId="57BAECD8" w14:textId="77777777" w:rsidR="008B0698" w:rsidRDefault="00E2534A" w:rsidP="00110EC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Coding for Analysis</w:t>
            </w:r>
          </w:p>
        </w:tc>
      </w:tr>
      <w:tr w:rsidR="008B0698" w14:paraId="57BAECDB" w14:textId="77777777" w:rsidTr="0001318B">
        <w:trPr>
          <w:trHeight w:val="296"/>
        </w:trPr>
        <w:tc>
          <w:tcPr>
            <w:tcW w:w="5000" w:type="pct"/>
            <w:gridSpan w:val="4"/>
            <w:shd w:val="clear" w:color="auto" w:fill="D9D9D9" w:themeFill="background1" w:themeFillShade="D9"/>
          </w:tcPr>
          <w:p w14:paraId="57BAECDA" w14:textId="77777777" w:rsidR="008B0698" w:rsidRDefault="00E2534A" w:rsidP="00110EC7">
            <w:pPr>
              <w:spacing w:after="0" w:line="240" w:lineRule="auto"/>
              <w:rPr>
                <w:rFonts w:ascii="Times New Roman" w:hAnsi="Times New Roman" w:cs="Times New Roman"/>
                <w:sz w:val="20"/>
                <w:szCs w:val="20"/>
              </w:rPr>
            </w:pPr>
            <w:r>
              <w:rPr>
                <w:rFonts w:ascii="Times New Roman" w:hAnsi="Times New Roman" w:cs="Times New Roman"/>
                <w:b/>
                <w:bCs/>
                <w:sz w:val="20"/>
                <w:szCs w:val="20"/>
              </w:rPr>
              <w:t>Demographics</w:t>
            </w:r>
          </w:p>
        </w:tc>
      </w:tr>
      <w:tr w:rsidR="008B0698" w14:paraId="57BAECE0" w14:textId="77777777" w:rsidTr="004A1300">
        <w:trPr>
          <w:trHeight w:val="242"/>
        </w:trPr>
        <w:tc>
          <w:tcPr>
            <w:tcW w:w="1485" w:type="pct"/>
          </w:tcPr>
          <w:p w14:paraId="57BAECDC" w14:textId="77777777" w:rsidR="008B0698" w:rsidRDefault="00E2534A"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Age at interview</w:t>
            </w:r>
          </w:p>
        </w:tc>
        <w:tc>
          <w:tcPr>
            <w:tcW w:w="1173" w:type="pct"/>
          </w:tcPr>
          <w:p w14:paraId="57BAECDD" w14:textId="77777777" w:rsidR="008B0698" w:rsidRDefault="00E2534A"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interview_age</w:t>
            </w:r>
            <w:proofErr w:type="spellEnd"/>
          </w:p>
        </w:tc>
        <w:tc>
          <w:tcPr>
            <w:tcW w:w="1216" w:type="pct"/>
          </w:tcPr>
          <w:p w14:paraId="57BAECDE" w14:textId="77777777" w:rsidR="008B0698" w:rsidRDefault="00E2534A"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Continuous, in months  </w:t>
            </w:r>
          </w:p>
        </w:tc>
        <w:tc>
          <w:tcPr>
            <w:tcW w:w="1126" w:type="pct"/>
          </w:tcPr>
          <w:p w14:paraId="57BAECDF" w14:textId="77777777" w:rsidR="008B0698" w:rsidRDefault="00E2534A"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Continuous, converted to years</w:t>
            </w:r>
          </w:p>
        </w:tc>
      </w:tr>
      <w:tr w:rsidR="008B0698" w14:paraId="57BAECE6" w14:textId="77777777" w:rsidTr="004A1300">
        <w:trPr>
          <w:trHeight w:val="500"/>
        </w:trPr>
        <w:tc>
          <w:tcPr>
            <w:tcW w:w="1485" w:type="pct"/>
          </w:tcPr>
          <w:p w14:paraId="57BAECE1" w14:textId="77777777" w:rsidR="008B0698" w:rsidRDefault="00E2534A" w:rsidP="00110EC7">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Sex assigned at birth</w:t>
            </w:r>
          </w:p>
        </w:tc>
        <w:tc>
          <w:tcPr>
            <w:tcW w:w="1173" w:type="pct"/>
          </w:tcPr>
          <w:p w14:paraId="57BAECE2" w14:textId="77777777" w:rsidR="008B0698" w:rsidRDefault="00E2534A" w:rsidP="00110E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sex</w:t>
            </w:r>
          </w:p>
          <w:p w14:paraId="57BAECE3" w14:textId="77777777" w:rsidR="008B0698" w:rsidRDefault="008B0698" w:rsidP="00110EC7">
            <w:pPr>
              <w:spacing w:after="0" w:line="240" w:lineRule="auto"/>
              <w:rPr>
                <w:rFonts w:ascii="Times New Roman" w:hAnsi="Times New Roman" w:cs="Times New Roman"/>
                <w:sz w:val="20"/>
                <w:szCs w:val="20"/>
                <w:highlight w:val="yellow"/>
              </w:rPr>
            </w:pPr>
          </w:p>
        </w:tc>
        <w:tc>
          <w:tcPr>
            <w:tcW w:w="1216" w:type="pct"/>
          </w:tcPr>
          <w:p w14:paraId="57BAECE4" w14:textId="77777777" w:rsidR="008B0698" w:rsidRDefault="00E2534A" w:rsidP="00110EC7">
            <w:pPr>
              <w:pStyle w:val="Default"/>
              <w:rPr>
                <w:rFonts w:ascii="Times New Roman" w:hAnsi="Times New Roman" w:cs="Times New Roman"/>
                <w:sz w:val="20"/>
                <w:szCs w:val="20"/>
                <w:highlight w:val="yellow"/>
              </w:rPr>
            </w:pPr>
            <w:r>
              <w:rPr>
                <w:rFonts w:ascii="Times New Roman" w:hAnsi="Times New Roman" w:cs="Times New Roman"/>
                <w:sz w:val="20"/>
                <w:szCs w:val="20"/>
              </w:rPr>
              <w:t>1 = Male; 2 = Female; other options were available in the questionnaire but only 1 and 2 were present in the released baseline dataset</w:t>
            </w:r>
          </w:p>
        </w:tc>
        <w:tc>
          <w:tcPr>
            <w:tcW w:w="1126" w:type="pct"/>
          </w:tcPr>
          <w:p w14:paraId="57BAECE5" w14:textId="77777777" w:rsidR="008B0698" w:rsidRDefault="00E2534A" w:rsidP="00110EC7">
            <w:pPr>
              <w:pStyle w:val="Default"/>
              <w:rPr>
                <w:rFonts w:ascii="Times New Roman" w:hAnsi="Times New Roman" w:cs="Times New Roman"/>
                <w:sz w:val="20"/>
                <w:szCs w:val="20"/>
                <w:highlight w:val="yellow"/>
              </w:rPr>
            </w:pPr>
            <w:r>
              <w:rPr>
                <w:rFonts w:ascii="Times New Roman" w:hAnsi="Times New Roman" w:cs="Times New Roman"/>
                <w:sz w:val="20"/>
                <w:szCs w:val="20"/>
              </w:rPr>
              <w:t>Same as original coding</w:t>
            </w:r>
            <w:r>
              <w:rPr>
                <w:rFonts w:ascii="Times New Roman" w:hAnsi="Times New Roman" w:cs="Times New Roman"/>
                <w:sz w:val="20"/>
                <w:szCs w:val="20"/>
                <w:highlight w:val="yellow"/>
              </w:rPr>
              <w:t xml:space="preserve"> </w:t>
            </w:r>
          </w:p>
        </w:tc>
      </w:tr>
      <w:tr w:rsidR="008B0698" w14:paraId="57BAECEC" w14:textId="77777777" w:rsidTr="004A1300">
        <w:trPr>
          <w:trHeight w:val="257"/>
        </w:trPr>
        <w:tc>
          <w:tcPr>
            <w:tcW w:w="1485" w:type="pct"/>
          </w:tcPr>
          <w:p w14:paraId="57BAECE7"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Race/ethnicity </w:t>
            </w:r>
          </w:p>
          <w:p w14:paraId="57BAECE8" w14:textId="77777777" w:rsidR="008B0698" w:rsidRDefault="008B0698" w:rsidP="00110EC7">
            <w:pPr>
              <w:spacing w:after="0" w:line="240" w:lineRule="auto"/>
              <w:rPr>
                <w:rFonts w:ascii="Times New Roman" w:hAnsi="Times New Roman" w:cs="Times New Roman"/>
                <w:sz w:val="20"/>
                <w:szCs w:val="20"/>
              </w:rPr>
            </w:pPr>
          </w:p>
        </w:tc>
        <w:tc>
          <w:tcPr>
            <w:tcW w:w="1173" w:type="pct"/>
          </w:tcPr>
          <w:p w14:paraId="57BAECE9" w14:textId="77777777" w:rsidR="008B0698" w:rsidRDefault="00E2534A" w:rsidP="00110EC7">
            <w:pPr>
              <w:spacing w:after="0" w:line="240" w:lineRule="auto"/>
              <w:rPr>
                <w:rFonts w:ascii="Times New Roman" w:hAnsi="Times New Roman" w:cs="Times New Roman"/>
                <w:sz w:val="20"/>
                <w:szCs w:val="20"/>
              </w:rPr>
            </w:pPr>
            <w:proofErr w:type="spellStart"/>
            <w:r>
              <w:rPr>
                <w:rFonts w:ascii="Times New Roman" w:hAnsi="Times New Roman" w:cs="Times New Roman"/>
                <w:color w:val="000000"/>
                <w:kern w:val="0"/>
                <w:sz w:val="20"/>
                <w:szCs w:val="20"/>
              </w:rPr>
              <w:t>race_ethnicity</w:t>
            </w:r>
            <w:proofErr w:type="spellEnd"/>
            <w:r>
              <w:rPr>
                <w:rFonts w:ascii="Times New Roman" w:hAnsi="Times New Roman" w:cs="Times New Roman"/>
                <w:color w:val="000000"/>
                <w:kern w:val="0"/>
                <w:sz w:val="20"/>
                <w:szCs w:val="20"/>
              </w:rPr>
              <w:t xml:space="preserve"> </w:t>
            </w:r>
          </w:p>
        </w:tc>
        <w:tc>
          <w:tcPr>
            <w:tcW w:w="1216" w:type="pct"/>
          </w:tcPr>
          <w:p w14:paraId="57BAECEA"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1 = White; 2 = Black; 3 = Hispanic; 4 = Asian; 5 = Other </w:t>
            </w:r>
          </w:p>
        </w:tc>
        <w:tc>
          <w:tcPr>
            <w:tcW w:w="1126" w:type="pct"/>
          </w:tcPr>
          <w:p w14:paraId="57BAECEB"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Same as original coding</w:t>
            </w:r>
          </w:p>
        </w:tc>
      </w:tr>
      <w:tr w:rsidR="008B0698" w14:paraId="57BAECEE" w14:textId="77777777" w:rsidTr="0001318B">
        <w:trPr>
          <w:trHeight w:val="305"/>
        </w:trPr>
        <w:tc>
          <w:tcPr>
            <w:tcW w:w="5000" w:type="pct"/>
            <w:gridSpan w:val="4"/>
            <w:shd w:val="clear" w:color="auto" w:fill="D9D9D9" w:themeFill="background1" w:themeFillShade="D9"/>
          </w:tcPr>
          <w:p w14:paraId="57BAECED"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b/>
                <w:bCs/>
                <w:sz w:val="20"/>
                <w:szCs w:val="20"/>
              </w:rPr>
              <w:t>Socioeconomic factor</w:t>
            </w:r>
          </w:p>
        </w:tc>
      </w:tr>
      <w:tr w:rsidR="008B0698" w14:paraId="57BAECFA" w14:textId="77777777" w:rsidTr="004A1300">
        <w:trPr>
          <w:trHeight w:val="257"/>
        </w:trPr>
        <w:tc>
          <w:tcPr>
            <w:tcW w:w="1485" w:type="pct"/>
          </w:tcPr>
          <w:p w14:paraId="57BAECEF"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Annual household income, $</w:t>
            </w:r>
          </w:p>
          <w:p w14:paraId="57BAECF0"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What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your TOTAL COMBINED FAMILY INCOME for the past 12 months? This should include income (before taxes and deductions) from all sources, wages, rent from </w:t>
            </w:r>
            <w:proofErr w:type="gramStart"/>
            <w:r>
              <w:rPr>
                <w:rFonts w:ascii="Times New Roman" w:hAnsi="Times New Roman" w:cs="Times New Roman"/>
                <w:sz w:val="20"/>
                <w:szCs w:val="20"/>
              </w:rPr>
              <w:t>properties</w:t>
            </w:r>
            <w:proofErr w:type="gramEnd"/>
            <w:r>
              <w:rPr>
                <w:rFonts w:ascii="Times New Roman" w:hAnsi="Times New Roman" w:cs="Times New Roman"/>
                <w:sz w:val="20"/>
                <w:szCs w:val="20"/>
              </w:rPr>
              <w:t xml:space="preserve">, social security, disability and/or </w:t>
            </w:r>
            <w:proofErr w:type="gramStart"/>
            <w:r>
              <w:rPr>
                <w:rFonts w:ascii="Times New Roman" w:hAnsi="Times New Roman" w:cs="Times New Roman"/>
                <w:sz w:val="20"/>
                <w:szCs w:val="20"/>
              </w:rPr>
              <w:t>veteran's</w:t>
            </w:r>
            <w:proofErr w:type="gramEnd"/>
            <w:r>
              <w:rPr>
                <w:rFonts w:ascii="Times New Roman" w:hAnsi="Times New Roman" w:cs="Times New Roman"/>
                <w:sz w:val="20"/>
                <w:szCs w:val="20"/>
              </w:rPr>
              <w:t xml:space="preserve"> benefits, unemployment benefits, workman's compensation, help from </w:t>
            </w:r>
            <w:proofErr w:type="gramStart"/>
            <w:r>
              <w:rPr>
                <w:rFonts w:ascii="Times New Roman" w:hAnsi="Times New Roman" w:cs="Times New Roman"/>
                <w:sz w:val="20"/>
                <w:szCs w:val="20"/>
              </w:rPr>
              <w:t>relative</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include</w:t>
            </w:r>
            <w:proofErr w:type="gramEnd"/>
            <w:r>
              <w:rPr>
                <w:rFonts w:ascii="Times New Roman" w:hAnsi="Times New Roman" w:cs="Times New Roman"/>
                <w:sz w:val="20"/>
                <w:szCs w:val="20"/>
              </w:rPr>
              <w:t xml:space="preserve"> child payments and alimony)</w:t>
            </w:r>
          </w:p>
        </w:tc>
        <w:tc>
          <w:tcPr>
            <w:tcW w:w="1173" w:type="pct"/>
          </w:tcPr>
          <w:p w14:paraId="57BAECF1"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demo_comb_income_v2</w:t>
            </w:r>
          </w:p>
        </w:tc>
        <w:tc>
          <w:tcPr>
            <w:tcW w:w="1216" w:type="pct"/>
          </w:tcPr>
          <w:p w14:paraId="57BAECF2"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1= Less than $5,000; 2=$5,000 through $11,999; 3=$12,000 through $15,999; 4=$16,000 through $24,999; 5=$25,000 through $34,999; 6=$35,000 through $49,999; 7=$50,000 through $74,999; 8= $75,000 through $99,999; 9=$100,000 through $199,999; 10=$200,000 and greater. 999 = Don't know; 777 = Refuse to answer </w:t>
            </w:r>
          </w:p>
          <w:p w14:paraId="57BAECF3" w14:textId="77777777" w:rsidR="008B0698" w:rsidRDefault="008B0698" w:rsidP="00110EC7">
            <w:pPr>
              <w:pStyle w:val="Default"/>
              <w:rPr>
                <w:rFonts w:ascii="Times New Roman" w:hAnsi="Times New Roman" w:cs="Times New Roman"/>
                <w:sz w:val="20"/>
                <w:szCs w:val="20"/>
              </w:rPr>
            </w:pPr>
          </w:p>
        </w:tc>
        <w:tc>
          <w:tcPr>
            <w:tcW w:w="1126" w:type="pct"/>
          </w:tcPr>
          <w:p w14:paraId="57BAECF4"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Binary:  </w:t>
            </w:r>
          </w:p>
          <w:p w14:paraId="57BAECF5"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&lt; $50,000 (codes 1-6</w:t>
            </w:r>
            <w:proofErr w:type="gramStart"/>
            <w:r>
              <w:rPr>
                <w:rFonts w:ascii="Times New Roman" w:hAnsi="Times New Roman" w:cs="Times New Roman"/>
                <w:sz w:val="20"/>
                <w:szCs w:val="20"/>
              </w:rPr>
              <w:t>);</w:t>
            </w:r>
            <w:proofErr w:type="gramEnd"/>
          </w:p>
          <w:p w14:paraId="57BAECF6"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$50,000 (codes 7-10)</w:t>
            </w:r>
          </w:p>
          <w:p w14:paraId="57BAECF7" w14:textId="77777777" w:rsidR="008B0698" w:rsidRDefault="008B0698" w:rsidP="00110EC7">
            <w:pPr>
              <w:pStyle w:val="Default"/>
              <w:rPr>
                <w:rFonts w:ascii="Times New Roman" w:hAnsi="Times New Roman" w:cs="Times New Roman"/>
                <w:sz w:val="20"/>
                <w:szCs w:val="20"/>
              </w:rPr>
            </w:pPr>
          </w:p>
          <w:p w14:paraId="57BAECF8" w14:textId="77777777" w:rsidR="008B0698" w:rsidRDefault="008B0698" w:rsidP="00110EC7">
            <w:pPr>
              <w:spacing w:after="0" w:line="240" w:lineRule="auto"/>
              <w:rPr>
                <w:rFonts w:ascii="Times New Roman" w:hAnsi="Times New Roman" w:cs="Times New Roman"/>
                <w:color w:val="000000"/>
                <w:kern w:val="0"/>
                <w:sz w:val="20"/>
                <w:szCs w:val="20"/>
              </w:rPr>
            </w:pPr>
          </w:p>
          <w:p w14:paraId="57BAECF9" w14:textId="77777777" w:rsidR="008B0698" w:rsidRDefault="008B0698" w:rsidP="00110EC7">
            <w:pPr>
              <w:spacing w:after="0" w:line="240" w:lineRule="auto"/>
              <w:ind w:firstLine="720"/>
              <w:rPr>
                <w:rFonts w:ascii="Times New Roman" w:hAnsi="Times New Roman" w:cs="Times New Roman"/>
                <w:sz w:val="20"/>
                <w:szCs w:val="20"/>
              </w:rPr>
            </w:pPr>
          </w:p>
        </w:tc>
      </w:tr>
      <w:tr w:rsidR="008B0698" w14:paraId="57BAED04" w14:textId="77777777" w:rsidTr="004A1300">
        <w:trPr>
          <w:trHeight w:val="257"/>
        </w:trPr>
        <w:tc>
          <w:tcPr>
            <w:tcW w:w="1485" w:type="pct"/>
          </w:tcPr>
          <w:p w14:paraId="57BAECFB"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Parents’ marital status</w:t>
            </w:r>
          </w:p>
          <w:p w14:paraId="57BAECFC"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Are you now married, widowed, divorced, separated, never married or living with a partner? </w:t>
            </w:r>
          </w:p>
          <w:p w14:paraId="57BAECFD"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57BAECFE" w14:textId="77777777" w:rsidR="008B0698" w:rsidRDefault="008B0698" w:rsidP="00110EC7">
            <w:pPr>
              <w:pStyle w:val="Default"/>
              <w:rPr>
                <w:rFonts w:ascii="Times New Roman" w:hAnsi="Times New Roman" w:cs="Times New Roman"/>
                <w:sz w:val="20"/>
                <w:szCs w:val="20"/>
              </w:rPr>
            </w:pPr>
          </w:p>
        </w:tc>
        <w:tc>
          <w:tcPr>
            <w:tcW w:w="1173" w:type="pct"/>
          </w:tcPr>
          <w:p w14:paraId="57BAECFF" w14:textId="77777777" w:rsidR="008B0698" w:rsidRDefault="00E2534A" w:rsidP="00110EC7">
            <w:pPr>
              <w:pStyle w:val="Default"/>
              <w:rPr>
                <w:rFonts w:ascii="Times New Roman" w:hAnsi="Times New Roman" w:cs="Times New Roman"/>
                <w:sz w:val="20"/>
                <w:szCs w:val="20"/>
                <w:highlight w:val="yellow"/>
              </w:rPr>
            </w:pPr>
            <w:r>
              <w:rPr>
                <w:rFonts w:ascii="Times New Roman" w:hAnsi="Times New Roman" w:cs="Times New Roman"/>
                <w:sz w:val="20"/>
                <w:szCs w:val="20"/>
              </w:rPr>
              <w:t>demo_prnt_marital_v2</w:t>
            </w:r>
          </w:p>
        </w:tc>
        <w:tc>
          <w:tcPr>
            <w:tcW w:w="1216" w:type="pct"/>
          </w:tcPr>
          <w:p w14:paraId="57BAED00"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1 = Married; 2 = Widowed; 3 = Divorced; 4 = Separated; 5 = Never married; 6 = Living with </w:t>
            </w:r>
            <w:r>
              <w:rPr>
                <w:rFonts w:ascii="Times New Roman" w:hAnsi="Times New Roman" w:cs="Times New Roman"/>
                <w:color w:val="auto"/>
                <w:sz w:val="20"/>
                <w:szCs w:val="20"/>
              </w:rPr>
              <w:t xml:space="preserve">partner; 777 = Refused to answer </w:t>
            </w:r>
          </w:p>
        </w:tc>
        <w:tc>
          <w:tcPr>
            <w:tcW w:w="1126" w:type="pct"/>
          </w:tcPr>
          <w:p w14:paraId="57BAED01"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3-class:</w:t>
            </w:r>
          </w:p>
          <w:p w14:paraId="57BAED02"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Married (code 1); Single Parent (codes 2-5</w:t>
            </w:r>
            <w:proofErr w:type="gramStart"/>
            <w:r>
              <w:rPr>
                <w:rFonts w:ascii="Times New Roman" w:hAnsi="Times New Roman" w:cs="Times New Roman"/>
                <w:sz w:val="20"/>
                <w:szCs w:val="20"/>
              </w:rPr>
              <w:t>);</w:t>
            </w:r>
            <w:proofErr w:type="gramEnd"/>
          </w:p>
          <w:p w14:paraId="57BAED03"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Living with Partner (code 6)</w:t>
            </w:r>
          </w:p>
        </w:tc>
      </w:tr>
      <w:tr w:rsidR="008B0698" w14:paraId="57BAED0F" w14:textId="77777777" w:rsidTr="004A1300">
        <w:trPr>
          <w:trHeight w:val="257"/>
        </w:trPr>
        <w:tc>
          <w:tcPr>
            <w:tcW w:w="1485" w:type="pct"/>
          </w:tcPr>
          <w:p w14:paraId="57BAED05"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Parents’ education </w:t>
            </w:r>
          </w:p>
          <w:p w14:paraId="57BAED06"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What is the highest grade or level of school you have completed or the highest degree you have received? </w:t>
            </w:r>
          </w:p>
          <w:p w14:paraId="57BAED07" w14:textId="77777777" w:rsidR="008B0698" w:rsidRDefault="008B0698" w:rsidP="00110EC7">
            <w:pPr>
              <w:pStyle w:val="Default"/>
              <w:rPr>
                <w:rFonts w:ascii="Times New Roman" w:hAnsi="Times New Roman" w:cs="Times New Roman"/>
                <w:sz w:val="20"/>
                <w:szCs w:val="20"/>
              </w:rPr>
            </w:pPr>
          </w:p>
          <w:p w14:paraId="57BAED08" w14:textId="77777777" w:rsidR="008B0698" w:rsidRDefault="008B0698" w:rsidP="00110EC7">
            <w:pPr>
              <w:pStyle w:val="Default"/>
              <w:rPr>
                <w:rFonts w:ascii="Times New Roman" w:hAnsi="Times New Roman" w:cs="Times New Roman"/>
                <w:sz w:val="20"/>
                <w:szCs w:val="20"/>
              </w:rPr>
            </w:pPr>
          </w:p>
        </w:tc>
        <w:tc>
          <w:tcPr>
            <w:tcW w:w="1173" w:type="pct"/>
          </w:tcPr>
          <w:p w14:paraId="57BAED09" w14:textId="77777777" w:rsidR="008B0698" w:rsidRDefault="008B0698" w:rsidP="00110EC7">
            <w:pPr>
              <w:pStyle w:val="Default"/>
              <w:rPr>
                <w:rFonts w:ascii="Times New Roman" w:hAnsi="Times New Roman" w:cs="Times New Roman"/>
                <w:sz w:val="20"/>
                <w:szCs w:val="20"/>
              </w:rPr>
            </w:pPr>
          </w:p>
          <w:p w14:paraId="57BAED0A"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Demo_prnt_ed_v2</w:t>
            </w:r>
          </w:p>
        </w:tc>
        <w:tc>
          <w:tcPr>
            <w:tcW w:w="1216" w:type="pct"/>
          </w:tcPr>
          <w:p w14:paraId="57BAED0B"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0 = Never attended/Kindergarten only; 1 = 1st grade; 2 = 2nd grade; 3 = 3rd grade; 4 = 4th grade; 5 = 5th grade; 6 = 6th grade; 7 = 7th grade; 8 = 8th grade; 9 = 9th grade; 10 = 10th grade; 11 = 11th grade; 12 = 12th grade; 13 = High school graduate; 14 = GED or equivalent </w:t>
            </w:r>
            <w:r>
              <w:rPr>
                <w:rFonts w:ascii="Times New Roman" w:hAnsi="Times New Roman" w:cs="Times New Roman"/>
                <w:sz w:val="20"/>
                <w:szCs w:val="20"/>
              </w:rPr>
              <w:lastRenderedPageBreak/>
              <w:t xml:space="preserve">Diploma General; 15 = Some college; 16 = Associate degree: Occupational; 17 = Associate degree: Academic Program; 18 = Bachelor's degree (ex. BA; 19 = Master's degree (ex. MA; 20 = Professional School degree (ex. MD; 21 = Doctoral degree (ex. PhD; </w:t>
            </w:r>
            <w:r>
              <w:rPr>
                <w:rFonts w:ascii="Times New Roman" w:hAnsi="Times New Roman" w:cs="Times New Roman"/>
                <w:color w:val="auto"/>
                <w:sz w:val="20"/>
                <w:szCs w:val="20"/>
              </w:rPr>
              <w:t>777</w:t>
            </w:r>
            <w:r>
              <w:rPr>
                <w:rFonts w:ascii="Times New Roman" w:hAnsi="Times New Roman" w:cs="Times New Roman"/>
                <w:sz w:val="20"/>
                <w:szCs w:val="20"/>
              </w:rPr>
              <w:t xml:space="preserve"> = Refused to answer </w:t>
            </w:r>
          </w:p>
        </w:tc>
        <w:tc>
          <w:tcPr>
            <w:tcW w:w="1126" w:type="pct"/>
          </w:tcPr>
          <w:p w14:paraId="57BAED0C"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lastRenderedPageBreak/>
              <w:t xml:space="preserve">Binary </w:t>
            </w:r>
          </w:p>
          <w:p w14:paraId="57BAED0D"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&lt; Some college (codes 0-14</w:t>
            </w:r>
            <w:proofErr w:type="gramStart"/>
            <w:r>
              <w:rPr>
                <w:rFonts w:ascii="Times New Roman" w:hAnsi="Times New Roman" w:cs="Times New Roman"/>
                <w:sz w:val="20"/>
                <w:szCs w:val="20"/>
              </w:rPr>
              <w:t>);</w:t>
            </w:r>
            <w:proofErr w:type="gramEnd"/>
          </w:p>
          <w:p w14:paraId="57BAED0E"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Some college (codes 15-21)</w:t>
            </w:r>
          </w:p>
        </w:tc>
      </w:tr>
      <w:tr w:rsidR="008B0698" w14:paraId="57BAED11" w14:textId="77777777" w:rsidTr="0001318B">
        <w:trPr>
          <w:trHeight w:val="323"/>
        </w:trPr>
        <w:tc>
          <w:tcPr>
            <w:tcW w:w="5000" w:type="pct"/>
            <w:gridSpan w:val="4"/>
            <w:shd w:val="clear" w:color="auto" w:fill="D9D9D9" w:themeFill="background1" w:themeFillShade="D9"/>
          </w:tcPr>
          <w:p w14:paraId="57BAED10"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b/>
                <w:bCs/>
                <w:sz w:val="22"/>
                <w:szCs w:val="22"/>
              </w:rPr>
              <w:t>Perinatal and prenatal factors</w:t>
            </w:r>
          </w:p>
        </w:tc>
      </w:tr>
      <w:tr w:rsidR="008B0698" w14:paraId="57BAED1C" w14:textId="77777777" w:rsidTr="004A1300">
        <w:trPr>
          <w:trHeight w:val="257"/>
        </w:trPr>
        <w:tc>
          <w:tcPr>
            <w:tcW w:w="1485" w:type="pct"/>
          </w:tcPr>
          <w:p w14:paraId="57BAED12"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Preterm-birth status</w:t>
            </w:r>
          </w:p>
          <w:p w14:paraId="57BAED13"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Was the child born prematurely?</w:t>
            </w:r>
          </w:p>
        </w:tc>
        <w:tc>
          <w:tcPr>
            <w:tcW w:w="1173"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B0698" w14:paraId="57BAED15" w14:textId="77777777">
              <w:trPr>
                <w:tblCellSpacing w:w="15" w:type="dxa"/>
              </w:trPr>
              <w:tc>
                <w:tcPr>
                  <w:tcW w:w="0" w:type="auto"/>
                  <w:vAlign w:val="center"/>
                </w:tcPr>
                <w:p w14:paraId="57BAED14" w14:textId="77777777" w:rsidR="008B0698" w:rsidRDefault="008B0698" w:rsidP="00110EC7">
                  <w:pPr>
                    <w:pStyle w:val="Default"/>
                    <w:rPr>
                      <w:rFonts w:ascii="Times New Roman" w:hAnsi="Times New Roman" w:cs="Times New Roman"/>
                      <w:sz w:val="20"/>
                      <w:szCs w:val="20"/>
                    </w:rPr>
                  </w:pPr>
                </w:p>
              </w:tc>
            </w:tr>
          </w:tbl>
          <w:p w14:paraId="57BAED16" w14:textId="77777777" w:rsidR="008B0698" w:rsidRDefault="008B0698" w:rsidP="00110EC7">
            <w:pPr>
              <w:pStyle w:val="Default"/>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tblGrid>
            <w:tr w:rsidR="008B0698" w14:paraId="57BAED18" w14:textId="77777777">
              <w:trPr>
                <w:tblCellSpacing w:w="15" w:type="dxa"/>
              </w:trPr>
              <w:tc>
                <w:tcPr>
                  <w:tcW w:w="1453" w:type="dxa"/>
                  <w:vAlign w:val="center"/>
                </w:tcPr>
                <w:p w14:paraId="57BAED17"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devhx_12a_p</w:t>
                  </w:r>
                </w:p>
              </w:tc>
            </w:tr>
          </w:tbl>
          <w:p w14:paraId="57BAED19" w14:textId="77777777" w:rsidR="008B0698" w:rsidRDefault="008B0698" w:rsidP="00110EC7">
            <w:pPr>
              <w:pStyle w:val="Default"/>
              <w:rPr>
                <w:rFonts w:ascii="Times New Roman" w:hAnsi="Times New Roman" w:cs="Times New Roman"/>
                <w:sz w:val="20"/>
                <w:szCs w:val="20"/>
              </w:rPr>
            </w:pPr>
          </w:p>
        </w:tc>
        <w:tc>
          <w:tcPr>
            <w:tcW w:w="1216" w:type="pct"/>
          </w:tcPr>
          <w:p w14:paraId="57BAED1A"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1 = Yes; 0 = No; 999 = Don't know</w:t>
            </w:r>
          </w:p>
        </w:tc>
        <w:tc>
          <w:tcPr>
            <w:tcW w:w="1126" w:type="pct"/>
            <w:vMerge w:val="restart"/>
          </w:tcPr>
          <w:p w14:paraId="57BAED1B"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Three-class: Yes, </w:t>
            </w:r>
            <w:proofErr w:type="gramStart"/>
            <w:r>
              <w:rPr>
                <w:rFonts w:ascii="Times New Roman" w:hAnsi="Times New Roman" w:cs="Times New Roman"/>
                <w:sz w:val="20"/>
                <w:szCs w:val="20"/>
              </w:rPr>
              <w:t>No</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Don’t</w:t>
            </w:r>
            <w:proofErr w:type="gramEnd"/>
            <w:r>
              <w:rPr>
                <w:rFonts w:ascii="Times New Roman" w:hAnsi="Times New Roman" w:cs="Times New Roman"/>
                <w:sz w:val="20"/>
                <w:szCs w:val="20"/>
              </w:rPr>
              <w:t xml:space="preserve"> know</w:t>
            </w:r>
          </w:p>
        </w:tc>
      </w:tr>
      <w:tr w:rsidR="008B0698" w14:paraId="57BAED21" w14:textId="77777777" w:rsidTr="004A1300">
        <w:trPr>
          <w:trHeight w:val="251"/>
        </w:trPr>
        <w:tc>
          <w:tcPr>
            <w:tcW w:w="1485" w:type="pct"/>
          </w:tcPr>
          <w:p w14:paraId="57BAED1D"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Maternal alcohol use in pregnancy</w:t>
            </w:r>
          </w:p>
        </w:tc>
        <w:tc>
          <w:tcPr>
            <w:tcW w:w="1173" w:type="pct"/>
          </w:tcPr>
          <w:p w14:paraId="57BAED1E"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 devhx_9_alcohol </w:t>
            </w:r>
          </w:p>
        </w:tc>
        <w:tc>
          <w:tcPr>
            <w:tcW w:w="1216" w:type="pct"/>
          </w:tcPr>
          <w:p w14:paraId="57BAED1F"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1 = Yes; 0 = No; 999 = Don't know</w:t>
            </w:r>
          </w:p>
        </w:tc>
        <w:tc>
          <w:tcPr>
            <w:tcW w:w="1126" w:type="pct"/>
            <w:vMerge/>
          </w:tcPr>
          <w:p w14:paraId="57BAED20" w14:textId="77777777" w:rsidR="008B0698" w:rsidRDefault="008B0698" w:rsidP="00110EC7">
            <w:pPr>
              <w:pStyle w:val="Default"/>
              <w:rPr>
                <w:rFonts w:ascii="Times New Roman" w:hAnsi="Times New Roman" w:cs="Times New Roman"/>
                <w:sz w:val="20"/>
                <w:szCs w:val="20"/>
              </w:rPr>
            </w:pPr>
          </w:p>
        </w:tc>
      </w:tr>
      <w:tr w:rsidR="008B0698" w14:paraId="57BAED26" w14:textId="77777777" w:rsidTr="004A1300">
        <w:trPr>
          <w:trHeight w:val="257"/>
        </w:trPr>
        <w:tc>
          <w:tcPr>
            <w:tcW w:w="1485" w:type="pct"/>
          </w:tcPr>
          <w:p w14:paraId="57BAED22"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Maternal tobacco </w:t>
            </w:r>
            <w:proofErr w:type="gramStart"/>
            <w:r>
              <w:rPr>
                <w:rFonts w:ascii="Times New Roman" w:hAnsi="Times New Roman" w:cs="Times New Roman"/>
                <w:sz w:val="20"/>
                <w:szCs w:val="20"/>
              </w:rPr>
              <w:t>use</w:t>
            </w:r>
            <w:proofErr w:type="gramEnd"/>
            <w:r>
              <w:rPr>
                <w:rFonts w:ascii="Times New Roman" w:hAnsi="Times New Roman" w:cs="Times New Roman"/>
                <w:sz w:val="20"/>
                <w:szCs w:val="20"/>
              </w:rPr>
              <w:t xml:space="preserve"> in pregnancy</w:t>
            </w:r>
          </w:p>
        </w:tc>
        <w:tc>
          <w:tcPr>
            <w:tcW w:w="1173" w:type="pct"/>
          </w:tcPr>
          <w:p w14:paraId="57BAED23"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 devhx_9_tobacco</w:t>
            </w:r>
          </w:p>
        </w:tc>
        <w:tc>
          <w:tcPr>
            <w:tcW w:w="1216" w:type="pct"/>
          </w:tcPr>
          <w:p w14:paraId="57BAED24"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1 = Yes; 0 = No; 999 = Don't know</w:t>
            </w:r>
          </w:p>
        </w:tc>
        <w:tc>
          <w:tcPr>
            <w:tcW w:w="1126" w:type="pct"/>
            <w:vMerge/>
          </w:tcPr>
          <w:p w14:paraId="57BAED25" w14:textId="77777777" w:rsidR="008B0698" w:rsidRDefault="008B0698" w:rsidP="00110EC7">
            <w:pPr>
              <w:pStyle w:val="Default"/>
              <w:rPr>
                <w:rFonts w:ascii="Times New Roman" w:hAnsi="Times New Roman" w:cs="Times New Roman"/>
                <w:sz w:val="20"/>
                <w:szCs w:val="20"/>
              </w:rPr>
            </w:pPr>
          </w:p>
        </w:tc>
      </w:tr>
      <w:tr w:rsidR="008B0698" w14:paraId="57BAED28" w14:textId="77777777" w:rsidTr="0001318B">
        <w:trPr>
          <w:trHeight w:val="305"/>
        </w:trPr>
        <w:tc>
          <w:tcPr>
            <w:tcW w:w="5000" w:type="pct"/>
            <w:gridSpan w:val="4"/>
            <w:shd w:val="clear" w:color="auto" w:fill="D9D9D9" w:themeFill="background1" w:themeFillShade="D9"/>
          </w:tcPr>
          <w:p w14:paraId="57BAED27"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b/>
                <w:bCs/>
                <w:sz w:val="20"/>
                <w:szCs w:val="20"/>
              </w:rPr>
              <w:t>Child Behavior and Emotional Functioning assessed using Child Behavior Checklist (CBCL) T scores</w:t>
            </w:r>
          </w:p>
        </w:tc>
      </w:tr>
      <w:tr w:rsidR="008B0698" w14:paraId="57BAED2F" w14:textId="77777777" w:rsidTr="004A1300">
        <w:trPr>
          <w:trHeight w:val="257"/>
        </w:trPr>
        <w:tc>
          <w:tcPr>
            <w:tcW w:w="1485" w:type="pct"/>
          </w:tcPr>
          <w:p w14:paraId="57BAED29"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ADHD DSM-5 Scale</w:t>
            </w:r>
          </w:p>
        </w:tc>
        <w:tc>
          <w:tcPr>
            <w:tcW w:w="1173" w:type="pct"/>
          </w:tcPr>
          <w:p w14:paraId="57BAED2A"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cbcl_scr_dsm5_adhd_t </w:t>
            </w:r>
          </w:p>
        </w:tc>
        <w:tc>
          <w:tcPr>
            <w:tcW w:w="1216" w:type="pct"/>
            <w:vMerge w:val="restart"/>
            <w:vAlign w:val="center"/>
          </w:tcPr>
          <w:p w14:paraId="57BAED2B"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Continuous T-scores (range 0-100; mean = 50, SD = 10)</w:t>
            </w:r>
          </w:p>
          <w:p w14:paraId="57BAED2C"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57BAED2D"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   </w:t>
            </w:r>
          </w:p>
        </w:tc>
        <w:tc>
          <w:tcPr>
            <w:tcW w:w="1126" w:type="pct"/>
            <w:vMerge w:val="restart"/>
            <w:vAlign w:val="center"/>
          </w:tcPr>
          <w:p w14:paraId="57BAED2E"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Same as original coding</w:t>
            </w:r>
          </w:p>
        </w:tc>
      </w:tr>
      <w:tr w:rsidR="008B0698" w14:paraId="57BAED34" w14:textId="77777777" w:rsidTr="004A1300">
        <w:trPr>
          <w:trHeight w:val="257"/>
        </w:trPr>
        <w:tc>
          <w:tcPr>
            <w:tcW w:w="1485" w:type="pct"/>
          </w:tcPr>
          <w:p w14:paraId="57BAED30" w14:textId="77777777" w:rsidR="008B0698" w:rsidRDefault="00E2534A" w:rsidP="00110EC7">
            <w:pPr>
              <w:pStyle w:val="Default"/>
              <w:rPr>
                <w:rFonts w:ascii="Times New Roman" w:hAnsi="Times New Roman" w:cs="Times New Roman"/>
                <w:b/>
                <w:bCs/>
                <w:sz w:val="20"/>
                <w:szCs w:val="20"/>
              </w:rPr>
            </w:pPr>
            <w:r>
              <w:rPr>
                <w:rFonts w:ascii="Times New Roman" w:hAnsi="Times New Roman" w:cs="Times New Roman"/>
                <w:sz w:val="20"/>
                <w:szCs w:val="20"/>
              </w:rPr>
              <w:t>Social Problems</w:t>
            </w:r>
          </w:p>
        </w:tc>
        <w:tc>
          <w:tcPr>
            <w:tcW w:w="1173" w:type="pct"/>
          </w:tcPr>
          <w:p w14:paraId="57BAED31" w14:textId="77777777" w:rsidR="008B0698" w:rsidRDefault="00E2534A" w:rsidP="00110EC7">
            <w:pPr>
              <w:pStyle w:val="Default"/>
              <w:rPr>
                <w:rFonts w:ascii="Times New Roman" w:hAnsi="Times New Roman" w:cs="Times New Roman"/>
                <w:sz w:val="20"/>
                <w:szCs w:val="20"/>
              </w:rPr>
            </w:pPr>
            <w:proofErr w:type="spellStart"/>
            <w:r>
              <w:rPr>
                <w:rFonts w:ascii="Times New Roman" w:hAnsi="Times New Roman" w:cs="Times New Roman"/>
                <w:sz w:val="20"/>
                <w:szCs w:val="20"/>
              </w:rPr>
              <w:t>cbcl_scr_syn_social_t</w:t>
            </w:r>
            <w:proofErr w:type="spellEnd"/>
          </w:p>
        </w:tc>
        <w:tc>
          <w:tcPr>
            <w:tcW w:w="1216" w:type="pct"/>
            <w:vMerge/>
          </w:tcPr>
          <w:p w14:paraId="57BAED32" w14:textId="77777777" w:rsidR="008B0698" w:rsidRDefault="008B0698" w:rsidP="00110EC7">
            <w:pPr>
              <w:pStyle w:val="Default"/>
              <w:rPr>
                <w:rFonts w:ascii="Times New Roman" w:hAnsi="Times New Roman" w:cs="Times New Roman"/>
                <w:sz w:val="20"/>
                <w:szCs w:val="20"/>
              </w:rPr>
            </w:pPr>
          </w:p>
        </w:tc>
        <w:tc>
          <w:tcPr>
            <w:tcW w:w="1126" w:type="pct"/>
            <w:vMerge/>
          </w:tcPr>
          <w:p w14:paraId="57BAED33" w14:textId="77777777" w:rsidR="008B0698" w:rsidRDefault="008B0698" w:rsidP="00110EC7">
            <w:pPr>
              <w:pStyle w:val="Default"/>
              <w:rPr>
                <w:rFonts w:ascii="Times New Roman" w:hAnsi="Times New Roman" w:cs="Times New Roman"/>
                <w:sz w:val="20"/>
                <w:szCs w:val="20"/>
              </w:rPr>
            </w:pPr>
          </w:p>
        </w:tc>
      </w:tr>
      <w:tr w:rsidR="008B0698" w14:paraId="57BAED39" w14:textId="77777777" w:rsidTr="004A1300">
        <w:trPr>
          <w:trHeight w:val="257"/>
        </w:trPr>
        <w:tc>
          <w:tcPr>
            <w:tcW w:w="1485" w:type="pct"/>
          </w:tcPr>
          <w:p w14:paraId="57BAED35" w14:textId="77777777" w:rsidR="008B0698" w:rsidRDefault="00E2534A" w:rsidP="00110EC7">
            <w:pPr>
              <w:pStyle w:val="Default"/>
              <w:rPr>
                <w:rFonts w:ascii="Times New Roman" w:hAnsi="Times New Roman" w:cs="Times New Roman"/>
                <w:b/>
                <w:bCs/>
                <w:sz w:val="20"/>
                <w:szCs w:val="20"/>
              </w:rPr>
            </w:pPr>
            <w:r>
              <w:rPr>
                <w:rFonts w:ascii="Times New Roman" w:hAnsi="Times New Roman" w:cs="Times New Roman"/>
                <w:sz w:val="20"/>
                <w:szCs w:val="20"/>
              </w:rPr>
              <w:t>Internalizing symptoms</w:t>
            </w:r>
          </w:p>
        </w:tc>
        <w:tc>
          <w:tcPr>
            <w:tcW w:w="1173" w:type="pct"/>
          </w:tcPr>
          <w:p w14:paraId="57BAED36" w14:textId="77777777" w:rsidR="008B0698" w:rsidRDefault="00E2534A" w:rsidP="00110EC7">
            <w:pPr>
              <w:pStyle w:val="Default"/>
              <w:rPr>
                <w:rFonts w:ascii="Times New Roman" w:hAnsi="Times New Roman" w:cs="Times New Roman"/>
                <w:sz w:val="20"/>
                <w:szCs w:val="20"/>
              </w:rPr>
            </w:pPr>
            <w:proofErr w:type="spellStart"/>
            <w:r>
              <w:rPr>
                <w:rFonts w:ascii="Times New Roman" w:hAnsi="Times New Roman" w:cs="Times New Roman"/>
                <w:sz w:val="20"/>
                <w:szCs w:val="20"/>
              </w:rPr>
              <w:t>cbcl_scr_syn_internal_t</w:t>
            </w:r>
            <w:proofErr w:type="spellEnd"/>
          </w:p>
        </w:tc>
        <w:tc>
          <w:tcPr>
            <w:tcW w:w="1216" w:type="pct"/>
            <w:vMerge/>
          </w:tcPr>
          <w:p w14:paraId="57BAED37" w14:textId="77777777" w:rsidR="008B0698" w:rsidRDefault="008B0698" w:rsidP="00110EC7">
            <w:pPr>
              <w:pStyle w:val="Default"/>
              <w:rPr>
                <w:rFonts w:ascii="Times New Roman" w:hAnsi="Times New Roman" w:cs="Times New Roman"/>
                <w:sz w:val="20"/>
                <w:szCs w:val="20"/>
              </w:rPr>
            </w:pPr>
          </w:p>
        </w:tc>
        <w:tc>
          <w:tcPr>
            <w:tcW w:w="1126" w:type="pct"/>
            <w:vMerge/>
          </w:tcPr>
          <w:p w14:paraId="57BAED38" w14:textId="77777777" w:rsidR="008B0698" w:rsidRDefault="008B0698" w:rsidP="00110EC7">
            <w:pPr>
              <w:pStyle w:val="Default"/>
              <w:rPr>
                <w:rFonts w:ascii="Times New Roman" w:hAnsi="Times New Roman" w:cs="Times New Roman"/>
                <w:sz w:val="20"/>
                <w:szCs w:val="20"/>
              </w:rPr>
            </w:pPr>
          </w:p>
        </w:tc>
      </w:tr>
      <w:tr w:rsidR="008B0698" w14:paraId="57BAED3E" w14:textId="77777777" w:rsidTr="004A1300">
        <w:trPr>
          <w:trHeight w:val="350"/>
        </w:trPr>
        <w:tc>
          <w:tcPr>
            <w:tcW w:w="1485" w:type="pct"/>
          </w:tcPr>
          <w:p w14:paraId="57BAED3A" w14:textId="77777777" w:rsidR="008B0698" w:rsidRDefault="00E2534A" w:rsidP="00110EC7">
            <w:pPr>
              <w:pStyle w:val="Default"/>
              <w:rPr>
                <w:rFonts w:ascii="Times New Roman" w:hAnsi="Times New Roman" w:cs="Times New Roman"/>
                <w:b/>
                <w:bCs/>
                <w:sz w:val="20"/>
                <w:szCs w:val="20"/>
              </w:rPr>
            </w:pPr>
            <w:r>
              <w:rPr>
                <w:rFonts w:ascii="Times New Roman" w:hAnsi="Times New Roman" w:cs="Times New Roman"/>
                <w:sz w:val="20"/>
                <w:szCs w:val="20"/>
              </w:rPr>
              <w:t>Externalizing symptoms</w:t>
            </w:r>
          </w:p>
        </w:tc>
        <w:tc>
          <w:tcPr>
            <w:tcW w:w="1173" w:type="pct"/>
          </w:tcPr>
          <w:p w14:paraId="57BAED3B" w14:textId="77777777" w:rsidR="008B0698" w:rsidRDefault="00E2534A" w:rsidP="00110EC7">
            <w:pPr>
              <w:pStyle w:val="Default"/>
              <w:rPr>
                <w:rFonts w:ascii="Times New Roman" w:hAnsi="Times New Roman" w:cs="Times New Roman"/>
                <w:sz w:val="20"/>
                <w:szCs w:val="20"/>
              </w:rPr>
            </w:pPr>
            <w:proofErr w:type="spellStart"/>
            <w:r>
              <w:rPr>
                <w:rFonts w:ascii="Times New Roman" w:hAnsi="Times New Roman" w:cs="Times New Roman"/>
                <w:sz w:val="20"/>
                <w:szCs w:val="20"/>
              </w:rPr>
              <w:t>cbcl_scr_syn_external_t</w:t>
            </w:r>
            <w:proofErr w:type="spellEnd"/>
          </w:p>
        </w:tc>
        <w:tc>
          <w:tcPr>
            <w:tcW w:w="1216" w:type="pct"/>
            <w:vMerge/>
          </w:tcPr>
          <w:p w14:paraId="57BAED3C" w14:textId="77777777" w:rsidR="008B0698" w:rsidRDefault="008B0698" w:rsidP="00110EC7">
            <w:pPr>
              <w:pStyle w:val="Default"/>
              <w:rPr>
                <w:rFonts w:ascii="Times New Roman" w:hAnsi="Times New Roman" w:cs="Times New Roman"/>
                <w:sz w:val="20"/>
                <w:szCs w:val="20"/>
              </w:rPr>
            </w:pPr>
          </w:p>
        </w:tc>
        <w:tc>
          <w:tcPr>
            <w:tcW w:w="1126" w:type="pct"/>
            <w:vMerge/>
          </w:tcPr>
          <w:p w14:paraId="57BAED3D" w14:textId="77777777" w:rsidR="008B0698" w:rsidRDefault="008B0698" w:rsidP="00110EC7">
            <w:pPr>
              <w:pStyle w:val="Default"/>
              <w:rPr>
                <w:rFonts w:ascii="Times New Roman" w:hAnsi="Times New Roman" w:cs="Times New Roman"/>
                <w:sz w:val="20"/>
                <w:szCs w:val="20"/>
              </w:rPr>
            </w:pPr>
          </w:p>
        </w:tc>
      </w:tr>
      <w:tr w:rsidR="008B0698" w14:paraId="57BAED40" w14:textId="77777777" w:rsidTr="0001318B">
        <w:trPr>
          <w:trHeight w:val="539"/>
        </w:trPr>
        <w:tc>
          <w:tcPr>
            <w:tcW w:w="5000" w:type="pct"/>
            <w:gridSpan w:val="4"/>
            <w:shd w:val="clear" w:color="auto" w:fill="D9D9D9" w:themeFill="background1" w:themeFillShade="D9"/>
          </w:tcPr>
          <w:p w14:paraId="57BAED3F"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b/>
                <w:bCs/>
                <w:sz w:val="20"/>
                <w:szCs w:val="20"/>
              </w:rPr>
              <w:t>Broader enrichment activities from Parent-reported Sports and Activities Involvement Questionnaire (SAIQ), capturing participation in the following activities for ≥4 continuous months.</w:t>
            </w:r>
            <w:r>
              <w:rPr>
                <w:rFonts w:ascii="Times New Roman" w:hAnsi="Times New Roman" w:cs="Times New Roman"/>
                <w:sz w:val="20"/>
                <w:szCs w:val="20"/>
              </w:rPr>
              <w:t xml:space="preserve"> </w:t>
            </w:r>
          </w:p>
        </w:tc>
      </w:tr>
      <w:tr w:rsidR="008B0698" w14:paraId="57BAED48" w14:textId="77777777" w:rsidTr="004A1300">
        <w:trPr>
          <w:trHeight w:val="968"/>
        </w:trPr>
        <w:tc>
          <w:tcPr>
            <w:tcW w:w="1485" w:type="pct"/>
          </w:tcPr>
          <w:p w14:paraId="57BAED41"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Team Sports (count: baseball/softball, basketball, football, soccer)</w:t>
            </w:r>
          </w:p>
        </w:tc>
        <w:tc>
          <w:tcPr>
            <w:tcW w:w="1173" w:type="pct"/>
            <w:vAlign w:val="center"/>
          </w:tcPr>
          <w:p w14:paraId="57BAED42"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sai_p_</w:t>
            </w:r>
            <w:proofErr w:type="gramStart"/>
            <w:r>
              <w:rPr>
                <w:rFonts w:ascii="Times New Roman" w:hAnsi="Times New Roman" w:cs="Times New Roman"/>
                <w:sz w:val="20"/>
                <w:szCs w:val="20"/>
              </w:rPr>
              <w:t>activities__</w:t>
            </w:r>
            <w:proofErr w:type="gramEnd"/>
            <w:r>
              <w:rPr>
                <w:rFonts w:ascii="Times New Roman" w:hAnsi="Times New Roman" w:cs="Times New Roman"/>
                <w:sz w:val="20"/>
                <w:szCs w:val="20"/>
              </w:rPr>
              <w:t>_1</w:t>
            </w:r>
          </w:p>
          <w:p w14:paraId="57BAED43"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sai_p_activities___2  </w:t>
            </w:r>
          </w:p>
          <w:p w14:paraId="57BAED44"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sai_p_activities___5  </w:t>
            </w:r>
          </w:p>
          <w:p w14:paraId="57BAED45"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sai_p_activities___15  </w:t>
            </w:r>
          </w:p>
        </w:tc>
        <w:tc>
          <w:tcPr>
            <w:tcW w:w="1216" w:type="pct"/>
          </w:tcPr>
          <w:p w14:paraId="57BAED46"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Binary participation: 1= Yes; 0= No</w:t>
            </w:r>
          </w:p>
        </w:tc>
        <w:tc>
          <w:tcPr>
            <w:tcW w:w="1126" w:type="pct"/>
          </w:tcPr>
          <w:p w14:paraId="57BAED47"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Integer: Sum of all 1s</w:t>
            </w:r>
          </w:p>
        </w:tc>
      </w:tr>
      <w:tr w:rsidR="008B0698" w14:paraId="57BAED4F" w14:textId="77777777" w:rsidTr="004A1300">
        <w:trPr>
          <w:trHeight w:val="845"/>
        </w:trPr>
        <w:tc>
          <w:tcPr>
            <w:tcW w:w="1485" w:type="pct"/>
          </w:tcPr>
          <w:p w14:paraId="57BAED49"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Individual Sports (count: gymnastics, martial arts, swimming)</w:t>
            </w:r>
          </w:p>
        </w:tc>
        <w:tc>
          <w:tcPr>
            <w:tcW w:w="1173" w:type="pct"/>
          </w:tcPr>
          <w:p w14:paraId="57BAED4A"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 xml:space="preserve">sai_p_activities___6  </w:t>
            </w:r>
          </w:p>
          <w:p w14:paraId="57BAED4B"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sai_p_activities___10</w:t>
            </w:r>
          </w:p>
          <w:p w14:paraId="57BAED4C"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sai_p_activities___17</w:t>
            </w:r>
          </w:p>
        </w:tc>
        <w:tc>
          <w:tcPr>
            <w:tcW w:w="1216" w:type="pct"/>
          </w:tcPr>
          <w:p w14:paraId="57BAED4D"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Binary participation: 1= Yes; 0= No</w:t>
            </w:r>
          </w:p>
        </w:tc>
        <w:tc>
          <w:tcPr>
            <w:tcW w:w="1126" w:type="pct"/>
          </w:tcPr>
          <w:p w14:paraId="57BAED4E"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Integer: Sum of all 1s</w:t>
            </w:r>
          </w:p>
        </w:tc>
      </w:tr>
      <w:tr w:rsidR="008B0698" w14:paraId="57BAED55" w14:textId="77777777" w:rsidTr="004A1300">
        <w:trPr>
          <w:trHeight w:val="845"/>
        </w:trPr>
        <w:tc>
          <w:tcPr>
            <w:tcW w:w="1485" w:type="pct"/>
          </w:tcPr>
          <w:p w14:paraId="57BAED50"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Creative arts (count: ballet, dance, drawing, painting, graphic art, photography, pottery, sculpting)</w:t>
            </w:r>
          </w:p>
        </w:tc>
        <w:tc>
          <w:tcPr>
            <w:tcW w:w="1173" w:type="pct"/>
          </w:tcPr>
          <w:p w14:paraId="57BAED51"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sai_p_activities___0</w:t>
            </w:r>
          </w:p>
          <w:p w14:paraId="57BAED52"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sai_p_activities___24</w:t>
            </w:r>
          </w:p>
        </w:tc>
        <w:tc>
          <w:tcPr>
            <w:tcW w:w="1216" w:type="pct"/>
          </w:tcPr>
          <w:p w14:paraId="57BAED53"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Binary participation: 1= Yes; 0= No</w:t>
            </w:r>
          </w:p>
        </w:tc>
        <w:tc>
          <w:tcPr>
            <w:tcW w:w="1126" w:type="pct"/>
          </w:tcPr>
          <w:p w14:paraId="57BAED54" w14:textId="77777777" w:rsidR="008B0698" w:rsidRDefault="00E2534A" w:rsidP="00110EC7">
            <w:pPr>
              <w:pStyle w:val="Default"/>
              <w:rPr>
                <w:rFonts w:ascii="Times New Roman" w:hAnsi="Times New Roman" w:cs="Times New Roman"/>
                <w:sz w:val="20"/>
                <w:szCs w:val="20"/>
              </w:rPr>
            </w:pPr>
            <w:r>
              <w:rPr>
                <w:rFonts w:ascii="Times New Roman" w:hAnsi="Times New Roman" w:cs="Times New Roman"/>
                <w:sz w:val="20"/>
                <w:szCs w:val="20"/>
              </w:rPr>
              <w:t>Integer: Sum of all 1s</w:t>
            </w:r>
          </w:p>
        </w:tc>
      </w:tr>
    </w:tbl>
    <w:p w14:paraId="5438ECC7" w14:textId="77777777" w:rsidR="009E35CC" w:rsidRDefault="009E35CC" w:rsidP="00110EC7">
      <w:pPr>
        <w:spacing w:line="240" w:lineRule="auto"/>
        <w:rPr>
          <w:rFonts w:ascii="Times New Roman" w:hAnsi="Times New Roman" w:cs="Times New Roman"/>
          <w:b/>
          <w:bCs/>
        </w:rPr>
      </w:pPr>
    </w:p>
    <w:p w14:paraId="0980981B" w14:textId="77777777" w:rsidR="009E35CC" w:rsidRDefault="009E35CC" w:rsidP="00110EC7">
      <w:pPr>
        <w:spacing w:line="240" w:lineRule="auto"/>
        <w:rPr>
          <w:rFonts w:ascii="Times New Roman" w:hAnsi="Times New Roman" w:cs="Times New Roman"/>
          <w:b/>
          <w:bCs/>
        </w:rPr>
      </w:pPr>
    </w:p>
    <w:p w14:paraId="3AED1ABC" w14:textId="77777777" w:rsidR="009E35CC" w:rsidRDefault="009E35CC" w:rsidP="00110EC7">
      <w:pPr>
        <w:spacing w:line="240" w:lineRule="auto"/>
        <w:rPr>
          <w:rFonts w:ascii="Times New Roman" w:hAnsi="Times New Roman" w:cs="Times New Roman"/>
          <w:b/>
          <w:bCs/>
        </w:rPr>
      </w:pPr>
    </w:p>
    <w:p w14:paraId="45EB0BE1" w14:textId="77777777" w:rsidR="009E35CC" w:rsidRDefault="009E35CC" w:rsidP="00110EC7">
      <w:pPr>
        <w:spacing w:line="240" w:lineRule="auto"/>
        <w:rPr>
          <w:rFonts w:ascii="Times New Roman" w:hAnsi="Times New Roman" w:cs="Times New Roman"/>
          <w:b/>
          <w:bCs/>
        </w:rPr>
      </w:pPr>
    </w:p>
    <w:p w14:paraId="059A76D0" w14:textId="77777777" w:rsidR="009E35CC" w:rsidRDefault="009E35CC" w:rsidP="00110EC7">
      <w:pPr>
        <w:spacing w:line="240" w:lineRule="auto"/>
        <w:rPr>
          <w:rFonts w:ascii="Times New Roman" w:hAnsi="Times New Roman" w:cs="Times New Roman"/>
          <w:b/>
          <w:bCs/>
        </w:rPr>
      </w:pPr>
    </w:p>
    <w:p w14:paraId="7720D2EE" w14:textId="77777777" w:rsidR="009E35CC" w:rsidRDefault="009E35CC" w:rsidP="00110EC7">
      <w:pPr>
        <w:spacing w:line="240" w:lineRule="auto"/>
        <w:rPr>
          <w:rFonts w:ascii="Times New Roman" w:hAnsi="Times New Roman" w:cs="Times New Roman"/>
          <w:b/>
          <w:bCs/>
        </w:rPr>
      </w:pPr>
    </w:p>
    <w:p w14:paraId="0CAFB2AB" w14:textId="77777777" w:rsidR="00354E94" w:rsidRDefault="00354E94" w:rsidP="00354E94">
      <w:pPr>
        <w:spacing w:after="0" w:line="240" w:lineRule="auto"/>
        <w:jc w:val="both"/>
        <w:rPr>
          <w:rFonts w:ascii="Times New Roman" w:hAnsi="Times New Roman" w:cs="Times New Roman"/>
          <w:b/>
          <w:bCs/>
          <w:sz w:val="22"/>
          <w:szCs w:val="22"/>
        </w:rPr>
      </w:pPr>
      <w:proofErr w:type="spellStart"/>
      <w:r w:rsidRPr="00BE5DD7">
        <w:rPr>
          <w:rFonts w:ascii="Times New Roman" w:hAnsi="Times New Roman" w:cs="Times New Roman"/>
          <w:b/>
          <w:bCs/>
          <w:sz w:val="22"/>
          <w:szCs w:val="22"/>
        </w:rPr>
        <w:lastRenderedPageBreak/>
        <w:t>eTable</w:t>
      </w:r>
      <w:proofErr w:type="spellEnd"/>
      <w:r w:rsidRPr="00BE5DD7">
        <w:rPr>
          <w:rFonts w:ascii="Times New Roman" w:hAnsi="Times New Roman" w:cs="Times New Roman"/>
          <w:b/>
          <w:bCs/>
          <w:sz w:val="22"/>
          <w:szCs w:val="22"/>
        </w:rPr>
        <w:t xml:space="preserve"> </w:t>
      </w:r>
      <w:r>
        <w:rPr>
          <w:rFonts w:ascii="Times New Roman" w:hAnsi="Times New Roman" w:cs="Times New Roman"/>
          <w:b/>
          <w:bCs/>
          <w:sz w:val="22"/>
          <w:szCs w:val="22"/>
        </w:rPr>
        <w:t>5</w:t>
      </w:r>
      <w:r w:rsidRPr="00BE5DD7">
        <w:rPr>
          <w:rFonts w:ascii="Times New Roman" w:hAnsi="Times New Roman" w:cs="Times New Roman"/>
          <w:b/>
          <w:bCs/>
          <w:sz w:val="22"/>
          <w:szCs w:val="22"/>
        </w:rPr>
        <w:t>. Mediation analyses examining global cortical structural measures as potential mediators of the association between baseline music participation and 2-year language outcomes in the twin subsample (N = 936)</w:t>
      </w:r>
    </w:p>
    <w:p w14:paraId="4B65EF23" w14:textId="77777777" w:rsidR="00354E94" w:rsidRDefault="00354E94" w:rsidP="00354E94">
      <w:pPr>
        <w:spacing w:after="0" w:line="240" w:lineRule="auto"/>
        <w:jc w:val="both"/>
        <w:rPr>
          <w:rFonts w:ascii="Times New Roman" w:hAnsi="Times New Roman" w:cs="Times New Roman"/>
          <w:b/>
          <w:bCs/>
          <w:sz w:val="22"/>
          <w:szCs w:val="22"/>
        </w:rPr>
      </w:pPr>
    </w:p>
    <w:tbl>
      <w:tblPr>
        <w:tblStyle w:val="TableGrid"/>
        <w:tblW w:w="9350" w:type="dxa"/>
        <w:tblLook w:val="04A0" w:firstRow="1" w:lastRow="0" w:firstColumn="1" w:lastColumn="0" w:noHBand="0" w:noVBand="1"/>
      </w:tblPr>
      <w:tblGrid>
        <w:gridCol w:w="1563"/>
        <w:gridCol w:w="1182"/>
        <w:gridCol w:w="1485"/>
        <w:gridCol w:w="1468"/>
        <w:gridCol w:w="958"/>
        <w:gridCol w:w="1443"/>
        <w:gridCol w:w="1251"/>
      </w:tblGrid>
      <w:tr w:rsidR="00354E94" w14:paraId="3DEA332B" w14:textId="77777777" w:rsidTr="006978BD">
        <w:trPr>
          <w:trHeight w:val="716"/>
        </w:trPr>
        <w:tc>
          <w:tcPr>
            <w:tcW w:w="1563" w:type="dxa"/>
            <w:shd w:val="clear" w:color="auto" w:fill="DEFFD9"/>
            <w:vAlign w:val="center"/>
          </w:tcPr>
          <w:p w14:paraId="2093E137" w14:textId="77777777" w:rsidR="00354E94" w:rsidRPr="00264AEE"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Exposure</w:t>
            </w:r>
          </w:p>
        </w:tc>
        <w:tc>
          <w:tcPr>
            <w:tcW w:w="1182" w:type="dxa"/>
            <w:shd w:val="clear" w:color="auto" w:fill="E1F4FF"/>
            <w:vAlign w:val="center"/>
          </w:tcPr>
          <w:p w14:paraId="6433CA1A" w14:textId="77777777" w:rsidR="00354E94" w:rsidRPr="00264AEE" w:rsidRDefault="00354E94" w:rsidP="006978BD">
            <w:pPr>
              <w:jc w:val="center"/>
              <w:rPr>
                <w:rFonts w:ascii="Times New Roman" w:hAnsi="Times New Roman" w:cs="Times New Roman"/>
                <w:b/>
                <w:bCs/>
                <w:sz w:val="22"/>
                <w:szCs w:val="22"/>
              </w:rPr>
            </w:pPr>
            <w:bookmarkStart w:id="2" w:name="_Hlk219633818"/>
            <w:r w:rsidRPr="00264AEE">
              <w:rPr>
                <w:rFonts w:ascii="Times New Roman" w:hAnsi="Times New Roman" w:cs="Times New Roman"/>
                <w:b/>
                <w:bCs/>
                <w:sz w:val="22"/>
                <w:szCs w:val="22"/>
              </w:rPr>
              <w:t>Cortical Mediators</w:t>
            </w:r>
          </w:p>
        </w:tc>
        <w:tc>
          <w:tcPr>
            <w:tcW w:w="1485" w:type="dxa"/>
            <w:shd w:val="clear" w:color="auto" w:fill="D9D9D9" w:themeFill="background1" w:themeFillShade="D9"/>
            <w:vAlign w:val="center"/>
          </w:tcPr>
          <w:p w14:paraId="31DD4075"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Total Effect</w:t>
            </w:r>
          </w:p>
          <w:p w14:paraId="0FFE8965" w14:textId="77777777" w:rsidR="00354E94"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β </w:t>
            </w:r>
          </w:p>
          <w:p w14:paraId="32E9A6B5"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(95% </w:t>
            </w:r>
            <w:proofErr w:type="gramStart"/>
            <w:r w:rsidRPr="00264AEE">
              <w:rPr>
                <w:rFonts w:ascii="Times New Roman" w:hAnsi="Times New Roman" w:cs="Times New Roman"/>
                <w:b/>
                <w:bCs/>
                <w:sz w:val="22"/>
                <w:szCs w:val="22"/>
              </w:rPr>
              <w:t>CI)</w:t>
            </w:r>
            <w:r>
              <w:rPr>
                <w:rFonts w:ascii="Times New Roman" w:hAnsi="Times New Roman" w:cs="Times New Roman"/>
                <w:b/>
                <w:bCs/>
                <w:sz w:val="22"/>
                <w:szCs w:val="22"/>
              </w:rPr>
              <w:t>*</w:t>
            </w:r>
            <w:proofErr w:type="gramEnd"/>
          </w:p>
        </w:tc>
        <w:tc>
          <w:tcPr>
            <w:tcW w:w="1468" w:type="dxa"/>
            <w:shd w:val="clear" w:color="auto" w:fill="D9D9D9" w:themeFill="background1" w:themeFillShade="D9"/>
            <w:vAlign w:val="center"/>
          </w:tcPr>
          <w:p w14:paraId="48AD3E60"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Indirect Effect </w:t>
            </w:r>
          </w:p>
          <w:p w14:paraId="393ED3CC"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β (95% CI)</w:t>
            </w:r>
          </w:p>
        </w:tc>
        <w:tc>
          <w:tcPr>
            <w:tcW w:w="958" w:type="dxa"/>
            <w:shd w:val="clear" w:color="auto" w:fill="D9D9D9" w:themeFill="background1" w:themeFillShade="D9"/>
            <w:vAlign w:val="center"/>
          </w:tcPr>
          <w:p w14:paraId="3A501AAB"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q value</w:t>
            </w:r>
          </w:p>
        </w:tc>
        <w:tc>
          <w:tcPr>
            <w:tcW w:w="1443" w:type="dxa"/>
            <w:shd w:val="clear" w:color="auto" w:fill="D9D9D9" w:themeFill="background1" w:themeFillShade="D9"/>
            <w:vAlign w:val="center"/>
          </w:tcPr>
          <w:p w14:paraId="2E1BD8A1"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Direct Effect </w:t>
            </w:r>
          </w:p>
          <w:p w14:paraId="7D526F67"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β (95% CI)</w:t>
            </w:r>
          </w:p>
        </w:tc>
        <w:tc>
          <w:tcPr>
            <w:tcW w:w="1251" w:type="dxa"/>
            <w:shd w:val="clear" w:color="auto" w:fill="D9D9D9" w:themeFill="background1" w:themeFillShade="D9"/>
            <w:vAlign w:val="center"/>
          </w:tcPr>
          <w:p w14:paraId="5E88B73B"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Proportion mediated, %</w:t>
            </w:r>
          </w:p>
        </w:tc>
      </w:tr>
      <w:tr w:rsidR="00354E94" w14:paraId="73759B9E" w14:textId="77777777" w:rsidTr="006978BD">
        <w:trPr>
          <w:trHeight w:val="394"/>
        </w:trPr>
        <w:tc>
          <w:tcPr>
            <w:tcW w:w="1563" w:type="dxa"/>
            <w:vMerge w:val="restart"/>
            <w:shd w:val="clear" w:color="auto" w:fill="DEFFD9"/>
            <w:vAlign w:val="center"/>
          </w:tcPr>
          <w:p w14:paraId="5CB9BF34" w14:textId="77777777" w:rsidR="00354E94" w:rsidRPr="000B7197" w:rsidRDefault="00354E94" w:rsidP="006978BD">
            <w:pPr>
              <w:jc w:val="center"/>
              <w:rPr>
                <w:rFonts w:ascii="Times New Roman" w:hAnsi="Times New Roman" w:cs="Times New Roman"/>
                <w:b/>
                <w:bCs/>
                <w:sz w:val="22"/>
                <w:szCs w:val="22"/>
              </w:rPr>
            </w:pPr>
            <w:r w:rsidRPr="000B7197">
              <w:rPr>
                <w:rFonts w:ascii="Times New Roman" w:hAnsi="Times New Roman" w:cs="Times New Roman"/>
                <w:b/>
                <w:bCs/>
              </w:rPr>
              <w:t>Sustained Music Participation</w:t>
            </w:r>
            <w:r w:rsidRPr="000B7197">
              <w:rPr>
                <w:rFonts w:ascii="Times New Roman" w:hAnsi="Times New Roman" w:cs="Times New Roman"/>
                <w:b/>
                <w:bCs/>
                <w:sz w:val="22"/>
                <w:szCs w:val="22"/>
              </w:rPr>
              <w:t xml:space="preserve"> </w:t>
            </w:r>
          </w:p>
        </w:tc>
        <w:tc>
          <w:tcPr>
            <w:tcW w:w="7787" w:type="dxa"/>
            <w:gridSpan w:val="6"/>
            <w:shd w:val="clear" w:color="auto" w:fill="FEFFD9"/>
            <w:vAlign w:val="center"/>
          </w:tcPr>
          <w:p w14:paraId="5CE90BC6" w14:textId="77777777" w:rsidR="00354E94" w:rsidRPr="00BF4DF3"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BF4DF3">
              <w:rPr>
                <w:rFonts w:ascii="Times New Roman" w:hAnsi="Times New Roman" w:cs="Times New Roman"/>
                <w:b/>
                <w:bCs/>
                <w:sz w:val="22"/>
                <w:szCs w:val="22"/>
              </w:rPr>
              <w:t>Crystallized Cognition Composite</w:t>
            </w:r>
            <w:r>
              <w:rPr>
                <w:rFonts w:ascii="Times New Roman" w:hAnsi="Times New Roman" w:cs="Times New Roman"/>
                <w:b/>
                <w:bCs/>
                <w:sz w:val="22"/>
                <w:szCs w:val="22"/>
              </w:rPr>
              <w:t xml:space="preserve"> (N = 913)</w:t>
            </w:r>
          </w:p>
        </w:tc>
      </w:tr>
      <w:tr w:rsidR="00354E94" w14:paraId="17982B70" w14:textId="77777777" w:rsidTr="006978BD">
        <w:trPr>
          <w:trHeight w:val="242"/>
        </w:trPr>
        <w:tc>
          <w:tcPr>
            <w:tcW w:w="1563" w:type="dxa"/>
            <w:vMerge/>
            <w:shd w:val="clear" w:color="auto" w:fill="DEFFD9"/>
          </w:tcPr>
          <w:p w14:paraId="01E003CC"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09FE6548"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7F802929" w14:textId="77777777" w:rsidR="00354E94" w:rsidRPr="00D16DA3" w:rsidRDefault="00354E94" w:rsidP="006978BD">
            <w:pPr>
              <w:jc w:val="center"/>
              <w:rPr>
                <w:rFonts w:ascii="Times New Roman" w:hAnsi="Times New Roman" w:cs="Times New Roman"/>
                <w:sz w:val="20"/>
                <w:szCs w:val="20"/>
              </w:rPr>
            </w:pPr>
          </w:p>
          <w:p w14:paraId="72B80EF4" w14:textId="77777777" w:rsidR="00354E94" w:rsidRDefault="00354E94" w:rsidP="006978BD">
            <w:pPr>
              <w:jc w:val="center"/>
              <w:rPr>
                <w:rFonts w:ascii="Times New Roman" w:hAnsi="Times New Roman" w:cs="Times New Roman"/>
                <w:sz w:val="20"/>
                <w:szCs w:val="20"/>
              </w:rPr>
            </w:pPr>
            <w:r w:rsidRPr="00D16DA3">
              <w:rPr>
                <w:rFonts w:ascii="Times New Roman" w:hAnsi="Times New Roman" w:cs="Times New Roman"/>
                <w:sz w:val="20"/>
                <w:szCs w:val="20"/>
              </w:rPr>
              <w:t xml:space="preserve">2.172 </w:t>
            </w:r>
          </w:p>
          <w:p w14:paraId="1A22AE7D"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sz w:val="20"/>
                <w:szCs w:val="20"/>
              </w:rPr>
              <w:t>(0.482, 3.862)</w:t>
            </w:r>
          </w:p>
        </w:tc>
        <w:tc>
          <w:tcPr>
            <w:tcW w:w="1468" w:type="dxa"/>
            <w:vAlign w:val="center"/>
          </w:tcPr>
          <w:p w14:paraId="3F8CB106"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0.022 </w:t>
            </w:r>
          </w:p>
          <w:p w14:paraId="13701530"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(-0.074, 0.118)</w:t>
            </w:r>
          </w:p>
        </w:tc>
        <w:tc>
          <w:tcPr>
            <w:tcW w:w="958" w:type="dxa"/>
            <w:vAlign w:val="center"/>
          </w:tcPr>
          <w:p w14:paraId="4DE99C64"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0.887</w:t>
            </w:r>
          </w:p>
        </w:tc>
        <w:tc>
          <w:tcPr>
            <w:tcW w:w="1443" w:type="dxa"/>
            <w:vAlign w:val="center"/>
          </w:tcPr>
          <w:p w14:paraId="16218CE3"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2.133 </w:t>
            </w:r>
          </w:p>
          <w:p w14:paraId="20268ACD"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(0.443, 3.824)</w:t>
            </w:r>
          </w:p>
        </w:tc>
        <w:tc>
          <w:tcPr>
            <w:tcW w:w="1251" w:type="dxa"/>
            <w:vAlign w:val="center"/>
          </w:tcPr>
          <w:p w14:paraId="01A7A601"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sz w:val="20"/>
                <w:szCs w:val="20"/>
              </w:rPr>
              <w:t>—</w:t>
            </w:r>
          </w:p>
        </w:tc>
      </w:tr>
      <w:tr w:rsidR="00354E94" w14:paraId="2B6107BF" w14:textId="77777777" w:rsidTr="006978BD">
        <w:trPr>
          <w:trHeight w:val="242"/>
        </w:trPr>
        <w:tc>
          <w:tcPr>
            <w:tcW w:w="1563" w:type="dxa"/>
            <w:vMerge/>
            <w:shd w:val="clear" w:color="auto" w:fill="DEFFD9"/>
          </w:tcPr>
          <w:p w14:paraId="43C72E92"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4B5275EF"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358340B8" w14:textId="77777777" w:rsidR="00354E94" w:rsidRPr="00D16DA3" w:rsidRDefault="00354E94" w:rsidP="006978BD">
            <w:pPr>
              <w:jc w:val="center"/>
              <w:rPr>
                <w:rFonts w:ascii="Times New Roman" w:hAnsi="Times New Roman" w:cs="Times New Roman"/>
                <w:sz w:val="20"/>
                <w:szCs w:val="20"/>
              </w:rPr>
            </w:pPr>
          </w:p>
        </w:tc>
        <w:tc>
          <w:tcPr>
            <w:tcW w:w="1468" w:type="dxa"/>
            <w:vAlign w:val="center"/>
          </w:tcPr>
          <w:p w14:paraId="0756A618"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0.003 </w:t>
            </w:r>
          </w:p>
          <w:p w14:paraId="222E92A1"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(-0.034, 0.039)</w:t>
            </w:r>
          </w:p>
        </w:tc>
        <w:tc>
          <w:tcPr>
            <w:tcW w:w="958" w:type="dxa"/>
            <w:vAlign w:val="center"/>
          </w:tcPr>
          <w:p w14:paraId="6FBBEEE5"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0.887</w:t>
            </w:r>
          </w:p>
        </w:tc>
        <w:tc>
          <w:tcPr>
            <w:tcW w:w="1443" w:type="dxa"/>
            <w:vAlign w:val="center"/>
          </w:tcPr>
          <w:p w14:paraId="17C8C12D"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2.167 </w:t>
            </w:r>
          </w:p>
          <w:p w14:paraId="0BA7AA1A"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(0.475, 3.859)</w:t>
            </w:r>
          </w:p>
        </w:tc>
        <w:tc>
          <w:tcPr>
            <w:tcW w:w="1251" w:type="dxa"/>
            <w:vAlign w:val="center"/>
          </w:tcPr>
          <w:p w14:paraId="3A355740"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sz w:val="20"/>
                <w:szCs w:val="20"/>
              </w:rPr>
              <w:t>—</w:t>
            </w:r>
          </w:p>
        </w:tc>
      </w:tr>
      <w:tr w:rsidR="00354E94" w14:paraId="7483A501" w14:textId="77777777" w:rsidTr="006978BD">
        <w:trPr>
          <w:trHeight w:val="227"/>
        </w:trPr>
        <w:tc>
          <w:tcPr>
            <w:tcW w:w="1563" w:type="dxa"/>
            <w:vMerge/>
            <w:shd w:val="clear" w:color="auto" w:fill="DEFFD9"/>
          </w:tcPr>
          <w:p w14:paraId="4472E787"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07290847"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4C2F444A" w14:textId="77777777" w:rsidR="00354E94" w:rsidRPr="00D16DA3" w:rsidRDefault="00354E94" w:rsidP="006978BD">
            <w:pPr>
              <w:jc w:val="center"/>
              <w:rPr>
                <w:rFonts w:ascii="Times New Roman" w:hAnsi="Times New Roman" w:cs="Times New Roman"/>
                <w:sz w:val="20"/>
                <w:szCs w:val="20"/>
              </w:rPr>
            </w:pPr>
          </w:p>
        </w:tc>
        <w:tc>
          <w:tcPr>
            <w:tcW w:w="1468" w:type="dxa"/>
            <w:vAlign w:val="center"/>
          </w:tcPr>
          <w:p w14:paraId="4C5BA313"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0.347 </w:t>
            </w:r>
          </w:p>
          <w:p w14:paraId="728BE1B9"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(0.067, 0.627)</w:t>
            </w:r>
          </w:p>
        </w:tc>
        <w:tc>
          <w:tcPr>
            <w:tcW w:w="958" w:type="dxa"/>
            <w:vAlign w:val="center"/>
          </w:tcPr>
          <w:p w14:paraId="7B5F5D88"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0.019</w:t>
            </w:r>
          </w:p>
        </w:tc>
        <w:tc>
          <w:tcPr>
            <w:tcW w:w="1443" w:type="dxa"/>
            <w:vAlign w:val="center"/>
          </w:tcPr>
          <w:p w14:paraId="149416D5"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1.906 </w:t>
            </w:r>
          </w:p>
          <w:p w14:paraId="103C9690"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(0.234, 3.578)</w:t>
            </w:r>
          </w:p>
        </w:tc>
        <w:tc>
          <w:tcPr>
            <w:tcW w:w="1251" w:type="dxa"/>
            <w:vAlign w:val="center"/>
          </w:tcPr>
          <w:p w14:paraId="7F68DA17"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sz w:val="20"/>
                <w:szCs w:val="20"/>
              </w:rPr>
              <w:t>16</w:t>
            </w:r>
          </w:p>
        </w:tc>
      </w:tr>
      <w:tr w:rsidR="00354E94" w14:paraId="7C39FBCB" w14:textId="77777777" w:rsidTr="006978BD">
        <w:trPr>
          <w:trHeight w:val="242"/>
        </w:trPr>
        <w:tc>
          <w:tcPr>
            <w:tcW w:w="1563" w:type="dxa"/>
            <w:vMerge/>
            <w:shd w:val="clear" w:color="auto" w:fill="DEFFD9"/>
          </w:tcPr>
          <w:p w14:paraId="795E12EB"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908AF71"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4D3F5572" w14:textId="77777777" w:rsidR="00354E94" w:rsidRPr="00D16DA3" w:rsidRDefault="00354E94" w:rsidP="006978BD">
            <w:pPr>
              <w:jc w:val="center"/>
              <w:rPr>
                <w:rFonts w:ascii="Times New Roman" w:hAnsi="Times New Roman" w:cs="Times New Roman"/>
                <w:sz w:val="20"/>
                <w:szCs w:val="20"/>
              </w:rPr>
            </w:pPr>
          </w:p>
        </w:tc>
        <w:tc>
          <w:tcPr>
            <w:tcW w:w="1468" w:type="dxa"/>
            <w:vAlign w:val="center"/>
          </w:tcPr>
          <w:p w14:paraId="11BDD6A0"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0.345 </w:t>
            </w:r>
          </w:p>
          <w:p w14:paraId="3ADF744B"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(0.056, 0.633)</w:t>
            </w:r>
          </w:p>
        </w:tc>
        <w:tc>
          <w:tcPr>
            <w:tcW w:w="958" w:type="dxa"/>
            <w:vAlign w:val="center"/>
          </w:tcPr>
          <w:p w14:paraId="297D359E"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0.019</w:t>
            </w:r>
          </w:p>
        </w:tc>
        <w:tc>
          <w:tcPr>
            <w:tcW w:w="1443" w:type="dxa"/>
            <w:vAlign w:val="center"/>
          </w:tcPr>
          <w:p w14:paraId="437EB61B" w14:textId="77777777" w:rsidR="00354E94" w:rsidRDefault="00354E94" w:rsidP="006978BD">
            <w:pPr>
              <w:jc w:val="center"/>
              <w:rPr>
                <w:rFonts w:ascii="Times New Roman" w:hAnsi="Times New Roman" w:cs="Times New Roman"/>
                <w:color w:val="000000"/>
                <w:sz w:val="20"/>
                <w:szCs w:val="20"/>
              </w:rPr>
            </w:pPr>
            <w:r w:rsidRPr="00D16DA3">
              <w:rPr>
                <w:rFonts w:ascii="Times New Roman" w:hAnsi="Times New Roman" w:cs="Times New Roman"/>
                <w:color w:val="000000"/>
                <w:sz w:val="20"/>
                <w:szCs w:val="20"/>
              </w:rPr>
              <w:t xml:space="preserve">1.894 </w:t>
            </w:r>
          </w:p>
          <w:p w14:paraId="6F1CFD20"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color w:val="000000"/>
                <w:sz w:val="20"/>
                <w:szCs w:val="20"/>
              </w:rPr>
              <w:t>(0.224, 3.563)</w:t>
            </w:r>
          </w:p>
        </w:tc>
        <w:tc>
          <w:tcPr>
            <w:tcW w:w="1251" w:type="dxa"/>
            <w:vAlign w:val="center"/>
          </w:tcPr>
          <w:p w14:paraId="4627B43A" w14:textId="77777777" w:rsidR="00354E94" w:rsidRPr="00D16DA3" w:rsidRDefault="00354E94" w:rsidP="006978BD">
            <w:pPr>
              <w:jc w:val="center"/>
              <w:rPr>
                <w:rFonts w:ascii="Times New Roman" w:hAnsi="Times New Roman" w:cs="Times New Roman"/>
                <w:sz w:val="20"/>
                <w:szCs w:val="20"/>
              </w:rPr>
            </w:pPr>
            <w:r w:rsidRPr="00D16DA3">
              <w:rPr>
                <w:rFonts w:ascii="Times New Roman" w:hAnsi="Times New Roman" w:cs="Times New Roman"/>
                <w:sz w:val="20"/>
                <w:szCs w:val="20"/>
              </w:rPr>
              <w:t>15.9</w:t>
            </w:r>
          </w:p>
        </w:tc>
      </w:tr>
      <w:tr w:rsidR="00354E94" w14:paraId="134B90C5" w14:textId="77777777" w:rsidTr="006978BD">
        <w:trPr>
          <w:trHeight w:val="359"/>
        </w:trPr>
        <w:tc>
          <w:tcPr>
            <w:tcW w:w="1563" w:type="dxa"/>
            <w:vMerge/>
            <w:shd w:val="clear" w:color="auto" w:fill="DEFFD9"/>
          </w:tcPr>
          <w:p w14:paraId="577D9C12" w14:textId="77777777" w:rsidR="00354E94" w:rsidRPr="003E3E9E" w:rsidRDefault="00354E94" w:rsidP="006978BD">
            <w:pPr>
              <w:jc w:val="center"/>
              <w:rPr>
                <w:rFonts w:ascii="Times New Roman" w:hAnsi="Times New Roman" w:cs="Times New Roman"/>
                <w:b/>
                <w:bCs/>
                <w:sz w:val="22"/>
                <w:szCs w:val="22"/>
              </w:rPr>
            </w:pPr>
          </w:p>
        </w:tc>
        <w:tc>
          <w:tcPr>
            <w:tcW w:w="7787" w:type="dxa"/>
            <w:gridSpan w:val="6"/>
            <w:shd w:val="clear" w:color="auto" w:fill="FEFFD9"/>
            <w:vAlign w:val="center"/>
          </w:tcPr>
          <w:p w14:paraId="08D94C2A" w14:textId="77777777" w:rsidR="00354E94" w:rsidRPr="003E3E9E"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3E3E9E">
              <w:rPr>
                <w:rFonts w:ascii="Times New Roman" w:hAnsi="Times New Roman" w:cs="Times New Roman"/>
                <w:b/>
                <w:bCs/>
                <w:sz w:val="22"/>
                <w:szCs w:val="22"/>
              </w:rPr>
              <w:t>Picture Vocabulary Test (N = 909)</w:t>
            </w:r>
          </w:p>
        </w:tc>
      </w:tr>
      <w:tr w:rsidR="00354E94" w14:paraId="6BD3E553" w14:textId="77777777" w:rsidTr="006978BD">
        <w:trPr>
          <w:trHeight w:val="242"/>
        </w:trPr>
        <w:tc>
          <w:tcPr>
            <w:tcW w:w="1563" w:type="dxa"/>
            <w:vMerge/>
            <w:shd w:val="clear" w:color="auto" w:fill="DEFFD9"/>
          </w:tcPr>
          <w:p w14:paraId="54FDA12B"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11CD307"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69D8764D"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2.924 </w:t>
            </w:r>
          </w:p>
          <w:p w14:paraId="303F621B"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(1.134, 4.714)</w:t>
            </w:r>
          </w:p>
        </w:tc>
        <w:tc>
          <w:tcPr>
            <w:tcW w:w="1468" w:type="dxa"/>
            <w:vAlign w:val="center"/>
          </w:tcPr>
          <w:p w14:paraId="0AA38280"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0.022 </w:t>
            </w:r>
          </w:p>
          <w:p w14:paraId="3DD21010"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(-0.073, 0.116)</w:t>
            </w:r>
          </w:p>
        </w:tc>
        <w:tc>
          <w:tcPr>
            <w:tcW w:w="958" w:type="dxa"/>
            <w:vAlign w:val="center"/>
          </w:tcPr>
          <w:p w14:paraId="3EBF0C0E"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0.655</w:t>
            </w:r>
          </w:p>
        </w:tc>
        <w:tc>
          <w:tcPr>
            <w:tcW w:w="1443" w:type="dxa"/>
            <w:vAlign w:val="center"/>
          </w:tcPr>
          <w:p w14:paraId="423E518C"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2.88 </w:t>
            </w:r>
          </w:p>
          <w:p w14:paraId="6BCB473E"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(1.09, 4.67)</w:t>
            </w:r>
          </w:p>
        </w:tc>
        <w:tc>
          <w:tcPr>
            <w:tcW w:w="1251" w:type="dxa"/>
            <w:vAlign w:val="center"/>
          </w:tcPr>
          <w:p w14:paraId="7078F820"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w:t>
            </w:r>
          </w:p>
        </w:tc>
      </w:tr>
      <w:tr w:rsidR="00354E94" w14:paraId="55E99F2F" w14:textId="77777777" w:rsidTr="006978BD">
        <w:trPr>
          <w:trHeight w:val="227"/>
        </w:trPr>
        <w:tc>
          <w:tcPr>
            <w:tcW w:w="1563" w:type="dxa"/>
            <w:vMerge/>
            <w:shd w:val="clear" w:color="auto" w:fill="DEFFD9"/>
          </w:tcPr>
          <w:p w14:paraId="3B118B2D"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B151816"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6349DC8E" w14:textId="77777777" w:rsidR="00354E94" w:rsidRPr="00AE5A4F" w:rsidRDefault="00354E94" w:rsidP="006978BD">
            <w:pPr>
              <w:jc w:val="center"/>
              <w:rPr>
                <w:rFonts w:ascii="Times New Roman" w:hAnsi="Times New Roman" w:cs="Times New Roman"/>
                <w:sz w:val="20"/>
                <w:szCs w:val="20"/>
              </w:rPr>
            </w:pPr>
          </w:p>
        </w:tc>
        <w:tc>
          <w:tcPr>
            <w:tcW w:w="1468" w:type="dxa"/>
            <w:vAlign w:val="center"/>
          </w:tcPr>
          <w:p w14:paraId="239F2840"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-0.019 </w:t>
            </w:r>
          </w:p>
          <w:p w14:paraId="2BD7F1F9"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(-0.09, 0.052)</w:t>
            </w:r>
          </w:p>
        </w:tc>
        <w:tc>
          <w:tcPr>
            <w:tcW w:w="958" w:type="dxa"/>
            <w:vAlign w:val="center"/>
          </w:tcPr>
          <w:p w14:paraId="166AA551"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0.655</w:t>
            </w:r>
          </w:p>
        </w:tc>
        <w:tc>
          <w:tcPr>
            <w:tcW w:w="1443" w:type="dxa"/>
            <w:vAlign w:val="center"/>
          </w:tcPr>
          <w:p w14:paraId="1454CF53"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2.955 </w:t>
            </w:r>
          </w:p>
          <w:p w14:paraId="14A24DCA"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(1.164, 4.747)</w:t>
            </w:r>
          </w:p>
        </w:tc>
        <w:tc>
          <w:tcPr>
            <w:tcW w:w="1251" w:type="dxa"/>
            <w:vAlign w:val="center"/>
          </w:tcPr>
          <w:p w14:paraId="318EFF6C"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w:t>
            </w:r>
          </w:p>
        </w:tc>
      </w:tr>
      <w:tr w:rsidR="00354E94" w14:paraId="17BD87A7" w14:textId="77777777" w:rsidTr="006978BD">
        <w:trPr>
          <w:trHeight w:val="242"/>
        </w:trPr>
        <w:tc>
          <w:tcPr>
            <w:tcW w:w="1563" w:type="dxa"/>
            <w:vMerge/>
            <w:shd w:val="clear" w:color="auto" w:fill="DEFFD9"/>
          </w:tcPr>
          <w:p w14:paraId="7E8CBCD1"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78348998"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128F8D2C" w14:textId="77777777" w:rsidR="00354E94" w:rsidRPr="00AE5A4F" w:rsidRDefault="00354E94" w:rsidP="006978BD">
            <w:pPr>
              <w:jc w:val="center"/>
              <w:rPr>
                <w:rFonts w:ascii="Times New Roman" w:hAnsi="Times New Roman" w:cs="Times New Roman"/>
                <w:sz w:val="20"/>
                <w:szCs w:val="20"/>
              </w:rPr>
            </w:pPr>
          </w:p>
        </w:tc>
        <w:tc>
          <w:tcPr>
            <w:tcW w:w="1468" w:type="dxa"/>
            <w:vAlign w:val="center"/>
          </w:tcPr>
          <w:p w14:paraId="28279BB1"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0.295 </w:t>
            </w:r>
          </w:p>
          <w:p w14:paraId="128C8C73"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(0.032, 0.558)</w:t>
            </w:r>
          </w:p>
        </w:tc>
        <w:tc>
          <w:tcPr>
            <w:tcW w:w="958" w:type="dxa"/>
            <w:vAlign w:val="center"/>
          </w:tcPr>
          <w:p w14:paraId="34F4E5A1"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0.030</w:t>
            </w:r>
          </w:p>
        </w:tc>
        <w:tc>
          <w:tcPr>
            <w:tcW w:w="1443" w:type="dxa"/>
            <w:vAlign w:val="center"/>
          </w:tcPr>
          <w:p w14:paraId="321A20C3"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2.668 </w:t>
            </w:r>
          </w:p>
          <w:p w14:paraId="2F67B96C"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(0.883, 4.453)</w:t>
            </w:r>
          </w:p>
        </w:tc>
        <w:tc>
          <w:tcPr>
            <w:tcW w:w="1251" w:type="dxa"/>
            <w:vAlign w:val="center"/>
          </w:tcPr>
          <w:p w14:paraId="3941433F"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10.1</w:t>
            </w:r>
          </w:p>
        </w:tc>
      </w:tr>
      <w:tr w:rsidR="00354E94" w14:paraId="033DDCCA" w14:textId="77777777" w:rsidTr="006978BD">
        <w:trPr>
          <w:trHeight w:val="242"/>
        </w:trPr>
        <w:tc>
          <w:tcPr>
            <w:tcW w:w="1563" w:type="dxa"/>
            <w:vMerge/>
            <w:shd w:val="clear" w:color="auto" w:fill="DEFFD9"/>
          </w:tcPr>
          <w:p w14:paraId="5D09DB3F"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5E2CE7F6"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7BCBADAB" w14:textId="77777777" w:rsidR="00354E94" w:rsidRPr="00AE5A4F" w:rsidRDefault="00354E94" w:rsidP="006978BD">
            <w:pPr>
              <w:jc w:val="center"/>
              <w:rPr>
                <w:rFonts w:ascii="Times New Roman" w:hAnsi="Times New Roman" w:cs="Times New Roman"/>
                <w:sz w:val="20"/>
                <w:szCs w:val="20"/>
              </w:rPr>
            </w:pPr>
          </w:p>
        </w:tc>
        <w:tc>
          <w:tcPr>
            <w:tcW w:w="1468" w:type="dxa"/>
            <w:vAlign w:val="center"/>
          </w:tcPr>
          <w:p w14:paraId="4FD26923"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0.297 </w:t>
            </w:r>
          </w:p>
          <w:p w14:paraId="561852D5"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(0.03, 0.565)</w:t>
            </w:r>
          </w:p>
        </w:tc>
        <w:tc>
          <w:tcPr>
            <w:tcW w:w="958" w:type="dxa"/>
            <w:vAlign w:val="center"/>
          </w:tcPr>
          <w:p w14:paraId="7E2E9D87"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0.030</w:t>
            </w:r>
          </w:p>
        </w:tc>
        <w:tc>
          <w:tcPr>
            <w:tcW w:w="1443" w:type="dxa"/>
            <w:vAlign w:val="center"/>
          </w:tcPr>
          <w:p w14:paraId="5D5E3050"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 xml:space="preserve">2.638 </w:t>
            </w:r>
          </w:p>
          <w:p w14:paraId="0170590A"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(0.855, 4.421)</w:t>
            </w:r>
          </w:p>
        </w:tc>
        <w:tc>
          <w:tcPr>
            <w:tcW w:w="1251" w:type="dxa"/>
            <w:vAlign w:val="center"/>
          </w:tcPr>
          <w:p w14:paraId="4E147E4B" w14:textId="77777777" w:rsidR="00354E94" w:rsidRPr="00AE5A4F" w:rsidRDefault="00354E94" w:rsidP="006978BD">
            <w:pPr>
              <w:jc w:val="center"/>
              <w:rPr>
                <w:rFonts w:ascii="Times New Roman" w:hAnsi="Times New Roman" w:cs="Times New Roman"/>
                <w:sz w:val="20"/>
                <w:szCs w:val="20"/>
              </w:rPr>
            </w:pPr>
            <w:r w:rsidRPr="00AE5A4F">
              <w:rPr>
                <w:rFonts w:ascii="Times New Roman" w:hAnsi="Times New Roman" w:cs="Times New Roman"/>
                <w:sz w:val="20"/>
                <w:szCs w:val="20"/>
              </w:rPr>
              <w:t>10.2</w:t>
            </w:r>
          </w:p>
        </w:tc>
      </w:tr>
      <w:tr w:rsidR="00354E94" w14:paraId="5721DC91" w14:textId="77777777" w:rsidTr="006978BD">
        <w:trPr>
          <w:trHeight w:val="359"/>
        </w:trPr>
        <w:tc>
          <w:tcPr>
            <w:tcW w:w="1563" w:type="dxa"/>
            <w:vMerge/>
            <w:shd w:val="clear" w:color="auto" w:fill="DEFFD9"/>
          </w:tcPr>
          <w:p w14:paraId="774BF2A4" w14:textId="77777777" w:rsidR="00354E94" w:rsidRPr="003E3E9E" w:rsidRDefault="00354E94" w:rsidP="006978BD">
            <w:pPr>
              <w:jc w:val="center"/>
              <w:rPr>
                <w:rFonts w:ascii="Times New Roman" w:hAnsi="Times New Roman" w:cs="Times New Roman"/>
                <w:b/>
                <w:bCs/>
                <w:sz w:val="22"/>
                <w:szCs w:val="22"/>
              </w:rPr>
            </w:pPr>
          </w:p>
        </w:tc>
        <w:tc>
          <w:tcPr>
            <w:tcW w:w="7787" w:type="dxa"/>
            <w:gridSpan w:val="6"/>
            <w:shd w:val="clear" w:color="auto" w:fill="FEFFD9"/>
            <w:vAlign w:val="center"/>
          </w:tcPr>
          <w:p w14:paraId="37A885CD" w14:textId="77777777" w:rsidR="00354E94" w:rsidRPr="003E3E9E"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3E3E9E">
              <w:rPr>
                <w:rFonts w:ascii="Times New Roman" w:hAnsi="Times New Roman" w:cs="Times New Roman"/>
                <w:b/>
                <w:bCs/>
                <w:sz w:val="22"/>
                <w:szCs w:val="22"/>
              </w:rPr>
              <w:t>Oral Reading Recognition Test (N = 908)</w:t>
            </w:r>
          </w:p>
        </w:tc>
      </w:tr>
      <w:tr w:rsidR="00354E94" w14:paraId="1C69FB2B" w14:textId="77777777" w:rsidTr="006978BD">
        <w:trPr>
          <w:trHeight w:val="242"/>
        </w:trPr>
        <w:tc>
          <w:tcPr>
            <w:tcW w:w="1563" w:type="dxa"/>
            <w:vMerge/>
            <w:shd w:val="clear" w:color="auto" w:fill="DEFFD9"/>
          </w:tcPr>
          <w:p w14:paraId="49179160"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830DC87"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7588F9E9" w14:textId="77777777" w:rsidR="00354E94" w:rsidRDefault="00354E94" w:rsidP="006978BD">
            <w:pPr>
              <w:jc w:val="center"/>
              <w:rPr>
                <w:rFonts w:ascii="Times New Roman" w:hAnsi="Times New Roman" w:cs="Times New Roman"/>
                <w:sz w:val="20"/>
                <w:szCs w:val="20"/>
              </w:rPr>
            </w:pPr>
            <w:r w:rsidRPr="001E53FD">
              <w:rPr>
                <w:rFonts w:ascii="Times New Roman" w:hAnsi="Times New Roman" w:cs="Times New Roman"/>
                <w:sz w:val="20"/>
                <w:szCs w:val="20"/>
              </w:rPr>
              <w:t xml:space="preserve">1.901 </w:t>
            </w:r>
          </w:p>
          <w:p w14:paraId="22E85BCE"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sz w:val="20"/>
                <w:szCs w:val="20"/>
              </w:rPr>
              <w:t>(0.123, 3.679)</w:t>
            </w:r>
          </w:p>
        </w:tc>
        <w:tc>
          <w:tcPr>
            <w:tcW w:w="1468" w:type="dxa"/>
            <w:vAlign w:val="center"/>
          </w:tcPr>
          <w:p w14:paraId="4716A090"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0.008 </w:t>
            </w:r>
          </w:p>
          <w:p w14:paraId="4A1A8D07"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(-0.035, 0.051)</w:t>
            </w:r>
          </w:p>
        </w:tc>
        <w:tc>
          <w:tcPr>
            <w:tcW w:w="958" w:type="dxa"/>
            <w:vAlign w:val="center"/>
          </w:tcPr>
          <w:p w14:paraId="77A121C7"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0.729</w:t>
            </w:r>
          </w:p>
        </w:tc>
        <w:tc>
          <w:tcPr>
            <w:tcW w:w="1443" w:type="dxa"/>
            <w:vAlign w:val="center"/>
          </w:tcPr>
          <w:p w14:paraId="7B99C022"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1.887 </w:t>
            </w:r>
          </w:p>
          <w:p w14:paraId="546CC778"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(0.107, 3.668)</w:t>
            </w:r>
          </w:p>
        </w:tc>
        <w:tc>
          <w:tcPr>
            <w:tcW w:w="1251" w:type="dxa"/>
            <w:vAlign w:val="center"/>
          </w:tcPr>
          <w:p w14:paraId="6C2D2ED1"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sz w:val="20"/>
                <w:szCs w:val="20"/>
              </w:rPr>
              <w:t>—</w:t>
            </w:r>
          </w:p>
        </w:tc>
      </w:tr>
      <w:tr w:rsidR="00354E94" w14:paraId="61E9BE6D" w14:textId="77777777" w:rsidTr="006978BD">
        <w:trPr>
          <w:trHeight w:val="227"/>
        </w:trPr>
        <w:tc>
          <w:tcPr>
            <w:tcW w:w="1563" w:type="dxa"/>
            <w:vMerge/>
            <w:shd w:val="clear" w:color="auto" w:fill="DEFFD9"/>
          </w:tcPr>
          <w:p w14:paraId="28D5622F"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1D247C71"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1BC6CCF3" w14:textId="77777777" w:rsidR="00354E94" w:rsidRPr="001E53FD" w:rsidRDefault="00354E94" w:rsidP="006978BD">
            <w:pPr>
              <w:jc w:val="center"/>
              <w:rPr>
                <w:rFonts w:ascii="Times New Roman" w:hAnsi="Times New Roman" w:cs="Times New Roman"/>
                <w:sz w:val="20"/>
                <w:szCs w:val="20"/>
              </w:rPr>
            </w:pPr>
          </w:p>
        </w:tc>
        <w:tc>
          <w:tcPr>
            <w:tcW w:w="1468" w:type="dxa"/>
            <w:vAlign w:val="center"/>
          </w:tcPr>
          <w:p w14:paraId="34B14E36"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0.017 </w:t>
            </w:r>
          </w:p>
          <w:p w14:paraId="11122F7B"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(-0.048, 0.082)</w:t>
            </w:r>
          </w:p>
        </w:tc>
        <w:tc>
          <w:tcPr>
            <w:tcW w:w="958" w:type="dxa"/>
            <w:vAlign w:val="center"/>
          </w:tcPr>
          <w:p w14:paraId="01B44E90"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0.729</w:t>
            </w:r>
          </w:p>
        </w:tc>
        <w:tc>
          <w:tcPr>
            <w:tcW w:w="1443" w:type="dxa"/>
            <w:vAlign w:val="center"/>
          </w:tcPr>
          <w:p w14:paraId="7D36ABB9"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1.878 </w:t>
            </w:r>
          </w:p>
          <w:p w14:paraId="3566C801"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(0.1</w:t>
            </w:r>
            <w:r>
              <w:rPr>
                <w:rFonts w:ascii="Times New Roman" w:hAnsi="Times New Roman" w:cs="Times New Roman"/>
                <w:color w:val="000000"/>
                <w:sz w:val="20"/>
                <w:szCs w:val="20"/>
              </w:rPr>
              <w:t>00</w:t>
            </w:r>
            <w:r w:rsidRPr="001E53FD">
              <w:rPr>
                <w:rFonts w:ascii="Times New Roman" w:hAnsi="Times New Roman" w:cs="Times New Roman"/>
                <w:color w:val="000000"/>
                <w:sz w:val="20"/>
                <w:szCs w:val="20"/>
              </w:rPr>
              <w:t>, 3.656)</w:t>
            </w:r>
          </w:p>
        </w:tc>
        <w:tc>
          <w:tcPr>
            <w:tcW w:w="1251" w:type="dxa"/>
            <w:vAlign w:val="center"/>
          </w:tcPr>
          <w:p w14:paraId="43139937"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sz w:val="20"/>
                <w:szCs w:val="20"/>
              </w:rPr>
              <w:t>—</w:t>
            </w:r>
          </w:p>
        </w:tc>
      </w:tr>
      <w:tr w:rsidR="00354E94" w14:paraId="580B6573" w14:textId="77777777" w:rsidTr="006978BD">
        <w:trPr>
          <w:trHeight w:val="70"/>
        </w:trPr>
        <w:tc>
          <w:tcPr>
            <w:tcW w:w="1563" w:type="dxa"/>
            <w:vMerge/>
            <w:shd w:val="clear" w:color="auto" w:fill="DEFFD9"/>
          </w:tcPr>
          <w:p w14:paraId="5F3B4791"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00357C11"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1EE54B5B" w14:textId="77777777" w:rsidR="00354E94" w:rsidRPr="001E53FD" w:rsidRDefault="00354E94" w:rsidP="006978BD">
            <w:pPr>
              <w:jc w:val="center"/>
              <w:rPr>
                <w:rFonts w:ascii="Times New Roman" w:hAnsi="Times New Roman" w:cs="Times New Roman"/>
                <w:sz w:val="20"/>
                <w:szCs w:val="20"/>
              </w:rPr>
            </w:pPr>
          </w:p>
        </w:tc>
        <w:tc>
          <w:tcPr>
            <w:tcW w:w="1468" w:type="dxa"/>
            <w:vAlign w:val="center"/>
          </w:tcPr>
          <w:p w14:paraId="5D8897DB"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0.254 </w:t>
            </w:r>
          </w:p>
          <w:p w14:paraId="5C36A4D1"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(0.009, 0.498)</w:t>
            </w:r>
          </w:p>
        </w:tc>
        <w:tc>
          <w:tcPr>
            <w:tcW w:w="958" w:type="dxa"/>
            <w:vAlign w:val="center"/>
          </w:tcPr>
          <w:p w14:paraId="375DD439"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0.047</w:t>
            </w:r>
          </w:p>
        </w:tc>
        <w:tc>
          <w:tcPr>
            <w:tcW w:w="1443" w:type="dxa"/>
            <w:vAlign w:val="center"/>
          </w:tcPr>
          <w:p w14:paraId="25A35092"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1.688 </w:t>
            </w:r>
          </w:p>
          <w:p w14:paraId="0556BDEB"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(-0.084, 3.461)</w:t>
            </w:r>
          </w:p>
        </w:tc>
        <w:tc>
          <w:tcPr>
            <w:tcW w:w="1251" w:type="dxa"/>
            <w:vAlign w:val="center"/>
          </w:tcPr>
          <w:p w14:paraId="6BC0A1C8"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sz w:val="20"/>
                <w:szCs w:val="20"/>
              </w:rPr>
              <w:t>13.4</w:t>
            </w:r>
          </w:p>
        </w:tc>
      </w:tr>
      <w:tr w:rsidR="00354E94" w14:paraId="0FE951BB" w14:textId="77777777" w:rsidTr="006978BD">
        <w:trPr>
          <w:trHeight w:val="227"/>
        </w:trPr>
        <w:tc>
          <w:tcPr>
            <w:tcW w:w="1563" w:type="dxa"/>
            <w:vMerge/>
            <w:shd w:val="clear" w:color="auto" w:fill="DEFFD9"/>
          </w:tcPr>
          <w:p w14:paraId="483FC6EA"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51BEEC8D"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2485CC7E" w14:textId="77777777" w:rsidR="00354E94" w:rsidRPr="001E53FD" w:rsidRDefault="00354E94" w:rsidP="006978BD">
            <w:pPr>
              <w:jc w:val="center"/>
              <w:rPr>
                <w:rFonts w:ascii="Times New Roman" w:hAnsi="Times New Roman" w:cs="Times New Roman"/>
                <w:sz w:val="20"/>
                <w:szCs w:val="20"/>
              </w:rPr>
            </w:pPr>
          </w:p>
        </w:tc>
        <w:tc>
          <w:tcPr>
            <w:tcW w:w="1468" w:type="dxa"/>
            <w:vAlign w:val="center"/>
          </w:tcPr>
          <w:p w14:paraId="3C02CD7F"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 xml:space="preserve">0.242 </w:t>
            </w:r>
          </w:p>
          <w:p w14:paraId="5292652A"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(0.004, 0.481)</w:t>
            </w:r>
          </w:p>
        </w:tc>
        <w:tc>
          <w:tcPr>
            <w:tcW w:w="958" w:type="dxa"/>
            <w:vAlign w:val="center"/>
          </w:tcPr>
          <w:p w14:paraId="553FE8E7"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0.047</w:t>
            </w:r>
          </w:p>
        </w:tc>
        <w:tc>
          <w:tcPr>
            <w:tcW w:w="1443" w:type="dxa"/>
            <w:vAlign w:val="center"/>
          </w:tcPr>
          <w:p w14:paraId="0FD6CE4C" w14:textId="77777777" w:rsidR="00354E94" w:rsidRDefault="00354E94" w:rsidP="006978BD">
            <w:pPr>
              <w:jc w:val="center"/>
              <w:rPr>
                <w:rFonts w:ascii="Times New Roman" w:hAnsi="Times New Roman" w:cs="Times New Roman"/>
                <w:color w:val="000000"/>
                <w:sz w:val="20"/>
                <w:szCs w:val="20"/>
              </w:rPr>
            </w:pPr>
            <w:r w:rsidRPr="001E53FD">
              <w:rPr>
                <w:rFonts w:ascii="Times New Roman" w:hAnsi="Times New Roman" w:cs="Times New Roman"/>
                <w:color w:val="000000"/>
                <w:sz w:val="20"/>
                <w:szCs w:val="20"/>
              </w:rPr>
              <w:t>1.68</w:t>
            </w:r>
            <w:r>
              <w:rPr>
                <w:rFonts w:ascii="Times New Roman" w:hAnsi="Times New Roman" w:cs="Times New Roman"/>
                <w:color w:val="000000"/>
                <w:sz w:val="20"/>
                <w:szCs w:val="20"/>
              </w:rPr>
              <w:t>0</w:t>
            </w:r>
            <w:r w:rsidRPr="001E53FD">
              <w:rPr>
                <w:rFonts w:ascii="Times New Roman" w:hAnsi="Times New Roman" w:cs="Times New Roman"/>
                <w:color w:val="000000"/>
                <w:sz w:val="20"/>
                <w:szCs w:val="20"/>
              </w:rPr>
              <w:t xml:space="preserve"> </w:t>
            </w:r>
          </w:p>
          <w:p w14:paraId="3EB4EE0F"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color w:val="000000"/>
                <w:sz w:val="20"/>
                <w:szCs w:val="20"/>
              </w:rPr>
              <w:t>(-0.093, 3.454)</w:t>
            </w:r>
          </w:p>
        </w:tc>
        <w:tc>
          <w:tcPr>
            <w:tcW w:w="1251" w:type="dxa"/>
            <w:vAlign w:val="center"/>
          </w:tcPr>
          <w:p w14:paraId="3E1D94FC" w14:textId="77777777" w:rsidR="00354E94" w:rsidRPr="001E53FD" w:rsidRDefault="00354E94" w:rsidP="006978BD">
            <w:pPr>
              <w:jc w:val="center"/>
              <w:rPr>
                <w:rFonts w:ascii="Times New Roman" w:hAnsi="Times New Roman" w:cs="Times New Roman"/>
                <w:sz w:val="20"/>
                <w:szCs w:val="20"/>
              </w:rPr>
            </w:pPr>
            <w:r w:rsidRPr="001E53FD">
              <w:rPr>
                <w:rFonts w:ascii="Times New Roman" w:hAnsi="Times New Roman" w:cs="Times New Roman"/>
                <w:sz w:val="20"/>
                <w:szCs w:val="20"/>
              </w:rPr>
              <w:t>12.7</w:t>
            </w:r>
          </w:p>
        </w:tc>
      </w:tr>
      <w:tr w:rsidR="00354E94" w14:paraId="3CD94022" w14:textId="77777777" w:rsidTr="006978BD">
        <w:trPr>
          <w:trHeight w:val="716"/>
        </w:trPr>
        <w:tc>
          <w:tcPr>
            <w:tcW w:w="1563" w:type="dxa"/>
            <w:shd w:val="clear" w:color="auto" w:fill="DEFFD9"/>
            <w:vAlign w:val="center"/>
          </w:tcPr>
          <w:p w14:paraId="04F11FAB" w14:textId="77777777" w:rsidR="00354E94" w:rsidRPr="00264AEE"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Exposures</w:t>
            </w:r>
          </w:p>
        </w:tc>
        <w:bookmarkEnd w:id="2"/>
        <w:tc>
          <w:tcPr>
            <w:tcW w:w="1182" w:type="dxa"/>
            <w:shd w:val="clear" w:color="auto" w:fill="E1F4FF"/>
            <w:vAlign w:val="center"/>
          </w:tcPr>
          <w:p w14:paraId="3158A775"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Cortical Mediators</w:t>
            </w:r>
          </w:p>
        </w:tc>
        <w:tc>
          <w:tcPr>
            <w:tcW w:w="1485" w:type="dxa"/>
            <w:shd w:val="clear" w:color="auto" w:fill="D9D9D9" w:themeFill="background1" w:themeFillShade="D9"/>
            <w:vAlign w:val="center"/>
          </w:tcPr>
          <w:p w14:paraId="311D0028"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Total Effect</w:t>
            </w:r>
          </w:p>
          <w:p w14:paraId="409BD167"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β (95% </w:t>
            </w:r>
            <w:proofErr w:type="gramStart"/>
            <w:r w:rsidRPr="00264AEE">
              <w:rPr>
                <w:rFonts w:ascii="Times New Roman" w:hAnsi="Times New Roman" w:cs="Times New Roman"/>
                <w:b/>
                <w:bCs/>
                <w:sz w:val="22"/>
                <w:szCs w:val="22"/>
              </w:rPr>
              <w:t>CI)</w:t>
            </w:r>
            <w:r>
              <w:rPr>
                <w:rFonts w:ascii="Times New Roman" w:hAnsi="Times New Roman" w:cs="Times New Roman"/>
                <w:b/>
                <w:bCs/>
                <w:sz w:val="22"/>
                <w:szCs w:val="22"/>
              </w:rPr>
              <w:t>*</w:t>
            </w:r>
            <w:proofErr w:type="gramEnd"/>
          </w:p>
        </w:tc>
        <w:tc>
          <w:tcPr>
            <w:tcW w:w="1468" w:type="dxa"/>
            <w:shd w:val="clear" w:color="auto" w:fill="D9D9D9" w:themeFill="background1" w:themeFillShade="D9"/>
            <w:vAlign w:val="center"/>
          </w:tcPr>
          <w:p w14:paraId="34BD3236"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Indirect Effect </w:t>
            </w:r>
          </w:p>
          <w:p w14:paraId="593C1AA1"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β (95% CI)</w:t>
            </w:r>
          </w:p>
        </w:tc>
        <w:tc>
          <w:tcPr>
            <w:tcW w:w="958" w:type="dxa"/>
            <w:shd w:val="clear" w:color="auto" w:fill="D9D9D9" w:themeFill="background1" w:themeFillShade="D9"/>
            <w:vAlign w:val="center"/>
          </w:tcPr>
          <w:p w14:paraId="71D68A98"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q value</w:t>
            </w:r>
          </w:p>
        </w:tc>
        <w:tc>
          <w:tcPr>
            <w:tcW w:w="1443" w:type="dxa"/>
            <w:shd w:val="clear" w:color="auto" w:fill="D9D9D9" w:themeFill="background1" w:themeFillShade="D9"/>
            <w:vAlign w:val="center"/>
          </w:tcPr>
          <w:p w14:paraId="4E8FEFF0"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 xml:space="preserve">Direct Effect </w:t>
            </w:r>
          </w:p>
          <w:p w14:paraId="02F4BACF"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β (95% CI)</w:t>
            </w:r>
          </w:p>
        </w:tc>
        <w:tc>
          <w:tcPr>
            <w:tcW w:w="1251" w:type="dxa"/>
            <w:shd w:val="clear" w:color="auto" w:fill="D9D9D9" w:themeFill="background1" w:themeFillShade="D9"/>
            <w:vAlign w:val="center"/>
          </w:tcPr>
          <w:p w14:paraId="01AF4AE7"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Proportion mediated, %</w:t>
            </w:r>
          </w:p>
        </w:tc>
      </w:tr>
      <w:tr w:rsidR="00354E94" w14:paraId="388F382E" w14:textId="77777777" w:rsidTr="006978BD">
        <w:trPr>
          <w:trHeight w:val="394"/>
        </w:trPr>
        <w:tc>
          <w:tcPr>
            <w:tcW w:w="1563" w:type="dxa"/>
            <w:vMerge w:val="restart"/>
            <w:shd w:val="clear" w:color="auto" w:fill="DEFFD9"/>
          </w:tcPr>
          <w:p w14:paraId="757E3C60" w14:textId="77777777" w:rsidR="00354E94" w:rsidRDefault="00354E94" w:rsidP="006978BD">
            <w:pPr>
              <w:jc w:val="center"/>
              <w:rPr>
                <w:rFonts w:ascii="Times New Roman" w:hAnsi="Times New Roman" w:cs="Times New Roman"/>
                <w:b/>
                <w:bCs/>
                <w:sz w:val="22"/>
                <w:szCs w:val="22"/>
              </w:rPr>
            </w:pPr>
          </w:p>
          <w:p w14:paraId="06DF13E2" w14:textId="77777777" w:rsidR="00354E94" w:rsidRPr="00834C18" w:rsidRDefault="00354E94" w:rsidP="006978BD">
            <w:pPr>
              <w:rPr>
                <w:rFonts w:ascii="Times New Roman" w:hAnsi="Times New Roman" w:cs="Times New Roman"/>
                <w:sz w:val="22"/>
                <w:szCs w:val="22"/>
              </w:rPr>
            </w:pPr>
          </w:p>
          <w:p w14:paraId="370A72E2" w14:textId="77777777" w:rsidR="00354E94" w:rsidRPr="00834C18" w:rsidRDefault="00354E94" w:rsidP="006978BD">
            <w:pPr>
              <w:rPr>
                <w:rFonts w:ascii="Times New Roman" w:hAnsi="Times New Roman" w:cs="Times New Roman"/>
                <w:sz w:val="22"/>
                <w:szCs w:val="22"/>
              </w:rPr>
            </w:pPr>
          </w:p>
          <w:p w14:paraId="26E62145" w14:textId="77777777" w:rsidR="00354E94" w:rsidRPr="00834C18" w:rsidRDefault="00354E94" w:rsidP="006978BD">
            <w:pPr>
              <w:rPr>
                <w:rFonts w:ascii="Times New Roman" w:hAnsi="Times New Roman" w:cs="Times New Roman"/>
                <w:sz w:val="22"/>
                <w:szCs w:val="22"/>
              </w:rPr>
            </w:pPr>
          </w:p>
          <w:p w14:paraId="65970D62" w14:textId="77777777" w:rsidR="00354E94" w:rsidRDefault="00354E94" w:rsidP="006978BD">
            <w:pPr>
              <w:rPr>
                <w:rFonts w:ascii="Times New Roman" w:hAnsi="Times New Roman" w:cs="Times New Roman"/>
                <w:b/>
                <w:bCs/>
                <w:sz w:val="22"/>
                <w:szCs w:val="22"/>
              </w:rPr>
            </w:pPr>
          </w:p>
          <w:p w14:paraId="6EE96714" w14:textId="77777777" w:rsidR="00354E94" w:rsidRPr="00834C18" w:rsidRDefault="00354E94" w:rsidP="006978BD">
            <w:pPr>
              <w:rPr>
                <w:rFonts w:ascii="Times New Roman" w:hAnsi="Times New Roman" w:cs="Times New Roman"/>
                <w:sz w:val="22"/>
                <w:szCs w:val="22"/>
              </w:rPr>
            </w:pPr>
          </w:p>
          <w:p w14:paraId="0B245B7C" w14:textId="77777777" w:rsidR="00354E94" w:rsidRDefault="00354E94" w:rsidP="006978BD">
            <w:pPr>
              <w:rPr>
                <w:rFonts w:ascii="Times New Roman" w:hAnsi="Times New Roman" w:cs="Times New Roman"/>
                <w:b/>
                <w:bCs/>
                <w:sz w:val="22"/>
                <w:szCs w:val="22"/>
              </w:rPr>
            </w:pPr>
          </w:p>
          <w:p w14:paraId="0CD66936" w14:textId="77777777" w:rsidR="00354E94" w:rsidRDefault="00354E94" w:rsidP="006978BD">
            <w:pPr>
              <w:rPr>
                <w:rFonts w:ascii="Times New Roman" w:hAnsi="Times New Roman" w:cs="Times New Roman"/>
                <w:b/>
                <w:bCs/>
                <w:sz w:val="22"/>
                <w:szCs w:val="22"/>
              </w:rPr>
            </w:pPr>
          </w:p>
          <w:p w14:paraId="188EE2D5" w14:textId="77777777" w:rsidR="00354E94" w:rsidRDefault="00354E94" w:rsidP="006978BD">
            <w:pPr>
              <w:rPr>
                <w:rFonts w:ascii="Times New Roman" w:hAnsi="Times New Roman" w:cs="Times New Roman"/>
                <w:b/>
                <w:bCs/>
                <w:sz w:val="22"/>
                <w:szCs w:val="22"/>
              </w:rPr>
            </w:pPr>
          </w:p>
          <w:p w14:paraId="3CA0D148" w14:textId="77777777" w:rsidR="00354E94" w:rsidRPr="00B50758" w:rsidRDefault="00354E94" w:rsidP="006978BD">
            <w:pPr>
              <w:jc w:val="center"/>
              <w:rPr>
                <w:rFonts w:ascii="Times New Roman" w:hAnsi="Times New Roman" w:cs="Times New Roman"/>
                <w:b/>
                <w:bCs/>
                <w:sz w:val="22"/>
                <w:szCs w:val="22"/>
              </w:rPr>
            </w:pPr>
            <w:r w:rsidRPr="00B50758">
              <w:rPr>
                <w:rFonts w:ascii="Times New Roman" w:hAnsi="Times New Roman" w:cs="Times New Roman"/>
                <w:b/>
                <w:bCs/>
              </w:rPr>
              <w:t>Practice Intensity</w:t>
            </w:r>
          </w:p>
        </w:tc>
        <w:tc>
          <w:tcPr>
            <w:tcW w:w="7787" w:type="dxa"/>
            <w:gridSpan w:val="6"/>
            <w:shd w:val="clear" w:color="auto" w:fill="FEFFD9"/>
            <w:vAlign w:val="center"/>
          </w:tcPr>
          <w:p w14:paraId="00899113" w14:textId="77777777" w:rsidR="00354E94" w:rsidRPr="00BF4DF3"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BF4DF3">
              <w:rPr>
                <w:rFonts w:ascii="Times New Roman" w:hAnsi="Times New Roman" w:cs="Times New Roman"/>
                <w:b/>
                <w:bCs/>
                <w:sz w:val="22"/>
                <w:szCs w:val="22"/>
              </w:rPr>
              <w:t>Crystallized Cognition Composite</w:t>
            </w:r>
            <w:r>
              <w:rPr>
                <w:rFonts w:ascii="Times New Roman" w:hAnsi="Times New Roman" w:cs="Times New Roman"/>
                <w:b/>
                <w:bCs/>
                <w:sz w:val="22"/>
                <w:szCs w:val="22"/>
              </w:rPr>
              <w:t xml:space="preserve"> (N = 913)</w:t>
            </w:r>
          </w:p>
        </w:tc>
      </w:tr>
      <w:tr w:rsidR="00354E94" w14:paraId="40E0FBC7" w14:textId="77777777" w:rsidTr="006978BD">
        <w:trPr>
          <w:trHeight w:val="242"/>
        </w:trPr>
        <w:tc>
          <w:tcPr>
            <w:tcW w:w="1563" w:type="dxa"/>
            <w:vMerge/>
            <w:shd w:val="clear" w:color="auto" w:fill="DEFFD9"/>
          </w:tcPr>
          <w:p w14:paraId="696B11FA"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4B9DA43F"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79B2EB76"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0.341 </w:t>
            </w:r>
          </w:p>
          <w:p w14:paraId="60000141" w14:textId="77777777" w:rsidR="00354E94" w:rsidRPr="00C968E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(-0.404, 1.087)</w:t>
            </w:r>
          </w:p>
          <w:p w14:paraId="7B3D1053"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70A827B3"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0.025 </w:t>
            </w:r>
          </w:p>
          <w:p w14:paraId="7E07FF6D"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(-0.026, 0.077)</w:t>
            </w:r>
          </w:p>
        </w:tc>
        <w:tc>
          <w:tcPr>
            <w:tcW w:w="958" w:type="dxa"/>
            <w:vAlign w:val="center"/>
          </w:tcPr>
          <w:p w14:paraId="13DEED1D"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0.664</w:t>
            </w:r>
          </w:p>
        </w:tc>
        <w:tc>
          <w:tcPr>
            <w:tcW w:w="1443" w:type="dxa"/>
            <w:vAlign w:val="center"/>
          </w:tcPr>
          <w:p w14:paraId="6A3B3664"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0.32</w:t>
            </w:r>
            <w:r>
              <w:rPr>
                <w:rFonts w:ascii="Times New Roman" w:hAnsi="Times New Roman" w:cs="Times New Roman"/>
                <w:color w:val="000000"/>
                <w:sz w:val="20"/>
                <w:szCs w:val="20"/>
              </w:rPr>
              <w:t>0</w:t>
            </w:r>
            <w:r w:rsidRPr="00C968E4">
              <w:rPr>
                <w:rFonts w:ascii="Times New Roman" w:hAnsi="Times New Roman" w:cs="Times New Roman"/>
                <w:color w:val="000000"/>
                <w:sz w:val="20"/>
                <w:szCs w:val="20"/>
              </w:rPr>
              <w:t xml:space="preserve"> </w:t>
            </w:r>
          </w:p>
          <w:p w14:paraId="7CA297C1"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(-0.425, 1.066)</w:t>
            </w:r>
          </w:p>
        </w:tc>
        <w:tc>
          <w:tcPr>
            <w:tcW w:w="1251" w:type="dxa"/>
            <w:vAlign w:val="center"/>
          </w:tcPr>
          <w:p w14:paraId="04A4C9DE"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sz w:val="20"/>
                <w:szCs w:val="20"/>
              </w:rPr>
              <w:t>—</w:t>
            </w:r>
          </w:p>
        </w:tc>
      </w:tr>
      <w:tr w:rsidR="00354E94" w14:paraId="72943AD9" w14:textId="77777777" w:rsidTr="006978BD">
        <w:trPr>
          <w:trHeight w:val="242"/>
        </w:trPr>
        <w:tc>
          <w:tcPr>
            <w:tcW w:w="1563" w:type="dxa"/>
            <w:vMerge/>
            <w:shd w:val="clear" w:color="auto" w:fill="DEFFD9"/>
          </w:tcPr>
          <w:p w14:paraId="1227C8A1"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1B4878F8"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46558993"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5A8BB12E"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0.001 </w:t>
            </w:r>
          </w:p>
          <w:p w14:paraId="3C191750"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(-0.008, 0.009)</w:t>
            </w:r>
          </w:p>
        </w:tc>
        <w:tc>
          <w:tcPr>
            <w:tcW w:w="958" w:type="dxa"/>
            <w:vAlign w:val="center"/>
          </w:tcPr>
          <w:p w14:paraId="29A03D98"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0.869</w:t>
            </w:r>
          </w:p>
        </w:tc>
        <w:tc>
          <w:tcPr>
            <w:tcW w:w="1443" w:type="dxa"/>
            <w:vAlign w:val="center"/>
          </w:tcPr>
          <w:p w14:paraId="0367A86B"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0.34</w:t>
            </w:r>
            <w:r>
              <w:rPr>
                <w:rFonts w:ascii="Times New Roman" w:hAnsi="Times New Roman" w:cs="Times New Roman"/>
                <w:color w:val="000000"/>
                <w:sz w:val="20"/>
                <w:szCs w:val="20"/>
              </w:rPr>
              <w:t>0</w:t>
            </w:r>
            <w:r w:rsidRPr="00C968E4">
              <w:rPr>
                <w:rFonts w:ascii="Times New Roman" w:hAnsi="Times New Roman" w:cs="Times New Roman"/>
                <w:color w:val="000000"/>
                <w:sz w:val="20"/>
                <w:szCs w:val="20"/>
              </w:rPr>
              <w:t xml:space="preserve"> </w:t>
            </w:r>
          </w:p>
          <w:p w14:paraId="3AB4CD30"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(-0.406, 1.086)</w:t>
            </w:r>
          </w:p>
        </w:tc>
        <w:tc>
          <w:tcPr>
            <w:tcW w:w="1251" w:type="dxa"/>
            <w:vAlign w:val="center"/>
          </w:tcPr>
          <w:p w14:paraId="45308CBE"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sz w:val="20"/>
                <w:szCs w:val="20"/>
              </w:rPr>
              <w:t>—</w:t>
            </w:r>
          </w:p>
        </w:tc>
      </w:tr>
      <w:tr w:rsidR="00354E94" w14:paraId="2229A537" w14:textId="77777777" w:rsidTr="006978BD">
        <w:trPr>
          <w:trHeight w:val="227"/>
        </w:trPr>
        <w:tc>
          <w:tcPr>
            <w:tcW w:w="1563" w:type="dxa"/>
            <w:vMerge/>
            <w:shd w:val="clear" w:color="auto" w:fill="DEFFD9"/>
          </w:tcPr>
          <w:p w14:paraId="3BA29144"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66ABB00C"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638DAE19"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4D5CEAF2"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0.072 </w:t>
            </w:r>
          </w:p>
          <w:p w14:paraId="00AE150B"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(-0.033, 0.176)</w:t>
            </w:r>
          </w:p>
        </w:tc>
        <w:tc>
          <w:tcPr>
            <w:tcW w:w="958" w:type="dxa"/>
            <w:vAlign w:val="center"/>
          </w:tcPr>
          <w:p w14:paraId="3169F348"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0.181</w:t>
            </w:r>
          </w:p>
        </w:tc>
        <w:tc>
          <w:tcPr>
            <w:tcW w:w="1443" w:type="dxa"/>
            <w:vAlign w:val="center"/>
          </w:tcPr>
          <w:p w14:paraId="48A6D20C"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0.264 </w:t>
            </w:r>
          </w:p>
          <w:p w14:paraId="42D4E0E0"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(-0.472, 1.001)</w:t>
            </w:r>
          </w:p>
        </w:tc>
        <w:tc>
          <w:tcPr>
            <w:tcW w:w="1251" w:type="dxa"/>
            <w:vAlign w:val="center"/>
          </w:tcPr>
          <w:p w14:paraId="7BC3D0AE"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sz w:val="20"/>
                <w:szCs w:val="20"/>
              </w:rPr>
              <w:t>—</w:t>
            </w:r>
          </w:p>
        </w:tc>
      </w:tr>
      <w:tr w:rsidR="00354E94" w14:paraId="0A11EB4F" w14:textId="77777777" w:rsidTr="006978BD">
        <w:trPr>
          <w:trHeight w:val="242"/>
        </w:trPr>
        <w:tc>
          <w:tcPr>
            <w:tcW w:w="1563" w:type="dxa"/>
            <w:vMerge/>
            <w:shd w:val="clear" w:color="auto" w:fill="DEFFD9"/>
          </w:tcPr>
          <w:p w14:paraId="32B3E827"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3ADDEA59"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6E742B6D"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79B2DF4B"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0.114</w:t>
            </w:r>
          </w:p>
          <w:p w14:paraId="5E2D3342"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(-0.005, 0.232)</w:t>
            </w:r>
          </w:p>
        </w:tc>
        <w:tc>
          <w:tcPr>
            <w:tcW w:w="958" w:type="dxa"/>
            <w:vAlign w:val="center"/>
          </w:tcPr>
          <w:p w14:paraId="0714644A"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0.122</w:t>
            </w:r>
          </w:p>
        </w:tc>
        <w:tc>
          <w:tcPr>
            <w:tcW w:w="1443" w:type="dxa"/>
            <w:vAlign w:val="center"/>
          </w:tcPr>
          <w:p w14:paraId="34582148"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0.235 </w:t>
            </w:r>
          </w:p>
          <w:p w14:paraId="34019C0D"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(-0.501, 0.971)</w:t>
            </w:r>
          </w:p>
        </w:tc>
        <w:tc>
          <w:tcPr>
            <w:tcW w:w="1251" w:type="dxa"/>
            <w:vAlign w:val="center"/>
          </w:tcPr>
          <w:p w14:paraId="3CCC70D8"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sz w:val="20"/>
                <w:szCs w:val="20"/>
              </w:rPr>
              <w:t>—</w:t>
            </w:r>
          </w:p>
        </w:tc>
      </w:tr>
      <w:tr w:rsidR="00354E94" w14:paraId="370E0554" w14:textId="77777777" w:rsidTr="006978BD">
        <w:trPr>
          <w:trHeight w:val="359"/>
        </w:trPr>
        <w:tc>
          <w:tcPr>
            <w:tcW w:w="1563" w:type="dxa"/>
            <w:vMerge/>
            <w:shd w:val="clear" w:color="auto" w:fill="DEFFD9"/>
          </w:tcPr>
          <w:p w14:paraId="6C7CEB32" w14:textId="77777777" w:rsidR="00354E94" w:rsidRPr="003E3E9E" w:rsidRDefault="00354E94" w:rsidP="006978BD">
            <w:pPr>
              <w:jc w:val="center"/>
              <w:rPr>
                <w:rFonts w:ascii="Times New Roman" w:hAnsi="Times New Roman" w:cs="Times New Roman"/>
                <w:b/>
                <w:bCs/>
                <w:sz w:val="22"/>
                <w:szCs w:val="22"/>
              </w:rPr>
            </w:pPr>
          </w:p>
        </w:tc>
        <w:tc>
          <w:tcPr>
            <w:tcW w:w="7787" w:type="dxa"/>
            <w:gridSpan w:val="6"/>
            <w:shd w:val="clear" w:color="auto" w:fill="FEFFD9"/>
            <w:vAlign w:val="center"/>
          </w:tcPr>
          <w:p w14:paraId="0F57D188" w14:textId="77777777" w:rsidR="00354E94" w:rsidRPr="00133221"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3E3E9E">
              <w:rPr>
                <w:rFonts w:ascii="Times New Roman" w:hAnsi="Times New Roman" w:cs="Times New Roman"/>
                <w:b/>
                <w:bCs/>
                <w:sz w:val="22"/>
                <w:szCs w:val="22"/>
              </w:rPr>
              <w:t>Picture Vocabulary Test (N = 909)</w:t>
            </w:r>
          </w:p>
        </w:tc>
      </w:tr>
      <w:tr w:rsidR="00354E94" w14:paraId="6947C6D0" w14:textId="77777777" w:rsidTr="006978BD">
        <w:trPr>
          <w:trHeight w:val="242"/>
        </w:trPr>
        <w:tc>
          <w:tcPr>
            <w:tcW w:w="1563" w:type="dxa"/>
            <w:vMerge/>
            <w:shd w:val="clear" w:color="auto" w:fill="DEFFD9"/>
          </w:tcPr>
          <w:p w14:paraId="2FEF46D3"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097CE84B"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17E83E58"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0.271 </w:t>
            </w:r>
          </w:p>
          <w:p w14:paraId="43AC792E" w14:textId="77777777" w:rsidR="00354E94" w:rsidRPr="00C968E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(-0.511, 1.054)</w:t>
            </w:r>
          </w:p>
          <w:p w14:paraId="4AB1B0ED"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1DDD5E6C"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0.025 </w:t>
            </w:r>
          </w:p>
          <w:p w14:paraId="507C2568"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(-0.027, 0.078)</w:t>
            </w:r>
          </w:p>
        </w:tc>
        <w:tc>
          <w:tcPr>
            <w:tcW w:w="958" w:type="dxa"/>
            <w:vAlign w:val="center"/>
          </w:tcPr>
          <w:p w14:paraId="45B3EE42"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0.684</w:t>
            </w:r>
          </w:p>
        </w:tc>
        <w:tc>
          <w:tcPr>
            <w:tcW w:w="1443" w:type="dxa"/>
            <w:vAlign w:val="center"/>
          </w:tcPr>
          <w:p w14:paraId="22C82DE6"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0.246 </w:t>
            </w:r>
          </w:p>
          <w:p w14:paraId="749594D0"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(-0.536, 1.028)</w:t>
            </w:r>
          </w:p>
        </w:tc>
        <w:tc>
          <w:tcPr>
            <w:tcW w:w="1251" w:type="dxa"/>
            <w:vAlign w:val="center"/>
          </w:tcPr>
          <w:p w14:paraId="297ADB9C"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749907DE" w14:textId="77777777" w:rsidTr="006978BD">
        <w:trPr>
          <w:trHeight w:val="227"/>
        </w:trPr>
        <w:tc>
          <w:tcPr>
            <w:tcW w:w="1563" w:type="dxa"/>
            <w:vMerge/>
            <w:shd w:val="clear" w:color="auto" w:fill="DEFFD9"/>
          </w:tcPr>
          <w:p w14:paraId="01A2FCEC"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64CD97AA"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3E403BDC"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414549D4"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-0.003 </w:t>
            </w:r>
          </w:p>
          <w:p w14:paraId="1A2E1ADE"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(-0.028, 0.022)</w:t>
            </w:r>
          </w:p>
        </w:tc>
        <w:tc>
          <w:tcPr>
            <w:tcW w:w="958" w:type="dxa"/>
            <w:vAlign w:val="center"/>
          </w:tcPr>
          <w:p w14:paraId="75C969BF"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0.818</w:t>
            </w:r>
          </w:p>
        </w:tc>
        <w:tc>
          <w:tcPr>
            <w:tcW w:w="1443" w:type="dxa"/>
            <w:vAlign w:val="center"/>
          </w:tcPr>
          <w:p w14:paraId="4AEABFF1"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0.276 </w:t>
            </w:r>
          </w:p>
          <w:p w14:paraId="2AD26E9F"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(-0.507, 1.058)</w:t>
            </w:r>
          </w:p>
        </w:tc>
        <w:tc>
          <w:tcPr>
            <w:tcW w:w="1251" w:type="dxa"/>
            <w:vAlign w:val="center"/>
          </w:tcPr>
          <w:p w14:paraId="65EA9D14"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38D0AF9A" w14:textId="77777777" w:rsidTr="006978BD">
        <w:trPr>
          <w:trHeight w:val="242"/>
        </w:trPr>
        <w:tc>
          <w:tcPr>
            <w:tcW w:w="1563" w:type="dxa"/>
            <w:vMerge/>
            <w:shd w:val="clear" w:color="auto" w:fill="DEFFD9"/>
          </w:tcPr>
          <w:p w14:paraId="2DCFB64D"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14917C1F"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2C536411"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16329980"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0.063 </w:t>
            </w:r>
          </w:p>
          <w:p w14:paraId="2E377541"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(-0.032, 0.158)</w:t>
            </w:r>
          </w:p>
        </w:tc>
        <w:tc>
          <w:tcPr>
            <w:tcW w:w="958" w:type="dxa"/>
            <w:vAlign w:val="center"/>
          </w:tcPr>
          <w:p w14:paraId="209A0978"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0.191</w:t>
            </w:r>
          </w:p>
        </w:tc>
        <w:tc>
          <w:tcPr>
            <w:tcW w:w="1443" w:type="dxa"/>
            <w:vAlign w:val="center"/>
          </w:tcPr>
          <w:p w14:paraId="506A05AD"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0.216 </w:t>
            </w:r>
          </w:p>
          <w:p w14:paraId="0E68A9D3"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(-0.561, 0.993)</w:t>
            </w:r>
          </w:p>
        </w:tc>
        <w:tc>
          <w:tcPr>
            <w:tcW w:w="1251" w:type="dxa"/>
            <w:vAlign w:val="center"/>
          </w:tcPr>
          <w:p w14:paraId="6047AD50"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43D0004C" w14:textId="77777777" w:rsidTr="006978BD">
        <w:trPr>
          <w:trHeight w:val="242"/>
        </w:trPr>
        <w:tc>
          <w:tcPr>
            <w:tcW w:w="1563" w:type="dxa"/>
            <w:vMerge/>
            <w:shd w:val="clear" w:color="auto" w:fill="DEFFD9"/>
          </w:tcPr>
          <w:p w14:paraId="38ED831C"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0ACB8CB0"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3DE0E24D" w14:textId="77777777" w:rsidR="00354E94" w:rsidRPr="00C968E4" w:rsidRDefault="00354E94" w:rsidP="006978BD">
            <w:pPr>
              <w:jc w:val="center"/>
              <w:rPr>
                <w:rFonts w:ascii="Times New Roman" w:hAnsi="Times New Roman" w:cs="Times New Roman"/>
                <w:sz w:val="20"/>
                <w:szCs w:val="20"/>
              </w:rPr>
            </w:pPr>
          </w:p>
        </w:tc>
        <w:tc>
          <w:tcPr>
            <w:tcW w:w="1468" w:type="dxa"/>
            <w:vAlign w:val="center"/>
          </w:tcPr>
          <w:p w14:paraId="77567DCF"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0.101 </w:t>
            </w:r>
          </w:p>
          <w:p w14:paraId="4C25663C"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(-0.009, 0.212)</w:t>
            </w:r>
          </w:p>
        </w:tc>
        <w:tc>
          <w:tcPr>
            <w:tcW w:w="958" w:type="dxa"/>
            <w:vAlign w:val="center"/>
          </w:tcPr>
          <w:p w14:paraId="51CFE556"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0.142</w:t>
            </w:r>
          </w:p>
        </w:tc>
        <w:tc>
          <w:tcPr>
            <w:tcW w:w="1443" w:type="dxa"/>
            <w:vAlign w:val="center"/>
          </w:tcPr>
          <w:p w14:paraId="2F9DF068" w14:textId="77777777" w:rsidR="00354E94" w:rsidRDefault="00354E94" w:rsidP="006978BD">
            <w:pPr>
              <w:jc w:val="center"/>
              <w:rPr>
                <w:rFonts w:ascii="Times New Roman" w:hAnsi="Times New Roman" w:cs="Times New Roman"/>
                <w:color w:val="000000"/>
                <w:sz w:val="20"/>
                <w:szCs w:val="20"/>
              </w:rPr>
            </w:pPr>
            <w:r w:rsidRPr="00C968E4">
              <w:rPr>
                <w:rFonts w:ascii="Times New Roman" w:hAnsi="Times New Roman" w:cs="Times New Roman"/>
                <w:color w:val="000000"/>
                <w:sz w:val="20"/>
                <w:szCs w:val="20"/>
              </w:rPr>
              <w:t xml:space="preserve">0.181 </w:t>
            </w:r>
          </w:p>
          <w:p w14:paraId="591C894A" w14:textId="77777777" w:rsidR="00354E94" w:rsidRPr="00C968E4" w:rsidRDefault="00354E94" w:rsidP="006978BD">
            <w:pPr>
              <w:jc w:val="center"/>
              <w:rPr>
                <w:rFonts w:ascii="Times New Roman" w:hAnsi="Times New Roman" w:cs="Times New Roman"/>
                <w:sz w:val="20"/>
                <w:szCs w:val="20"/>
              </w:rPr>
            </w:pPr>
            <w:r w:rsidRPr="00C968E4">
              <w:rPr>
                <w:rFonts w:ascii="Times New Roman" w:hAnsi="Times New Roman" w:cs="Times New Roman"/>
                <w:color w:val="000000"/>
                <w:sz w:val="20"/>
                <w:szCs w:val="20"/>
              </w:rPr>
              <w:t>(-0.596, 0.957)</w:t>
            </w:r>
          </w:p>
        </w:tc>
        <w:tc>
          <w:tcPr>
            <w:tcW w:w="1251" w:type="dxa"/>
            <w:vAlign w:val="center"/>
          </w:tcPr>
          <w:p w14:paraId="36CBCEF9"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781C9D15" w14:textId="77777777" w:rsidTr="006978BD">
        <w:trPr>
          <w:trHeight w:val="359"/>
        </w:trPr>
        <w:tc>
          <w:tcPr>
            <w:tcW w:w="1563" w:type="dxa"/>
            <w:vMerge/>
            <w:shd w:val="clear" w:color="auto" w:fill="DEFFD9"/>
          </w:tcPr>
          <w:p w14:paraId="1DA83549" w14:textId="77777777" w:rsidR="00354E94" w:rsidRPr="003E3E9E" w:rsidRDefault="00354E94" w:rsidP="006978BD">
            <w:pPr>
              <w:jc w:val="center"/>
              <w:rPr>
                <w:rFonts w:ascii="Times New Roman" w:hAnsi="Times New Roman" w:cs="Times New Roman"/>
                <w:b/>
                <w:bCs/>
                <w:sz w:val="22"/>
                <w:szCs w:val="22"/>
              </w:rPr>
            </w:pPr>
          </w:p>
        </w:tc>
        <w:tc>
          <w:tcPr>
            <w:tcW w:w="7787" w:type="dxa"/>
            <w:gridSpan w:val="6"/>
            <w:shd w:val="clear" w:color="auto" w:fill="FEFFD9"/>
            <w:vAlign w:val="center"/>
          </w:tcPr>
          <w:p w14:paraId="5910E48B" w14:textId="77777777" w:rsidR="00354E94" w:rsidRPr="00133221"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3E3E9E">
              <w:rPr>
                <w:rFonts w:ascii="Times New Roman" w:hAnsi="Times New Roman" w:cs="Times New Roman"/>
                <w:b/>
                <w:bCs/>
                <w:sz w:val="22"/>
                <w:szCs w:val="22"/>
              </w:rPr>
              <w:t>Oral Reading Recognition Test (N = 908)</w:t>
            </w:r>
          </w:p>
        </w:tc>
      </w:tr>
      <w:tr w:rsidR="00354E94" w14:paraId="0225B313" w14:textId="77777777" w:rsidTr="006978BD">
        <w:trPr>
          <w:trHeight w:val="242"/>
        </w:trPr>
        <w:tc>
          <w:tcPr>
            <w:tcW w:w="1563" w:type="dxa"/>
            <w:vMerge/>
            <w:shd w:val="clear" w:color="auto" w:fill="DEFFD9"/>
          </w:tcPr>
          <w:p w14:paraId="7CC320BE"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64CC0B70"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02DFAF9E"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0.465 </w:t>
            </w:r>
          </w:p>
          <w:p w14:paraId="5A60F166" w14:textId="77777777" w:rsidR="00354E94" w:rsidRPr="00937C32"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(-0.311, 1.241)</w:t>
            </w:r>
          </w:p>
          <w:p w14:paraId="5419CE51"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7D0CD85B"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0.009 </w:t>
            </w:r>
          </w:p>
          <w:p w14:paraId="70D52094"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(-0.027, 0.044)</w:t>
            </w:r>
          </w:p>
        </w:tc>
        <w:tc>
          <w:tcPr>
            <w:tcW w:w="958" w:type="dxa"/>
            <w:vAlign w:val="center"/>
          </w:tcPr>
          <w:p w14:paraId="3B4FC1FB"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0.818</w:t>
            </w:r>
          </w:p>
        </w:tc>
        <w:tc>
          <w:tcPr>
            <w:tcW w:w="1443" w:type="dxa"/>
            <w:vAlign w:val="center"/>
          </w:tcPr>
          <w:p w14:paraId="7DD18987"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0.457 </w:t>
            </w:r>
          </w:p>
          <w:p w14:paraId="6A960DF4"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(-0.321, 1.234)</w:t>
            </w:r>
          </w:p>
        </w:tc>
        <w:tc>
          <w:tcPr>
            <w:tcW w:w="1251" w:type="dxa"/>
            <w:vAlign w:val="center"/>
          </w:tcPr>
          <w:p w14:paraId="19A24B0B"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1FB228F7" w14:textId="77777777" w:rsidTr="006978BD">
        <w:trPr>
          <w:trHeight w:val="227"/>
        </w:trPr>
        <w:tc>
          <w:tcPr>
            <w:tcW w:w="1563" w:type="dxa"/>
            <w:vMerge/>
            <w:shd w:val="clear" w:color="auto" w:fill="DEFFD9"/>
          </w:tcPr>
          <w:p w14:paraId="7B539DB7"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51D67011"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2A960D06"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597E78A5"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0.003 </w:t>
            </w:r>
          </w:p>
          <w:p w14:paraId="63E72722"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lastRenderedPageBreak/>
              <w:t>(-0.022, 0.028)</w:t>
            </w:r>
          </w:p>
        </w:tc>
        <w:tc>
          <w:tcPr>
            <w:tcW w:w="958" w:type="dxa"/>
            <w:vAlign w:val="center"/>
          </w:tcPr>
          <w:p w14:paraId="35D53159"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lastRenderedPageBreak/>
              <w:t>0.818</w:t>
            </w:r>
          </w:p>
        </w:tc>
        <w:tc>
          <w:tcPr>
            <w:tcW w:w="1443" w:type="dxa"/>
            <w:vAlign w:val="center"/>
          </w:tcPr>
          <w:p w14:paraId="4ED2EFAF"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0.46</w:t>
            </w:r>
            <w:r>
              <w:rPr>
                <w:rFonts w:ascii="Times New Roman" w:hAnsi="Times New Roman" w:cs="Times New Roman"/>
                <w:color w:val="000000"/>
                <w:sz w:val="20"/>
                <w:szCs w:val="20"/>
              </w:rPr>
              <w:t>0</w:t>
            </w:r>
            <w:r w:rsidRPr="00937C32">
              <w:rPr>
                <w:rFonts w:ascii="Times New Roman" w:hAnsi="Times New Roman" w:cs="Times New Roman"/>
                <w:color w:val="000000"/>
                <w:sz w:val="20"/>
                <w:szCs w:val="20"/>
              </w:rPr>
              <w:t xml:space="preserve"> </w:t>
            </w:r>
          </w:p>
          <w:p w14:paraId="0D41E9F0"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lastRenderedPageBreak/>
              <w:t>(-0.316, 1.236)</w:t>
            </w:r>
          </w:p>
        </w:tc>
        <w:tc>
          <w:tcPr>
            <w:tcW w:w="1251" w:type="dxa"/>
            <w:vAlign w:val="center"/>
          </w:tcPr>
          <w:p w14:paraId="34B85C1A"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lastRenderedPageBreak/>
              <w:t>—</w:t>
            </w:r>
          </w:p>
        </w:tc>
      </w:tr>
      <w:tr w:rsidR="00354E94" w14:paraId="1EED8F97" w14:textId="77777777" w:rsidTr="006978BD">
        <w:trPr>
          <w:trHeight w:val="70"/>
        </w:trPr>
        <w:tc>
          <w:tcPr>
            <w:tcW w:w="1563" w:type="dxa"/>
            <w:vMerge/>
            <w:shd w:val="clear" w:color="auto" w:fill="DEFFD9"/>
          </w:tcPr>
          <w:p w14:paraId="10DA4534"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09D9B95"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596665BD"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4859EFDB"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0.053 </w:t>
            </w:r>
          </w:p>
          <w:p w14:paraId="3D53897D"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(-0.029, 0.134)</w:t>
            </w:r>
          </w:p>
        </w:tc>
        <w:tc>
          <w:tcPr>
            <w:tcW w:w="958" w:type="dxa"/>
            <w:vAlign w:val="center"/>
          </w:tcPr>
          <w:p w14:paraId="48CE4D96"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0.205</w:t>
            </w:r>
          </w:p>
        </w:tc>
        <w:tc>
          <w:tcPr>
            <w:tcW w:w="1443" w:type="dxa"/>
            <w:vAlign w:val="center"/>
          </w:tcPr>
          <w:p w14:paraId="2D8350C8"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0.428 </w:t>
            </w:r>
          </w:p>
          <w:p w14:paraId="21BEC19B"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(-0.344, 1.199)</w:t>
            </w:r>
          </w:p>
        </w:tc>
        <w:tc>
          <w:tcPr>
            <w:tcW w:w="1251" w:type="dxa"/>
            <w:vAlign w:val="center"/>
          </w:tcPr>
          <w:p w14:paraId="2E160C96"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35525D18" w14:textId="77777777" w:rsidTr="006978BD">
        <w:trPr>
          <w:trHeight w:val="227"/>
        </w:trPr>
        <w:tc>
          <w:tcPr>
            <w:tcW w:w="1563" w:type="dxa"/>
            <w:vMerge/>
            <w:shd w:val="clear" w:color="auto" w:fill="DEFFD9"/>
          </w:tcPr>
          <w:p w14:paraId="1AAA5712"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13DAFE65"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535E2CA7"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5EE3D2D7"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0.08</w:t>
            </w:r>
            <w:r>
              <w:rPr>
                <w:rFonts w:ascii="Times New Roman" w:hAnsi="Times New Roman" w:cs="Times New Roman"/>
                <w:color w:val="000000"/>
                <w:sz w:val="20"/>
                <w:szCs w:val="20"/>
              </w:rPr>
              <w:t>0</w:t>
            </w:r>
            <w:r w:rsidRPr="00937C32">
              <w:rPr>
                <w:rFonts w:ascii="Times New Roman" w:hAnsi="Times New Roman" w:cs="Times New Roman"/>
                <w:color w:val="000000"/>
                <w:sz w:val="20"/>
                <w:szCs w:val="20"/>
              </w:rPr>
              <w:t xml:space="preserve"> </w:t>
            </w:r>
          </w:p>
          <w:p w14:paraId="651C6994"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(-0.013, 0.173)</w:t>
            </w:r>
          </w:p>
        </w:tc>
        <w:tc>
          <w:tcPr>
            <w:tcW w:w="958" w:type="dxa"/>
            <w:vAlign w:val="center"/>
          </w:tcPr>
          <w:p w14:paraId="0E0B4D0D"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0.18</w:t>
            </w:r>
          </w:p>
        </w:tc>
        <w:tc>
          <w:tcPr>
            <w:tcW w:w="1443" w:type="dxa"/>
            <w:vAlign w:val="center"/>
          </w:tcPr>
          <w:p w14:paraId="6297AFFB"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0.403 </w:t>
            </w:r>
          </w:p>
          <w:p w14:paraId="70471C3A"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(-0.369, 1.176)</w:t>
            </w:r>
          </w:p>
        </w:tc>
        <w:tc>
          <w:tcPr>
            <w:tcW w:w="1251" w:type="dxa"/>
            <w:vAlign w:val="center"/>
          </w:tcPr>
          <w:p w14:paraId="7312DA6C" w14:textId="77777777" w:rsidR="00354E94" w:rsidRPr="00C001DB" w:rsidRDefault="00354E94" w:rsidP="006978BD">
            <w:pPr>
              <w:jc w:val="center"/>
              <w:rPr>
                <w:rFonts w:ascii="Times New Roman" w:hAnsi="Times New Roman" w:cs="Times New Roman"/>
                <w:sz w:val="20"/>
                <w:szCs w:val="20"/>
              </w:rPr>
            </w:pPr>
            <w:r w:rsidRPr="00C001DB">
              <w:rPr>
                <w:rFonts w:ascii="Times New Roman" w:hAnsi="Times New Roman" w:cs="Times New Roman"/>
                <w:sz w:val="20"/>
                <w:szCs w:val="20"/>
              </w:rPr>
              <w:t>—</w:t>
            </w:r>
          </w:p>
        </w:tc>
      </w:tr>
      <w:tr w:rsidR="00354E94" w14:paraId="2CFD0EA8" w14:textId="77777777" w:rsidTr="006978BD">
        <w:trPr>
          <w:trHeight w:val="716"/>
        </w:trPr>
        <w:tc>
          <w:tcPr>
            <w:tcW w:w="1563" w:type="dxa"/>
            <w:shd w:val="clear" w:color="auto" w:fill="DEFFD9"/>
            <w:vAlign w:val="center"/>
          </w:tcPr>
          <w:p w14:paraId="33CA1EF0" w14:textId="77777777" w:rsidR="00354E94" w:rsidRPr="00264AEE"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Exposures</w:t>
            </w:r>
          </w:p>
        </w:tc>
        <w:tc>
          <w:tcPr>
            <w:tcW w:w="1182" w:type="dxa"/>
            <w:shd w:val="clear" w:color="auto" w:fill="DAE9F7" w:themeFill="text2" w:themeFillTint="1A"/>
            <w:vAlign w:val="center"/>
          </w:tcPr>
          <w:p w14:paraId="6C11A005" w14:textId="77777777" w:rsidR="00354E94" w:rsidRPr="00264AEE" w:rsidRDefault="00354E94" w:rsidP="006978BD">
            <w:pPr>
              <w:jc w:val="center"/>
              <w:rPr>
                <w:rFonts w:ascii="Times New Roman" w:hAnsi="Times New Roman" w:cs="Times New Roman"/>
                <w:b/>
                <w:bCs/>
                <w:sz w:val="22"/>
                <w:szCs w:val="22"/>
              </w:rPr>
            </w:pPr>
            <w:r w:rsidRPr="00264AEE">
              <w:rPr>
                <w:rFonts w:ascii="Times New Roman" w:hAnsi="Times New Roman" w:cs="Times New Roman"/>
                <w:b/>
                <w:bCs/>
                <w:sz w:val="22"/>
                <w:szCs w:val="22"/>
              </w:rPr>
              <w:t>Cortical Mediators</w:t>
            </w:r>
          </w:p>
        </w:tc>
        <w:tc>
          <w:tcPr>
            <w:tcW w:w="1485" w:type="dxa"/>
            <w:shd w:val="clear" w:color="auto" w:fill="D9D9D9" w:themeFill="background1" w:themeFillShade="D9"/>
            <w:vAlign w:val="center"/>
          </w:tcPr>
          <w:p w14:paraId="7B34E0EA"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Total Effect</w:t>
            </w:r>
          </w:p>
          <w:p w14:paraId="36A57003"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 xml:space="preserve">β (95% </w:t>
            </w:r>
            <w:proofErr w:type="gramStart"/>
            <w:r w:rsidRPr="00133221">
              <w:rPr>
                <w:rFonts w:ascii="Times New Roman" w:hAnsi="Times New Roman" w:cs="Times New Roman"/>
                <w:b/>
                <w:bCs/>
                <w:sz w:val="22"/>
                <w:szCs w:val="22"/>
              </w:rPr>
              <w:t>CI)</w:t>
            </w:r>
            <w:r>
              <w:rPr>
                <w:rFonts w:ascii="Times New Roman" w:hAnsi="Times New Roman" w:cs="Times New Roman"/>
                <w:b/>
                <w:bCs/>
                <w:sz w:val="22"/>
                <w:szCs w:val="22"/>
              </w:rPr>
              <w:t>*</w:t>
            </w:r>
            <w:proofErr w:type="gramEnd"/>
          </w:p>
        </w:tc>
        <w:tc>
          <w:tcPr>
            <w:tcW w:w="1468" w:type="dxa"/>
            <w:shd w:val="clear" w:color="auto" w:fill="D9D9D9" w:themeFill="background1" w:themeFillShade="D9"/>
            <w:vAlign w:val="center"/>
          </w:tcPr>
          <w:p w14:paraId="03C6F870"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 xml:space="preserve">Indirect Effect </w:t>
            </w:r>
          </w:p>
          <w:p w14:paraId="03358FE5"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β (95% CI)</w:t>
            </w:r>
          </w:p>
        </w:tc>
        <w:tc>
          <w:tcPr>
            <w:tcW w:w="958" w:type="dxa"/>
            <w:shd w:val="clear" w:color="auto" w:fill="D9D9D9" w:themeFill="background1" w:themeFillShade="D9"/>
            <w:vAlign w:val="center"/>
          </w:tcPr>
          <w:p w14:paraId="38DE084D"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q value</w:t>
            </w:r>
          </w:p>
        </w:tc>
        <w:tc>
          <w:tcPr>
            <w:tcW w:w="1443" w:type="dxa"/>
            <w:shd w:val="clear" w:color="auto" w:fill="D9D9D9" w:themeFill="background1" w:themeFillShade="D9"/>
            <w:vAlign w:val="center"/>
          </w:tcPr>
          <w:p w14:paraId="38F15016"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 xml:space="preserve">Direct Effect </w:t>
            </w:r>
          </w:p>
          <w:p w14:paraId="1C9A2BDE"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β (95% CI)</w:t>
            </w:r>
          </w:p>
        </w:tc>
        <w:tc>
          <w:tcPr>
            <w:tcW w:w="1251" w:type="dxa"/>
            <w:shd w:val="clear" w:color="auto" w:fill="D9D9D9" w:themeFill="background1" w:themeFillShade="D9"/>
            <w:vAlign w:val="center"/>
          </w:tcPr>
          <w:p w14:paraId="6191AF40" w14:textId="77777777" w:rsidR="00354E94" w:rsidRPr="00133221" w:rsidRDefault="00354E94" w:rsidP="006978BD">
            <w:pPr>
              <w:jc w:val="center"/>
              <w:rPr>
                <w:rFonts w:ascii="Times New Roman" w:hAnsi="Times New Roman" w:cs="Times New Roman"/>
                <w:b/>
                <w:bCs/>
                <w:sz w:val="22"/>
                <w:szCs w:val="22"/>
              </w:rPr>
            </w:pPr>
            <w:r w:rsidRPr="00133221">
              <w:rPr>
                <w:rFonts w:ascii="Times New Roman" w:hAnsi="Times New Roman" w:cs="Times New Roman"/>
                <w:b/>
                <w:bCs/>
                <w:sz w:val="22"/>
                <w:szCs w:val="22"/>
              </w:rPr>
              <w:t>Proportion mediated, %</w:t>
            </w:r>
          </w:p>
        </w:tc>
      </w:tr>
      <w:tr w:rsidR="00354E94" w14:paraId="264D74A5" w14:textId="77777777" w:rsidTr="006978BD">
        <w:trPr>
          <w:trHeight w:val="394"/>
        </w:trPr>
        <w:tc>
          <w:tcPr>
            <w:tcW w:w="1563" w:type="dxa"/>
            <w:vMerge w:val="restart"/>
            <w:shd w:val="clear" w:color="auto" w:fill="DEFFD9"/>
            <w:vAlign w:val="center"/>
          </w:tcPr>
          <w:p w14:paraId="032805CC" w14:textId="77777777" w:rsidR="00354E94" w:rsidRPr="00B50758" w:rsidRDefault="00354E94" w:rsidP="006978BD">
            <w:pPr>
              <w:jc w:val="center"/>
              <w:rPr>
                <w:rFonts w:ascii="Times New Roman" w:hAnsi="Times New Roman" w:cs="Times New Roman"/>
                <w:b/>
                <w:bCs/>
                <w:sz w:val="22"/>
                <w:szCs w:val="22"/>
              </w:rPr>
            </w:pPr>
            <w:r w:rsidRPr="00B50758">
              <w:rPr>
                <w:rFonts w:ascii="Times New Roman" w:hAnsi="Times New Roman" w:cs="Times New Roman"/>
                <w:b/>
                <w:bCs/>
              </w:rPr>
              <w:t>Practice Frequency</w:t>
            </w:r>
          </w:p>
        </w:tc>
        <w:tc>
          <w:tcPr>
            <w:tcW w:w="7787" w:type="dxa"/>
            <w:gridSpan w:val="6"/>
            <w:shd w:val="clear" w:color="auto" w:fill="FEFFD9"/>
            <w:vAlign w:val="center"/>
          </w:tcPr>
          <w:p w14:paraId="31731084" w14:textId="77777777" w:rsidR="00354E94" w:rsidRPr="00133221"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BF4DF3">
              <w:rPr>
                <w:rFonts w:ascii="Times New Roman" w:hAnsi="Times New Roman" w:cs="Times New Roman"/>
                <w:b/>
                <w:bCs/>
                <w:sz w:val="22"/>
                <w:szCs w:val="22"/>
              </w:rPr>
              <w:t>Crystallized Cognition Composite</w:t>
            </w:r>
            <w:r>
              <w:rPr>
                <w:rFonts w:ascii="Times New Roman" w:hAnsi="Times New Roman" w:cs="Times New Roman"/>
                <w:b/>
                <w:bCs/>
                <w:sz w:val="22"/>
                <w:szCs w:val="22"/>
              </w:rPr>
              <w:t xml:space="preserve"> (N = 913)</w:t>
            </w:r>
          </w:p>
        </w:tc>
      </w:tr>
      <w:tr w:rsidR="00354E94" w14:paraId="16421BC6" w14:textId="77777777" w:rsidTr="006978BD">
        <w:trPr>
          <w:trHeight w:val="242"/>
        </w:trPr>
        <w:tc>
          <w:tcPr>
            <w:tcW w:w="1563" w:type="dxa"/>
            <w:vMerge/>
            <w:shd w:val="clear" w:color="auto" w:fill="DEFFD9"/>
          </w:tcPr>
          <w:p w14:paraId="04809C83"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5500F467"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20ACF0B5"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-0.177 </w:t>
            </w:r>
          </w:p>
          <w:p w14:paraId="259B08B4" w14:textId="77777777" w:rsidR="00354E94" w:rsidRPr="00937C32"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(-0.969, 0.615)</w:t>
            </w:r>
          </w:p>
          <w:p w14:paraId="47A996AA"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5005D737"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0.022 </w:t>
            </w:r>
          </w:p>
          <w:p w14:paraId="0B1E428F"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(-0.028, 0.071)</w:t>
            </w:r>
          </w:p>
        </w:tc>
        <w:tc>
          <w:tcPr>
            <w:tcW w:w="958" w:type="dxa"/>
            <w:vAlign w:val="center"/>
          </w:tcPr>
          <w:p w14:paraId="22EC18CE"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0.776</w:t>
            </w:r>
          </w:p>
        </w:tc>
        <w:tc>
          <w:tcPr>
            <w:tcW w:w="1443" w:type="dxa"/>
            <w:vAlign w:val="center"/>
          </w:tcPr>
          <w:p w14:paraId="56805ACB"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-0.19</w:t>
            </w:r>
            <w:r>
              <w:rPr>
                <w:rFonts w:ascii="Times New Roman" w:hAnsi="Times New Roman" w:cs="Times New Roman"/>
                <w:color w:val="000000"/>
                <w:sz w:val="20"/>
                <w:szCs w:val="20"/>
              </w:rPr>
              <w:t>0</w:t>
            </w:r>
            <w:r w:rsidRPr="00937C32">
              <w:rPr>
                <w:rFonts w:ascii="Times New Roman" w:hAnsi="Times New Roman" w:cs="Times New Roman"/>
                <w:color w:val="000000"/>
                <w:sz w:val="20"/>
                <w:szCs w:val="20"/>
              </w:rPr>
              <w:t xml:space="preserve"> </w:t>
            </w:r>
          </w:p>
          <w:p w14:paraId="15281449"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(-0.982, 0.602)</w:t>
            </w:r>
          </w:p>
        </w:tc>
        <w:tc>
          <w:tcPr>
            <w:tcW w:w="1251" w:type="dxa"/>
            <w:vAlign w:val="center"/>
          </w:tcPr>
          <w:p w14:paraId="3D9EF5A2" w14:textId="77777777" w:rsidR="00354E94" w:rsidRPr="00C001DB" w:rsidRDefault="00354E94" w:rsidP="006978BD">
            <w:pPr>
              <w:jc w:val="center"/>
              <w:rPr>
                <w:rFonts w:ascii="Times New Roman" w:hAnsi="Times New Roman" w:cs="Times New Roman"/>
                <w:sz w:val="22"/>
                <w:szCs w:val="22"/>
              </w:rPr>
            </w:pPr>
            <w:r w:rsidRPr="00C001DB">
              <w:rPr>
                <w:rFonts w:ascii="Times New Roman" w:hAnsi="Times New Roman" w:cs="Times New Roman"/>
                <w:sz w:val="22"/>
                <w:szCs w:val="22"/>
              </w:rPr>
              <w:t>—</w:t>
            </w:r>
          </w:p>
        </w:tc>
      </w:tr>
      <w:tr w:rsidR="00354E94" w14:paraId="1EE23DA1" w14:textId="77777777" w:rsidTr="006978BD">
        <w:trPr>
          <w:trHeight w:val="242"/>
        </w:trPr>
        <w:tc>
          <w:tcPr>
            <w:tcW w:w="1563" w:type="dxa"/>
            <w:vMerge/>
            <w:shd w:val="clear" w:color="auto" w:fill="DEFFD9"/>
          </w:tcPr>
          <w:p w14:paraId="01303F32"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32F5007C"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7C206C09"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02DD9C8E"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-0.002</w:t>
            </w:r>
          </w:p>
          <w:p w14:paraId="0ACBB873"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 0.016)</w:t>
            </w:r>
          </w:p>
        </w:tc>
        <w:tc>
          <w:tcPr>
            <w:tcW w:w="958" w:type="dxa"/>
            <w:vAlign w:val="center"/>
          </w:tcPr>
          <w:p w14:paraId="446FC47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0.828</w:t>
            </w:r>
          </w:p>
        </w:tc>
        <w:tc>
          <w:tcPr>
            <w:tcW w:w="1443" w:type="dxa"/>
            <w:vAlign w:val="center"/>
          </w:tcPr>
          <w:p w14:paraId="0ED19611"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-0.175</w:t>
            </w:r>
          </w:p>
          <w:p w14:paraId="1976CA3E"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(-0.967, 0.618)</w:t>
            </w:r>
          </w:p>
        </w:tc>
        <w:tc>
          <w:tcPr>
            <w:tcW w:w="1251" w:type="dxa"/>
            <w:vAlign w:val="center"/>
          </w:tcPr>
          <w:p w14:paraId="7D396B9C" w14:textId="77777777" w:rsidR="00354E94" w:rsidRPr="00C001DB" w:rsidRDefault="00354E94" w:rsidP="006978BD">
            <w:pPr>
              <w:jc w:val="center"/>
              <w:rPr>
                <w:rFonts w:ascii="Times New Roman" w:hAnsi="Times New Roman" w:cs="Times New Roman"/>
                <w:sz w:val="22"/>
                <w:szCs w:val="22"/>
              </w:rPr>
            </w:pPr>
            <w:r w:rsidRPr="00C001DB">
              <w:rPr>
                <w:rFonts w:ascii="Times New Roman" w:hAnsi="Times New Roman" w:cs="Times New Roman"/>
                <w:sz w:val="22"/>
                <w:szCs w:val="22"/>
              </w:rPr>
              <w:t>—</w:t>
            </w:r>
          </w:p>
        </w:tc>
      </w:tr>
      <w:tr w:rsidR="00354E94" w14:paraId="62E87C00" w14:textId="77777777" w:rsidTr="006978BD">
        <w:trPr>
          <w:trHeight w:val="227"/>
        </w:trPr>
        <w:tc>
          <w:tcPr>
            <w:tcW w:w="1563" w:type="dxa"/>
            <w:vMerge/>
            <w:shd w:val="clear" w:color="auto" w:fill="DEFFD9"/>
          </w:tcPr>
          <w:p w14:paraId="68630A00"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3A838AE6"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63747EC8"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0730A7B6"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-0.039 </w:t>
            </w:r>
          </w:p>
          <w:p w14:paraId="709E978E"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(-0.142, 0.063)</w:t>
            </w:r>
          </w:p>
        </w:tc>
        <w:tc>
          <w:tcPr>
            <w:tcW w:w="958" w:type="dxa"/>
            <w:vAlign w:val="center"/>
          </w:tcPr>
          <w:p w14:paraId="0F290366"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0.881</w:t>
            </w:r>
          </w:p>
        </w:tc>
        <w:tc>
          <w:tcPr>
            <w:tcW w:w="1443" w:type="dxa"/>
            <w:vAlign w:val="center"/>
          </w:tcPr>
          <w:p w14:paraId="3374073E"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-0.146 </w:t>
            </w:r>
          </w:p>
          <w:p w14:paraId="0546AF4B"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(-0.927, 0.635)</w:t>
            </w:r>
          </w:p>
        </w:tc>
        <w:tc>
          <w:tcPr>
            <w:tcW w:w="1251" w:type="dxa"/>
            <w:vAlign w:val="center"/>
          </w:tcPr>
          <w:p w14:paraId="03BF7497" w14:textId="77777777" w:rsidR="00354E94" w:rsidRPr="00C001DB" w:rsidRDefault="00354E94" w:rsidP="006978BD">
            <w:pPr>
              <w:jc w:val="center"/>
              <w:rPr>
                <w:rFonts w:ascii="Times New Roman" w:hAnsi="Times New Roman" w:cs="Times New Roman"/>
                <w:sz w:val="22"/>
                <w:szCs w:val="22"/>
              </w:rPr>
            </w:pPr>
            <w:r w:rsidRPr="00C001DB">
              <w:rPr>
                <w:rFonts w:ascii="Times New Roman" w:hAnsi="Times New Roman" w:cs="Times New Roman"/>
                <w:sz w:val="22"/>
                <w:szCs w:val="22"/>
              </w:rPr>
              <w:t>—</w:t>
            </w:r>
          </w:p>
        </w:tc>
      </w:tr>
      <w:tr w:rsidR="00354E94" w14:paraId="4E815E00" w14:textId="77777777" w:rsidTr="006978BD">
        <w:trPr>
          <w:trHeight w:val="242"/>
        </w:trPr>
        <w:tc>
          <w:tcPr>
            <w:tcW w:w="1563" w:type="dxa"/>
            <w:vMerge/>
            <w:shd w:val="clear" w:color="auto" w:fill="DEFFD9"/>
          </w:tcPr>
          <w:p w14:paraId="0BEA0038"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B170D42"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2E645732"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5A71F82C"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0.008 </w:t>
            </w:r>
          </w:p>
          <w:p w14:paraId="614A961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(-0.102, 0.119)</w:t>
            </w:r>
          </w:p>
        </w:tc>
        <w:tc>
          <w:tcPr>
            <w:tcW w:w="958" w:type="dxa"/>
            <w:vAlign w:val="center"/>
          </w:tcPr>
          <w:p w14:paraId="056DA01E"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0.881</w:t>
            </w:r>
          </w:p>
        </w:tc>
        <w:tc>
          <w:tcPr>
            <w:tcW w:w="1443" w:type="dxa"/>
            <w:vAlign w:val="center"/>
          </w:tcPr>
          <w:p w14:paraId="59A4609C"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-0.177 </w:t>
            </w:r>
          </w:p>
          <w:p w14:paraId="121B25FA"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(-0.957, 0.603)</w:t>
            </w:r>
          </w:p>
        </w:tc>
        <w:tc>
          <w:tcPr>
            <w:tcW w:w="1251" w:type="dxa"/>
            <w:vAlign w:val="center"/>
          </w:tcPr>
          <w:p w14:paraId="368CB17A" w14:textId="77777777" w:rsidR="00354E94" w:rsidRPr="00C001DB" w:rsidRDefault="00354E94" w:rsidP="006978BD">
            <w:pPr>
              <w:jc w:val="center"/>
              <w:rPr>
                <w:rFonts w:ascii="Times New Roman" w:hAnsi="Times New Roman" w:cs="Times New Roman"/>
                <w:sz w:val="22"/>
                <w:szCs w:val="22"/>
              </w:rPr>
            </w:pPr>
            <w:r w:rsidRPr="00C001DB">
              <w:rPr>
                <w:rFonts w:ascii="Times New Roman" w:hAnsi="Times New Roman" w:cs="Times New Roman"/>
                <w:sz w:val="22"/>
                <w:szCs w:val="22"/>
              </w:rPr>
              <w:t>—</w:t>
            </w:r>
          </w:p>
        </w:tc>
      </w:tr>
      <w:tr w:rsidR="00354E94" w14:paraId="1513B0F8" w14:textId="77777777" w:rsidTr="006978BD">
        <w:trPr>
          <w:trHeight w:val="359"/>
        </w:trPr>
        <w:tc>
          <w:tcPr>
            <w:tcW w:w="1563" w:type="dxa"/>
            <w:vMerge/>
            <w:shd w:val="clear" w:color="auto" w:fill="DEFFD9"/>
          </w:tcPr>
          <w:p w14:paraId="5400072E" w14:textId="77777777" w:rsidR="00354E94" w:rsidRPr="003E3E9E" w:rsidRDefault="00354E94" w:rsidP="006978BD">
            <w:pPr>
              <w:jc w:val="center"/>
              <w:rPr>
                <w:rFonts w:ascii="Times New Roman" w:hAnsi="Times New Roman" w:cs="Times New Roman"/>
                <w:b/>
                <w:bCs/>
                <w:sz w:val="22"/>
                <w:szCs w:val="22"/>
              </w:rPr>
            </w:pPr>
          </w:p>
        </w:tc>
        <w:tc>
          <w:tcPr>
            <w:tcW w:w="7787" w:type="dxa"/>
            <w:gridSpan w:val="6"/>
            <w:shd w:val="clear" w:color="auto" w:fill="FEFFD9"/>
            <w:vAlign w:val="center"/>
          </w:tcPr>
          <w:p w14:paraId="2020601B" w14:textId="77777777" w:rsidR="00354E94" w:rsidRPr="00133221"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3E3E9E">
              <w:rPr>
                <w:rFonts w:ascii="Times New Roman" w:hAnsi="Times New Roman" w:cs="Times New Roman"/>
                <w:b/>
                <w:bCs/>
                <w:sz w:val="22"/>
                <w:szCs w:val="22"/>
              </w:rPr>
              <w:t>Picture Vocabulary Test (N = 909)</w:t>
            </w:r>
          </w:p>
        </w:tc>
      </w:tr>
      <w:tr w:rsidR="00354E94" w14:paraId="445B3C85" w14:textId="77777777" w:rsidTr="006978BD">
        <w:trPr>
          <w:trHeight w:val="242"/>
        </w:trPr>
        <w:tc>
          <w:tcPr>
            <w:tcW w:w="1563" w:type="dxa"/>
            <w:vMerge/>
            <w:shd w:val="clear" w:color="auto" w:fill="DEFFD9"/>
          </w:tcPr>
          <w:p w14:paraId="2F78E6AC"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4C362063"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53854FE1"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0.029 </w:t>
            </w:r>
          </w:p>
          <w:p w14:paraId="3C564361" w14:textId="77777777" w:rsidR="00354E94" w:rsidRPr="00937C32"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(-0.753, 0.811)</w:t>
            </w:r>
          </w:p>
          <w:p w14:paraId="5463B581"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10370AD4"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0.022 </w:t>
            </w:r>
          </w:p>
          <w:p w14:paraId="2AA72F40"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(-0.028, 0.072)</w:t>
            </w:r>
          </w:p>
        </w:tc>
        <w:tc>
          <w:tcPr>
            <w:tcW w:w="958" w:type="dxa"/>
            <w:vAlign w:val="center"/>
          </w:tcPr>
          <w:p w14:paraId="6ACC619F"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0.594</w:t>
            </w:r>
          </w:p>
        </w:tc>
        <w:tc>
          <w:tcPr>
            <w:tcW w:w="1443" w:type="dxa"/>
            <w:vAlign w:val="center"/>
          </w:tcPr>
          <w:p w14:paraId="3DC9F385"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0.01 </w:t>
            </w:r>
          </w:p>
          <w:p w14:paraId="078FF862"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(-0.772, 0.792)</w:t>
            </w:r>
          </w:p>
        </w:tc>
        <w:tc>
          <w:tcPr>
            <w:tcW w:w="1251" w:type="dxa"/>
            <w:vAlign w:val="center"/>
          </w:tcPr>
          <w:p w14:paraId="39386A85"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080D7CF1" w14:textId="77777777" w:rsidTr="006978BD">
        <w:trPr>
          <w:trHeight w:val="227"/>
        </w:trPr>
        <w:tc>
          <w:tcPr>
            <w:tcW w:w="1563" w:type="dxa"/>
            <w:vMerge/>
            <w:shd w:val="clear" w:color="auto" w:fill="DEFFD9"/>
          </w:tcPr>
          <w:p w14:paraId="7B2D89BD"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1D0A062F"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249BE98E"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0C5BB412"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0.008 </w:t>
            </w:r>
          </w:p>
          <w:p w14:paraId="3517D4F5"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(-0.022, 0.038)</w:t>
            </w:r>
          </w:p>
        </w:tc>
        <w:tc>
          <w:tcPr>
            <w:tcW w:w="958" w:type="dxa"/>
            <w:vAlign w:val="center"/>
          </w:tcPr>
          <w:p w14:paraId="6E517A3E"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0.594</w:t>
            </w:r>
          </w:p>
        </w:tc>
        <w:tc>
          <w:tcPr>
            <w:tcW w:w="1443" w:type="dxa"/>
            <w:vAlign w:val="center"/>
          </w:tcPr>
          <w:p w14:paraId="46CB820D"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0.022 </w:t>
            </w:r>
          </w:p>
          <w:p w14:paraId="08490B5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(-0.76, 0.805)</w:t>
            </w:r>
          </w:p>
        </w:tc>
        <w:tc>
          <w:tcPr>
            <w:tcW w:w="1251" w:type="dxa"/>
            <w:vAlign w:val="center"/>
          </w:tcPr>
          <w:p w14:paraId="75458BB4"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3B600004" w14:textId="77777777" w:rsidTr="006978BD">
        <w:trPr>
          <w:trHeight w:val="242"/>
        </w:trPr>
        <w:tc>
          <w:tcPr>
            <w:tcW w:w="1563" w:type="dxa"/>
            <w:vMerge/>
            <w:shd w:val="clear" w:color="auto" w:fill="DEFFD9"/>
          </w:tcPr>
          <w:p w14:paraId="087EE978"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07CF51C0"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377FEC39"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41960665"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-0.035 </w:t>
            </w:r>
          </w:p>
          <w:p w14:paraId="338039AB"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(-0.126, 0.057)</w:t>
            </w:r>
          </w:p>
        </w:tc>
        <w:tc>
          <w:tcPr>
            <w:tcW w:w="958" w:type="dxa"/>
            <w:vAlign w:val="center"/>
          </w:tcPr>
          <w:p w14:paraId="59311AF4"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0.881</w:t>
            </w:r>
          </w:p>
        </w:tc>
        <w:tc>
          <w:tcPr>
            <w:tcW w:w="1443" w:type="dxa"/>
            <w:vAlign w:val="center"/>
          </w:tcPr>
          <w:p w14:paraId="4BE3E792"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0.069 </w:t>
            </w:r>
          </w:p>
          <w:p w14:paraId="01379938"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(-0.707, 0.846)</w:t>
            </w:r>
          </w:p>
        </w:tc>
        <w:tc>
          <w:tcPr>
            <w:tcW w:w="1251" w:type="dxa"/>
            <w:vAlign w:val="center"/>
          </w:tcPr>
          <w:p w14:paraId="4CFDB044"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586C41F5" w14:textId="77777777" w:rsidTr="006978BD">
        <w:trPr>
          <w:trHeight w:val="242"/>
        </w:trPr>
        <w:tc>
          <w:tcPr>
            <w:tcW w:w="1563" w:type="dxa"/>
            <w:vMerge/>
            <w:shd w:val="clear" w:color="auto" w:fill="DEFFD9"/>
          </w:tcPr>
          <w:p w14:paraId="6CED5A30"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68A9E13D"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5832E076"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32DA0003"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0.008 </w:t>
            </w:r>
          </w:p>
          <w:p w14:paraId="703F3134"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(-0.091, 0.106)</w:t>
            </w:r>
          </w:p>
        </w:tc>
        <w:tc>
          <w:tcPr>
            <w:tcW w:w="958" w:type="dxa"/>
            <w:vAlign w:val="center"/>
          </w:tcPr>
          <w:p w14:paraId="434F87F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0.881</w:t>
            </w:r>
          </w:p>
        </w:tc>
        <w:tc>
          <w:tcPr>
            <w:tcW w:w="1443" w:type="dxa"/>
            <w:vAlign w:val="center"/>
          </w:tcPr>
          <w:p w14:paraId="5D209E32"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0.034 </w:t>
            </w:r>
          </w:p>
          <w:p w14:paraId="4761C13A"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(-0.741, 0.809)</w:t>
            </w:r>
          </w:p>
        </w:tc>
        <w:tc>
          <w:tcPr>
            <w:tcW w:w="1251" w:type="dxa"/>
            <w:vAlign w:val="center"/>
          </w:tcPr>
          <w:p w14:paraId="0C3E987A"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493CD4E8" w14:textId="77777777" w:rsidTr="006978BD">
        <w:trPr>
          <w:trHeight w:val="359"/>
        </w:trPr>
        <w:tc>
          <w:tcPr>
            <w:tcW w:w="1563" w:type="dxa"/>
            <w:vMerge/>
            <w:shd w:val="clear" w:color="auto" w:fill="DEFFD9"/>
          </w:tcPr>
          <w:p w14:paraId="4C2B3257" w14:textId="77777777" w:rsidR="00354E94" w:rsidRPr="003E3E9E" w:rsidRDefault="00354E94" w:rsidP="006978BD">
            <w:pPr>
              <w:jc w:val="center"/>
              <w:rPr>
                <w:rFonts w:ascii="Times New Roman" w:hAnsi="Times New Roman" w:cs="Times New Roman"/>
                <w:b/>
                <w:bCs/>
                <w:sz w:val="22"/>
                <w:szCs w:val="22"/>
              </w:rPr>
            </w:pPr>
          </w:p>
        </w:tc>
        <w:tc>
          <w:tcPr>
            <w:tcW w:w="7787" w:type="dxa"/>
            <w:gridSpan w:val="6"/>
            <w:shd w:val="clear" w:color="auto" w:fill="FEFFD9"/>
            <w:vAlign w:val="center"/>
          </w:tcPr>
          <w:p w14:paraId="30370162" w14:textId="77777777" w:rsidR="00354E94" w:rsidRPr="00133221" w:rsidRDefault="00354E94" w:rsidP="006978BD">
            <w:pPr>
              <w:jc w:val="center"/>
              <w:rPr>
                <w:rFonts w:ascii="Times New Roman" w:hAnsi="Times New Roman" w:cs="Times New Roman"/>
                <w:b/>
                <w:bCs/>
                <w:sz w:val="22"/>
                <w:szCs w:val="22"/>
              </w:rPr>
            </w:pPr>
            <w:r>
              <w:rPr>
                <w:rFonts w:ascii="Times New Roman" w:hAnsi="Times New Roman" w:cs="Times New Roman"/>
                <w:b/>
                <w:bCs/>
                <w:sz w:val="22"/>
                <w:szCs w:val="22"/>
              </w:rPr>
              <w:t xml:space="preserve">Language Outcome: </w:t>
            </w:r>
            <w:r w:rsidRPr="003E3E9E">
              <w:rPr>
                <w:rFonts w:ascii="Times New Roman" w:hAnsi="Times New Roman" w:cs="Times New Roman"/>
                <w:b/>
                <w:bCs/>
                <w:sz w:val="22"/>
                <w:szCs w:val="22"/>
              </w:rPr>
              <w:t>Oral Reading Recognition Test (N = 908)</w:t>
            </w:r>
          </w:p>
        </w:tc>
      </w:tr>
      <w:tr w:rsidR="00354E94" w14:paraId="5B45EDFC" w14:textId="77777777" w:rsidTr="006978BD">
        <w:trPr>
          <w:trHeight w:val="242"/>
        </w:trPr>
        <w:tc>
          <w:tcPr>
            <w:tcW w:w="1563" w:type="dxa"/>
            <w:vMerge/>
            <w:shd w:val="clear" w:color="auto" w:fill="DEFFD9"/>
          </w:tcPr>
          <w:p w14:paraId="3DC0ACFC"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3B91E2F" w14:textId="77777777" w:rsidR="00354E94" w:rsidRPr="00264AEE" w:rsidRDefault="00354E94" w:rsidP="006978BD">
            <w:pPr>
              <w:jc w:val="center"/>
              <w:rPr>
                <w:rFonts w:ascii="Times New Roman" w:hAnsi="Times New Roman" w:cs="Times New Roman"/>
                <w:color w:val="000000"/>
                <w:sz w:val="22"/>
                <w:szCs w:val="22"/>
              </w:rPr>
            </w:pPr>
            <w:r w:rsidRPr="00264AEE">
              <w:rPr>
                <w:rFonts w:ascii="Times New Roman" w:hAnsi="Times New Roman" w:cs="Times New Roman"/>
                <w:sz w:val="22"/>
                <w:szCs w:val="22"/>
              </w:rPr>
              <w:t>Thickness</w:t>
            </w:r>
          </w:p>
        </w:tc>
        <w:tc>
          <w:tcPr>
            <w:tcW w:w="1485" w:type="dxa"/>
            <w:vMerge w:val="restart"/>
            <w:vAlign w:val="center"/>
          </w:tcPr>
          <w:p w14:paraId="0FC7B45D"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-0.026 </w:t>
            </w:r>
          </w:p>
          <w:p w14:paraId="7B5F0B9A" w14:textId="77777777" w:rsidR="00354E94" w:rsidRPr="00937C32"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(-0.799, 0.747)</w:t>
            </w:r>
          </w:p>
          <w:p w14:paraId="084D1F84"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11BEB524"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lastRenderedPageBreak/>
              <w:t xml:space="preserve">0.008 </w:t>
            </w:r>
          </w:p>
          <w:p w14:paraId="5C37E3AB"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(-0.023, 0.04)</w:t>
            </w:r>
          </w:p>
        </w:tc>
        <w:tc>
          <w:tcPr>
            <w:tcW w:w="958" w:type="dxa"/>
            <w:vAlign w:val="center"/>
          </w:tcPr>
          <w:p w14:paraId="6725FCC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0.615</w:t>
            </w:r>
          </w:p>
        </w:tc>
        <w:tc>
          <w:tcPr>
            <w:tcW w:w="1443" w:type="dxa"/>
            <w:vAlign w:val="center"/>
          </w:tcPr>
          <w:p w14:paraId="37600A9B"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-0.032 </w:t>
            </w:r>
          </w:p>
          <w:p w14:paraId="7A83B6BE"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(-0.806, 0.742)</w:t>
            </w:r>
          </w:p>
        </w:tc>
        <w:tc>
          <w:tcPr>
            <w:tcW w:w="1251" w:type="dxa"/>
            <w:vAlign w:val="center"/>
          </w:tcPr>
          <w:p w14:paraId="2A06A072"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62A58F82" w14:textId="77777777" w:rsidTr="006978BD">
        <w:trPr>
          <w:trHeight w:val="227"/>
        </w:trPr>
        <w:tc>
          <w:tcPr>
            <w:tcW w:w="1563" w:type="dxa"/>
            <w:vMerge/>
            <w:shd w:val="clear" w:color="auto" w:fill="DEFFD9"/>
          </w:tcPr>
          <w:p w14:paraId="24C7BBB5"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1D78DC75"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Sulcal Depth</w:t>
            </w:r>
          </w:p>
        </w:tc>
        <w:tc>
          <w:tcPr>
            <w:tcW w:w="1485" w:type="dxa"/>
            <w:vMerge/>
            <w:vAlign w:val="center"/>
          </w:tcPr>
          <w:p w14:paraId="40AE35D7"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765461ED"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-0.008 </w:t>
            </w:r>
          </w:p>
          <w:p w14:paraId="1E3DC5B9"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(-0.039, 0.022)</w:t>
            </w:r>
          </w:p>
        </w:tc>
        <w:tc>
          <w:tcPr>
            <w:tcW w:w="958" w:type="dxa"/>
            <w:vAlign w:val="center"/>
          </w:tcPr>
          <w:p w14:paraId="42D7112A"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0.615</w:t>
            </w:r>
          </w:p>
        </w:tc>
        <w:tc>
          <w:tcPr>
            <w:tcW w:w="1443" w:type="dxa"/>
            <w:vAlign w:val="center"/>
          </w:tcPr>
          <w:p w14:paraId="4FBA529F"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-0.019 </w:t>
            </w:r>
          </w:p>
          <w:p w14:paraId="3A0079D9"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(-0.792, 0.754)</w:t>
            </w:r>
          </w:p>
        </w:tc>
        <w:tc>
          <w:tcPr>
            <w:tcW w:w="1251" w:type="dxa"/>
            <w:vAlign w:val="center"/>
          </w:tcPr>
          <w:p w14:paraId="3F4F5CBD"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3B804D57" w14:textId="77777777" w:rsidTr="006978BD">
        <w:trPr>
          <w:trHeight w:val="70"/>
        </w:trPr>
        <w:tc>
          <w:tcPr>
            <w:tcW w:w="1563" w:type="dxa"/>
            <w:vMerge/>
            <w:shd w:val="clear" w:color="auto" w:fill="DEFFD9"/>
          </w:tcPr>
          <w:p w14:paraId="047F47B2"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1EE267F"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Surface Area</w:t>
            </w:r>
          </w:p>
        </w:tc>
        <w:tc>
          <w:tcPr>
            <w:tcW w:w="1485" w:type="dxa"/>
            <w:vMerge/>
            <w:vAlign w:val="center"/>
          </w:tcPr>
          <w:p w14:paraId="48479DC5"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7E7C5AEA"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-0.029 </w:t>
            </w:r>
          </w:p>
          <w:p w14:paraId="03B8C6B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(-0.107, 0.048)</w:t>
            </w:r>
          </w:p>
        </w:tc>
        <w:tc>
          <w:tcPr>
            <w:tcW w:w="958" w:type="dxa"/>
            <w:vAlign w:val="center"/>
          </w:tcPr>
          <w:p w14:paraId="62ACDA5C"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0.881</w:t>
            </w:r>
          </w:p>
        </w:tc>
        <w:tc>
          <w:tcPr>
            <w:tcW w:w="1443" w:type="dxa"/>
            <w:vAlign w:val="center"/>
          </w:tcPr>
          <w:p w14:paraId="1C41E0E1"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0.019 </w:t>
            </w:r>
          </w:p>
          <w:p w14:paraId="265CC8F8"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(-0.749, 0.787)</w:t>
            </w:r>
          </w:p>
        </w:tc>
        <w:tc>
          <w:tcPr>
            <w:tcW w:w="1251" w:type="dxa"/>
            <w:vAlign w:val="center"/>
          </w:tcPr>
          <w:p w14:paraId="50969288"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r w:rsidR="00354E94" w14:paraId="360C0B57" w14:textId="77777777" w:rsidTr="006978BD">
        <w:trPr>
          <w:trHeight w:val="227"/>
        </w:trPr>
        <w:tc>
          <w:tcPr>
            <w:tcW w:w="1563" w:type="dxa"/>
            <w:vMerge/>
            <w:shd w:val="clear" w:color="auto" w:fill="DEFFD9"/>
          </w:tcPr>
          <w:p w14:paraId="4423C597" w14:textId="77777777" w:rsidR="00354E94" w:rsidRPr="00264AEE" w:rsidRDefault="00354E94" w:rsidP="006978BD">
            <w:pPr>
              <w:jc w:val="center"/>
              <w:rPr>
                <w:rFonts w:ascii="Times New Roman" w:hAnsi="Times New Roman" w:cs="Times New Roman"/>
                <w:sz w:val="22"/>
                <w:szCs w:val="22"/>
              </w:rPr>
            </w:pPr>
          </w:p>
        </w:tc>
        <w:tc>
          <w:tcPr>
            <w:tcW w:w="1182" w:type="dxa"/>
            <w:shd w:val="clear" w:color="auto" w:fill="E1F4FF"/>
            <w:vAlign w:val="center"/>
          </w:tcPr>
          <w:p w14:paraId="2B601A88" w14:textId="77777777" w:rsidR="00354E94" w:rsidRPr="00264AEE" w:rsidRDefault="00354E94" w:rsidP="006978BD">
            <w:pPr>
              <w:jc w:val="center"/>
              <w:rPr>
                <w:rFonts w:ascii="Times New Roman" w:hAnsi="Times New Roman" w:cs="Times New Roman"/>
                <w:sz w:val="22"/>
                <w:szCs w:val="22"/>
              </w:rPr>
            </w:pPr>
            <w:r w:rsidRPr="00264AEE">
              <w:rPr>
                <w:rFonts w:ascii="Times New Roman" w:hAnsi="Times New Roman" w:cs="Times New Roman"/>
                <w:sz w:val="22"/>
                <w:szCs w:val="22"/>
              </w:rPr>
              <w:t>Volume</w:t>
            </w:r>
          </w:p>
        </w:tc>
        <w:tc>
          <w:tcPr>
            <w:tcW w:w="1485" w:type="dxa"/>
            <w:vMerge/>
            <w:vAlign w:val="center"/>
          </w:tcPr>
          <w:p w14:paraId="20E6A3BB" w14:textId="77777777" w:rsidR="00354E94" w:rsidRPr="00937C32" w:rsidRDefault="00354E94" w:rsidP="006978BD">
            <w:pPr>
              <w:jc w:val="center"/>
              <w:rPr>
                <w:rFonts w:ascii="Times New Roman" w:hAnsi="Times New Roman" w:cs="Times New Roman"/>
                <w:sz w:val="20"/>
                <w:szCs w:val="20"/>
              </w:rPr>
            </w:pPr>
          </w:p>
        </w:tc>
        <w:tc>
          <w:tcPr>
            <w:tcW w:w="1468" w:type="dxa"/>
            <w:vAlign w:val="center"/>
          </w:tcPr>
          <w:p w14:paraId="4B240BFC"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 xml:space="preserve">0.006 </w:t>
            </w:r>
          </w:p>
          <w:p w14:paraId="40EC8E3A"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(-0.073, 0.085)</w:t>
            </w:r>
          </w:p>
        </w:tc>
        <w:tc>
          <w:tcPr>
            <w:tcW w:w="958" w:type="dxa"/>
            <w:vAlign w:val="center"/>
          </w:tcPr>
          <w:p w14:paraId="4E190C14"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0.881</w:t>
            </w:r>
          </w:p>
        </w:tc>
        <w:tc>
          <w:tcPr>
            <w:tcW w:w="1443" w:type="dxa"/>
            <w:vAlign w:val="center"/>
          </w:tcPr>
          <w:p w14:paraId="31F14045" w14:textId="77777777" w:rsidR="00354E94" w:rsidRDefault="00354E94" w:rsidP="006978BD">
            <w:pPr>
              <w:jc w:val="center"/>
              <w:rPr>
                <w:rFonts w:ascii="Times New Roman" w:hAnsi="Times New Roman" w:cs="Times New Roman"/>
                <w:color w:val="000000"/>
                <w:sz w:val="20"/>
                <w:szCs w:val="20"/>
              </w:rPr>
            </w:pPr>
            <w:r w:rsidRPr="00937C32">
              <w:rPr>
                <w:rFonts w:ascii="Times New Roman" w:hAnsi="Times New Roman" w:cs="Times New Roman"/>
                <w:color w:val="000000"/>
                <w:sz w:val="20"/>
                <w:szCs w:val="20"/>
              </w:rPr>
              <w:t>-0.01</w:t>
            </w:r>
            <w:r>
              <w:rPr>
                <w:rFonts w:ascii="Times New Roman" w:hAnsi="Times New Roman" w:cs="Times New Roman"/>
                <w:color w:val="000000"/>
                <w:sz w:val="20"/>
                <w:szCs w:val="20"/>
              </w:rPr>
              <w:t>0</w:t>
            </w:r>
            <w:r w:rsidRPr="00937C32">
              <w:rPr>
                <w:rFonts w:ascii="Times New Roman" w:hAnsi="Times New Roman" w:cs="Times New Roman"/>
                <w:color w:val="000000"/>
                <w:sz w:val="20"/>
                <w:szCs w:val="20"/>
              </w:rPr>
              <w:t xml:space="preserve"> </w:t>
            </w:r>
          </w:p>
          <w:p w14:paraId="0F3B6B37" w14:textId="77777777" w:rsidR="00354E94" w:rsidRPr="00937C32" w:rsidRDefault="00354E94" w:rsidP="006978BD">
            <w:pPr>
              <w:jc w:val="center"/>
              <w:rPr>
                <w:rFonts w:ascii="Times New Roman" w:hAnsi="Times New Roman" w:cs="Times New Roman"/>
                <w:sz w:val="20"/>
                <w:szCs w:val="20"/>
              </w:rPr>
            </w:pPr>
            <w:r w:rsidRPr="00937C32">
              <w:rPr>
                <w:rFonts w:ascii="Times New Roman" w:hAnsi="Times New Roman" w:cs="Times New Roman"/>
                <w:color w:val="000000"/>
                <w:sz w:val="20"/>
                <w:szCs w:val="20"/>
              </w:rPr>
              <w:t>(-0.778, 0.758)</w:t>
            </w:r>
          </w:p>
        </w:tc>
        <w:tc>
          <w:tcPr>
            <w:tcW w:w="1251" w:type="dxa"/>
            <w:vAlign w:val="center"/>
          </w:tcPr>
          <w:p w14:paraId="758CCFC7" w14:textId="77777777" w:rsidR="00354E94" w:rsidRPr="00133221" w:rsidRDefault="00354E94" w:rsidP="006978BD">
            <w:pPr>
              <w:jc w:val="center"/>
              <w:rPr>
                <w:rFonts w:ascii="Times New Roman" w:hAnsi="Times New Roman" w:cs="Times New Roman"/>
                <w:sz w:val="22"/>
                <w:szCs w:val="22"/>
              </w:rPr>
            </w:pPr>
            <w:r w:rsidRPr="00133221">
              <w:rPr>
                <w:rFonts w:ascii="Times New Roman" w:hAnsi="Times New Roman" w:cs="Times New Roman"/>
                <w:sz w:val="22"/>
                <w:szCs w:val="22"/>
              </w:rPr>
              <w:t>—</w:t>
            </w:r>
          </w:p>
        </w:tc>
      </w:tr>
    </w:tbl>
    <w:p w14:paraId="071BE0CD" w14:textId="77777777" w:rsidR="00354E94" w:rsidRDefault="00354E94" w:rsidP="00354E94">
      <w:pPr>
        <w:spacing w:after="0" w:line="240" w:lineRule="auto"/>
        <w:jc w:val="both"/>
        <w:rPr>
          <w:rFonts w:ascii="Times New Roman" w:hAnsi="Times New Roman" w:cs="Times New Roman"/>
          <w:sz w:val="22"/>
          <w:szCs w:val="22"/>
        </w:rPr>
      </w:pPr>
    </w:p>
    <w:p w14:paraId="538BC3EE" w14:textId="77777777" w:rsidR="00354E94" w:rsidRDefault="00354E94" w:rsidP="00354E94">
      <w:pPr>
        <w:spacing w:after="0" w:line="240" w:lineRule="auto"/>
        <w:jc w:val="both"/>
        <w:rPr>
          <w:rFonts w:ascii="Times New Roman" w:hAnsi="Times New Roman" w:cs="Times New Roman"/>
          <w:sz w:val="22"/>
          <w:szCs w:val="22"/>
        </w:rPr>
      </w:pPr>
      <w:r w:rsidRPr="008C4791">
        <w:rPr>
          <w:rFonts w:ascii="Times New Roman" w:hAnsi="Times New Roman" w:cs="Times New Roman"/>
          <w:noProof/>
          <w:sz w:val="22"/>
          <w:szCs w:val="22"/>
        </w:rPr>
        <mc:AlternateContent>
          <mc:Choice Requires="wps">
            <w:drawing>
              <wp:anchor distT="45720" distB="45720" distL="114300" distR="114300" simplePos="0" relativeHeight="251660800" behindDoc="0" locked="0" layoutInCell="1" allowOverlap="1" wp14:anchorId="33E868CA" wp14:editId="7608D35D">
                <wp:simplePos x="0" y="0"/>
                <wp:positionH relativeFrom="margin">
                  <wp:align>left</wp:align>
                </wp:positionH>
                <wp:positionV relativeFrom="paragraph">
                  <wp:posOffset>37465</wp:posOffset>
                </wp:positionV>
                <wp:extent cx="6038850" cy="2152650"/>
                <wp:effectExtent l="0" t="0" r="0" b="0"/>
                <wp:wrapSquare wrapText="bothSides"/>
                <wp:docPr id="2009152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152650"/>
                        </a:xfrm>
                        <a:prstGeom prst="rect">
                          <a:avLst/>
                        </a:prstGeom>
                        <a:solidFill>
                          <a:srgbClr val="FFFFFF"/>
                        </a:solidFill>
                        <a:ln w="9525">
                          <a:noFill/>
                          <a:miter lim="800000"/>
                          <a:headEnd/>
                          <a:tailEnd/>
                        </a:ln>
                      </wps:spPr>
                      <wps:txbx>
                        <w:txbxContent>
                          <w:p w14:paraId="6BD4330E" w14:textId="77777777" w:rsidR="00354E94" w:rsidRPr="00E80F54" w:rsidRDefault="00354E94" w:rsidP="00354E94">
                            <w:pPr>
                              <w:spacing w:after="60" w:line="240" w:lineRule="auto"/>
                              <w:jc w:val="both"/>
                              <w:rPr>
                                <w:rFonts w:ascii="Times New Roman" w:hAnsi="Times New Roman" w:cs="Times New Roman"/>
                                <w:sz w:val="22"/>
                                <w:szCs w:val="22"/>
                              </w:rPr>
                            </w:pPr>
                            <w:r w:rsidRPr="00B638E6">
                              <w:rPr>
                                <w:rFonts w:ascii="Times New Roman" w:hAnsi="Times New Roman" w:cs="Times New Roman"/>
                                <w:b/>
                                <w:bCs/>
                                <w:sz w:val="22"/>
                                <w:szCs w:val="22"/>
                              </w:rPr>
                              <w:t>Note.</w:t>
                            </w:r>
                            <w:r w:rsidRPr="00B638E6">
                              <w:rPr>
                                <w:rFonts w:ascii="Times New Roman" w:hAnsi="Times New Roman" w:cs="Times New Roman"/>
                                <w:sz w:val="22"/>
                                <w:szCs w:val="22"/>
                              </w:rPr>
                              <w:t xml:space="preserve"> Analyses were conducted in the </w:t>
                            </w:r>
                            <w:r>
                              <w:rPr>
                                <w:rFonts w:ascii="Times New Roman" w:hAnsi="Times New Roman" w:cs="Times New Roman"/>
                                <w:sz w:val="22"/>
                                <w:szCs w:val="22"/>
                              </w:rPr>
                              <w:t xml:space="preserve">twin subsample </w:t>
                            </w:r>
                            <w:r w:rsidRPr="00B638E6">
                              <w:rPr>
                                <w:rFonts w:ascii="Times New Roman" w:hAnsi="Times New Roman" w:cs="Times New Roman"/>
                                <w:sz w:val="22"/>
                                <w:szCs w:val="22"/>
                              </w:rPr>
                              <w:t>from the ABCD Study (</w:t>
                            </w:r>
                            <w:r>
                              <w:rPr>
                                <w:rFonts w:ascii="Times New Roman" w:hAnsi="Times New Roman" w:cs="Times New Roman"/>
                                <w:sz w:val="22"/>
                                <w:szCs w:val="22"/>
                              </w:rPr>
                              <w:t>total</w:t>
                            </w:r>
                            <w:r w:rsidRPr="00B638E6">
                              <w:rPr>
                                <w:rFonts w:ascii="Times New Roman" w:hAnsi="Times New Roman" w:cs="Times New Roman"/>
                                <w:sz w:val="22"/>
                                <w:szCs w:val="22"/>
                              </w:rPr>
                              <w:t xml:space="preserve"> N </w:t>
                            </w:r>
                            <w:r>
                              <w:rPr>
                                <w:rFonts w:ascii="Times New Roman" w:hAnsi="Times New Roman" w:cs="Times New Roman"/>
                                <w:sz w:val="22"/>
                                <w:szCs w:val="22"/>
                              </w:rPr>
                              <w:t>= 936</w:t>
                            </w:r>
                            <w:r w:rsidRPr="00B638E6">
                              <w:rPr>
                                <w:rFonts w:ascii="Times New Roman" w:hAnsi="Times New Roman" w:cs="Times New Roman"/>
                                <w:sz w:val="22"/>
                                <w:szCs w:val="22"/>
                              </w:rPr>
                              <w:t xml:space="preserve">), with outcome-specific sample sizes shown in the table. Linear mixed-effects models with a family-level random intercept were used to account for within-family clustering. Models were adjusted for baseline language performance, demographics (age, sex, race/ethnicity), socioeconomic factors (household income, parental education, marital status), prenatal and perinatal factors (preterm birth status, maternal alcohol and tobacco use during pregnancy), behavioral and emotional functioning (ADHD DSM-5–oriented scale, social problems, internalizing and externalizing problems), extracurricular activities (counts of team sports, individual sports, and creative arts activities), and study site. β denotes the standardized regression coefficient with 95% confidence intervals based on conventional standard errors. q values represent Benjamini–Hochberg false discovery rate–adjusted P values; q &lt; .05 was considered statistically significant. </w:t>
                            </w:r>
                            <w:r w:rsidRPr="00512168">
                              <w:rPr>
                                <w:rFonts w:ascii="Times New Roman" w:hAnsi="Times New Roman" w:cs="Times New Roman"/>
                                <w:sz w:val="22"/>
                                <w:szCs w:val="22"/>
                              </w:rPr>
                              <w:t>*The total effect reflects the association between the exposure and outcome and is therefore identical across mediator-specific models.</w:t>
                            </w:r>
                          </w:p>
                          <w:p w14:paraId="46B79A85" w14:textId="77777777" w:rsidR="00354E94" w:rsidRDefault="00354E94" w:rsidP="00354E94">
                            <w:pPr>
                              <w:spacing w:after="6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868CA" id="_x0000_s1027" type="#_x0000_t202" style="position:absolute;left:0;text-align:left;margin-left:0;margin-top:2.95pt;width:475.5pt;height:169.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" stroked="f">
                <v:textbox>
                  <w:txbxContent>
                    <w:p w14:paraId="6BD4330E" w14:textId="77777777" w:rsidR="00354E94" w:rsidRPr="00E80F54" w:rsidRDefault="00354E94" w:rsidP="00354E94">
                      <w:pPr>
                        <w:spacing w:after="60" w:line="240" w:lineRule="auto"/>
                        <w:jc w:val="both"/>
                        <w:rPr>
                          <w:rFonts w:ascii="Times New Roman" w:hAnsi="Times New Roman" w:cs="Times New Roman"/>
                          <w:sz w:val="22"/>
                          <w:szCs w:val="22"/>
                        </w:rPr>
                      </w:pPr>
                      <w:r w:rsidRPr="00B638E6">
                        <w:rPr>
                          <w:rFonts w:ascii="Times New Roman" w:hAnsi="Times New Roman" w:cs="Times New Roman"/>
                          <w:b/>
                          <w:bCs/>
                          <w:sz w:val="22"/>
                          <w:szCs w:val="22"/>
                        </w:rPr>
                        <w:t>Note.</w:t>
                      </w:r>
                      <w:r w:rsidRPr="00B638E6">
                        <w:rPr>
                          <w:rFonts w:ascii="Times New Roman" w:hAnsi="Times New Roman" w:cs="Times New Roman"/>
                          <w:sz w:val="22"/>
                          <w:szCs w:val="22"/>
                        </w:rPr>
                        <w:t xml:space="preserve"> Analyses were conducted in the </w:t>
                      </w:r>
                      <w:r>
                        <w:rPr>
                          <w:rFonts w:ascii="Times New Roman" w:hAnsi="Times New Roman" w:cs="Times New Roman"/>
                          <w:sz w:val="22"/>
                          <w:szCs w:val="22"/>
                        </w:rPr>
                        <w:t xml:space="preserve">twin subsample </w:t>
                      </w:r>
                      <w:r w:rsidRPr="00B638E6">
                        <w:rPr>
                          <w:rFonts w:ascii="Times New Roman" w:hAnsi="Times New Roman" w:cs="Times New Roman"/>
                          <w:sz w:val="22"/>
                          <w:szCs w:val="22"/>
                        </w:rPr>
                        <w:t>from the ABCD Study (</w:t>
                      </w:r>
                      <w:r>
                        <w:rPr>
                          <w:rFonts w:ascii="Times New Roman" w:hAnsi="Times New Roman" w:cs="Times New Roman"/>
                          <w:sz w:val="22"/>
                          <w:szCs w:val="22"/>
                        </w:rPr>
                        <w:t>total</w:t>
                      </w:r>
                      <w:r w:rsidRPr="00B638E6">
                        <w:rPr>
                          <w:rFonts w:ascii="Times New Roman" w:hAnsi="Times New Roman" w:cs="Times New Roman"/>
                          <w:sz w:val="22"/>
                          <w:szCs w:val="22"/>
                        </w:rPr>
                        <w:t xml:space="preserve"> N </w:t>
                      </w:r>
                      <w:r>
                        <w:rPr>
                          <w:rFonts w:ascii="Times New Roman" w:hAnsi="Times New Roman" w:cs="Times New Roman"/>
                          <w:sz w:val="22"/>
                          <w:szCs w:val="22"/>
                        </w:rPr>
                        <w:t>= 936</w:t>
                      </w:r>
                      <w:r w:rsidRPr="00B638E6">
                        <w:rPr>
                          <w:rFonts w:ascii="Times New Roman" w:hAnsi="Times New Roman" w:cs="Times New Roman"/>
                          <w:sz w:val="22"/>
                          <w:szCs w:val="22"/>
                        </w:rPr>
                        <w:t xml:space="preserve">), with outcome-specific sample sizes shown in the table. Linear mixed-effects models with a family-level random intercept were used to account for within-family clustering. Models were adjusted for baseline language performance, demographics (age, sex, race/ethnicity), socioeconomic factors (household income, parental education, marital status), prenatal and perinatal factors (preterm birth status, maternal alcohol and tobacco use during pregnancy), behavioral and emotional functioning (ADHD DSM-5–oriented scale, social problems, internalizing and externalizing problems), extracurricular activities (counts of team sports, individual sports, and creative arts activities), and study site. β denotes the standardized regression coefficient with 95% confidence intervals based on conventional standard errors. q values represent Benjamini–Hochberg false discovery rate–adjusted P values; q &lt; .05 was considered statistically significant. </w:t>
                      </w:r>
                      <w:r w:rsidRPr="00512168">
                        <w:rPr>
                          <w:rFonts w:ascii="Times New Roman" w:hAnsi="Times New Roman" w:cs="Times New Roman"/>
                          <w:sz w:val="22"/>
                          <w:szCs w:val="22"/>
                        </w:rPr>
                        <w:t>*The total effect reflects the association between the exposure and outcome and is therefore identical across mediator-specific models.</w:t>
                      </w:r>
                    </w:p>
                    <w:p w14:paraId="46B79A85" w14:textId="77777777" w:rsidR="00354E94" w:rsidRDefault="00354E94" w:rsidP="00354E94">
                      <w:pPr>
                        <w:spacing w:after="60" w:line="240" w:lineRule="auto"/>
                        <w:jc w:val="both"/>
                      </w:pPr>
                    </w:p>
                  </w:txbxContent>
                </v:textbox>
                <w10:wrap type="square" anchorx="margin"/>
              </v:shape>
            </w:pict>
          </mc:Fallback>
        </mc:AlternateContent>
      </w:r>
    </w:p>
    <w:p w14:paraId="26189881" w14:textId="77777777" w:rsidR="009E35CC" w:rsidRDefault="009E35CC" w:rsidP="00110EC7">
      <w:pPr>
        <w:spacing w:line="240" w:lineRule="auto"/>
        <w:rPr>
          <w:rFonts w:ascii="Times New Roman" w:hAnsi="Times New Roman" w:cs="Times New Roman"/>
          <w:b/>
          <w:bCs/>
        </w:rPr>
      </w:pPr>
    </w:p>
    <w:p w14:paraId="34D808B6" w14:textId="77777777" w:rsidR="009E35CC" w:rsidRDefault="009E35CC" w:rsidP="00110EC7">
      <w:pPr>
        <w:spacing w:line="240" w:lineRule="auto"/>
        <w:rPr>
          <w:rFonts w:ascii="Times New Roman" w:hAnsi="Times New Roman" w:cs="Times New Roman"/>
          <w:b/>
          <w:bCs/>
        </w:rPr>
      </w:pPr>
    </w:p>
    <w:p w14:paraId="6D5B13AB" w14:textId="77777777" w:rsidR="00833F7A" w:rsidRDefault="00833F7A" w:rsidP="00110EC7">
      <w:pPr>
        <w:spacing w:line="240" w:lineRule="auto"/>
        <w:rPr>
          <w:rFonts w:ascii="Times New Roman" w:hAnsi="Times New Roman" w:cs="Times New Roman"/>
          <w:b/>
          <w:bCs/>
        </w:rPr>
      </w:pPr>
    </w:p>
    <w:p w14:paraId="7AC648C2" w14:textId="77777777" w:rsidR="00833F7A" w:rsidRDefault="00833F7A" w:rsidP="00110EC7">
      <w:pPr>
        <w:spacing w:line="240" w:lineRule="auto"/>
        <w:rPr>
          <w:rFonts w:ascii="Times New Roman" w:hAnsi="Times New Roman" w:cs="Times New Roman"/>
          <w:b/>
          <w:bCs/>
        </w:rPr>
      </w:pPr>
    </w:p>
    <w:p w14:paraId="376828C0" w14:textId="77777777" w:rsidR="00833F7A" w:rsidRDefault="00833F7A" w:rsidP="00110EC7">
      <w:pPr>
        <w:spacing w:line="240" w:lineRule="auto"/>
        <w:rPr>
          <w:rFonts w:ascii="Times New Roman" w:hAnsi="Times New Roman" w:cs="Times New Roman"/>
          <w:b/>
          <w:bCs/>
        </w:rPr>
      </w:pPr>
    </w:p>
    <w:p w14:paraId="65903900" w14:textId="77777777" w:rsidR="00833F7A" w:rsidRDefault="00833F7A" w:rsidP="00110EC7">
      <w:pPr>
        <w:spacing w:line="240" w:lineRule="auto"/>
        <w:rPr>
          <w:rFonts w:ascii="Times New Roman" w:hAnsi="Times New Roman" w:cs="Times New Roman"/>
          <w:b/>
          <w:bCs/>
        </w:rPr>
      </w:pPr>
    </w:p>
    <w:p w14:paraId="17AFF0A6" w14:textId="77777777" w:rsidR="00833F7A" w:rsidRDefault="00833F7A" w:rsidP="00110EC7">
      <w:pPr>
        <w:spacing w:line="240" w:lineRule="auto"/>
        <w:rPr>
          <w:rFonts w:ascii="Times New Roman" w:hAnsi="Times New Roman" w:cs="Times New Roman"/>
          <w:b/>
          <w:bCs/>
        </w:rPr>
      </w:pPr>
    </w:p>
    <w:p w14:paraId="1B60A587" w14:textId="77777777" w:rsidR="00833F7A" w:rsidRDefault="00833F7A" w:rsidP="00110EC7">
      <w:pPr>
        <w:spacing w:line="240" w:lineRule="auto"/>
        <w:rPr>
          <w:rFonts w:ascii="Times New Roman" w:hAnsi="Times New Roman" w:cs="Times New Roman"/>
          <w:b/>
          <w:bCs/>
        </w:rPr>
      </w:pPr>
    </w:p>
    <w:p w14:paraId="4C7FAA1A" w14:textId="77777777" w:rsidR="00833F7A" w:rsidRDefault="00833F7A" w:rsidP="00110EC7">
      <w:pPr>
        <w:spacing w:line="240" w:lineRule="auto"/>
        <w:rPr>
          <w:rFonts w:ascii="Times New Roman" w:hAnsi="Times New Roman" w:cs="Times New Roman"/>
          <w:b/>
          <w:bCs/>
        </w:rPr>
      </w:pPr>
    </w:p>
    <w:p w14:paraId="12AD460C" w14:textId="77777777" w:rsidR="00833F7A" w:rsidRDefault="00833F7A" w:rsidP="00110EC7">
      <w:pPr>
        <w:spacing w:line="240" w:lineRule="auto"/>
        <w:rPr>
          <w:rFonts w:ascii="Times New Roman" w:hAnsi="Times New Roman" w:cs="Times New Roman"/>
          <w:b/>
          <w:bCs/>
        </w:rPr>
      </w:pPr>
    </w:p>
    <w:p w14:paraId="6AF02F47" w14:textId="77777777" w:rsidR="00833F7A" w:rsidRDefault="00833F7A" w:rsidP="00110EC7">
      <w:pPr>
        <w:spacing w:line="240" w:lineRule="auto"/>
        <w:rPr>
          <w:rFonts w:ascii="Times New Roman" w:hAnsi="Times New Roman" w:cs="Times New Roman"/>
          <w:b/>
          <w:bCs/>
        </w:rPr>
      </w:pPr>
    </w:p>
    <w:p w14:paraId="4C6067B2" w14:textId="77777777" w:rsidR="00833F7A" w:rsidRDefault="00833F7A" w:rsidP="00110EC7">
      <w:pPr>
        <w:spacing w:line="240" w:lineRule="auto"/>
        <w:rPr>
          <w:rFonts w:ascii="Times New Roman" w:hAnsi="Times New Roman" w:cs="Times New Roman"/>
          <w:b/>
          <w:bCs/>
        </w:rPr>
      </w:pPr>
    </w:p>
    <w:p w14:paraId="025C99F8" w14:textId="77777777" w:rsidR="009E35CC" w:rsidRDefault="009E35CC" w:rsidP="00110EC7">
      <w:pPr>
        <w:spacing w:line="240" w:lineRule="auto"/>
        <w:rPr>
          <w:rFonts w:ascii="Times New Roman" w:hAnsi="Times New Roman" w:cs="Times New Roman"/>
          <w:b/>
          <w:bCs/>
        </w:rPr>
      </w:pPr>
    </w:p>
    <w:p w14:paraId="366F9C9B" w14:textId="77777777" w:rsidR="00833F7A" w:rsidRDefault="00833F7A" w:rsidP="00110EC7">
      <w:pPr>
        <w:spacing w:line="240" w:lineRule="auto"/>
        <w:rPr>
          <w:rFonts w:ascii="Times New Roman" w:hAnsi="Times New Roman" w:cs="Times New Roman"/>
          <w:b/>
          <w:bCs/>
        </w:rPr>
      </w:pPr>
    </w:p>
    <w:p w14:paraId="57BAEDE2" w14:textId="4B43C801" w:rsidR="008B0698" w:rsidRDefault="00E2534A" w:rsidP="00110EC7">
      <w:pPr>
        <w:spacing w:line="240" w:lineRule="auto"/>
        <w:rPr>
          <w:rFonts w:ascii="Times New Roman" w:hAnsi="Times New Roman" w:cs="Times New Roman"/>
          <w:b/>
          <w:bCs/>
          <w:sz w:val="22"/>
          <w:szCs w:val="22"/>
        </w:rPr>
      </w:pPr>
      <w:proofErr w:type="spellStart"/>
      <w:r>
        <w:rPr>
          <w:rFonts w:ascii="Times New Roman" w:hAnsi="Times New Roman" w:cs="Times New Roman"/>
          <w:b/>
          <w:bCs/>
        </w:rPr>
        <w:lastRenderedPageBreak/>
        <w:t>eReferences</w:t>
      </w:r>
      <w:proofErr w:type="spellEnd"/>
    </w:p>
    <w:p w14:paraId="57BAEDE3" w14:textId="77777777" w:rsidR="008B0698" w:rsidRDefault="00E2534A" w:rsidP="00110EC7">
      <w:pPr>
        <w:pStyle w:val="EndNoteBibliography"/>
        <w:spacing w:after="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tab/>
        <w:t xml:space="preserve">Howe CJ, Cole SR, Lau B, Napravnik S, Eron JJ, Jr. Selection Bias Due to Loss to Follow Up in Cohort Studies. </w:t>
      </w:r>
      <w:r>
        <w:rPr>
          <w:rFonts w:ascii="Times New Roman" w:hAnsi="Times New Roman" w:cs="Times New Roman"/>
          <w:i/>
        </w:rPr>
        <w:t>Epidemiology</w:t>
      </w:r>
      <w:r>
        <w:rPr>
          <w:rFonts w:ascii="Times New Roman" w:hAnsi="Times New Roman" w:cs="Times New Roman"/>
        </w:rPr>
        <w:t>. Jan 2016;27(1):91–7. doi:10.1097/ede.0000000000000409</w:t>
      </w:r>
    </w:p>
    <w:p w14:paraId="57BAEDE4" w14:textId="77777777" w:rsidR="008B0698" w:rsidRDefault="00E2534A" w:rsidP="00110EC7">
      <w:pPr>
        <w:pStyle w:val="EndNoteBibliography"/>
        <w:spacing w:after="0"/>
        <w:jc w:val="left"/>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Venkatasubramaniam A, Wolfson J, Mitchell N, Barnes T, JaKa M, French S. Decision trees in epidemiological research. </w:t>
      </w:r>
      <w:r>
        <w:rPr>
          <w:rFonts w:ascii="Times New Roman" w:hAnsi="Times New Roman" w:cs="Times New Roman"/>
          <w:i/>
        </w:rPr>
        <w:t>Emerg Themes Epidemiol</w:t>
      </w:r>
      <w:r>
        <w:rPr>
          <w:rFonts w:ascii="Times New Roman" w:hAnsi="Times New Roman" w:cs="Times New Roman"/>
        </w:rPr>
        <w:t>. 2017;14:11. doi:10.1186/s12982-017-0064-4</w:t>
      </w:r>
    </w:p>
    <w:p w14:paraId="57BAEDE5" w14:textId="77777777" w:rsidR="008B0698" w:rsidRDefault="00E2534A" w:rsidP="00110EC7">
      <w:pPr>
        <w:pStyle w:val="EndNoteBibliography"/>
        <w:spacing w:after="0"/>
        <w:jc w:val="left"/>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Barkho W, Carnes NC, Kolaja CA, et al. Utilizing machine learning to predict participant response to follow-up health surveys in the Millennium Cohort Study. </w:t>
      </w:r>
      <w:r>
        <w:rPr>
          <w:rFonts w:ascii="Times New Roman" w:hAnsi="Times New Roman" w:cs="Times New Roman"/>
          <w:i/>
        </w:rPr>
        <w:t>Sci Rep</w:t>
      </w:r>
      <w:r>
        <w:rPr>
          <w:rFonts w:ascii="Times New Roman" w:hAnsi="Times New Roman" w:cs="Times New Roman"/>
        </w:rPr>
        <w:t>. Oct 28 2024;14(1):25764. doi:10.1038/s41598-024-77563-8</w:t>
      </w:r>
    </w:p>
    <w:p w14:paraId="57BAEDE6" w14:textId="77777777" w:rsidR="008B0698" w:rsidRDefault="00E2534A" w:rsidP="00110EC7">
      <w:pPr>
        <w:pStyle w:val="EndNoteBibliography"/>
        <w:spacing w:after="0"/>
        <w:jc w:val="left"/>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Casey BJ, Cannonier T, Conley MI, et al. The Adolescent Brain Cognitive Development (ABCD) study: Imaging acquisition across 21 sites. </w:t>
      </w:r>
      <w:r>
        <w:rPr>
          <w:rFonts w:ascii="Times New Roman" w:hAnsi="Times New Roman" w:cs="Times New Roman"/>
          <w:i/>
        </w:rPr>
        <w:t>Dev Cogn Neurosci</w:t>
      </w:r>
      <w:r>
        <w:rPr>
          <w:rFonts w:ascii="Times New Roman" w:hAnsi="Times New Roman" w:cs="Times New Roman"/>
        </w:rPr>
        <w:t>. Aug 2018;32:43–54. doi:10.1016/j.dcn.2018.03.001</w:t>
      </w:r>
    </w:p>
    <w:p w14:paraId="57BAEDE7" w14:textId="77777777" w:rsidR="008B0698" w:rsidRDefault="00E2534A" w:rsidP="00110EC7">
      <w:pPr>
        <w:pStyle w:val="EndNoteBibliography"/>
        <w:jc w:val="left"/>
        <w:rPr>
          <w:rFonts w:ascii="Times New Roman" w:hAnsi="Times New Roman" w:cs="Times New Roman"/>
          <w:sz w:val="22"/>
          <w:szCs w:val="22"/>
        </w:rPr>
      </w:pPr>
      <w:r>
        <w:rPr>
          <w:rFonts w:ascii="Times New Roman" w:hAnsi="Times New Roman" w:cs="Times New Roman"/>
        </w:rPr>
        <w:t>5.</w:t>
      </w:r>
      <w:r>
        <w:rPr>
          <w:rFonts w:ascii="Times New Roman" w:hAnsi="Times New Roman" w:cs="Times New Roman"/>
        </w:rPr>
        <w:tab/>
        <w:t xml:space="preserve">Hagler DJ, Jr., Hatton S, Cornejo MD, et al. Image processing and analysis methods for the Adolescent Brain Cognitive Development Study. </w:t>
      </w:r>
      <w:r>
        <w:rPr>
          <w:rFonts w:ascii="Times New Roman" w:hAnsi="Times New Roman" w:cs="Times New Roman"/>
          <w:i/>
        </w:rPr>
        <w:t>Neuroimage</w:t>
      </w:r>
      <w:r>
        <w:rPr>
          <w:rFonts w:ascii="Times New Roman" w:hAnsi="Times New Roman" w:cs="Times New Roman"/>
        </w:rPr>
        <w:t>. Nov 15 2019;202:116091. doi:10.1016/j.neuroimage.2019.116091</w:t>
      </w:r>
      <w:r>
        <w:rPr>
          <w:rFonts w:ascii="Times New Roman" w:hAnsi="Times New Roman" w:cs="Times New Roman"/>
        </w:rPr>
        <w:fldChar w:fldCharType="end"/>
      </w:r>
    </w:p>
    <w:sectPr w:rsidR="008B06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782E" w14:textId="77777777" w:rsidR="00A771E7" w:rsidRDefault="00A771E7">
      <w:pPr>
        <w:spacing w:line="240" w:lineRule="auto"/>
      </w:pPr>
      <w:r>
        <w:separator/>
      </w:r>
    </w:p>
  </w:endnote>
  <w:endnote w:type="continuationSeparator" w:id="0">
    <w:p w14:paraId="27F2DBF2" w14:textId="77777777" w:rsidR="00A771E7" w:rsidRDefault="00A77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9B12" w14:textId="77777777" w:rsidR="00A771E7" w:rsidRDefault="00A771E7">
      <w:pPr>
        <w:spacing w:after="0"/>
      </w:pPr>
      <w:r>
        <w:separator/>
      </w:r>
    </w:p>
  </w:footnote>
  <w:footnote w:type="continuationSeparator" w:id="0">
    <w:p w14:paraId="15394B47" w14:textId="77777777" w:rsidR="00A771E7" w:rsidRDefault="00A771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4EE5"/>
    <w:multiLevelType w:val="multilevel"/>
    <w:tmpl w:val="1CC84E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C6D73D0"/>
    <w:multiLevelType w:val="multilevel"/>
    <w:tmpl w:val="3C6D73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ED4EEA"/>
    <w:multiLevelType w:val="multilevel"/>
    <w:tmpl w:val="50ED4E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247226218">
    <w:abstractNumId w:val="0"/>
  </w:num>
  <w:num w:numId="2" w16cid:durableId="1221162987">
    <w:abstractNumId w:val="1"/>
  </w:num>
  <w:num w:numId="3" w16cid:durableId="1980112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MA 11&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rvpwep2t0tw3epzscp2wvr2fpt2zsztvdt&quot;&gt;Music Language&lt;record-ids&gt;&lt;item&gt;34&lt;/item&gt;&lt;item&gt;65&lt;/item&gt;&lt;item&gt;89&lt;/item&gt;&lt;item&gt;90&lt;/item&gt;&lt;item&gt;91&lt;/item&gt;&lt;/record-ids&gt;&lt;/item&gt;&lt;/Libraries&gt;"/>
  </w:docVars>
  <w:rsids>
    <w:rsidRoot w:val="00466A1C"/>
    <w:rsid w:val="000010E7"/>
    <w:rsid w:val="00001AB4"/>
    <w:rsid w:val="00003390"/>
    <w:rsid w:val="0000371A"/>
    <w:rsid w:val="00007500"/>
    <w:rsid w:val="00010D4C"/>
    <w:rsid w:val="000126A1"/>
    <w:rsid w:val="0001292F"/>
    <w:rsid w:val="0001318B"/>
    <w:rsid w:val="000131F9"/>
    <w:rsid w:val="000134E2"/>
    <w:rsid w:val="00014CAF"/>
    <w:rsid w:val="00014DE6"/>
    <w:rsid w:val="00015389"/>
    <w:rsid w:val="00016821"/>
    <w:rsid w:val="0002236C"/>
    <w:rsid w:val="0002253C"/>
    <w:rsid w:val="00022578"/>
    <w:rsid w:val="00023844"/>
    <w:rsid w:val="000240EC"/>
    <w:rsid w:val="0002487E"/>
    <w:rsid w:val="00024A8C"/>
    <w:rsid w:val="00024B96"/>
    <w:rsid w:val="00024CA0"/>
    <w:rsid w:val="00027363"/>
    <w:rsid w:val="0003183D"/>
    <w:rsid w:val="00033BC5"/>
    <w:rsid w:val="00036E5B"/>
    <w:rsid w:val="00037BDE"/>
    <w:rsid w:val="00042E93"/>
    <w:rsid w:val="00044743"/>
    <w:rsid w:val="00044787"/>
    <w:rsid w:val="000452B3"/>
    <w:rsid w:val="00047F2F"/>
    <w:rsid w:val="00052E47"/>
    <w:rsid w:val="00053FA4"/>
    <w:rsid w:val="000541C1"/>
    <w:rsid w:val="000544A4"/>
    <w:rsid w:val="000548BC"/>
    <w:rsid w:val="00054BAC"/>
    <w:rsid w:val="000552CD"/>
    <w:rsid w:val="00055B25"/>
    <w:rsid w:val="000560F6"/>
    <w:rsid w:val="0005720A"/>
    <w:rsid w:val="000577EF"/>
    <w:rsid w:val="00061786"/>
    <w:rsid w:val="00062E9F"/>
    <w:rsid w:val="0006344A"/>
    <w:rsid w:val="00065E16"/>
    <w:rsid w:val="00066146"/>
    <w:rsid w:val="00067B2D"/>
    <w:rsid w:val="00067E2F"/>
    <w:rsid w:val="000733C1"/>
    <w:rsid w:val="000739D6"/>
    <w:rsid w:val="000753B3"/>
    <w:rsid w:val="00077FBF"/>
    <w:rsid w:val="00081F26"/>
    <w:rsid w:val="000825E3"/>
    <w:rsid w:val="000843E3"/>
    <w:rsid w:val="00084AF7"/>
    <w:rsid w:val="00087237"/>
    <w:rsid w:val="0009082A"/>
    <w:rsid w:val="00092C63"/>
    <w:rsid w:val="00093107"/>
    <w:rsid w:val="00093D3F"/>
    <w:rsid w:val="00095A23"/>
    <w:rsid w:val="000A09C7"/>
    <w:rsid w:val="000A1030"/>
    <w:rsid w:val="000A1E08"/>
    <w:rsid w:val="000A2ED4"/>
    <w:rsid w:val="000A3C3F"/>
    <w:rsid w:val="000A4DD9"/>
    <w:rsid w:val="000A60A7"/>
    <w:rsid w:val="000A750E"/>
    <w:rsid w:val="000B1D27"/>
    <w:rsid w:val="000B2C8E"/>
    <w:rsid w:val="000B3F0B"/>
    <w:rsid w:val="000B4329"/>
    <w:rsid w:val="000B4B43"/>
    <w:rsid w:val="000B5136"/>
    <w:rsid w:val="000C3D63"/>
    <w:rsid w:val="000C462F"/>
    <w:rsid w:val="000C4EEC"/>
    <w:rsid w:val="000C52B8"/>
    <w:rsid w:val="000C5ED9"/>
    <w:rsid w:val="000C6D59"/>
    <w:rsid w:val="000C7A49"/>
    <w:rsid w:val="000D0E8D"/>
    <w:rsid w:val="000D103D"/>
    <w:rsid w:val="000D10EF"/>
    <w:rsid w:val="000D36AE"/>
    <w:rsid w:val="000D39F4"/>
    <w:rsid w:val="000D3F79"/>
    <w:rsid w:val="000D491F"/>
    <w:rsid w:val="000D6031"/>
    <w:rsid w:val="000D67C5"/>
    <w:rsid w:val="000D72C9"/>
    <w:rsid w:val="000E0B16"/>
    <w:rsid w:val="000E132E"/>
    <w:rsid w:val="000E1632"/>
    <w:rsid w:val="000E20C7"/>
    <w:rsid w:val="000E2A4E"/>
    <w:rsid w:val="000E43A7"/>
    <w:rsid w:val="000F1918"/>
    <w:rsid w:val="000F31D7"/>
    <w:rsid w:val="000F72C8"/>
    <w:rsid w:val="000F7E44"/>
    <w:rsid w:val="00100A15"/>
    <w:rsid w:val="001020B8"/>
    <w:rsid w:val="00104477"/>
    <w:rsid w:val="00106DDE"/>
    <w:rsid w:val="001078F8"/>
    <w:rsid w:val="00107D5C"/>
    <w:rsid w:val="00110563"/>
    <w:rsid w:val="00110EC7"/>
    <w:rsid w:val="0011548C"/>
    <w:rsid w:val="00117CD5"/>
    <w:rsid w:val="00120393"/>
    <w:rsid w:val="00120978"/>
    <w:rsid w:val="00120CB4"/>
    <w:rsid w:val="00121181"/>
    <w:rsid w:val="00123E54"/>
    <w:rsid w:val="00124448"/>
    <w:rsid w:val="00125460"/>
    <w:rsid w:val="00125738"/>
    <w:rsid w:val="00126D84"/>
    <w:rsid w:val="00130139"/>
    <w:rsid w:val="00130303"/>
    <w:rsid w:val="001321C4"/>
    <w:rsid w:val="00133284"/>
    <w:rsid w:val="00134DB5"/>
    <w:rsid w:val="00140BE6"/>
    <w:rsid w:val="0014293A"/>
    <w:rsid w:val="0014298E"/>
    <w:rsid w:val="0014299B"/>
    <w:rsid w:val="00142C4A"/>
    <w:rsid w:val="001450EC"/>
    <w:rsid w:val="001469A3"/>
    <w:rsid w:val="0014766D"/>
    <w:rsid w:val="00147A15"/>
    <w:rsid w:val="00150645"/>
    <w:rsid w:val="00150EB9"/>
    <w:rsid w:val="00151913"/>
    <w:rsid w:val="00151ABB"/>
    <w:rsid w:val="00152128"/>
    <w:rsid w:val="00155BD6"/>
    <w:rsid w:val="001570C6"/>
    <w:rsid w:val="0016048B"/>
    <w:rsid w:val="001616D9"/>
    <w:rsid w:val="0016447D"/>
    <w:rsid w:val="00164628"/>
    <w:rsid w:val="00164A54"/>
    <w:rsid w:val="00164D9A"/>
    <w:rsid w:val="00165C7B"/>
    <w:rsid w:val="00167160"/>
    <w:rsid w:val="001678A3"/>
    <w:rsid w:val="00167B4F"/>
    <w:rsid w:val="00167CA4"/>
    <w:rsid w:val="001709EE"/>
    <w:rsid w:val="001712F4"/>
    <w:rsid w:val="00171643"/>
    <w:rsid w:val="00171C82"/>
    <w:rsid w:val="001724DC"/>
    <w:rsid w:val="00173587"/>
    <w:rsid w:val="0017392F"/>
    <w:rsid w:val="001739D6"/>
    <w:rsid w:val="0017462E"/>
    <w:rsid w:val="0017537C"/>
    <w:rsid w:val="00177B7E"/>
    <w:rsid w:val="0018117D"/>
    <w:rsid w:val="00181FE3"/>
    <w:rsid w:val="00183139"/>
    <w:rsid w:val="0018336A"/>
    <w:rsid w:val="0018627D"/>
    <w:rsid w:val="00192496"/>
    <w:rsid w:val="00195658"/>
    <w:rsid w:val="00195700"/>
    <w:rsid w:val="0019594D"/>
    <w:rsid w:val="00195D99"/>
    <w:rsid w:val="00196B59"/>
    <w:rsid w:val="001A0DDD"/>
    <w:rsid w:val="001A1909"/>
    <w:rsid w:val="001A3D89"/>
    <w:rsid w:val="001A45E0"/>
    <w:rsid w:val="001A4B44"/>
    <w:rsid w:val="001A4F04"/>
    <w:rsid w:val="001A5E0D"/>
    <w:rsid w:val="001A5FEB"/>
    <w:rsid w:val="001A737E"/>
    <w:rsid w:val="001A7442"/>
    <w:rsid w:val="001A78EB"/>
    <w:rsid w:val="001B007C"/>
    <w:rsid w:val="001B02B4"/>
    <w:rsid w:val="001B27D0"/>
    <w:rsid w:val="001B585D"/>
    <w:rsid w:val="001B65AA"/>
    <w:rsid w:val="001B6EF5"/>
    <w:rsid w:val="001B73AF"/>
    <w:rsid w:val="001C2967"/>
    <w:rsid w:val="001C33DB"/>
    <w:rsid w:val="001C5A37"/>
    <w:rsid w:val="001C5C72"/>
    <w:rsid w:val="001D0ED6"/>
    <w:rsid w:val="001D1CD7"/>
    <w:rsid w:val="001D20BB"/>
    <w:rsid w:val="001D343D"/>
    <w:rsid w:val="001D59CF"/>
    <w:rsid w:val="001D5E59"/>
    <w:rsid w:val="001E1442"/>
    <w:rsid w:val="001E2928"/>
    <w:rsid w:val="001E32EF"/>
    <w:rsid w:val="001E38A8"/>
    <w:rsid w:val="001E4171"/>
    <w:rsid w:val="001E4543"/>
    <w:rsid w:val="001E45CE"/>
    <w:rsid w:val="001E52A1"/>
    <w:rsid w:val="001E577F"/>
    <w:rsid w:val="001E5D99"/>
    <w:rsid w:val="001F14E1"/>
    <w:rsid w:val="001F17A6"/>
    <w:rsid w:val="001F22A8"/>
    <w:rsid w:val="001F41A8"/>
    <w:rsid w:val="001F4BD2"/>
    <w:rsid w:val="001F55BA"/>
    <w:rsid w:val="001F59F9"/>
    <w:rsid w:val="001F6A52"/>
    <w:rsid w:val="001F6D14"/>
    <w:rsid w:val="001F7AC2"/>
    <w:rsid w:val="002001B3"/>
    <w:rsid w:val="00202D6C"/>
    <w:rsid w:val="00207618"/>
    <w:rsid w:val="0021154F"/>
    <w:rsid w:val="00211ACC"/>
    <w:rsid w:val="002129A2"/>
    <w:rsid w:val="00212F44"/>
    <w:rsid w:val="00214104"/>
    <w:rsid w:val="00214D6C"/>
    <w:rsid w:val="0021756E"/>
    <w:rsid w:val="00217995"/>
    <w:rsid w:val="00220335"/>
    <w:rsid w:val="002205E1"/>
    <w:rsid w:val="002236FE"/>
    <w:rsid w:val="00223A05"/>
    <w:rsid w:val="00226042"/>
    <w:rsid w:val="00230DA6"/>
    <w:rsid w:val="00231B23"/>
    <w:rsid w:val="00231EA3"/>
    <w:rsid w:val="00233CEC"/>
    <w:rsid w:val="002341B5"/>
    <w:rsid w:val="00234D96"/>
    <w:rsid w:val="002358F2"/>
    <w:rsid w:val="002359C1"/>
    <w:rsid w:val="00236859"/>
    <w:rsid w:val="00242490"/>
    <w:rsid w:val="002455C2"/>
    <w:rsid w:val="00245A36"/>
    <w:rsid w:val="00246D89"/>
    <w:rsid w:val="0025532A"/>
    <w:rsid w:val="00256D81"/>
    <w:rsid w:val="00260652"/>
    <w:rsid w:val="00264013"/>
    <w:rsid w:val="00264EAB"/>
    <w:rsid w:val="0026558A"/>
    <w:rsid w:val="00265D7E"/>
    <w:rsid w:val="00266B26"/>
    <w:rsid w:val="0027073E"/>
    <w:rsid w:val="002735A0"/>
    <w:rsid w:val="002753DD"/>
    <w:rsid w:val="00275589"/>
    <w:rsid w:val="002819BB"/>
    <w:rsid w:val="00285391"/>
    <w:rsid w:val="002858FB"/>
    <w:rsid w:val="00290CA2"/>
    <w:rsid w:val="0029269D"/>
    <w:rsid w:val="00292F85"/>
    <w:rsid w:val="002942D2"/>
    <w:rsid w:val="002950D2"/>
    <w:rsid w:val="00295247"/>
    <w:rsid w:val="0029594A"/>
    <w:rsid w:val="00296A8F"/>
    <w:rsid w:val="002A0C13"/>
    <w:rsid w:val="002A265D"/>
    <w:rsid w:val="002A3665"/>
    <w:rsid w:val="002A3C27"/>
    <w:rsid w:val="002A608F"/>
    <w:rsid w:val="002A6733"/>
    <w:rsid w:val="002A7380"/>
    <w:rsid w:val="002A7C42"/>
    <w:rsid w:val="002B09AD"/>
    <w:rsid w:val="002B0FD5"/>
    <w:rsid w:val="002B1DD3"/>
    <w:rsid w:val="002B2921"/>
    <w:rsid w:val="002B4A2A"/>
    <w:rsid w:val="002B622F"/>
    <w:rsid w:val="002B7159"/>
    <w:rsid w:val="002C06F6"/>
    <w:rsid w:val="002C3922"/>
    <w:rsid w:val="002C4559"/>
    <w:rsid w:val="002C7DA9"/>
    <w:rsid w:val="002D0F88"/>
    <w:rsid w:val="002D5257"/>
    <w:rsid w:val="002D52BE"/>
    <w:rsid w:val="002D5D23"/>
    <w:rsid w:val="002D6230"/>
    <w:rsid w:val="002E0F88"/>
    <w:rsid w:val="002E529F"/>
    <w:rsid w:val="002E594E"/>
    <w:rsid w:val="002E7536"/>
    <w:rsid w:val="002F0BD9"/>
    <w:rsid w:val="002F2572"/>
    <w:rsid w:val="002F2B6B"/>
    <w:rsid w:val="002F2CE3"/>
    <w:rsid w:val="002F316B"/>
    <w:rsid w:val="002F37DA"/>
    <w:rsid w:val="002F447E"/>
    <w:rsid w:val="002F4B5D"/>
    <w:rsid w:val="002F5983"/>
    <w:rsid w:val="002F5FD3"/>
    <w:rsid w:val="002F6B03"/>
    <w:rsid w:val="002F7DDE"/>
    <w:rsid w:val="0030145C"/>
    <w:rsid w:val="00305B0A"/>
    <w:rsid w:val="00305F4F"/>
    <w:rsid w:val="0031044F"/>
    <w:rsid w:val="003108D7"/>
    <w:rsid w:val="00311025"/>
    <w:rsid w:val="00311B31"/>
    <w:rsid w:val="003128EF"/>
    <w:rsid w:val="003134D7"/>
    <w:rsid w:val="0031373A"/>
    <w:rsid w:val="00313EB6"/>
    <w:rsid w:val="00317F67"/>
    <w:rsid w:val="00320CA4"/>
    <w:rsid w:val="0032131A"/>
    <w:rsid w:val="00323612"/>
    <w:rsid w:val="00323A6D"/>
    <w:rsid w:val="00323F00"/>
    <w:rsid w:val="00327EC3"/>
    <w:rsid w:val="003323BD"/>
    <w:rsid w:val="00337B06"/>
    <w:rsid w:val="0034248A"/>
    <w:rsid w:val="00342A53"/>
    <w:rsid w:val="003435A4"/>
    <w:rsid w:val="00343946"/>
    <w:rsid w:val="00344536"/>
    <w:rsid w:val="0034462C"/>
    <w:rsid w:val="00345B07"/>
    <w:rsid w:val="00345E25"/>
    <w:rsid w:val="00346016"/>
    <w:rsid w:val="003477B0"/>
    <w:rsid w:val="00350163"/>
    <w:rsid w:val="00350398"/>
    <w:rsid w:val="003505BB"/>
    <w:rsid w:val="003510C6"/>
    <w:rsid w:val="0035203C"/>
    <w:rsid w:val="003526A7"/>
    <w:rsid w:val="00354048"/>
    <w:rsid w:val="003547AF"/>
    <w:rsid w:val="00354E94"/>
    <w:rsid w:val="00355940"/>
    <w:rsid w:val="00356225"/>
    <w:rsid w:val="00363656"/>
    <w:rsid w:val="003644A6"/>
    <w:rsid w:val="00365D57"/>
    <w:rsid w:val="00365FAB"/>
    <w:rsid w:val="003674F0"/>
    <w:rsid w:val="0037014D"/>
    <w:rsid w:val="00372752"/>
    <w:rsid w:val="00375896"/>
    <w:rsid w:val="00375D49"/>
    <w:rsid w:val="003802ED"/>
    <w:rsid w:val="00382580"/>
    <w:rsid w:val="00384A9F"/>
    <w:rsid w:val="003853CD"/>
    <w:rsid w:val="00386120"/>
    <w:rsid w:val="00390390"/>
    <w:rsid w:val="00390C8A"/>
    <w:rsid w:val="00391F3C"/>
    <w:rsid w:val="00396365"/>
    <w:rsid w:val="003969F6"/>
    <w:rsid w:val="003A0E37"/>
    <w:rsid w:val="003A2C96"/>
    <w:rsid w:val="003A38E7"/>
    <w:rsid w:val="003A499F"/>
    <w:rsid w:val="003A4C24"/>
    <w:rsid w:val="003A5250"/>
    <w:rsid w:val="003A536C"/>
    <w:rsid w:val="003A5D18"/>
    <w:rsid w:val="003A6044"/>
    <w:rsid w:val="003A619A"/>
    <w:rsid w:val="003A702D"/>
    <w:rsid w:val="003B0AE5"/>
    <w:rsid w:val="003B11CE"/>
    <w:rsid w:val="003B1C5B"/>
    <w:rsid w:val="003B211C"/>
    <w:rsid w:val="003B507D"/>
    <w:rsid w:val="003B68B7"/>
    <w:rsid w:val="003B69BC"/>
    <w:rsid w:val="003B6E83"/>
    <w:rsid w:val="003C2CDE"/>
    <w:rsid w:val="003C3C0B"/>
    <w:rsid w:val="003C4253"/>
    <w:rsid w:val="003C7382"/>
    <w:rsid w:val="003C73CB"/>
    <w:rsid w:val="003C7C1B"/>
    <w:rsid w:val="003C7E70"/>
    <w:rsid w:val="003D1D40"/>
    <w:rsid w:val="003D2241"/>
    <w:rsid w:val="003D3A82"/>
    <w:rsid w:val="003D5239"/>
    <w:rsid w:val="003D57C5"/>
    <w:rsid w:val="003D7A68"/>
    <w:rsid w:val="003E0C7E"/>
    <w:rsid w:val="003E323E"/>
    <w:rsid w:val="003E3B73"/>
    <w:rsid w:val="003E3ED6"/>
    <w:rsid w:val="003E3EF0"/>
    <w:rsid w:val="003E408B"/>
    <w:rsid w:val="003E58A4"/>
    <w:rsid w:val="003E6DDE"/>
    <w:rsid w:val="003F0295"/>
    <w:rsid w:val="003F0AA0"/>
    <w:rsid w:val="003F0BF8"/>
    <w:rsid w:val="003F11E8"/>
    <w:rsid w:val="003F12C8"/>
    <w:rsid w:val="003F208E"/>
    <w:rsid w:val="003F6ED3"/>
    <w:rsid w:val="003F717B"/>
    <w:rsid w:val="0040049F"/>
    <w:rsid w:val="004007EF"/>
    <w:rsid w:val="004009B2"/>
    <w:rsid w:val="0040191B"/>
    <w:rsid w:val="00401E7C"/>
    <w:rsid w:val="00401E83"/>
    <w:rsid w:val="00402A37"/>
    <w:rsid w:val="00402C2D"/>
    <w:rsid w:val="00403E64"/>
    <w:rsid w:val="00406952"/>
    <w:rsid w:val="004071E5"/>
    <w:rsid w:val="00407E0D"/>
    <w:rsid w:val="004101DA"/>
    <w:rsid w:val="004115E1"/>
    <w:rsid w:val="00411AD1"/>
    <w:rsid w:val="0041227B"/>
    <w:rsid w:val="0041503C"/>
    <w:rsid w:val="004234B1"/>
    <w:rsid w:val="00425448"/>
    <w:rsid w:val="0042720E"/>
    <w:rsid w:val="0043043F"/>
    <w:rsid w:val="00431778"/>
    <w:rsid w:val="00431C6E"/>
    <w:rsid w:val="004339DB"/>
    <w:rsid w:val="00434860"/>
    <w:rsid w:val="004355D0"/>
    <w:rsid w:val="00437E1D"/>
    <w:rsid w:val="00440016"/>
    <w:rsid w:val="00442995"/>
    <w:rsid w:val="00442C5E"/>
    <w:rsid w:val="004443AF"/>
    <w:rsid w:val="00444CC4"/>
    <w:rsid w:val="004452AE"/>
    <w:rsid w:val="00445632"/>
    <w:rsid w:val="00446AFC"/>
    <w:rsid w:val="00450B47"/>
    <w:rsid w:val="0045109D"/>
    <w:rsid w:val="00452FF8"/>
    <w:rsid w:val="00455A84"/>
    <w:rsid w:val="00457207"/>
    <w:rsid w:val="0045784C"/>
    <w:rsid w:val="00461F00"/>
    <w:rsid w:val="00463CDB"/>
    <w:rsid w:val="00464FD7"/>
    <w:rsid w:val="0046579F"/>
    <w:rsid w:val="00466A1C"/>
    <w:rsid w:val="0047070F"/>
    <w:rsid w:val="00471437"/>
    <w:rsid w:val="00471494"/>
    <w:rsid w:val="00471A6C"/>
    <w:rsid w:val="0047322F"/>
    <w:rsid w:val="0047374B"/>
    <w:rsid w:val="0047467C"/>
    <w:rsid w:val="00474D1C"/>
    <w:rsid w:val="00477A8F"/>
    <w:rsid w:val="00480E3E"/>
    <w:rsid w:val="00482AB1"/>
    <w:rsid w:val="00483BA4"/>
    <w:rsid w:val="0048473B"/>
    <w:rsid w:val="00485658"/>
    <w:rsid w:val="0048591B"/>
    <w:rsid w:val="004876BD"/>
    <w:rsid w:val="00491A97"/>
    <w:rsid w:val="00491ADB"/>
    <w:rsid w:val="00492BC3"/>
    <w:rsid w:val="00493980"/>
    <w:rsid w:val="00493B1B"/>
    <w:rsid w:val="00497A71"/>
    <w:rsid w:val="004A0807"/>
    <w:rsid w:val="004A1300"/>
    <w:rsid w:val="004A1365"/>
    <w:rsid w:val="004A1727"/>
    <w:rsid w:val="004A27BB"/>
    <w:rsid w:val="004A3916"/>
    <w:rsid w:val="004A3D5D"/>
    <w:rsid w:val="004A437B"/>
    <w:rsid w:val="004A5027"/>
    <w:rsid w:val="004A559C"/>
    <w:rsid w:val="004A609B"/>
    <w:rsid w:val="004A64F6"/>
    <w:rsid w:val="004A6808"/>
    <w:rsid w:val="004B4270"/>
    <w:rsid w:val="004B46CD"/>
    <w:rsid w:val="004B56F6"/>
    <w:rsid w:val="004B6C0B"/>
    <w:rsid w:val="004B72D4"/>
    <w:rsid w:val="004B7314"/>
    <w:rsid w:val="004B7365"/>
    <w:rsid w:val="004B7C96"/>
    <w:rsid w:val="004C428C"/>
    <w:rsid w:val="004C52E5"/>
    <w:rsid w:val="004C7C6A"/>
    <w:rsid w:val="004D00FE"/>
    <w:rsid w:val="004D01FB"/>
    <w:rsid w:val="004D0EA1"/>
    <w:rsid w:val="004D253E"/>
    <w:rsid w:val="004D556A"/>
    <w:rsid w:val="004D687C"/>
    <w:rsid w:val="004D7135"/>
    <w:rsid w:val="004D7E4E"/>
    <w:rsid w:val="004E012A"/>
    <w:rsid w:val="004E220C"/>
    <w:rsid w:val="004E2292"/>
    <w:rsid w:val="004E39E2"/>
    <w:rsid w:val="004E6A8A"/>
    <w:rsid w:val="004E7423"/>
    <w:rsid w:val="004E7453"/>
    <w:rsid w:val="004F1A68"/>
    <w:rsid w:val="004F3149"/>
    <w:rsid w:val="004F4113"/>
    <w:rsid w:val="004F62EC"/>
    <w:rsid w:val="004F76AB"/>
    <w:rsid w:val="00500DD3"/>
    <w:rsid w:val="00501BB7"/>
    <w:rsid w:val="00502B27"/>
    <w:rsid w:val="0050301D"/>
    <w:rsid w:val="00503E6B"/>
    <w:rsid w:val="00504BF8"/>
    <w:rsid w:val="00505CCE"/>
    <w:rsid w:val="005060E4"/>
    <w:rsid w:val="00507F2F"/>
    <w:rsid w:val="005107FA"/>
    <w:rsid w:val="00510C12"/>
    <w:rsid w:val="005148E7"/>
    <w:rsid w:val="0051552D"/>
    <w:rsid w:val="00515CB2"/>
    <w:rsid w:val="00515F6B"/>
    <w:rsid w:val="005178A4"/>
    <w:rsid w:val="00521FA5"/>
    <w:rsid w:val="00522AAD"/>
    <w:rsid w:val="00525F1F"/>
    <w:rsid w:val="00533107"/>
    <w:rsid w:val="00534C7D"/>
    <w:rsid w:val="005352A1"/>
    <w:rsid w:val="00536EE2"/>
    <w:rsid w:val="00537744"/>
    <w:rsid w:val="00540247"/>
    <w:rsid w:val="00540B06"/>
    <w:rsid w:val="00540E39"/>
    <w:rsid w:val="005427A3"/>
    <w:rsid w:val="005429F3"/>
    <w:rsid w:val="00543EB6"/>
    <w:rsid w:val="00553E09"/>
    <w:rsid w:val="00554249"/>
    <w:rsid w:val="00554F9C"/>
    <w:rsid w:val="00560186"/>
    <w:rsid w:val="00562023"/>
    <w:rsid w:val="005644F3"/>
    <w:rsid w:val="00566848"/>
    <w:rsid w:val="00570759"/>
    <w:rsid w:val="00576022"/>
    <w:rsid w:val="00577822"/>
    <w:rsid w:val="00577860"/>
    <w:rsid w:val="00582A42"/>
    <w:rsid w:val="00584A31"/>
    <w:rsid w:val="00586E84"/>
    <w:rsid w:val="00587408"/>
    <w:rsid w:val="00587BDC"/>
    <w:rsid w:val="005929A3"/>
    <w:rsid w:val="005A0022"/>
    <w:rsid w:val="005A1891"/>
    <w:rsid w:val="005A2C24"/>
    <w:rsid w:val="005A3ABE"/>
    <w:rsid w:val="005A47D0"/>
    <w:rsid w:val="005A6587"/>
    <w:rsid w:val="005A78A4"/>
    <w:rsid w:val="005B0704"/>
    <w:rsid w:val="005B0B69"/>
    <w:rsid w:val="005B34AE"/>
    <w:rsid w:val="005B42F4"/>
    <w:rsid w:val="005B6076"/>
    <w:rsid w:val="005B6DAB"/>
    <w:rsid w:val="005B73DD"/>
    <w:rsid w:val="005C193D"/>
    <w:rsid w:val="005C582E"/>
    <w:rsid w:val="005C5DBC"/>
    <w:rsid w:val="005C6C0A"/>
    <w:rsid w:val="005D086B"/>
    <w:rsid w:val="005D1CF7"/>
    <w:rsid w:val="005D23E7"/>
    <w:rsid w:val="005D352F"/>
    <w:rsid w:val="005D37D7"/>
    <w:rsid w:val="005D3E6A"/>
    <w:rsid w:val="005D432D"/>
    <w:rsid w:val="005D5912"/>
    <w:rsid w:val="005D5C50"/>
    <w:rsid w:val="005D788B"/>
    <w:rsid w:val="005E0B8C"/>
    <w:rsid w:val="005E0EEF"/>
    <w:rsid w:val="005E0FAC"/>
    <w:rsid w:val="005E1E1E"/>
    <w:rsid w:val="005E38DD"/>
    <w:rsid w:val="005E3987"/>
    <w:rsid w:val="005E5308"/>
    <w:rsid w:val="005E5CA0"/>
    <w:rsid w:val="005E6713"/>
    <w:rsid w:val="005E6D3F"/>
    <w:rsid w:val="005F1F55"/>
    <w:rsid w:val="005F383B"/>
    <w:rsid w:val="005F3990"/>
    <w:rsid w:val="005F4C3B"/>
    <w:rsid w:val="005F5E15"/>
    <w:rsid w:val="005F6D81"/>
    <w:rsid w:val="005F7B12"/>
    <w:rsid w:val="00600567"/>
    <w:rsid w:val="00600C7C"/>
    <w:rsid w:val="0060346D"/>
    <w:rsid w:val="00603AD9"/>
    <w:rsid w:val="00604CF0"/>
    <w:rsid w:val="00605014"/>
    <w:rsid w:val="00606410"/>
    <w:rsid w:val="006071D7"/>
    <w:rsid w:val="00610B74"/>
    <w:rsid w:val="0061318B"/>
    <w:rsid w:val="00614112"/>
    <w:rsid w:val="00614CEB"/>
    <w:rsid w:val="0061768E"/>
    <w:rsid w:val="00621399"/>
    <w:rsid w:val="0062169C"/>
    <w:rsid w:val="00623475"/>
    <w:rsid w:val="0062537C"/>
    <w:rsid w:val="00626671"/>
    <w:rsid w:val="00626897"/>
    <w:rsid w:val="00626E7D"/>
    <w:rsid w:val="006308E3"/>
    <w:rsid w:val="00630B00"/>
    <w:rsid w:val="00632A9B"/>
    <w:rsid w:val="00632C9A"/>
    <w:rsid w:val="0063EC90"/>
    <w:rsid w:val="006408D4"/>
    <w:rsid w:val="00640AAB"/>
    <w:rsid w:val="0064207A"/>
    <w:rsid w:val="00644593"/>
    <w:rsid w:val="00644798"/>
    <w:rsid w:val="00644E4B"/>
    <w:rsid w:val="0064520B"/>
    <w:rsid w:val="00647179"/>
    <w:rsid w:val="00653905"/>
    <w:rsid w:val="00653B57"/>
    <w:rsid w:val="00654F75"/>
    <w:rsid w:val="00657563"/>
    <w:rsid w:val="00661B27"/>
    <w:rsid w:val="00661B51"/>
    <w:rsid w:val="006644FB"/>
    <w:rsid w:val="00664ABA"/>
    <w:rsid w:val="00664EC3"/>
    <w:rsid w:val="0067060B"/>
    <w:rsid w:val="00670FA1"/>
    <w:rsid w:val="00673120"/>
    <w:rsid w:val="00673D82"/>
    <w:rsid w:val="006765D6"/>
    <w:rsid w:val="0068054A"/>
    <w:rsid w:val="00681E50"/>
    <w:rsid w:val="00682BC8"/>
    <w:rsid w:val="00682FE4"/>
    <w:rsid w:val="00683C2B"/>
    <w:rsid w:val="00684FA2"/>
    <w:rsid w:val="0068506D"/>
    <w:rsid w:val="00686F87"/>
    <w:rsid w:val="00691736"/>
    <w:rsid w:val="00692033"/>
    <w:rsid w:val="0069272A"/>
    <w:rsid w:val="00692D68"/>
    <w:rsid w:val="00695301"/>
    <w:rsid w:val="006960F3"/>
    <w:rsid w:val="00696588"/>
    <w:rsid w:val="006976E9"/>
    <w:rsid w:val="006A1D60"/>
    <w:rsid w:val="006A5D78"/>
    <w:rsid w:val="006A6B5A"/>
    <w:rsid w:val="006B0380"/>
    <w:rsid w:val="006B580C"/>
    <w:rsid w:val="006B7682"/>
    <w:rsid w:val="006B7F1B"/>
    <w:rsid w:val="006C0282"/>
    <w:rsid w:val="006C02B2"/>
    <w:rsid w:val="006C067B"/>
    <w:rsid w:val="006C07C9"/>
    <w:rsid w:val="006C0F28"/>
    <w:rsid w:val="006C308B"/>
    <w:rsid w:val="006C31C0"/>
    <w:rsid w:val="006C35BB"/>
    <w:rsid w:val="006C38CB"/>
    <w:rsid w:val="006C578A"/>
    <w:rsid w:val="006C5DAA"/>
    <w:rsid w:val="006C7E5C"/>
    <w:rsid w:val="006D25C4"/>
    <w:rsid w:val="006D3A5B"/>
    <w:rsid w:val="006D45EF"/>
    <w:rsid w:val="006D56EB"/>
    <w:rsid w:val="006D6B85"/>
    <w:rsid w:val="006D7906"/>
    <w:rsid w:val="006E1D25"/>
    <w:rsid w:val="006E2947"/>
    <w:rsid w:val="006E32B9"/>
    <w:rsid w:val="006E3928"/>
    <w:rsid w:val="006E5F05"/>
    <w:rsid w:val="006E770E"/>
    <w:rsid w:val="006F0415"/>
    <w:rsid w:val="006F0603"/>
    <w:rsid w:val="006F11CA"/>
    <w:rsid w:val="006F1631"/>
    <w:rsid w:val="006F2282"/>
    <w:rsid w:val="006F266E"/>
    <w:rsid w:val="006F3EFB"/>
    <w:rsid w:val="006F493F"/>
    <w:rsid w:val="006F5446"/>
    <w:rsid w:val="006F6A12"/>
    <w:rsid w:val="006F74AE"/>
    <w:rsid w:val="006F7A53"/>
    <w:rsid w:val="006F7FDD"/>
    <w:rsid w:val="0070075C"/>
    <w:rsid w:val="00700C7F"/>
    <w:rsid w:val="00702019"/>
    <w:rsid w:val="0070237A"/>
    <w:rsid w:val="00702664"/>
    <w:rsid w:val="00703274"/>
    <w:rsid w:val="007047A4"/>
    <w:rsid w:val="00706D42"/>
    <w:rsid w:val="007077E4"/>
    <w:rsid w:val="00707E03"/>
    <w:rsid w:val="00710FEA"/>
    <w:rsid w:val="007121F3"/>
    <w:rsid w:val="007139AF"/>
    <w:rsid w:val="00713AF0"/>
    <w:rsid w:val="00714467"/>
    <w:rsid w:val="00715AF7"/>
    <w:rsid w:val="00716505"/>
    <w:rsid w:val="0071748B"/>
    <w:rsid w:val="00717E04"/>
    <w:rsid w:val="00717E4B"/>
    <w:rsid w:val="007212CD"/>
    <w:rsid w:val="0072176E"/>
    <w:rsid w:val="0072453D"/>
    <w:rsid w:val="00724E88"/>
    <w:rsid w:val="0072509D"/>
    <w:rsid w:val="007273E6"/>
    <w:rsid w:val="00730095"/>
    <w:rsid w:val="0073109E"/>
    <w:rsid w:val="00731FB5"/>
    <w:rsid w:val="007324D6"/>
    <w:rsid w:val="00732BEF"/>
    <w:rsid w:val="00741486"/>
    <w:rsid w:val="00742081"/>
    <w:rsid w:val="00743035"/>
    <w:rsid w:val="00745168"/>
    <w:rsid w:val="00751B41"/>
    <w:rsid w:val="007522E8"/>
    <w:rsid w:val="007534F6"/>
    <w:rsid w:val="00755B51"/>
    <w:rsid w:val="00755EAC"/>
    <w:rsid w:val="0075697A"/>
    <w:rsid w:val="0076179B"/>
    <w:rsid w:val="00761D08"/>
    <w:rsid w:val="00764CC7"/>
    <w:rsid w:val="007679E6"/>
    <w:rsid w:val="00771369"/>
    <w:rsid w:val="00771ED6"/>
    <w:rsid w:val="00772749"/>
    <w:rsid w:val="007755CA"/>
    <w:rsid w:val="00776ACD"/>
    <w:rsid w:val="0077730E"/>
    <w:rsid w:val="00777C02"/>
    <w:rsid w:val="0078160C"/>
    <w:rsid w:val="00781AAA"/>
    <w:rsid w:val="00785C6A"/>
    <w:rsid w:val="00785FBD"/>
    <w:rsid w:val="00786BFA"/>
    <w:rsid w:val="007871BB"/>
    <w:rsid w:val="00787817"/>
    <w:rsid w:val="00790783"/>
    <w:rsid w:val="007942D5"/>
    <w:rsid w:val="00797036"/>
    <w:rsid w:val="00797228"/>
    <w:rsid w:val="007A09D3"/>
    <w:rsid w:val="007A208E"/>
    <w:rsid w:val="007A231C"/>
    <w:rsid w:val="007A32AA"/>
    <w:rsid w:val="007A540D"/>
    <w:rsid w:val="007A5B78"/>
    <w:rsid w:val="007A5D61"/>
    <w:rsid w:val="007A77C2"/>
    <w:rsid w:val="007B1A41"/>
    <w:rsid w:val="007B2690"/>
    <w:rsid w:val="007B2E43"/>
    <w:rsid w:val="007B30D5"/>
    <w:rsid w:val="007B49B3"/>
    <w:rsid w:val="007B4C29"/>
    <w:rsid w:val="007B4E83"/>
    <w:rsid w:val="007B53CA"/>
    <w:rsid w:val="007B5A64"/>
    <w:rsid w:val="007C18F7"/>
    <w:rsid w:val="007C2E69"/>
    <w:rsid w:val="007C4BCF"/>
    <w:rsid w:val="007C4DC0"/>
    <w:rsid w:val="007C5AC4"/>
    <w:rsid w:val="007C5D73"/>
    <w:rsid w:val="007C790E"/>
    <w:rsid w:val="007D113A"/>
    <w:rsid w:val="007D1678"/>
    <w:rsid w:val="007D1FFC"/>
    <w:rsid w:val="007D29D1"/>
    <w:rsid w:val="007D340B"/>
    <w:rsid w:val="007D3507"/>
    <w:rsid w:val="007D4790"/>
    <w:rsid w:val="007D4795"/>
    <w:rsid w:val="007D4F4F"/>
    <w:rsid w:val="007D5091"/>
    <w:rsid w:val="007D5928"/>
    <w:rsid w:val="007D6A2E"/>
    <w:rsid w:val="007E290B"/>
    <w:rsid w:val="007E2A2D"/>
    <w:rsid w:val="007E6D11"/>
    <w:rsid w:val="007E6E66"/>
    <w:rsid w:val="007F07A2"/>
    <w:rsid w:val="007F1475"/>
    <w:rsid w:val="007F1BF4"/>
    <w:rsid w:val="007F3EE8"/>
    <w:rsid w:val="007F40E6"/>
    <w:rsid w:val="007F7C1E"/>
    <w:rsid w:val="008017D7"/>
    <w:rsid w:val="00804BF7"/>
    <w:rsid w:val="008061B0"/>
    <w:rsid w:val="0080654E"/>
    <w:rsid w:val="008069A3"/>
    <w:rsid w:val="008116D5"/>
    <w:rsid w:val="0081188D"/>
    <w:rsid w:val="00811BCB"/>
    <w:rsid w:val="0081202F"/>
    <w:rsid w:val="00813395"/>
    <w:rsid w:val="008134C6"/>
    <w:rsid w:val="00814178"/>
    <w:rsid w:val="00814504"/>
    <w:rsid w:val="008145E3"/>
    <w:rsid w:val="0081698B"/>
    <w:rsid w:val="00820956"/>
    <w:rsid w:val="00821100"/>
    <w:rsid w:val="0082607B"/>
    <w:rsid w:val="008310CC"/>
    <w:rsid w:val="00831D7C"/>
    <w:rsid w:val="00833BF5"/>
    <w:rsid w:val="00833F7A"/>
    <w:rsid w:val="008351B4"/>
    <w:rsid w:val="00835E64"/>
    <w:rsid w:val="00835FEB"/>
    <w:rsid w:val="00840707"/>
    <w:rsid w:val="00840DDC"/>
    <w:rsid w:val="008449DB"/>
    <w:rsid w:val="008456CB"/>
    <w:rsid w:val="00845CAC"/>
    <w:rsid w:val="00847107"/>
    <w:rsid w:val="008518F7"/>
    <w:rsid w:val="00853209"/>
    <w:rsid w:val="00857115"/>
    <w:rsid w:val="00857EB9"/>
    <w:rsid w:val="00860F09"/>
    <w:rsid w:val="00862814"/>
    <w:rsid w:val="00862BF2"/>
    <w:rsid w:val="008640B0"/>
    <w:rsid w:val="008651C7"/>
    <w:rsid w:val="008654BE"/>
    <w:rsid w:val="00865A89"/>
    <w:rsid w:val="00866B6F"/>
    <w:rsid w:val="00867D07"/>
    <w:rsid w:val="00870B0B"/>
    <w:rsid w:val="00870BFE"/>
    <w:rsid w:val="0087118C"/>
    <w:rsid w:val="008725A0"/>
    <w:rsid w:val="00876197"/>
    <w:rsid w:val="00880568"/>
    <w:rsid w:val="008806A0"/>
    <w:rsid w:val="008836EC"/>
    <w:rsid w:val="00884117"/>
    <w:rsid w:val="00887257"/>
    <w:rsid w:val="00890CD8"/>
    <w:rsid w:val="008929F5"/>
    <w:rsid w:val="00893C33"/>
    <w:rsid w:val="00894493"/>
    <w:rsid w:val="008945E0"/>
    <w:rsid w:val="00894732"/>
    <w:rsid w:val="0089535D"/>
    <w:rsid w:val="00895F09"/>
    <w:rsid w:val="00896194"/>
    <w:rsid w:val="008A0212"/>
    <w:rsid w:val="008A24FE"/>
    <w:rsid w:val="008A2581"/>
    <w:rsid w:val="008A28BF"/>
    <w:rsid w:val="008A3C32"/>
    <w:rsid w:val="008A55B8"/>
    <w:rsid w:val="008A66E2"/>
    <w:rsid w:val="008A7012"/>
    <w:rsid w:val="008B0698"/>
    <w:rsid w:val="008B1439"/>
    <w:rsid w:val="008B71AA"/>
    <w:rsid w:val="008B7964"/>
    <w:rsid w:val="008C216D"/>
    <w:rsid w:val="008C2A53"/>
    <w:rsid w:val="008C4D5D"/>
    <w:rsid w:val="008C5422"/>
    <w:rsid w:val="008D0039"/>
    <w:rsid w:val="008D0687"/>
    <w:rsid w:val="008D0BF5"/>
    <w:rsid w:val="008D1115"/>
    <w:rsid w:val="008D1119"/>
    <w:rsid w:val="008D171A"/>
    <w:rsid w:val="008D2CC9"/>
    <w:rsid w:val="008D4D8B"/>
    <w:rsid w:val="008D55CB"/>
    <w:rsid w:val="008D6DB6"/>
    <w:rsid w:val="008E064F"/>
    <w:rsid w:val="008E0EE6"/>
    <w:rsid w:val="008E1789"/>
    <w:rsid w:val="008E39F0"/>
    <w:rsid w:val="008E4C24"/>
    <w:rsid w:val="008E6F01"/>
    <w:rsid w:val="008E7CA2"/>
    <w:rsid w:val="008F0940"/>
    <w:rsid w:val="008F0EB6"/>
    <w:rsid w:val="008F2698"/>
    <w:rsid w:val="008F3478"/>
    <w:rsid w:val="008F3BAB"/>
    <w:rsid w:val="008F48A3"/>
    <w:rsid w:val="008F7E23"/>
    <w:rsid w:val="00901A9E"/>
    <w:rsid w:val="00902E05"/>
    <w:rsid w:val="009034C6"/>
    <w:rsid w:val="0090362D"/>
    <w:rsid w:val="0090396B"/>
    <w:rsid w:val="00904F6F"/>
    <w:rsid w:val="009057E9"/>
    <w:rsid w:val="00906B54"/>
    <w:rsid w:val="00907B49"/>
    <w:rsid w:val="00907ECF"/>
    <w:rsid w:val="00911A9C"/>
    <w:rsid w:val="00913269"/>
    <w:rsid w:val="00913544"/>
    <w:rsid w:val="009139E5"/>
    <w:rsid w:val="009147D0"/>
    <w:rsid w:val="00915973"/>
    <w:rsid w:val="0092263B"/>
    <w:rsid w:val="00926138"/>
    <w:rsid w:val="0092614B"/>
    <w:rsid w:val="00926329"/>
    <w:rsid w:val="00926588"/>
    <w:rsid w:val="0093120C"/>
    <w:rsid w:val="0093126D"/>
    <w:rsid w:val="009321F8"/>
    <w:rsid w:val="009335E7"/>
    <w:rsid w:val="00933881"/>
    <w:rsid w:val="00934082"/>
    <w:rsid w:val="00934842"/>
    <w:rsid w:val="0093581E"/>
    <w:rsid w:val="009416E8"/>
    <w:rsid w:val="00941C18"/>
    <w:rsid w:val="00942416"/>
    <w:rsid w:val="00942CB7"/>
    <w:rsid w:val="00945B39"/>
    <w:rsid w:val="00950AEE"/>
    <w:rsid w:val="0095239D"/>
    <w:rsid w:val="0095346E"/>
    <w:rsid w:val="0096077F"/>
    <w:rsid w:val="00961997"/>
    <w:rsid w:val="00962B92"/>
    <w:rsid w:val="009646CC"/>
    <w:rsid w:val="009646D5"/>
    <w:rsid w:val="00965EA9"/>
    <w:rsid w:val="00966B48"/>
    <w:rsid w:val="00967269"/>
    <w:rsid w:val="009707D6"/>
    <w:rsid w:val="00971754"/>
    <w:rsid w:val="00973F25"/>
    <w:rsid w:val="009740F1"/>
    <w:rsid w:val="009741EB"/>
    <w:rsid w:val="00974B8F"/>
    <w:rsid w:val="00976484"/>
    <w:rsid w:val="009769F4"/>
    <w:rsid w:val="00977194"/>
    <w:rsid w:val="009809C6"/>
    <w:rsid w:val="00981F41"/>
    <w:rsid w:val="0098673C"/>
    <w:rsid w:val="009872CE"/>
    <w:rsid w:val="0098786A"/>
    <w:rsid w:val="009970EE"/>
    <w:rsid w:val="009A0D88"/>
    <w:rsid w:val="009A0DD4"/>
    <w:rsid w:val="009A1708"/>
    <w:rsid w:val="009A2CA6"/>
    <w:rsid w:val="009A2D13"/>
    <w:rsid w:val="009A30A1"/>
    <w:rsid w:val="009A667E"/>
    <w:rsid w:val="009A6C1F"/>
    <w:rsid w:val="009B1A4F"/>
    <w:rsid w:val="009B3FF8"/>
    <w:rsid w:val="009B71E1"/>
    <w:rsid w:val="009C29DE"/>
    <w:rsid w:val="009C4338"/>
    <w:rsid w:val="009C4FF9"/>
    <w:rsid w:val="009C5812"/>
    <w:rsid w:val="009C6499"/>
    <w:rsid w:val="009D0869"/>
    <w:rsid w:val="009D127B"/>
    <w:rsid w:val="009D2CA4"/>
    <w:rsid w:val="009D35BC"/>
    <w:rsid w:val="009D43C0"/>
    <w:rsid w:val="009D4DD6"/>
    <w:rsid w:val="009D64F5"/>
    <w:rsid w:val="009E0FEF"/>
    <w:rsid w:val="009E34E0"/>
    <w:rsid w:val="009E35CC"/>
    <w:rsid w:val="009E4958"/>
    <w:rsid w:val="009E66E7"/>
    <w:rsid w:val="009F04B5"/>
    <w:rsid w:val="009F3AE1"/>
    <w:rsid w:val="009F4DA6"/>
    <w:rsid w:val="009F776C"/>
    <w:rsid w:val="00A0185D"/>
    <w:rsid w:val="00A0385F"/>
    <w:rsid w:val="00A040E7"/>
    <w:rsid w:val="00A06178"/>
    <w:rsid w:val="00A10999"/>
    <w:rsid w:val="00A11B62"/>
    <w:rsid w:val="00A12CA2"/>
    <w:rsid w:val="00A14461"/>
    <w:rsid w:val="00A14EEB"/>
    <w:rsid w:val="00A159F9"/>
    <w:rsid w:val="00A203EB"/>
    <w:rsid w:val="00A2073F"/>
    <w:rsid w:val="00A26E82"/>
    <w:rsid w:val="00A328EA"/>
    <w:rsid w:val="00A32CC7"/>
    <w:rsid w:val="00A33718"/>
    <w:rsid w:val="00A33B28"/>
    <w:rsid w:val="00A342DD"/>
    <w:rsid w:val="00A34638"/>
    <w:rsid w:val="00A34CE3"/>
    <w:rsid w:val="00A34F51"/>
    <w:rsid w:val="00A351C2"/>
    <w:rsid w:val="00A37A79"/>
    <w:rsid w:val="00A43B98"/>
    <w:rsid w:val="00A4406C"/>
    <w:rsid w:val="00A452B1"/>
    <w:rsid w:val="00A4547B"/>
    <w:rsid w:val="00A454E1"/>
    <w:rsid w:val="00A46008"/>
    <w:rsid w:val="00A46358"/>
    <w:rsid w:val="00A5191C"/>
    <w:rsid w:val="00A527A8"/>
    <w:rsid w:val="00A56BD2"/>
    <w:rsid w:val="00A57AF3"/>
    <w:rsid w:val="00A63303"/>
    <w:rsid w:val="00A6402E"/>
    <w:rsid w:val="00A659B9"/>
    <w:rsid w:val="00A659F1"/>
    <w:rsid w:val="00A66729"/>
    <w:rsid w:val="00A70F7C"/>
    <w:rsid w:val="00A73AE8"/>
    <w:rsid w:val="00A74096"/>
    <w:rsid w:val="00A75F4C"/>
    <w:rsid w:val="00A75FFA"/>
    <w:rsid w:val="00A76F55"/>
    <w:rsid w:val="00A771BA"/>
    <w:rsid w:val="00A771E7"/>
    <w:rsid w:val="00A774F1"/>
    <w:rsid w:val="00A806D9"/>
    <w:rsid w:val="00A806E1"/>
    <w:rsid w:val="00A8187B"/>
    <w:rsid w:val="00A83E6B"/>
    <w:rsid w:val="00A84F54"/>
    <w:rsid w:val="00A85293"/>
    <w:rsid w:val="00A90734"/>
    <w:rsid w:val="00A92920"/>
    <w:rsid w:val="00A96665"/>
    <w:rsid w:val="00A9724A"/>
    <w:rsid w:val="00A97A36"/>
    <w:rsid w:val="00AA05E6"/>
    <w:rsid w:val="00AA1F9F"/>
    <w:rsid w:val="00AA21FA"/>
    <w:rsid w:val="00AA3629"/>
    <w:rsid w:val="00AA6672"/>
    <w:rsid w:val="00AB2B10"/>
    <w:rsid w:val="00AB52BC"/>
    <w:rsid w:val="00AB5358"/>
    <w:rsid w:val="00AB5D83"/>
    <w:rsid w:val="00AB6944"/>
    <w:rsid w:val="00AC0264"/>
    <w:rsid w:val="00AC051A"/>
    <w:rsid w:val="00AC1067"/>
    <w:rsid w:val="00AC3916"/>
    <w:rsid w:val="00AC3E12"/>
    <w:rsid w:val="00AC57D5"/>
    <w:rsid w:val="00AC5AD3"/>
    <w:rsid w:val="00AC6896"/>
    <w:rsid w:val="00AC6CF1"/>
    <w:rsid w:val="00AC6EB6"/>
    <w:rsid w:val="00AC7EB5"/>
    <w:rsid w:val="00AD0DC3"/>
    <w:rsid w:val="00AD1FF3"/>
    <w:rsid w:val="00AD29B7"/>
    <w:rsid w:val="00AD48FE"/>
    <w:rsid w:val="00AD65F2"/>
    <w:rsid w:val="00AD6BE7"/>
    <w:rsid w:val="00AD6EE8"/>
    <w:rsid w:val="00AD72B7"/>
    <w:rsid w:val="00AE03C8"/>
    <w:rsid w:val="00AE2A77"/>
    <w:rsid w:val="00AE4B10"/>
    <w:rsid w:val="00AE565D"/>
    <w:rsid w:val="00AE5E46"/>
    <w:rsid w:val="00AE6627"/>
    <w:rsid w:val="00AE6DFE"/>
    <w:rsid w:val="00AF0CB6"/>
    <w:rsid w:val="00AF188A"/>
    <w:rsid w:val="00AF363E"/>
    <w:rsid w:val="00AF632E"/>
    <w:rsid w:val="00AF72F2"/>
    <w:rsid w:val="00B00BFD"/>
    <w:rsid w:val="00B01379"/>
    <w:rsid w:val="00B01E16"/>
    <w:rsid w:val="00B03347"/>
    <w:rsid w:val="00B033BD"/>
    <w:rsid w:val="00B04197"/>
    <w:rsid w:val="00B04F05"/>
    <w:rsid w:val="00B05E90"/>
    <w:rsid w:val="00B061AA"/>
    <w:rsid w:val="00B0664A"/>
    <w:rsid w:val="00B07106"/>
    <w:rsid w:val="00B07872"/>
    <w:rsid w:val="00B07DE1"/>
    <w:rsid w:val="00B11AAB"/>
    <w:rsid w:val="00B11E48"/>
    <w:rsid w:val="00B12037"/>
    <w:rsid w:val="00B134E1"/>
    <w:rsid w:val="00B14693"/>
    <w:rsid w:val="00B15091"/>
    <w:rsid w:val="00B156CE"/>
    <w:rsid w:val="00B16891"/>
    <w:rsid w:val="00B17F47"/>
    <w:rsid w:val="00B20AEF"/>
    <w:rsid w:val="00B21520"/>
    <w:rsid w:val="00B24872"/>
    <w:rsid w:val="00B2598E"/>
    <w:rsid w:val="00B25ED5"/>
    <w:rsid w:val="00B2709A"/>
    <w:rsid w:val="00B27AA1"/>
    <w:rsid w:val="00B27B74"/>
    <w:rsid w:val="00B31313"/>
    <w:rsid w:val="00B3188F"/>
    <w:rsid w:val="00B3294E"/>
    <w:rsid w:val="00B364DF"/>
    <w:rsid w:val="00B41325"/>
    <w:rsid w:val="00B439E8"/>
    <w:rsid w:val="00B446B3"/>
    <w:rsid w:val="00B51DB7"/>
    <w:rsid w:val="00B54A9E"/>
    <w:rsid w:val="00B54CA2"/>
    <w:rsid w:val="00B551D1"/>
    <w:rsid w:val="00B55799"/>
    <w:rsid w:val="00B60CAA"/>
    <w:rsid w:val="00B6141B"/>
    <w:rsid w:val="00B61428"/>
    <w:rsid w:val="00B62484"/>
    <w:rsid w:val="00B64228"/>
    <w:rsid w:val="00B64ECC"/>
    <w:rsid w:val="00B65A8B"/>
    <w:rsid w:val="00B65D2A"/>
    <w:rsid w:val="00B65E96"/>
    <w:rsid w:val="00B66774"/>
    <w:rsid w:val="00B70B35"/>
    <w:rsid w:val="00B7202C"/>
    <w:rsid w:val="00B76C77"/>
    <w:rsid w:val="00B77B3A"/>
    <w:rsid w:val="00B77C46"/>
    <w:rsid w:val="00B77EA4"/>
    <w:rsid w:val="00B818B0"/>
    <w:rsid w:val="00B85451"/>
    <w:rsid w:val="00B86080"/>
    <w:rsid w:val="00B86F1B"/>
    <w:rsid w:val="00B912CD"/>
    <w:rsid w:val="00B9145C"/>
    <w:rsid w:val="00B923AE"/>
    <w:rsid w:val="00B944C5"/>
    <w:rsid w:val="00B952D0"/>
    <w:rsid w:val="00B95883"/>
    <w:rsid w:val="00B95904"/>
    <w:rsid w:val="00B95CAA"/>
    <w:rsid w:val="00B96356"/>
    <w:rsid w:val="00BA4FF1"/>
    <w:rsid w:val="00BA5CF6"/>
    <w:rsid w:val="00BA6CA4"/>
    <w:rsid w:val="00BB182F"/>
    <w:rsid w:val="00BB210A"/>
    <w:rsid w:val="00BB2C52"/>
    <w:rsid w:val="00BB4258"/>
    <w:rsid w:val="00BB6927"/>
    <w:rsid w:val="00BB6B6E"/>
    <w:rsid w:val="00BB7070"/>
    <w:rsid w:val="00BB74CD"/>
    <w:rsid w:val="00BB7B18"/>
    <w:rsid w:val="00BC3A7B"/>
    <w:rsid w:val="00BC4461"/>
    <w:rsid w:val="00BC62EA"/>
    <w:rsid w:val="00BC6760"/>
    <w:rsid w:val="00BC6F67"/>
    <w:rsid w:val="00BC79B7"/>
    <w:rsid w:val="00BC7E18"/>
    <w:rsid w:val="00BD1E9E"/>
    <w:rsid w:val="00BD2600"/>
    <w:rsid w:val="00BD2CF5"/>
    <w:rsid w:val="00BD361F"/>
    <w:rsid w:val="00BD4036"/>
    <w:rsid w:val="00BD415B"/>
    <w:rsid w:val="00BD5CE4"/>
    <w:rsid w:val="00BE04B2"/>
    <w:rsid w:val="00BE10BD"/>
    <w:rsid w:val="00BE268D"/>
    <w:rsid w:val="00BE3625"/>
    <w:rsid w:val="00BE6EDC"/>
    <w:rsid w:val="00BE717E"/>
    <w:rsid w:val="00BE764D"/>
    <w:rsid w:val="00BF21E6"/>
    <w:rsid w:val="00BF2CD0"/>
    <w:rsid w:val="00BF3B9F"/>
    <w:rsid w:val="00BF4F2A"/>
    <w:rsid w:val="00BF6F22"/>
    <w:rsid w:val="00BF7442"/>
    <w:rsid w:val="00C12D15"/>
    <w:rsid w:val="00C131F6"/>
    <w:rsid w:val="00C13FE3"/>
    <w:rsid w:val="00C169B9"/>
    <w:rsid w:val="00C173DE"/>
    <w:rsid w:val="00C17AE8"/>
    <w:rsid w:val="00C216CD"/>
    <w:rsid w:val="00C21D3D"/>
    <w:rsid w:val="00C24851"/>
    <w:rsid w:val="00C25983"/>
    <w:rsid w:val="00C26F02"/>
    <w:rsid w:val="00C338FF"/>
    <w:rsid w:val="00C346B3"/>
    <w:rsid w:val="00C34C7B"/>
    <w:rsid w:val="00C36E84"/>
    <w:rsid w:val="00C40C98"/>
    <w:rsid w:val="00C411F2"/>
    <w:rsid w:val="00C429AE"/>
    <w:rsid w:val="00C42E77"/>
    <w:rsid w:val="00C43441"/>
    <w:rsid w:val="00C4399C"/>
    <w:rsid w:val="00C44589"/>
    <w:rsid w:val="00C453BE"/>
    <w:rsid w:val="00C457C7"/>
    <w:rsid w:val="00C45E72"/>
    <w:rsid w:val="00C46107"/>
    <w:rsid w:val="00C46D6D"/>
    <w:rsid w:val="00C47019"/>
    <w:rsid w:val="00C51FEC"/>
    <w:rsid w:val="00C5252B"/>
    <w:rsid w:val="00C53D49"/>
    <w:rsid w:val="00C56B68"/>
    <w:rsid w:val="00C57268"/>
    <w:rsid w:val="00C57E01"/>
    <w:rsid w:val="00C60F04"/>
    <w:rsid w:val="00C60FC2"/>
    <w:rsid w:val="00C65449"/>
    <w:rsid w:val="00C6695F"/>
    <w:rsid w:val="00C704EA"/>
    <w:rsid w:val="00C70FD5"/>
    <w:rsid w:val="00C71A74"/>
    <w:rsid w:val="00C72E7A"/>
    <w:rsid w:val="00C732CF"/>
    <w:rsid w:val="00C73E4D"/>
    <w:rsid w:val="00C74196"/>
    <w:rsid w:val="00C76186"/>
    <w:rsid w:val="00C77528"/>
    <w:rsid w:val="00C77546"/>
    <w:rsid w:val="00C807E7"/>
    <w:rsid w:val="00C80BD1"/>
    <w:rsid w:val="00C82037"/>
    <w:rsid w:val="00C824A9"/>
    <w:rsid w:val="00C83ED5"/>
    <w:rsid w:val="00C8620C"/>
    <w:rsid w:val="00C86F56"/>
    <w:rsid w:val="00C873F1"/>
    <w:rsid w:val="00C93506"/>
    <w:rsid w:val="00C9497C"/>
    <w:rsid w:val="00C94BBF"/>
    <w:rsid w:val="00C954F5"/>
    <w:rsid w:val="00C97BD4"/>
    <w:rsid w:val="00C97FB9"/>
    <w:rsid w:val="00CA23A4"/>
    <w:rsid w:val="00CA3DD8"/>
    <w:rsid w:val="00CA622C"/>
    <w:rsid w:val="00CA720F"/>
    <w:rsid w:val="00CB0AFA"/>
    <w:rsid w:val="00CB1785"/>
    <w:rsid w:val="00CB1A27"/>
    <w:rsid w:val="00CB1D16"/>
    <w:rsid w:val="00CB3E60"/>
    <w:rsid w:val="00CB3EBB"/>
    <w:rsid w:val="00CB4B10"/>
    <w:rsid w:val="00CB4B42"/>
    <w:rsid w:val="00CB4F07"/>
    <w:rsid w:val="00CB6B4B"/>
    <w:rsid w:val="00CB6C51"/>
    <w:rsid w:val="00CB7F1D"/>
    <w:rsid w:val="00CC013F"/>
    <w:rsid w:val="00CC01F1"/>
    <w:rsid w:val="00CC23C0"/>
    <w:rsid w:val="00CC3C6E"/>
    <w:rsid w:val="00CC44F0"/>
    <w:rsid w:val="00CC4F58"/>
    <w:rsid w:val="00CC5B20"/>
    <w:rsid w:val="00CC757F"/>
    <w:rsid w:val="00CC7B98"/>
    <w:rsid w:val="00CC7E07"/>
    <w:rsid w:val="00CD0FAC"/>
    <w:rsid w:val="00CD1315"/>
    <w:rsid w:val="00CD2253"/>
    <w:rsid w:val="00CD2CCD"/>
    <w:rsid w:val="00CD4E15"/>
    <w:rsid w:val="00CD63F4"/>
    <w:rsid w:val="00CE0CEC"/>
    <w:rsid w:val="00CE0FC6"/>
    <w:rsid w:val="00CE15FB"/>
    <w:rsid w:val="00CE2137"/>
    <w:rsid w:val="00CE4124"/>
    <w:rsid w:val="00CE6872"/>
    <w:rsid w:val="00CE76E9"/>
    <w:rsid w:val="00CE7E47"/>
    <w:rsid w:val="00CF1661"/>
    <w:rsid w:val="00CF17D3"/>
    <w:rsid w:val="00CF19F0"/>
    <w:rsid w:val="00CF3F75"/>
    <w:rsid w:val="00CF685C"/>
    <w:rsid w:val="00CF7004"/>
    <w:rsid w:val="00CF78D4"/>
    <w:rsid w:val="00CF7F75"/>
    <w:rsid w:val="00D00A7C"/>
    <w:rsid w:val="00D02BBF"/>
    <w:rsid w:val="00D05955"/>
    <w:rsid w:val="00D073CA"/>
    <w:rsid w:val="00D1212D"/>
    <w:rsid w:val="00D126FA"/>
    <w:rsid w:val="00D12EA3"/>
    <w:rsid w:val="00D16324"/>
    <w:rsid w:val="00D178B6"/>
    <w:rsid w:val="00D2215E"/>
    <w:rsid w:val="00D24150"/>
    <w:rsid w:val="00D264C3"/>
    <w:rsid w:val="00D307BE"/>
    <w:rsid w:val="00D3352B"/>
    <w:rsid w:val="00D41604"/>
    <w:rsid w:val="00D42008"/>
    <w:rsid w:val="00D42518"/>
    <w:rsid w:val="00D428FF"/>
    <w:rsid w:val="00D438D4"/>
    <w:rsid w:val="00D4622B"/>
    <w:rsid w:val="00D46340"/>
    <w:rsid w:val="00D47ED4"/>
    <w:rsid w:val="00D57147"/>
    <w:rsid w:val="00D578A7"/>
    <w:rsid w:val="00D57D60"/>
    <w:rsid w:val="00D57DB8"/>
    <w:rsid w:val="00D6078A"/>
    <w:rsid w:val="00D60C33"/>
    <w:rsid w:val="00D619A7"/>
    <w:rsid w:val="00D61F58"/>
    <w:rsid w:val="00D63248"/>
    <w:rsid w:val="00D64D55"/>
    <w:rsid w:val="00D6581B"/>
    <w:rsid w:val="00D70EC8"/>
    <w:rsid w:val="00D72005"/>
    <w:rsid w:val="00D729C1"/>
    <w:rsid w:val="00D747A6"/>
    <w:rsid w:val="00D74CC7"/>
    <w:rsid w:val="00D763C3"/>
    <w:rsid w:val="00D76B4B"/>
    <w:rsid w:val="00D83025"/>
    <w:rsid w:val="00D849A1"/>
    <w:rsid w:val="00D84F7E"/>
    <w:rsid w:val="00D8546F"/>
    <w:rsid w:val="00D8568B"/>
    <w:rsid w:val="00D90AB4"/>
    <w:rsid w:val="00D96406"/>
    <w:rsid w:val="00DA0782"/>
    <w:rsid w:val="00DA07AF"/>
    <w:rsid w:val="00DA1C7B"/>
    <w:rsid w:val="00DA1E58"/>
    <w:rsid w:val="00DA4BE4"/>
    <w:rsid w:val="00DA53B6"/>
    <w:rsid w:val="00DA63AB"/>
    <w:rsid w:val="00DA6543"/>
    <w:rsid w:val="00DA6C52"/>
    <w:rsid w:val="00DA6CBA"/>
    <w:rsid w:val="00DA73F5"/>
    <w:rsid w:val="00DA771C"/>
    <w:rsid w:val="00DA7A9E"/>
    <w:rsid w:val="00DA7FDC"/>
    <w:rsid w:val="00DB25E1"/>
    <w:rsid w:val="00DB2FB7"/>
    <w:rsid w:val="00DB6111"/>
    <w:rsid w:val="00DC058B"/>
    <w:rsid w:val="00DC0EFD"/>
    <w:rsid w:val="00DC182C"/>
    <w:rsid w:val="00DC1C89"/>
    <w:rsid w:val="00DC2A4E"/>
    <w:rsid w:val="00DC3A67"/>
    <w:rsid w:val="00DC3A69"/>
    <w:rsid w:val="00DC4AFE"/>
    <w:rsid w:val="00DC51C5"/>
    <w:rsid w:val="00DC72A4"/>
    <w:rsid w:val="00DC7BA5"/>
    <w:rsid w:val="00DD04D5"/>
    <w:rsid w:val="00DD15B6"/>
    <w:rsid w:val="00DD1BCF"/>
    <w:rsid w:val="00DD2F84"/>
    <w:rsid w:val="00DD30D7"/>
    <w:rsid w:val="00DD3215"/>
    <w:rsid w:val="00DD35A0"/>
    <w:rsid w:val="00DD5768"/>
    <w:rsid w:val="00DD60A5"/>
    <w:rsid w:val="00DD757B"/>
    <w:rsid w:val="00DE0173"/>
    <w:rsid w:val="00DE0E00"/>
    <w:rsid w:val="00DE124C"/>
    <w:rsid w:val="00DE23E6"/>
    <w:rsid w:val="00DE5F81"/>
    <w:rsid w:val="00DF04E6"/>
    <w:rsid w:val="00DF2154"/>
    <w:rsid w:val="00DF2BF1"/>
    <w:rsid w:val="00DF3C84"/>
    <w:rsid w:val="00DF3DCC"/>
    <w:rsid w:val="00DF5136"/>
    <w:rsid w:val="00DF5893"/>
    <w:rsid w:val="00DF6126"/>
    <w:rsid w:val="00DF63F5"/>
    <w:rsid w:val="00DF6B2C"/>
    <w:rsid w:val="00DF6C88"/>
    <w:rsid w:val="00DF7726"/>
    <w:rsid w:val="00E00C09"/>
    <w:rsid w:val="00E03679"/>
    <w:rsid w:val="00E04842"/>
    <w:rsid w:val="00E05CA2"/>
    <w:rsid w:val="00E06FDB"/>
    <w:rsid w:val="00E0787C"/>
    <w:rsid w:val="00E10716"/>
    <w:rsid w:val="00E12EB8"/>
    <w:rsid w:val="00E150A8"/>
    <w:rsid w:val="00E1730D"/>
    <w:rsid w:val="00E1763A"/>
    <w:rsid w:val="00E20FE8"/>
    <w:rsid w:val="00E219D4"/>
    <w:rsid w:val="00E21AC3"/>
    <w:rsid w:val="00E23A47"/>
    <w:rsid w:val="00E24D1D"/>
    <w:rsid w:val="00E2534A"/>
    <w:rsid w:val="00E2618D"/>
    <w:rsid w:val="00E31F0C"/>
    <w:rsid w:val="00E33C52"/>
    <w:rsid w:val="00E37978"/>
    <w:rsid w:val="00E41715"/>
    <w:rsid w:val="00E42FAC"/>
    <w:rsid w:val="00E4479B"/>
    <w:rsid w:val="00E45CB7"/>
    <w:rsid w:val="00E45F27"/>
    <w:rsid w:val="00E46CA5"/>
    <w:rsid w:val="00E4772D"/>
    <w:rsid w:val="00E50088"/>
    <w:rsid w:val="00E50252"/>
    <w:rsid w:val="00E52E58"/>
    <w:rsid w:val="00E53CCA"/>
    <w:rsid w:val="00E5449C"/>
    <w:rsid w:val="00E57C53"/>
    <w:rsid w:val="00E57F0D"/>
    <w:rsid w:val="00E60084"/>
    <w:rsid w:val="00E60D8E"/>
    <w:rsid w:val="00E67062"/>
    <w:rsid w:val="00E673AF"/>
    <w:rsid w:val="00E713D7"/>
    <w:rsid w:val="00E73DE9"/>
    <w:rsid w:val="00E756D9"/>
    <w:rsid w:val="00E80AE8"/>
    <w:rsid w:val="00E81A1D"/>
    <w:rsid w:val="00E81AEE"/>
    <w:rsid w:val="00E86AF1"/>
    <w:rsid w:val="00E86C58"/>
    <w:rsid w:val="00E86EB4"/>
    <w:rsid w:val="00E875A3"/>
    <w:rsid w:val="00E87666"/>
    <w:rsid w:val="00E90A02"/>
    <w:rsid w:val="00E915AC"/>
    <w:rsid w:val="00E91750"/>
    <w:rsid w:val="00E95AF2"/>
    <w:rsid w:val="00E96516"/>
    <w:rsid w:val="00E96D8A"/>
    <w:rsid w:val="00EA0792"/>
    <w:rsid w:val="00EA14ED"/>
    <w:rsid w:val="00EA18C1"/>
    <w:rsid w:val="00EA2198"/>
    <w:rsid w:val="00EB054B"/>
    <w:rsid w:val="00EB1747"/>
    <w:rsid w:val="00EB1B5A"/>
    <w:rsid w:val="00EB2C6F"/>
    <w:rsid w:val="00EB4D6F"/>
    <w:rsid w:val="00EB53BC"/>
    <w:rsid w:val="00EB5522"/>
    <w:rsid w:val="00EB61AA"/>
    <w:rsid w:val="00EB6301"/>
    <w:rsid w:val="00EB6A62"/>
    <w:rsid w:val="00EB7A05"/>
    <w:rsid w:val="00EC1B38"/>
    <w:rsid w:val="00EC24C0"/>
    <w:rsid w:val="00EC2664"/>
    <w:rsid w:val="00EC2BDC"/>
    <w:rsid w:val="00EC3841"/>
    <w:rsid w:val="00EC5423"/>
    <w:rsid w:val="00EC549C"/>
    <w:rsid w:val="00EC6291"/>
    <w:rsid w:val="00ED03BF"/>
    <w:rsid w:val="00ED1428"/>
    <w:rsid w:val="00ED2530"/>
    <w:rsid w:val="00ED44E5"/>
    <w:rsid w:val="00ED4C62"/>
    <w:rsid w:val="00ED56FA"/>
    <w:rsid w:val="00ED6A14"/>
    <w:rsid w:val="00ED6B94"/>
    <w:rsid w:val="00ED7C50"/>
    <w:rsid w:val="00EE1F10"/>
    <w:rsid w:val="00EE2B5F"/>
    <w:rsid w:val="00EE69E9"/>
    <w:rsid w:val="00EE7B99"/>
    <w:rsid w:val="00EF05D8"/>
    <w:rsid w:val="00EF156D"/>
    <w:rsid w:val="00EF17FC"/>
    <w:rsid w:val="00EF24BA"/>
    <w:rsid w:val="00EF34A4"/>
    <w:rsid w:val="00EF3CCF"/>
    <w:rsid w:val="00EF4F1E"/>
    <w:rsid w:val="00EF50FF"/>
    <w:rsid w:val="00EF7DA4"/>
    <w:rsid w:val="00F00B0B"/>
    <w:rsid w:val="00F05030"/>
    <w:rsid w:val="00F05187"/>
    <w:rsid w:val="00F05886"/>
    <w:rsid w:val="00F05C38"/>
    <w:rsid w:val="00F05DDD"/>
    <w:rsid w:val="00F05F0F"/>
    <w:rsid w:val="00F05FBC"/>
    <w:rsid w:val="00F061F2"/>
    <w:rsid w:val="00F078D6"/>
    <w:rsid w:val="00F11299"/>
    <w:rsid w:val="00F116CA"/>
    <w:rsid w:val="00F125D9"/>
    <w:rsid w:val="00F16D4F"/>
    <w:rsid w:val="00F1789C"/>
    <w:rsid w:val="00F1791A"/>
    <w:rsid w:val="00F21AA5"/>
    <w:rsid w:val="00F22348"/>
    <w:rsid w:val="00F237AC"/>
    <w:rsid w:val="00F31CBB"/>
    <w:rsid w:val="00F32896"/>
    <w:rsid w:val="00F33619"/>
    <w:rsid w:val="00F347CB"/>
    <w:rsid w:val="00F34EFD"/>
    <w:rsid w:val="00F379E9"/>
    <w:rsid w:val="00F405C9"/>
    <w:rsid w:val="00F407A2"/>
    <w:rsid w:val="00F40EF9"/>
    <w:rsid w:val="00F40F31"/>
    <w:rsid w:val="00F4217F"/>
    <w:rsid w:val="00F43A42"/>
    <w:rsid w:val="00F47878"/>
    <w:rsid w:val="00F47AE5"/>
    <w:rsid w:val="00F515A5"/>
    <w:rsid w:val="00F51E42"/>
    <w:rsid w:val="00F52683"/>
    <w:rsid w:val="00F54052"/>
    <w:rsid w:val="00F5419B"/>
    <w:rsid w:val="00F55EF5"/>
    <w:rsid w:val="00F55FF5"/>
    <w:rsid w:val="00F60212"/>
    <w:rsid w:val="00F60AE8"/>
    <w:rsid w:val="00F63193"/>
    <w:rsid w:val="00F66228"/>
    <w:rsid w:val="00F66CCA"/>
    <w:rsid w:val="00F67ED5"/>
    <w:rsid w:val="00F67F25"/>
    <w:rsid w:val="00F70BCC"/>
    <w:rsid w:val="00F72290"/>
    <w:rsid w:val="00F76261"/>
    <w:rsid w:val="00F76D58"/>
    <w:rsid w:val="00F77B91"/>
    <w:rsid w:val="00F801B8"/>
    <w:rsid w:val="00F80FAC"/>
    <w:rsid w:val="00F81854"/>
    <w:rsid w:val="00F81AC4"/>
    <w:rsid w:val="00F82162"/>
    <w:rsid w:val="00F82A1F"/>
    <w:rsid w:val="00F842D6"/>
    <w:rsid w:val="00F902F9"/>
    <w:rsid w:val="00F9185F"/>
    <w:rsid w:val="00F91F37"/>
    <w:rsid w:val="00F93637"/>
    <w:rsid w:val="00F966F1"/>
    <w:rsid w:val="00F96B30"/>
    <w:rsid w:val="00FA1139"/>
    <w:rsid w:val="00FA14AB"/>
    <w:rsid w:val="00FA270F"/>
    <w:rsid w:val="00FA417E"/>
    <w:rsid w:val="00FA4C6C"/>
    <w:rsid w:val="00FA4E57"/>
    <w:rsid w:val="00FA592E"/>
    <w:rsid w:val="00FB04E2"/>
    <w:rsid w:val="00FB3D9E"/>
    <w:rsid w:val="00FB6E34"/>
    <w:rsid w:val="00FC0BCC"/>
    <w:rsid w:val="00FC2D38"/>
    <w:rsid w:val="00FC3E61"/>
    <w:rsid w:val="00FC4043"/>
    <w:rsid w:val="00FC48F2"/>
    <w:rsid w:val="00FC52AA"/>
    <w:rsid w:val="00FD0250"/>
    <w:rsid w:val="00FD0F5B"/>
    <w:rsid w:val="00FD23E6"/>
    <w:rsid w:val="00FD3320"/>
    <w:rsid w:val="00FD34D9"/>
    <w:rsid w:val="00FD35EA"/>
    <w:rsid w:val="00FD396F"/>
    <w:rsid w:val="00FD4F36"/>
    <w:rsid w:val="00FD5080"/>
    <w:rsid w:val="00FD5243"/>
    <w:rsid w:val="00FD6449"/>
    <w:rsid w:val="00FE22AC"/>
    <w:rsid w:val="00FE264F"/>
    <w:rsid w:val="00FE567B"/>
    <w:rsid w:val="00FE59D9"/>
    <w:rsid w:val="00FF2F97"/>
    <w:rsid w:val="00FF534B"/>
    <w:rsid w:val="00FF5361"/>
    <w:rsid w:val="00FF5FE7"/>
    <w:rsid w:val="00FF6964"/>
    <w:rsid w:val="032B72FE"/>
    <w:rsid w:val="058DF536"/>
    <w:rsid w:val="05DA51B7"/>
    <w:rsid w:val="078A1BEC"/>
    <w:rsid w:val="0A19766F"/>
    <w:rsid w:val="0B3018A2"/>
    <w:rsid w:val="0B711C0A"/>
    <w:rsid w:val="0C03CEF3"/>
    <w:rsid w:val="115AFF3D"/>
    <w:rsid w:val="13B1465F"/>
    <w:rsid w:val="13E7F5F3"/>
    <w:rsid w:val="149A897D"/>
    <w:rsid w:val="14EA8908"/>
    <w:rsid w:val="1736D8CB"/>
    <w:rsid w:val="173D32F3"/>
    <w:rsid w:val="17D83F75"/>
    <w:rsid w:val="182D5B5C"/>
    <w:rsid w:val="1A34ED56"/>
    <w:rsid w:val="1A988046"/>
    <w:rsid w:val="1AD78495"/>
    <w:rsid w:val="1C093BE9"/>
    <w:rsid w:val="1CD91F21"/>
    <w:rsid w:val="1D8FB5C2"/>
    <w:rsid w:val="1E143B95"/>
    <w:rsid w:val="20EFA748"/>
    <w:rsid w:val="22C4A78D"/>
    <w:rsid w:val="22E97FE8"/>
    <w:rsid w:val="23015D0F"/>
    <w:rsid w:val="253047DD"/>
    <w:rsid w:val="25ED2700"/>
    <w:rsid w:val="26142777"/>
    <w:rsid w:val="289EC6AF"/>
    <w:rsid w:val="2A4733C5"/>
    <w:rsid w:val="2C2E3005"/>
    <w:rsid w:val="2C74C342"/>
    <w:rsid w:val="2CE1E2B4"/>
    <w:rsid w:val="2D7A2BB9"/>
    <w:rsid w:val="2EE55BEA"/>
    <w:rsid w:val="30BCA640"/>
    <w:rsid w:val="313F892D"/>
    <w:rsid w:val="32432FB7"/>
    <w:rsid w:val="3250576A"/>
    <w:rsid w:val="385C1F1D"/>
    <w:rsid w:val="3A636614"/>
    <w:rsid w:val="3B12BF1A"/>
    <w:rsid w:val="3BC55C0C"/>
    <w:rsid w:val="3CB2A220"/>
    <w:rsid w:val="41821892"/>
    <w:rsid w:val="41D40E90"/>
    <w:rsid w:val="44E89A7B"/>
    <w:rsid w:val="453CF2E2"/>
    <w:rsid w:val="461A5880"/>
    <w:rsid w:val="4636ACB5"/>
    <w:rsid w:val="46BF4015"/>
    <w:rsid w:val="46CAB462"/>
    <w:rsid w:val="48BE1CCC"/>
    <w:rsid w:val="4B14C6FA"/>
    <w:rsid w:val="4B25BBAD"/>
    <w:rsid w:val="4BEB4812"/>
    <w:rsid w:val="547B943F"/>
    <w:rsid w:val="550F04FD"/>
    <w:rsid w:val="553921CF"/>
    <w:rsid w:val="59082176"/>
    <w:rsid w:val="5923905F"/>
    <w:rsid w:val="5A612488"/>
    <w:rsid w:val="5C4A6F7B"/>
    <w:rsid w:val="5C7EDC62"/>
    <w:rsid w:val="5D83169F"/>
    <w:rsid w:val="5E39833B"/>
    <w:rsid w:val="5FC1DAB9"/>
    <w:rsid w:val="60AD3CEA"/>
    <w:rsid w:val="61EBD676"/>
    <w:rsid w:val="6349E699"/>
    <w:rsid w:val="63D4E616"/>
    <w:rsid w:val="679B7072"/>
    <w:rsid w:val="686026FD"/>
    <w:rsid w:val="6B4A1CF2"/>
    <w:rsid w:val="730A6936"/>
    <w:rsid w:val="73380D2F"/>
    <w:rsid w:val="77E1B3FE"/>
    <w:rsid w:val="7BA5E906"/>
    <w:rsid w:val="7BB44190"/>
    <w:rsid w:val="7D8AE492"/>
    <w:rsid w:val="7DD1EAB7"/>
    <w:rsid w:val="7FD1D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BAECA9"/>
  <w15:docId w15:val="{4BE581E0-D0D1-4A39-9725-26533F3A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Bibliography1">
    <w:name w:val="Bibliography1"/>
    <w:basedOn w:val="Normal"/>
    <w:next w:val="Normal"/>
    <w:uiPriority w:val="37"/>
    <w:semiHidden/>
    <w:unhideWhenUsed/>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g-star-inserted">
    <w:name w:val="ng-star-inserted"/>
    <w:basedOn w:val="DefaultParagraphFont"/>
  </w:style>
  <w:style w:type="paragraph" w:customStyle="1" w:styleId="Default">
    <w:name w:val="Default"/>
    <w:pPr>
      <w:autoSpaceDE w:val="0"/>
      <w:autoSpaceDN w:val="0"/>
      <w:adjustRightInd w:val="0"/>
    </w:pPr>
    <w:rPr>
      <w:rFonts w:ascii="Arial" w:hAnsi="Arial" w:cs="Arial"/>
      <w:color w:val="000000"/>
      <w:sz w:val="24"/>
      <w:szCs w:val="24"/>
      <w14:ligatures w14:val="standardContextual"/>
    </w:rPr>
  </w:style>
  <w:style w:type="paragraph" w:customStyle="1" w:styleId="EndNoteBibliographyTitle">
    <w:name w:val="EndNote Bibliography Title"/>
    <w:basedOn w:val="Normal"/>
    <w:link w:val="EndNoteBibliographyTitleChar"/>
    <w:pPr>
      <w:spacing w:after="0"/>
      <w:jc w:val="center"/>
    </w:pPr>
    <w:rPr>
      <w:rFonts w:ascii="Aptos" w:hAnsi="Aptos"/>
    </w:rPr>
  </w:style>
  <w:style w:type="character" w:customStyle="1" w:styleId="EndNoteBibliographyTitleChar">
    <w:name w:val="EndNote Bibliography Title Char"/>
    <w:basedOn w:val="DefaultParagraphFont"/>
    <w:link w:val="EndNoteBibliographyTitle"/>
    <w:rPr>
      <w:rFonts w:ascii="Aptos" w:hAnsi="Aptos"/>
    </w:rPr>
  </w:style>
  <w:style w:type="paragraph" w:customStyle="1" w:styleId="EndNoteBibliography">
    <w:name w:val="EndNote Bibliography"/>
    <w:basedOn w:val="Normal"/>
    <w:link w:val="EndNoteBibliographyChar"/>
    <w:pPr>
      <w:spacing w:line="240" w:lineRule="auto"/>
      <w:jc w:val="both"/>
    </w:pPr>
    <w:rPr>
      <w:rFonts w:ascii="Aptos" w:hAnsi="Aptos"/>
    </w:rPr>
  </w:style>
  <w:style w:type="character" w:customStyle="1" w:styleId="EndNoteBibliographyChar">
    <w:name w:val="EndNote Bibliography Char"/>
    <w:basedOn w:val="DefaultParagraphFont"/>
    <w:link w:val="EndNoteBibliography"/>
    <w:rPr>
      <w:rFonts w:ascii="Aptos" w:hAnsi="Aptos"/>
    </w:rPr>
  </w:style>
  <w:style w:type="paragraph" w:customStyle="1" w:styleId="Revision1">
    <w:name w:val="Revision1"/>
    <w:hidden/>
    <w:uiPriority w:val="99"/>
    <w:semiHidden/>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4F15DA6-48DF-4A41-8EEC-78740FFCB6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2437</Words>
  <Characters>15280</Characters>
  <Application>Microsoft Office Word</Application>
  <DocSecurity>0</DocSecurity>
  <Lines>509</Lines>
  <Paragraphs>305</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 Lili</cp:lastModifiedBy>
  <cp:revision>3</cp:revision>
  <cp:lastPrinted>2025-08-31T09:08:00Z</cp:lastPrinted>
  <dcterms:created xsi:type="dcterms:W3CDTF">2026-01-22T00:22:00Z</dcterms:created>
  <dcterms:modified xsi:type="dcterms:W3CDTF">2026-01-23T18:40:00Z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CFFE3AD8848E4C54ADD996DE1ABFFBB5_13</vt:lpwstr>
  </property>
</Properties>
</file>