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064" w:rsidRPr="00205228" w:rsidRDefault="00205228" w:rsidP="00EF12AD">
      <w:pPr>
        <w:pStyle w:val="Normal1"/>
        <w:spacing w:line="360" w:lineRule="auto"/>
        <w:rPr>
          <w:rFonts w:ascii="Times New Roman" w:eastAsia="Times New Roman" w:hAnsi="Times New Roman" w:cs="Times New Roman"/>
          <w:b/>
          <w:bCs/>
          <w:sz w:val="28"/>
          <w:szCs w:val="28"/>
          <w:lang w:val="en-US"/>
        </w:rPr>
      </w:pPr>
      <w:r w:rsidRPr="00205228">
        <w:rPr>
          <w:rFonts w:ascii="Times New Roman" w:eastAsia="Times New Roman" w:hAnsi="Times New Roman" w:cs="Times New Roman"/>
          <w:b/>
          <w:bCs/>
          <w:sz w:val="28"/>
          <w:szCs w:val="28"/>
          <w:lang w:val="en-US"/>
        </w:rPr>
        <w:t>Upward and downward colonization of vegetation following the retreat of the Aneto glacier, since the Little Ice Age</w:t>
      </w:r>
    </w:p>
    <w:p w:rsidR="00935064" w:rsidRPr="00717A59" w:rsidRDefault="00205228" w:rsidP="00EF12AD">
      <w:pPr>
        <w:pStyle w:val="Normal1"/>
        <w:spacing w:line="360" w:lineRule="auto"/>
        <w:rPr>
          <w:rFonts w:ascii="Times New Roman" w:eastAsia="Times New Roman" w:hAnsi="Times New Roman" w:cs="Times New Roman"/>
          <w:i/>
          <w:iCs/>
          <w:sz w:val="28"/>
          <w:szCs w:val="28"/>
          <w:lang w:val="en-US"/>
        </w:rPr>
      </w:pPr>
      <w:r w:rsidRPr="00717A59">
        <w:rPr>
          <w:rFonts w:ascii="Times New Roman" w:eastAsia="Times New Roman" w:hAnsi="Times New Roman" w:cs="Times New Roman"/>
          <w:i/>
          <w:iCs/>
          <w:sz w:val="28"/>
          <w:szCs w:val="28"/>
          <w:lang w:val="en-US"/>
        </w:rPr>
        <w:t>Alpine Botany</w:t>
      </w:r>
    </w:p>
    <w:p w:rsidR="00935064" w:rsidRPr="00717A59" w:rsidRDefault="00205228" w:rsidP="00EF12AD">
      <w:pPr>
        <w:pStyle w:val="Normal1"/>
        <w:spacing w:line="360" w:lineRule="auto"/>
        <w:jc w:val="both"/>
        <w:rPr>
          <w:rFonts w:ascii="Times New Roman" w:eastAsia="Times New Roman" w:hAnsi="Times New Roman" w:cs="Times New Roman"/>
          <w:b/>
          <w:bCs/>
          <w:lang w:val="en-US"/>
        </w:rPr>
      </w:pPr>
      <w:r w:rsidRPr="00717A59">
        <w:rPr>
          <w:rFonts w:ascii="Times New Roman" w:eastAsia="Times New Roman" w:hAnsi="Times New Roman" w:cs="Times New Roman"/>
          <w:b/>
          <w:bCs/>
          <w:lang w:val="en-US"/>
        </w:rPr>
        <w:t>Pablo Tejero Ibarra</w:t>
      </w:r>
      <w:r w:rsidRPr="00717A59">
        <w:rPr>
          <w:rFonts w:ascii="Times New Roman" w:eastAsia="Times New Roman" w:hAnsi="Times New Roman" w:cs="Times New Roman"/>
          <w:b/>
          <w:bCs/>
          <w:sz w:val="24"/>
          <w:szCs w:val="24"/>
          <w:vertAlign w:val="superscript"/>
          <w:lang w:val="en-US"/>
        </w:rPr>
        <w:t>1-2*</w:t>
      </w:r>
      <w:r w:rsidRPr="00717A59">
        <w:rPr>
          <w:rFonts w:ascii="Times New Roman" w:eastAsia="Times New Roman" w:hAnsi="Times New Roman" w:cs="Times New Roman"/>
          <w:b/>
          <w:bCs/>
          <w:lang w:val="en-US"/>
        </w:rPr>
        <w:t>, César Deschamps-Berger, Nahia Carretero-Roque, Juan Ignacio Lopez-Moreno, Jesús Revuelto, Francisco Rojas-Heredia, Ixeia Vidaller, Pierre René, Sébastien Lavergne, Aina Alvarez, Alba López-Varela, Olatz Fernández, Sara Palacio</w:t>
      </w:r>
    </w:p>
    <w:p w:rsidR="00935064" w:rsidRPr="00205228" w:rsidRDefault="00205228" w:rsidP="00EF12AD">
      <w:pPr>
        <w:pStyle w:val="Normal1"/>
        <w:spacing w:line="360" w:lineRule="auto"/>
        <w:jc w:val="both"/>
        <w:rPr>
          <w:rFonts w:ascii="Times New Roman" w:eastAsia="Times New Roman" w:hAnsi="Times New Roman" w:cs="Times New Roman"/>
          <w:sz w:val="24"/>
          <w:szCs w:val="24"/>
        </w:rPr>
      </w:pPr>
      <w:r w:rsidRPr="00205228">
        <w:rPr>
          <w:rFonts w:ascii="Times New Roman" w:eastAsia="Times New Roman" w:hAnsi="Times New Roman" w:cs="Times New Roman"/>
          <w:sz w:val="24"/>
          <w:szCs w:val="24"/>
          <w:vertAlign w:val="superscript"/>
        </w:rPr>
        <w:t xml:space="preserve">1 </w:t>
      </w:r>
      <w:r w:rsidRPr="00205228">
        <w:rPr>
          <w:rFonts w:ascii="Times New Roman" w:eastAsia="Times New Roman" w:hAnsi="Times New Roman" w:cs="Times New Roman"/>
          <w:sz w:val="24"/>
          <w:szCs w:val="24"/>
        </w:rPr>
        <w:t>JACA Herbarium, Instituto Pirenaico de Ecología (CSIC), Av. Nuestra Señora de la Victoria 16, 22700, Jaca, Spain.</w:t>
      </w:r>
    </w:p>
    <w:p w:rsidR="00935064" w:rsidRPr="00205228" w:rsidRDefault="00205228" w:rsidP="00EF12AD">
      <w:pPr>
        <w:pStyle w:val="Normal1"/>
        <w:spacing w:line="360" w:lineRule="auto"/>
        <w:jc w:val="both"/>
        <w:rPr>
          <w:rFonts w:ascii="Times New Roman" w:eastAsia="Times New Roman" w:hAnsi="Times New Roman" w:cs="Times New Roman"/>
          <w:sz w:val="24"/>
          <w:szCs w:val="24"/>
        </w:rPr>
      </w:pPr>
      <w:r w:rsidRPr="00205228">
        <w:rPr>
          <w:rFonts w:ascii="Times New Roman" w:eastAsia="Times New Roman" w:hAnsi="Times New Roman" w:cs="Times New Roman"/>
          <w:sz w:val="24"/>
          <w:szCs w:val="24"/>
          <w:vertAlign w:val="superscript"/>
        </w:rPr>
        <w:t>2</w:t>
      </w:r>
      <w:r w:rsidRPr="00205228">
        <w:rPr>
          <w:rFonts w:ascii="Times New Roman" w:eastAsia="Times New Roman" w:hAnsi="Times New Roman" w:cs="Times New Roman"/>
          <w:sz w:val="24"/>
          <w:szCs w:val="24"/>
        </w:rPr>
        <w:t xml:space="preserve"> Botanika Saila, Sociedad de Ciencias Aranzadi, Zorroagagaina 11, 20014 Donostia-San Sebastián, Gipuzkoa, Spain</w:t>
      </w:r>
    </w:p>
    <w:p w:rsidR="00935064" w:rsidRPr="00717A59" w:rsidRDefault="00205228" w:rsidP="00EF12AD">
      <w:pPr>
        <w:pStyle w:val="Normal1"/>
        <w:spacing w:line="360" w:lineRule="auto"/>
        <w:jc w:val="both"/>
        <w:rPr>
          <w:rFonts w:ascii="Times New Roman" w:eastAsia="Times New Roman" w:hAnsi="Times New Roman" w:cs="Times New Roman"/>
          <w:sz w:val="24"/>
          <w:szCs w:val="24"/>
        </w:rPr>
      </w:pPr>
      <w:r w:rsidRPr="00717A59">
        <w:rPr>
          <w:rFonts w:ascii="Times New Roman" w:eastAsia="Times New Roman" w:hAnsi="Times New Roman" w:cs="Times New Roman"/>
          <w:sz w:val="24"/>
          <w:szCs w:val="24"/>
        </w:rPr>
        <w:t>*ptibarra@ipe.csic.es</w:t>
      </w:r>
    </w:p>
    <w:p w:rsidR="00935064" w:rsidRPr="00717A59" w:rsidRDefault="00205228" w:rsidP="00EF518D">
      <w:pPr>
        <w:pStyle w:val="Normal1"/>
        <w:spacing w:before="120" w:line="240" w:lineRule="auto"/>
        <w:jc w:val="both"/>
        <w:rPr>
          <w:rFonts w:ascii="Times New Roman" w:eastAsia="Times New Roman" w:hAnsi="Times New Roman" w:cs="Times New Roman"/>
          <w:b/>
          <w:bCs/>
        </w:rPr>
      </w:pPr>
      <w:r>
        <w:rPr>
          <w:noProof/>
        </w:rPr>
        <w:drawing>
          <wp:anchor distT="114300" distB="114300" distL="114300" distR="114300" simplePos="0" relativeHeight="251659264" behindDoc="0" locked="0" layoutInCell="1" allowOverlap="1">
            <wp:simplePos x="0" y="0"/>
            <wp:positionH relativeFrom="column">
              <wp:posOffset>1013</wp:posOffset>
            </wp:positionH>
            <wp:positionV relativeFrom="paragraph">
              <wp:posOffset>342900</wp:posOffset>
            </wp:positionV>
            <wp:extent cx="5745600" cy="4749800"/>
            <wp:effectExtent l="0" t="0" r="0" b="0"/>
            <wp:wrapTopAndBottom distT="114300" distB="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cstate="print"/>
                    <a:srcRect/>
                    <a:stretch>
                      <a:fillRect/>
                    </a:stretch>
                  </pic:blipFill>
                  <pic:spPr>
                    <a:xfrm>
                      <a:off x="0" y="0"/>
                      <a:ext cx="5745600" cy="4749800"/>
                    </a:xfrm>
                    <a:prstGeom prst="rect">
                      <a:avLst/>
                    </a:prstGeom>
                    <a:ln/>
                  </pic:spPr>
                </pic:pic>
              </a:graphicData>
            </a:graphic>
          </wp:anchor>
        </w:drawing>
      </w:r>
    </w:p>
    <w:p w:rsidR="00935064" w:rsidRPr="00EF12AD" w:rsidRDefault="00205228" w:rsidP="00EF12AD">
      <w:pPr>
        <w:pStyle w:val="Normal1"/>
        <w:spacing w:before="120" w:line="360" w:lineRule="auto"/>
        <w:jc w:val="both"/>
        <w:rPr>
          <w:rFonts w:ascii="Times New Roman" w:eastAsia="Times New Roman" w:hAnsi="Times New Roman" w:cs="Times New Roman"/>
          <w:sz w:val="20"/>
        </w:rPr>
      </w:pPr>
      <w:r w:rsidRPr="00717A59">
        <w:rPr>
          <w:rFonts w:ascii="Times New Roman" w:eastAsia="Times New Roman" w:hAnsi="Times New Roman" w:cs="Times New Roman"/>
          <w:b/>
          <w:bCs/>
          <w:sz w:val="20"/>
        </w:rPr>
        <w:lastRenderedPageBreak/>
        <w:t xml:space="preserve">Fig. S1 </w:t>
      </w:r>
      <w:r w:rsidRPr="00717A59">
        <w:rPr>
          <w:rFonts w:ascii="Times New Roman" w:eastAsia="Times New Roman" w:hAnsi="Times New Roman" w:cs="Times New Roman"/>
          <w:sz w:val="20"/>
        </w:rPr>
        <w:t xml:space="preserve">Photography attributed to Eugène Trutat on 1 September 1875 (© Fonds Eugène Trutat, Muséum de Toulouse). The photograph </w:t>
      </w:r>
      <w:r w:rsidRPr="00717A59">
        <w:rPr>
          <w:rFonts w:ascii="Times New Roman" w:eastAsia="Times New Roman" w:hAnsi="Times New Roman" w:cs="Times New Roman"/>
          <w:sz w:val="20"/>
          <w:lang w:val="en-US"/>
        </w:rPr>
        <w:t xml:space="preserve">was </w:t>
      </w:r>
      <w:r w:rsidR="00992793" w:rsidRPr="00717A59">
        <w:rPr>
          <w:rFonts w:ascii="Times New Roman" w:eastAsia="Times New Roman" w:hAnsi="Times New Roman" w:cs="Times New Roman"/>
          <w:sz w:val="20"/>
          <w:lang w:val="en-US"/>
        </w:rPr>
        <w:t>taken</w:t>
      </w:r>
      <w:r w:rsidRPr="00717A59">
        <w:rPr>
          <w:rFonts w:ascii="Times New Roman" w:eastAsia="Times New Roman" w:hAnsi="Times New Roman" w:cs="Times New Roman"/>
          <w:sz w:val="20"/>
          <w:lang w:val="en-US"/>
        </w:rPr>
        <w:t xml:space="preserve"> close</w:t>
      </w:r>
      <w:r w:rsidRPr="00717A59">
        <w:rPr>
          <w:rFonts w:ascii="Times New Roman" w:eastAsia="Times New Roman" w:hAnsi="Times New Roman" w:cs="Times New Roman"/>
          <w:sz w:val="20"/>
        </w:rPr>
        <w:t xml:space="preserve"> to the Port de Benasque</w:t>
      </w:r>
      <w:r w:rsidR="00992793" w:rsidRPr="00717A59">
        <w:rPr>
          <w:rFonts w:ascii="Times New Roman" w:eastAsia="Times New Roman" w:hAnsi="Times New Roman" w:cs="Times New Roman"/>
          <w:sz w:val="20"/>
        </w:rPr>
        <w:t>,</w:t>
      </w:r>
      <w:r w:rsidRPr="00717A59">
        <w:rPr>
          <w:rFonts w:ascii="Times New Roman" w:eastAsia="Times New Roman" w:hAnsi="Times New Roman" w:cs="Times New Roman"/>
          <w:sz w:val="20"/>
        </w:rPr>
        <w:t xml:space="preserve"> roughly looking southward (Copyright Museum d’Histoire Naturelle de Toulouse, Fonds Eugène Trutat). </w:t>
      </w:r>
      <w:r w:rsidRPr="00EF12AD">
        <w:rPr>
          <w:rFonts w:ascii="Times New Roman" w:eastAsia="Times New Roman" w:hAnsi="Times New Roman" w:cs="Times New Roman"/>
          <w:sz w:val="20"/>
          <w:lang w:val="en-US"/>
        </w:rPr>
        <w:t xml:space="preserve">The front of the glacier was digitalized (blue line) and projected in geographical coordinates after identification of ground control points with the MonoPlotting tool </w:t>
      </w:r>
      <w:hyperlink r:id="rId8">
        <w:r w:rsidRPr="00EF12AD">
          <w:rPr>
            <w:rFonts w:ascii="Times New Roman" w:eastAsia="Times New Roman" w:hAnsi="Times New Roman" w:cs="Times New Roman"/>
            <w:sz w:val="20"/>
            <w:lang w:val="en-US"/>
          </w:rPr>
          <w:t>(Wiesmann et al. 2012)</w:t>
        </w:r>
      </w:hyperlink>
      <w:r w:rsidRPr="00EF12AD">
        <w:rPr>
          <w:rFonts w:ascii="Times New Roman" w:eastAsia="Times New Roman" w:hAnsi="Times New Roman" w:cs="Times New Roman"/>
          <w:sz w:val="20"/>
          <w:lang w:val="en-US"/>
        </w:rPr>
        <w:t xml:space="preserve">. </w:t>
      </w:r>
      <w:r w:rsidRPr="00EF12AD">
        <w:rPr>
          <w:rFonts w:ascii="Times New Roman" w:eastAsia="Times New Roman" w:hAnsi="Times New Roman" w:cs="Times New Roman"/>
          <w:sz w:val="20"/>
        </w:rPr>
        <w:t>Lateral moraines are shown in dashed lines.</w:t>
      </w:r>
    </w:p>
    <w:p w:rsidR="00935064" w:rsidRDefault="00205228">
      <w:pPr>
        <w:pStyle w:val="Normal1"/>
        <w:spacing w:before="120" w:line="240" w:lineRule="auto"/>
        <w:ind w:left="720"/>
        <w:jc w:val="both"/>
        <w:rPr>
          <w:rFonts w:ascii="Times New Roman" w:eastAsia="Times New Roman" w:hAnsi="Times New Roman" w:cs="Times New Roman"/>
          <w:b/>
          <w:bCs/>
        </w:rPr>
      </w:pPr>
      <w:r>
        <w:rPr>
          <w:rFonts w:ascii="Times New Roman" w:eastAsia="Times New Roman" w:hAnsi="Times New Roman" w:cs="Times New Roman"/>
          <w:b/>
          <w:bCs/>
          <w:noProof/>
        </w:rPr>
        <w:drawing>
          <wp:inline distT="114300" distB="114300" distL="114300" distR="114300">
            <wp:extent cx="4624388" cy="305191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624388" cy="3051910"/>
                    </a:xfrm>
                    <a:prstGeom prst="rect">
                      <a:avLst/>
                    </a:prstGeom>
                    <a:ln/>
                  </pic:spPr>
                </pic:pic>
              </a:graphicData>
            </a:graphic>
          </wp:inline>
        </w:drawing>
      </w:r>
    </w:p>
    <w:p w:rsidR="00935064" w:rsidRDefault="00205228" w:rsidP="00EF12AD">
      <w:pPr>
        <w:pStyle w:val="Normal1"/>
        <w:spacing w:before="120" w:line="360" w:lineRule="auto"/>
        <w:jc w:val="both"/>
        <w:rPr>
          <w:rFonts w:ascii="Times New Roman" w:eastAsia="Times New Roman" w:hAnsi="Times New Roman" w:cs="Times New Roman"/>
          <w:sz w:val="20"/>
          <w:lang w:val="en-US"/>
        </w:rPr>
      </w:pPr>
      <w:r w:rsidRPr="00EF12AD">
        <w:rPr>
          <w:rFonts w:ascii="Times New Roman" w:eastAsia="Times New Roman" w:hAnsi="Times New Roman" w:cs="Times New Roman"/>
          <w:b/>
          <w:bCs/>
          <w:sz w:val="20"/>
          <w:lang w:val="en-US"/>
        </w:rPr>
        <w:t xml:space="preserve">Fig. S2 </w:t>
      </w:r>
      <w:r w:rsidRPr="00EF12AD">
        <w:rPr>
          <w:rFonts w:ascii="Times New Roman" w:eastAsia="Times New Roman" w:hAnsi="Times New Roman" w:cs="Times New Roman"/>
          <w:sz w:val="20"/>
          <w:lang w:val="en-US"/>
        </w:rPr>
        <w:t>Method to calculate the deglaciation year of each plot exemplified for A3_00 plot. The distance between the plot and the two closest glacier front positions is calculated and used to interpolate the deglaciation year at the plot position. The distances are calculated along the</w:t>
      </w:r>
      <w:r w:rsidR="00EF12AD">
        <w:rPr>
          <w:rFonts w:ascii="Times New Roman" w:eastAsia="Times New Roman" w:hAnsi="Times New Roman" w:cs="Times New Roman"/>
          <w:sz w:val="20"/>
          <w:lang w:val="en-US"/>
        </w:rPr>
        <w:t xml:space="preserve"> main slope of a smoothed DEM. </w:t>
      </w:r>
    </w:p>
    <w:p w:rsidR="00EF12AD" w:rsidRPr="00EF12AD" w:rsidRDefault="00EF12AD" w:rsidP="00EF12AD">
      <w:pPr>
        <w:pStyle w:val="Normal1"/>
        <w:spacing w:before="120" w:line="360" w:lineRule="auto"/>
        <w:jc w:val="center"/>
        <w:rPr>
          <w:rFonts w:ascii="Times New Roman" w:eastAsia="Times New Roman" w:hAnsi="Times New Roman" w:cs="Times New Roman"/>
          <w:sz w:val="20"/>
          <w:lang w:val="en-US"/>
        </w:rPr>
      </w:pPr>
      <w:r>
        <w:rPr>
          <w:rFonts w:ascii="Times New Roman" w:eastAsia="Times New Roman" w:hAnsi="Times New Roman" w:cs="Times New Roman"/>
          <w:noProof/>
          <w:sz w:val="20"/>
        </w:rPr>
        <w:drawing>
          <wp:inline distT="0" distB="0" distL="0" distR="0">
            <wp:extent cx="4632960" cy="2057400"/>
            <wp:effectExtent l="1905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632960" cy="2057400"/>
                    </a:xfrm>
                    <a:prstGeom prst="rect">
                      <a:avLst/>
                    </a:prstGeom>
                    <a:noFill/>
                  </pic:spPr>
                </pic:pic>
              </a:graphicData>
            </a:graphic>
          </wp:inline>
        </w:drawing>
      </w:r>
    </w:p>
    <w:p w:rsidR="00935064" w:rsidRPr="00EF12AD" w:rsidRDefault="00205228" w:rsidP="00EF12AD">
      <w:pPr>
        <w:pStyle w:val="Normal1"/>
        <w:spacing w:before="120" w:line="360" w:lineRule="auto"/>
        <w:jc w:val="both"/>
        <w:rPr>
          <w:rFonts w:ascii="Times New Roman" w:eastAsia="Times New Roman" w:hAnsi="Times New Roman" w:cs="Times New Roman"/>
          <w:sz w:val="20"/>
          <w:lang w:val="en-US"/>
        </w:rPr>
      </w:pPr>
      <w:r w:rsidRPr="00EF12AD">
        <w:rPr>
          <w:rFonts w:ascii="Times New Roman" w:eastAsia="Times New Roman" w:hAnsi="Times New Roman" w:cs="Times New Roman"/>
          <w:b/>
          <w:bCs/>
          <w:sz w:val="20"/>
          <w:lang w:val="en-US"/>
        </w:rPr>
        <w:t xml:space="preserve">Fig. S3 </w:t>
      </w:r>
      <w:r w:rsidRPr="00EF12AD">
        <w:rPr>
          <w:rFonts w:ascii="Times New Roman" w:eastAsia="Times New Roman" w:hAnsi="Times New Roman" w:cs="Times New Roman"/>
          <w:sz w:val="20"/>
          <w:lang w:val="en-US"/>
        </w:rPr>
        <w:t>Example of a plot (1 m x 1 m) and subplots (20 cm x 20 cm) used in the study.  a) Schematic representation. b)Image of a sampling plot (area A5_08). Photo: Pablo Tejero.</w:t>
      </w:r>
    </w:p>
    <w:p w:rsidR="00935064" w:rsidRPr="00205228" w:rsidRDefault="00EF12AD" w:rsidP="00EF12AD">
      <w:pPr>
        <w:pStyle w:val="Normal1"/>
        <w:spacing w:before="120" w:after="240" w:line="240" w:lineRule="auto"/>
        <w:jc w:val="both"/>
        <w:rPr>
          <w:rFonts w:ascii="Times New Roman" w:eastAsia="Times New Roman" w:hAnsi="Times New Roman" w:cs="Times New Roman"/>
          <w:b/>
          <w:bCs/>
          <w:lang w:val="en-US"/>
        </w:rPr>
      </w:pPr>
      <w:r>
        <w:rPr>
          <w:rFonts w:ascii="Times New Roman" w:eastAsia="Times New Roman" w:hAnsi="Times New Roman" w:cs="Times New Roman"/>
          <w:b/>
          <w:bCs/>
          <w:noProof/>
        </w:rPr>
        <w:lastRenderedPageBreak/>
        <w:drawing>
          <wp:inline distT="0" distB="0" distL="0" distR="0">
            <wp:extent cx="5760720" cy="2583180"/>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60720" cy="2583180"/>
                    </a:xfrm>
                    <a:prstGeom prst="rect">
                      <a:avLst/>
                    </a:prstGeom>
                    <a:noFill/>
                  </pic:spPr>
                </pic:pic>
              </a:graphicData>
            </a:graphic>
          </wp:inline>
        </w:drawing>
      </w:r>
    </w:p>
    <w:p w:rsidR="00935064" w:rsidRPr="00EF12AD" w:rsidRDefault="00205228" w:rsidP="00EF12AD">
      <w:pPr>
        <w:pStyle w:val="Normal1"/>
        <w:spacing w:before="120" w:line="360" w:lineRule="auto"/>
        <w:jc w:val="both"/>
        <w:rPr>
          <w:rFonts w:ascii="Times New Roman" w:eastAsia="Times New Roman" w:hAnsi="Times New Roman" w:cs="Times New Roman"/>
          <w:b/>
          <w:bCs/>
          <w:sz w:val="20"/>
          <w:lang w:val="en-US"/>
        </w:rPr>
      </w:pPr>
      <w:r w:rsidRPr="00EF12AD">
        <w:rPr>
          <w:rFonts w:ascii="Times New Roman" w:eastAsia="Times New Roman" w:hAnsi="Times New Roman" w:cs="Times New Roman"/>
          <w:b/>
          <w:bCs/>
          <w:sz w:val="20"/>
          <w:lang w:val="en-US"/>
        </w:rPr>
        <w:t xml:space="preserve">Fig. S4 </w:t>
      </w:r>
      <w:r w:rsidRPr="00EF12AD">
        <w:rPr>
          <w:rFonts w:ascii="Times New Roman" w:eastAsia="Times New Roman" w:hAnsi="Times New Roman" w:cs="Times New Roman"/>
          <w:sz w:val="20"/>
          <w:lang w:val="en-US"/>
        </w:rPr>
        <w:t>Dynamics of ice retreat in Aneto glacier</w:t>
      </w:r>
      <w:r w:rsidRPr="00EF12AD">
        <w:rPr>
          <w:rFonts w:ascii="Times New Roman" w:eastAsia="Times New Roman" w:hAnsi="Times New Roman" w:cs="Times New Roman"/>
          <w:b/>
          <w:bCs/>
          <w:sz w:val="20"/>
          <w:lang w:val="en-US"/>
        </w:rPr>
        <w:t xml:space="preserve">. </w:t>
      </w:r>
      <w:r w:rsidRPr="00EF12AD">
        <w:rPr>
          <w:rFonts w:ascii="Times New Roman" w:eastAsia="Times New Roman" w:hAnsi="Times New Roman" w:cs="Times New Roman"/>
          <w:sz w:val="20"/>
          <w:lang w:val="en-US"/>
        </w:rPr>
        <w:t>a) Elevation of the ice front (lowest point) of the Aneto glacier and b) percentage of the glacier length relative to its 1850 value. The vertical dotted lines show the median deglaciation year of the different sampling sites.</w:t>
      </w:r>
    </w:p>
    <w:p w:rsidR="00935064" w:rsidRDefault="00205228" w:rsidP="00EF12AD">
      <w:pPr>
        <w:pStyle w:val="Normal1"/>
        <w:spacing w:before="120" w:line="24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731200" cy="4064000"/>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5731200" cy="4064000"/>
                    </a:xfrm>
                    <a:prstGeom prst="rect">
                      <a:avLst/>
                    </a:prstGeom>
                    <a:ln/>
                  </pic:spPr>
                </pic:pic>
              </a:graphicData>
            </a:graphic>
          </wp:inline>
        </w:drawing>
      </w:r>
    </w:p>
    <w:p w:rsidR="00935064" w:rsidRPr="00155236" w:rsidRDefault="00205228" w:rsidP="00155236">
      <w:pPr>
        <w:pStyle w:val="Normal1"/>
        <w:spacing w:before="120" w:line="360" w:lineRule="auto"/>
        <w:jc w:val="both"/>
        <w:rPr>
          <w:rFonts w:ascii="Times New Roman" w:eastAsia="Times New Roman" w:hAnsi="Times New Roman" w:cs="Times New Roman"/>
          <w:b/>
          <w:bCs/>
          <w:sz w:val="20"/>
          <w:lang w:val="en-US"/>
        </w:rPr>
      </w:pPr>
      <w:r w:rsidRPr="00155236">
        <w:rPr>
          <w:rFonts w:ascii="Times New Roman" w:eastAsia="Times New Roman" w:hAnsi="Times New Roman" w:cs="Times New Roman"/>
          <w:b/>
          <w:bCs/>
          <w:sz w:val="20"/>
          <w:lang w:val="en-US"/>
        </w:rPr>
        <w:t>Fig. S5</w:t>
      </w:r>
      <w:r w:rsidRPr="00155236">
        <w:rPr>
          <w:rFonts w:ascii="Times New Roman" w:eastAsia="Times New Roman" w:hAnsi="Times New Roman" w:cs="Times New Roman"/>
          <w:sz w:val="20"/>
          <w:lang w:val="en-US"/>
        </w:rPr>
        <w:t xml:space="preserve"> Jaccard distance matrix between vegetation plots reflecting differences in species composition. </w:t>
      </w:r>
    </w:p>
    <w:p w:rsidR="00935064" w:rsidRDefault="00205228" w:rsidP="00155236">
      <w:pPr>
        <w:pStyle w:val="Normal1"/>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114300" distB="114300" distL="114300" distR="114300">
            <wp:extent cx="5734050" cy="2112727"/>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cstate="print"/>
                    <a:srcRect t="25013" b="23009"/>
                    <a:stretch>
                      <a:fillRect/>
                    </a:stretch>
                  </pic:blipFill>
                  <pic:spPr>
                    <a:xfrm>
                      <a:off x="0" y="0"/>
                      <a:ext cx="5734050" cy="2112727"/>
                    </a:xfrm>
                    <a:prstGeom prst="rect">
                      <a:avLst/>
                    </a:prstGeom>
                    <a:ln/>
                  </pic:spPr>
                </pic:pic>
              </a:graphicData>
            </a:graphic>
          </wp:inline>
        </w:drawing>
      </w:r>
    </w:p>
    <w:p w:rsidR="00935064" w:rsidRPr="00717A59" w:rsidRDefault="00205228" w:rsidP="00155236">
      <w:pPr>
        <w:pStyle w:val="Normal1"/>
        <w:spacing w:before="120" w:line="360" w:lineRule="auto"/>
        <w:jc w:val="both"/>
        <w:rPr>
          <w:rFonts w:ascii="Times New Roman" w:eastAsia="Times New Roman" w:hAnsi="Times New Roman" w:cs="Times New Roman"/>
          <w:sz w:val="20"/>
          <w:lang w:val="en-US"/>
        </w:rPr>
      </w:pPr>
      <w:r w:rsidRPr="00155236">
        <w:rPr>
          <w:rFonts w:ascii="Times New Roman" w:eastAsia="Times New Roman" w:hAnsi="Times New Roman" w:cs="Times New Roman"/>
          <w:b/>
          <w:bCs/>
          <w:sz w:val="20"/>
          <w:lang w:val="en-US"/>
        </w:rPr>
        <w:t>Fig. S6</w:t>
      </w:r>
      <w:r w:rsidRPr="00155236">
        <w:rPr>
          <w:rFonts w:ascii="Times New Roman" w:eastAsia="Times New Roman" w:hAnsi="Times New Roman" w:cs="Times New Roman"/>
          <w:sz w:val="20"/>
          <w:lang w:val="en-US"/>
        </w:rPr>
        <w:t xml:space="preserve"> Post hoc significance for </w:t>
      </w:r>
      <w:r w:rsidR="00155236" w:rsidRPr="00155236">
        <w:rPr>
          <w:rFonts w:ascii="Times New Roman" w:eastAsia="Times New Roman" w:hAnsi="Times New Roman" w:cs="Times New Roman"/>
          <w:sz w:val="20"/>
          <w:lang w:val="en-US"/>
        </w:rPr>
        <w:t>pair wise</w:t>
      </w:r>
      <w:r w:rsidRPr="00155236">
        <w:rPr>
          <w:rFonts w:ascii="Times New Roman" w:eastAsia="Times New Roman" w:hAnsi="Times New Roman" w:cs="Times New Roman"/>
          <w:sz w:val="20"/>
          <w:lang w:val="en-US"/>
        </w:rPr>
        <w:t xml:space="preserve"> comparisons of species richness (S), Shannon Index (H’), and vegetation cover.</w:t>
      </w:r>
      <w:r w:rsidRPr="00717A59">
        <w:rPr>
          <w:rFonts w:ascii="Times New Roman" w:eastAsia="Times New Roman" w:hAnsi="Times New Roman" w:cs="Times New Roman"/>
          <w:sz w:val="20"/>
          <w:lang w:val="en-US"/>
        </w:rPr>
        <w:t xml:space="preserve">p &lt; 0.01; * p &lt; 0.05; ** p &lt; 0.01; *** p &lt; 0.001; NS = not </w:t>
      </w:r>
      <w:r w:rsidR="00155236" w:rsidRPr="00717A59">
        <w:rPr>
          <w:rFonts w:ascii="Times New Roman" w:eastAsia="Times New Roman" w:hAnsi="Times New Roman" w:cs="Times New Roman"/>
          <w:sz w:val="20"/>
          <w:lang w:val="en-US"/>
        </w:rPr>
        <w:t>signifi</w:t>
      </w:r>
      <w:r w:rsidR="00992793" w:rsidRPr="00717A59">
        <w:rPr>
          <w:rFonts w:ascii="Times New Roman" w:eastAsia="Times New Roman" w:hAnsi="Times New Roman" w:cs="Times New Roman"/>
          <w:sz w:val="20"/>
          <w:lang w:val="en-US"/>
        </w:rPr>
        <w:t>c</w:t>
      </w:r>
      <w:r w:rsidR="00155236" w:rsidRPr="00717A59">
        <w:rPr>
          <w:rFonts w:ascii="Times New Roman" w:eastAsia="Times New Roman" w:hAnsi="Times New Roman" w:cs="Times New Roman"/>
          <w:sz w:val="20"/>
          <w:lang w:val="en-US"/>
        </w:rPr>
        <w:t>ant</w:t>
      </w:r>
      <w:r w:rsidRPr="00717A59">
        <w:rPr>
          <w:rFonts w:ascii="Times New Roman" w:eastAsia="Times New Roman" w:hAnsi="Times New Roman" w:cs="Times New Roman"/>
          <w:sz w:val="20"/>
          <w:lang w:val="en-US"/>
        </w:rPr>
        <w:t>.</w:t>
      </w:r>
    </w:p>
    <w:p w:rsidR="00935064" w:rsidRPr="00717A59" w:rsidRDefault="00935064">
      <w:pPr>
        <w:pStyle w:val="Normal1"/>
        <w:spacing w:before="120" w:line="240" w:lineRule="auto"/>
        <w:ind w:left="720"/>
        <w:jc w:val="both"/>
        <w:rPr>
          <w:rFonts w:ascii="Times New Roman" w:eastAsia="Times New Roman" w:hAnsi="Times New Roman" w:cs="Times New Roman"/>
          <w:lang w:val="en-US"/>
        </w:rPr>
      </w:pPr>
    </w:p>
    <w:p w:rsidR="00935064" w:rsidRDefault="00205228" w:rsidP="00155236">
      <w:pPr>
        <w:pStyle w:val="Normal1"/>
        <w:spacing w:before="120" w:line="240" w:lineRule="auto"/>
        <w:jc w:val="both"/>
        <w:rPr>
          <w:rFonts w:ascii="Times New Roman" w:eastAsia="Times New Roman" w:hAnsi="Times New Roman" w:cs="Times New Roman"/>
          <w:b/>
          <w:bCs/>
        </w:rPr>
      </w:pPr>
      <w:r>
        <w:rPr>
          <w:rFonts w:ascii="Times New Roman" w:eastAsia="Times New Roman" w:hAnsi="Times New Roman" w:cs="Times New Roman"/>
          <w:b/>
          <w:bCs/>
          <w:noProof/>
        </w:rPr>
        <w:drawing>
          <wp:inline distT="114300" distB="114300" distL="114300" distR="114300">
            <wp:extent cx="5584687" cy="4063117"/>
            <wp:effectExtent l="1905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5583544" cy="4062285"/>
                    </a:xfrm>
                    <a:prstGeom prst="rect">
                      <a:avLst/>
                    </a:prstGeom>
                    <a:ln/>
                  </pic:spPr>
                </pic:pic>
              </a:graphicData>
            </a:graphic>
          </wp:inline>
        </w:drawing>
      </w:r>
    </w:p>
    <w:p w:rsidR="00155236" w:rsidRDefault="00205228" w:rsidP="00155236">
      <w:pPr>
        <w:pStyle w:val="Normal1"/>
        <w:spacing w:before="120" w:line="360" w:lineRule="auto"/>
        <w:jc w:val="both"/>
        <w:rPr>
          <w:rFonts w:ascii="Times New Roman" w:eastAsia="Times New Roman" w:hAnsi="Times New Roman" w:cs="Times New Roman"/>
          <w:sz w:val="20"/>
          <w:lang w:val="en-US"/>
        </w:rPr>
      </w:pPr>
      <w:r w:rsidRPr="00155236">
        <w:rPr>
          <w:rFonts w:ascii="Times New Roman" w:eastAsia="Times New Roman" w:hAnsi="Times New Roman" w:cs="Times New Roman"/>
          <w:b/>
          <w:bCs/>
          <w:sz w:val="20"/>
          <w:lang w:val="en-US"/>
        </w:rPr>
        <w:t xml:space="preserve">Fig. S7 </w:t>
      </w:r>
      <w:r w:rsidRPr="00155236">
        <w:rPr>
          <w:rFonts w:ascii="Times New Roman" w:eastAsia="Times New Roman" w:hAnsi="Times New Roman" w:cs="Times New Roman"/>
          <w:sz w:val="20"/>
          <w:lang w:val="en-US"/>
        </w:rPr>
        <w:t>Extensive granite surface left as a result of Aneto glacier retreat shown from A5 area (plot 03). Photo: Pablo Tejero.</w:t>
      </w:r>
    </w:p>
    <w:p w:rsidR="00155236" w:rsidRDefault="00155236">
      <w:pPr>
        <w:rPr>
          <w:rFonts w:ascii="Times New Roman" w:eastAsia="Times New Roman" w:hAnsi="Times New Roman" w:cs="Times New Roman"/>
          <w:sz w:val="20"/>
          <w:lang w:val="en-US"/>
        </w:rPr>
      </w:pPr>
      <w:r>
        <w:rPr>
          <w:rFonts w:ascii="Times New Roman" w:eastAsia="Times New Roman" w:hAnsi="Times New Roman" w:cs="Times New Roman"/>
          <w:sz w:val="20"/>
          <w:lang w:val="en-US"/>
        </w:rPr>
        <w:br w:type="page"/>
      </w:r>
    </w:p>
    <w:tbl>
      <w:tblPr>
        <w:tblStyle w:val="a0"/>
        <w:tblW w:w="90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26"/>
        <w:gridCol w:w="4526"/>
      </w:tblGrid>
      <w:tr w:rsidR="00155236" w:rsidRPr="00717A59" w:rsidTr="00155236">
        <w:trPr>
          <w:cantSplit/>
          <w:trHeight w:val="306"/>
          <w:tblHeader/>
        </w:trPr>
        <w:tc>
          <w:tcPr>
            <w:tcW w:w="9052" w:type="dxa"/>
            <w:gridSpan w:val="2"/>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155236" w:rsidRPr="00155236" w:rsidRDefault="00155236" w:rsidP="00155236">
            <w:pPr>
              <w:pStyle w:val="Normal1"/>
              <w:spacing w:line="240" w:lineRule="auto"/>
              <w:jc w:val="both"/>
              <w:rPr>
                <w:rFonts w:ascii="Times New Roman" w:eastAsia="Times New Roman" w:hAnsi="Times New Roman" w:cs="Times New Roman"/>
                <w:lang w:val="en-US"/>
              </w:rPr>
            </w:pPr>
            <w:r w:rsidRPr="00155236">
              <w:rPr>
                <w:rFonts w:ascii="Times New Roman" w:eastAsia="Times New Roman" w:hAnsi="Times New Roman" w:cs="Times New Roman"/>
                <w:b/>
                <w:bCs/>
                <w:sz w:val="20"/>
                <w:lang w:val="en-US"/>
              </w:rPr>
              <w:lastRenderedPageBreak/>
              <w:t xml:space="preserve">Table S1 </w:t>
            </w:r>
            <w:r w:rsidRPr="00155236">
              <w:rPr>
                <w:rFonts w:ascii="Times New Roman" w:eastAsia="Times New Roman" w:hAnsi="Times New Roman" w:cs="Times New Roman"/>
                <w:sz w:val="20"/>
                <w:lang w:val="en-US"/>
              </w:rPr>
              <w:t>Inventories used to evaluate the source of colonization (Fernández and Herreros 2014, 2019, 2022).</w:t>
            </w:r>
          </w:p>
        </w:tc>
      </w:tr>
      <w:tr w:rsidR="00935064" w:rsidTr="00155236">
        <w:trPr>
          <w:cantSplit/>
          <w:trHeight w:val="474"/>
          <w:tblHeader/>
        </w:trPr>
        <w:tc>
          <w:tcPr>
            <w:tcW w:w="9052" w:type="dxa"/>
            <w:gridSpan w:val="2"/>
            <w:tcBorders>
              <w:top w:val="single" w:sz="12" w:space="0" w:color="000000"/>
              <w:left w:val="single" w:sz="8" w:space="0" w:color="FFFFFF"/>
              <w:right w:val="single" w:sz="8" w:space="0" w:color="FFFFFF"/>
            </w:tcBorders>
            <w:shd w:val="clear" w:color="auto" w:fill="EFEFEF"/>
            <w:tcMar>
              <w:top w:w="100" w:type="dxa"/>
              <w:left w:w="100" w:type="dxa"/>
              <w:bottom w:w="100" w:type="dxa"/>
              <w:right w:w="100" w:type="dxa"/>
            </w:tcMar>
          </w:tcPr>
          <w:p w:rsidR="00935064" w:rsidRPr="00205228" w:rsidRDefault="00205228" w:rsidP="00155236">
            <w:pPr>
              <w:pStyle w:val="Normal1"/>
              <w:widowControl w:val="0"/>
              <w:spacing w:line="240" w:lineRule="auto"/>
              <w:rPr>
                <w:rFonts w:ascii="Times New Roman" w:eastAsia="Times New Roman" w:hAnsi="Times New Roman" w:cs="Times New Roman"/>
                <w:sz w:val="20"/>
                <w:szCs w:val="20"/>
              </w:rPr>
            </w:pPr>
            <w:r w:rsidRPr="00205228">
              <w:rPr>
                <w:rFonts w:ascii="Times New Roman" w:eastAsia="Times New Roman" w:hAnsi="Times New Roman" w:cs="Times New Roman"/>
                <w:sz w:val="20"/>
                <w:szCs w:val="20"/>
              </w:rPr>
              <w:t xml:space="preserve">Locality: </w:t>
            </w:r>
            <w:r w:rsidRPr="00205228">
              <w:rPr>
                <w:rFonts w:ascii="Times New Roman" w:eastAsia="Times New Roman" w:hAnsi="Times New Roman" w:cs="Times New Roman"/>
                <w:b/>
                <w:bCs/>
                <w:sz w:val="20"/>
                <w:szCs w:val="20"/>
              </w:rPr>
              <w:t>Aneto</w:t>
            </w:r>
            <w:r w:rsidRPr="00205228">
              <w:rPr>
                <w:rFonts w:ascii="Times New Roman" w:eastAsia="Times New Roman" w:hAnsi="Times New Roman" w:cs="Times New Roman"/>
                <w:sz w:val="20"/>
                <w:szCs w:val="20"/>
              </w:rPr>
              <w:t xml:space="preserve">                  Years: 2014; 2019; 2022                   Autor: Olatz Fernandez, Mª Jesús Herreros</w:t>
            </w:r>
          </w:p>
          <w:p w:rsidR="00935064" w:rsidRDefault="00205228">
            <w:pPr>
              <w:pStyle w:val="Normal1"/>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GPS (data)                          Altitude: 3.404m</w:t>
            </w:r>
          </w:p>
        </w:tc>
      </w:tr>
      <w:tr w:rsidR="00935064">
        <w:trPr>
          <w:cantSplit/>
          <w:tblHeader/>
        </w:trPr>
        <w:tc>
          <w:tcPr>
            <w:tcW w:w="4526" w:type="dxa"/>
            <w:tcBorders>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 xml:space="preserve">Androsace ciliata </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Armeria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Cerastium alpinum</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Draba fladnizensis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Erigeron uniflorus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Linaria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Minuartia sedoides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Poa alpina</w:t>
            </w:r>
          </w:p>
        </w:tc>
        <w:tc>
          <w:tcPr>
            <w:tcW w:w="4526" w:type="dxa"/>
            <w:tcBorders>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Poa laxa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 xml:space="preserve">Potentilla frigida </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Pritzelago alpina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Ranunculus glacialis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Saxifraga bryoides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Saxifraga oppositifolia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Saxifraga pubescens</w:t>
            </w:r>
          </w:p>
          <w:p w:rsidR="00935064" w:rsidRPr="00155236" w:rsidRDefault="00935064">
            <w:pPr>
              <w:pStyle w:val="Normal1"/>
              <w:widowControl w:val="0"/>
              <w:spacing w:line="240" w:lineRule="auto"/>
              <w:rPr>
                <w:rFonts w:ascii="Times New Roman" w:eastAsia="Times New Roman" w:hAnsi="Times New Roman" w:cs="Times New Roman"/>
                <w:i/>
                <w:iCs/>
                <w:sz w:val="18"/>
                <w:szCs w:val="20"/>
              </w:rPr>
            </w:pPr>
          </w:p>
        </w:tc>
      </w:tr>
      <w:tr w:rsidR="00935064">
        <w:trPr>
          <w:cantSplit/>
          <w:trHeight w:val="400"/>
          <w:tblHeader/>
        </w:trPr>
        <w:tc>
          <w:tcPr>
            <w:tcW w:w="9052" w:type="dxa"/>
            <w:gridSpan w:val="2"/>
            <w:tcBorders>
              <w:top w:val="single" w:sz="12" w:space="0" w:color="000000"/>
              <w:left w:val="single" w:sz="8" w:space="0" w:color="FFFFFF"/>
              <w:right w:val="single" w:sz="8" w:space="0" w:color="FFFFFF"/>
            </w:tcBorders>
            <w:shd w:val="clear" w:color="auto" w:fill="EFEFEF"/>
            <w:tcMar>
              <w:top w:w="100" w:type="dxa"/>
              <w:left w:w="100" w:type="dxa"/>
              <w:bottom w:w="100" w:type="dxa"/>
              <w:right w:w="100" w:type="dxa"/>
            </w:tcMar>
          </w:tcPr>
          <w:p w:rsidR="00935064" w:rsidRPr="00205228" w:rsidRDefault="00205228">
            <w:pPr>
              <w:pStyle w:val="Normal1"/>
              <w:widowControl w:val="0"/>
              <w:spacing w:line="240" w:lineRule="auto"/>
              <w:rPr>
                <w:rFonts w:ascii="Times New Roman" w:eastAsia="Times New Roman" w:hAnsi="Times New Roman" w:cs="Times New Roman"/>
                <w:sz w:val="20"/>
                <w:szCs w:val="20"/>
              </w:rPr>
            </w:pPr>
            <w:r w:rsidRPr="00205228">
              <w:rPr>
                <w:rFonts w:ascii="Times New Roman" w:eastAsia="Times New Roman" w:hAnsi="Times New Roman" w:cs="Times New Roman"/>
                <w:sz w:val="20"/>
                <w:szCs w:val="20"/>
              </w:rPr>
              <w:t xml:space="preserve">Locality: </w:t>
            </w:r>
            <w:r w:rsidRPr="00205228">
              <w:rPr>
                <w:rFonts w:ascii="Times New Roman" w:eastAsia="Times New Roman" w:hAnsi="Times New Roman" w:cs="Times New Roman"/>
                <w:b/>
                <w:bCs/>
                <w:sz w:val="20"/>
                <w:szCs w:val="20"/>
              </w:rPr>
              <w:t xml:space="preserve">Col de Portillón </w:t>
            </w:r>
            <w:r w:rsidRPr="00205228">
              <w:rPr>
                <w:rFonts w:ascii="Times New Roman" w:eastAsia="Times New Roman" w:hAnsi="Times New Roman" w:cs="Times New Roman"/>
                <w:sz w:val="20"/>
                <w:szCs w:val="20"/>
              </w:rPr>
              <w:t xml:space="preserve">               Year: 2014                        Autor: Olatz Fernandez, Mª Jesús Herreros</w:t>
            </w:r>
          </w:p>
          <w:p w:rsidR="00935064" w:rsidRDefault="00205228">
            <w:pPr>
              <w:pStyle w:val="Normal1"/>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GPS (data)                                       Altitude: 2.800m</w:t>
            </w:r>
          </w:p>
        </w:tc>
      </w:tr>
      <w:tr w:rsidR="00935064" w:rsidTr="00155236">
        <w:trPr>
          <w:cantSplit/>
          <w:trHeight w:val="3605"/>
          <w:tblHeader/>
        </w:trPr>
        <w:tc>
          <w:tcPr>
            <w:tcW w:w="4526" w:type="dxa"/>
            <w:tcBorders>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Agrostis rupestris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Alchemilla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Armeria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lang w:val="en-US"/>
              </w:rPr>
            </w:pPr>
            <w:r w:rsidRPr="00155236">
              <w:rPr>
                <w:rFonts w:ascii="Times New Roman" w:eastAsia="Times New Roman" w:hAnsi="Times New Roman" w:cs="Times New Roman"/>
                <w:i/>
                <w:iCs/>
                <w:sz w:val="18"/>
                <w:szCs w:val="20"/>
                <w:lang w:val="en-US"/>
              </w:rPr>
              <w:t>Cardamine bellidifolia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lang w:val="en-US"/>
              </w:rPr>
            </w:pPr>
            <w:r w:rsidRPr="00155236">
              <w:rPr>
                <w:rFonts w:ascii="Times New Roman" w:eastAsia="Times New Roman" w:hAnsi="Times New Roman" w:cs="Times New Roman"/>
                <w:i/>
                <w:iCs/>
                <w:sz w:val="18"/>
                <w:szCs w:val="20"/>
                <w:lang w:val="en-US"/>
              </w:rPr>
              <w:t>Cardamine wettesteiniana</w:t>
            </w:r>
          </w:p>
          <w:p w:rsidR="00935064" w:rsidRPr="00155236" w:rsidRDefault="00205228">
            <w:pPr>
              <w:pStyle w:val="Normal1"/>
              <w:widowControl w:val="0"/>
              <w:spacing w:line="240" w:lineRule="auto"/>
              <w:rPr>
                <w:rFonts w:ascii="Times New Roman" w:eastAsia="Times New Roman" w:hAnsi="Times New Roman" w:cs="Times New Roman"/>
                <w:i/>
                <w:iCs/>
                <w:sz w:val="18"/>
                <w:szCs w:val="20"/>
                <w:lang w:val="en-US"/>
              </w:rPr>
            </w:pPr>
            <w:r w:rsidRPr="00155236">
              <w:rPr>
                <w:rFonts w:ascii="Times New Roman" w:eastAsia="Times New Roman" w:hAnsi="Times New Roman" w:cs="Times New Roman"/>
                <w:i/>
                <w:iCs/>
                <w:sz w:val="18"/>
                <w:szCs w:val="20"/>
                <w:lang w:val="en-US"/>
              </w:rPr>
              <w:t>Cerastium alpinum</w:t>
            </w:r>
          </w:p>
          <w:p w:rsidR="00935064" w:rsidRPr="00155236" w:rsidRDefault="00205228">
            <w:pPr>
              <w:pStyle w:val="Normal1"/>
              <w:widowControl w:val="0"/>
              <w:spacing w:line="240" w:lineRule="auto"/>
              <w:rPr>
                <w:rFonts w:ascii="Times New Roman" w:eastAsia="Times New Roman" w:hAnsi="Times New Roman" w:cs="Times New Roman"/>
                <w:i/>
                <w:iCs/>
                <w:sz w:val="18"/>
                <w:szCs w:val="20"/>
                <w:lang w:val="en-US"/>
              </w:rPr>
            </w:pPr>
            <w:r w:rsidRPr="00155236">
              <w:rPr>
                <w:rFonts w:ascii="Times New Roman" w:eastAsia="Times New Roman" w:hAnsi="Times New Roman" w:cs="Times New Roman"/>
                <w:i/>
                <w:iCs/>
                <w:sz w:val="18"/>
                <w:szCs w:val="20"/>
                <w:lang w:val="en-US"/>
              </w:rPr>
              <w:t>Cystopteris fragilis</w:t>
            </w:r>
          </w:p>
          <w:p w:rsidR="00935064" w:rsidRPr="00155236" w:rsidRDefault="00205228">
            <w:pPr>
              <w:pStyle w:val="Normal1"/>
              <w:widowControl w:val="0"/>
              <w:spacing w:line="240" w:lineRule="auto"/>
              <w:rPr>
                <w:rFonts w:ascii="Times New Roman" w:eastAsia="Times New Roman" w:hAnsi="Times New Roman" w:cs="Times New Roman"/>
                <w:i/>
                <w:iCs/>
                <w:sz w:val="18"/>
                <w:szCs w:val="20"/>
                <w:lang w:val="en-US"/>
              </w:rPr>
            </w:pPr>
            <w:r w:rsidRPr="00155236">
              <w:rPr>
                <w:rFonts w:ascii="Times New Roman" w:eastAsia="Times New Roman" w:hAnsi="Times New Roman" w:cs="Times New Roman"/>
                <w:i/>
                <w:iCs/>
                <w:sz w:val="18"/>
                <w:szCs w:val="20"/>
                <w:lang w:val="en-US"/>
              </w:rPr>
              <w:t>Epilobium anagallidifolium</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Erigeron uniflorus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Euphrasia minima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Festuca glacialis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Galium pyrenaicum</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Gentiana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Leontodon pyrenaicus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Leucanthemopsis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Linari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Luzula spicata</w:t>
            </w:r>
          </w:p>
        </w:tc>
        <w:tc>
          <w:tcPr>
            <w:tcW w:w="4526" w:type="dxa"/>
            <w:tcBorders>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Murbeckiella pinnatifida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Phyteuma hemisphaericum</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Poa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 xml:space="preserve">Poa laxa </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Potentilla nivalis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Saxifraga bryoides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Saxigraga moschata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Sedum alpestre</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Sedum rosea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Sempervivum montanum</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Senecio pyrenaicus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Silene acaulis</w:t>
            </w:r>
          </w:p>
          <w:p w:rsidR="00935064" w:rsidRPr="00717A59" w:rsidRDefault="00205228">
            <w:pPr>
              <w:pStyle w:val="Normal1"/>
              <w:widowControl w:val="0"/>
              <w:spacing w:line="240" w:lineRule="auto"/>
              <w:rPr>
                <w:rFonts w:ascii="Times New Roman" w:eastAsia="Times New Roman" w:hAnsi="Times New Roman" w:cs="Times New Roman"/>
                <w:i/>
                <w:iCs/>
                <w:sz w:val="18"/>
                <w:szCs w:val="20"/>
                <w:lang w:val="en-US"/>
              </w:rPr>
            </w:pPr>
            <w:r w:rsidRPr="00717A59">
              <w:rPr>
                <w:rFonts w:ascii="Times New Roman" w:eastAsia="Times New Roman" w:hAnsi="Times New Roman" w:cs="Times New Roman"/>
                <w:i/>
                <w:iCs/>
                <w:sz w:val="18"/>
                <w:szCs w:val="20"/>
                <w:lang w:val="en-US"/>
              </w:rPr>
              <w:t>Silene rupestris</w:t>
            </w:r>
          </w:p>
          <w:p w:rsidR="00935064" w:rsidRPr="00155236" w:rsidRDefault="00205228">
            <w:pPr>
              <w:pStyle w:val="Normal1"/>
              <w:widowControl w:val="0"/>
              <w:spacing w:line="240" w:lineRule="auto"/>
              <w:rPr>
                <w:rFonts w:ascii="Times New Roman" w:eastAsia="Times New Roman" w:hAnsi="Times New Roman" w:cs="Times New Roman"/>
                <w:i/>
                <w:iCs/>
                <w:sz w:val="18"/>
                <w:szCs w:val="20"/>
                <w:lang w:val="en-US"/>
              </w:rPr>
            </w:pPr>
            <w:r w:rsidRPr="00155236">
              <w:rPr>
                <w:rFonts w:ascii="Times New Roman" w:eastAsia="Times New Roman" w:hAnsi="Times New Roman" w:cs="Times New Roman"/>
                <w:i/>
                <w:iCs/>
                <w:sz w:val="18"/>
                <w:szCs w:val="20"/>
                <w:lang w:val="en-US"/>
              </w:rPr>
              <w:t>Thymus praecox</w:t>
            </w:r>
          </w:p>
          <w:p w:rsidR="00935064" w:rsidRPr="00155236" w:rsidRDefault="00205228">
            <w:pPr>
              <w:pStyle w:val="Normal1"/>
              <w:widowControl w:val="0"/>
              <w:spacing w:line="240" w:lineRule="auto"/>
              <w:rPr>
                <w:rFonts w:ascii="Times New Roman" w:eastAsia="Times New Roman" w:hAnsi="Times New Roman" w:cs="Times New Roman"/>
                <w:i/>
                <w:iCs/>
                <w:sz w:val="18"/>
                <w:szCs w:val="20"/>
                <w:lang w:val="en-US"/>
              </w:rPr>
            </w:pPr>
            <w:r w:rsidRPr="00155236">
              <w:rPr>
                <w:rFonts w:ascii="Times New Roman" w:eastAsia="Times New Roman" w:hAnsi="Times New Roman" w:cs="Times New Roman"/>
                <w:i/>
                <w:iCs/>
                <w:sz w:val="18"/>
                <w:szCs w:val="20"/>
                <w:lang w:val="en-US"/>
              </w:rPr>
              <w:t>Trifolium alpinum</w:t>
            </w:r>
          </w:p>
          <w:p w:rsidR="00935064" w:rsidRPr="00155236" w:rsidRDefault="00205228">
            <w:pPr>
              <w:pStyle w:val="Normal1"/>
              <w:widowControl w:val="0"/>
              <w:spacing w:line="240" w:lineRule="auto"/>
              <w:rPr>
                <w:rFonts w:ascii="Times New Roman" w:eastAsia="Times New Roman" w:hAnsi="Times New Roman" w:cs="Times New Roman"/>
                <w:i/>
                <w:iCs/>
                <w:sz w:val="18"/>
                <w:szCs w:val="20"/>
                <w:lang w:val="en-US"/>
              </w:rPr>
            </w:pPr>
            <w:r w:rsidRPr="00155236">
              <w:rPr>
                <w:rFonts w:ascii="Times New Roman" w:eastAsia="Times New Roman" w:hAnsi="Times New Roman" w:cs="Times New Roman"/>
                <w:i/>
                <w:iCs/>
                <w:sz w:val="18"/>
                <w:szCs w:val="20"/>
                <w:lang w:val="en-US"/>
              </w:rPr>
              <w:t>Vaccinium uliginosum</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 xml:space="preserve">Veronica alpina </w:t>
            </w:r>
          </w:p>
        </w:tc>
      </w:tr>
      <w:tr w:rsidR="00935064" w:rsidTr="00155236">
        <w:trPr>
          <w:cantSplit/>
          <w:trHeight w:val="513"/>
          <w:tblHeader/>
        </w:trPr>
        <w:tc>
          <w:tcPr>
            <w:tcW w:w="9052" w:type="dxa"/>
            <w:gridSpan w:val="2"/>
            <w:tcBorders>
              <w:top w:val="single" w:sz="12" w:space="0" w:color="000000"/>
              <w:left w:val="nil"/>
              <w:right w:val="nil"/>
            </w:tcBorders>
            <w:shd w:val="clear" w:color="auto" w:fill="EFEFEF"/>
            <w:tcMar>
              <w:top w:w="100" w:type="dxa"/>
              <w:left w:w="100" w:type="dxa"/>
              <w:bottom w:w="100" w:type="dxa"/>
              <w:right w:w="100" w:type="dxa"/>
            </w:tcMar>
          </w:tcPr>
          <w:p w:rsidR="00935064" w:rsidRPr="00205228" w:rsidRDefault="00205228" w:rsidP="00155236">
            <w:pPr>
              <w:pStyle w:val="Normal1"/>
              <w:widowControl w:val="0"/>
              <w:spacing w:line="240" w:lineRule="auto"/>
              <w:rPr>
                <w:rFonts w:ascii="Times New Roman" w:eastAsia="Times New Roman" w:hAnsi="Times New Roman" w:cs="Times New Roman"/>
                <w:sz w:val="20"/>
                <w:szCs w:val="20"/>
              </w:rPr>
            </w:pPr>
            <w:r w:rsidRPr="00205228">
              <w:rPr>
                <w:rFonts w:ascii="Times New Roman" w:eastAsia="Times New Roman" w:hAnsi="Times New Roman" w:cs="Times New Roman"/>
                <w:sz w:val="20"/>
                <w:szCs w:val="20"/>
              </w:rPr>
              <w:t xml:space="preserve">Locality: </w:t>
            </w:r>
            <w:r w:rsidRPr="00205228">
              <w:rPr>
                <w:rFonts w:ascii="Times New Roman" w:eastAsia="Times New Roman" w:hAnsi="Times New Roman" w:cs="Times New Roman"/>
                <w:b/>
                <w:bCs/>
                <w:sz w:val="20"/>
                <w:szCs w:val="20"/>
              </w:rPr>
              <w:t>Salterillo</w:t>
            </w:r>
            <w:r w:rsidRPr="00205228">
              <w:rPr>
                <w:rFonts w:ascii="Times New Roman" w:eastAsia="Times New Roman" w:hAnsi="Times New Roman" w:cs="Times New Roman"/>
                <w:sz w:val="20"/>
                <w:szCs w:val="20"/>
              </w:rPr>
              <w:t xml:space="preserve">                  Year: 2024                   Autor: Olatz Fernandez, Pablo Tejero, Nahia Carretero</w:t>
            </w:r>
          </w:p>
          <w:p w:rsidR="00935064" w:rsidRDefault="00205228" w:rsidP="00155236">
            <w:pPr>
              <w:pStyle w:val="Normal1"/>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GPS (data)                              Altitude: 2.500m</w:t>
            </w:r>
          </w:p>
        </w:tc>
      </w:tr>
      <w:tr w:rsidR="00935064">
        <w:trPr>
          <w:cantSplit/>
          <w:tblHeader/>
        </w:trPr>
        <w:tc>
          <w:tcPr>
            <w:tcW w:w="4526" w:type="dxa"/>
            <w:tcBorders>
              <w:left w:val="nil"/>
              <w:right w:val="nil"/>
            </w:tcBorders>
            <w:shd w:val="clear" w:color="auto" w:fill="auto"/>
            <w:tcMar>
              <w:top w:w="100" w:type="dxa"/>
              <w:left w:w="100" w:type="dxa"/>
              <w:bottom w:w="100" w:type="dxa"/>
              <w:right w:w="100" w:type="dxa"/>
            </w:tcMar>
          </w:tcPr>
          <w:p w:rsidR="00935064" w:rsidRPr="00155236" w:rsidRDefault="00205228" w:rsidP="00155236">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Alchemilla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Alchemilla fissa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Allium ericetorum</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Armeria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Calluna vulgaris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Campanula rotundifolia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Cardamine resedifoia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Carex echinata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Carex parviflora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Carex pyreniaca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Carex sempervirens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Cerastium cerastoides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Dianthus hyssopifolius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Euphrasia minima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Festuca borderei</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Festuca eskia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Festuca glacialis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Festuca nigrescens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Gentiana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Geum pyrenaicum</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Homogyne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Jasione montana</w:t>
            </w:r>
          </w:p>
        </w:tc>
        <w:tc>
          <w:tcPr>
            <w:tcW w:w="4526" w:type="dxa"/>
            <w:tcBorders>
              <w:left w:val="nil"/>
              <w:right w:val="nil"/>
            </w:tcBorders>
            <w:shd w:val="clear" w:color="auto" w:fill="auto"/>
            <w:tcMar>
              <w:top w:w="100" w:type="dxa"/>
              <w:left w:w="100" w:type="dxa"/>
              <w:bottom w:w="100" w:type="dxa"/>
              <w:right w:w="100" w:type="dxa"/>
            </w:tcMar>
          </w:tcPr>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Leontodon dubosii</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Leontodon hispidus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Leucanthemopsis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Lotus alpinus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Luzula alpinopilosa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Nardus stricta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Phyteuma hemisphaericum</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Poa alpina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Poa cenisia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Polygonum viviparum</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Potentilla erecta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Rhododendron ferrugineum</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Saxifraga moschata</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Sempervivum montanum</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Senecio pyrenaicus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Silene acaulis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Thymus praecox</w:t>
            </w:r>
          </w:p>
          <w:p w:rsidR="00935064" w:rsidRPr="00155236" w:rsidRDefault="00205228">
            <w:pPr>
              <w:pStyle w:val="Normal1"/>
              <w:widowControl w:val="0"/>
              <w:spacing w:line="240" w:lineRule="auto"/>
              <w:rPr>
                <w:rFonts w:ascii="Times New Roman" w:eastAsia="Times New Roman" w:hAnsi="Times New Roman" w:cs="Times New Roman"/>
                <w:i/>
                <w:iCs/>
                <w:sz w:val="18"/>
                <w:szCs w:val="20"/>
                <w:lang w:val="en-US"/>
              </w:rPr>
            </w:pPr>
            <w:r w:rsidRPr="00155236">
              <w:rPr>
                <w:rFonts w:ascii="Times New Roman" w:eastAsia="Times New Roman" w:hAnsi="Times New Roman" w:cs="Times New Roman"/>
                <w:i/>
                <w:iCs/>
                <w:sz w:val="18"/>
                <w:szCs w:val="20"/>
                <w:lang w:val="en-US"/>
              </w:rPr>
              <w:t>Trifolium alpinum</w:t>
            </w:r>
          </w:p>
          <w:p w:rsidR="00935064" w:rsidRPr="00155236" w:rsidRDefault="00205228">
            <w:pPr>
              <w:pStyle w:val="Normal1"/>
              <w:widowControl w:val="0"/>
              <w:spacing w:line="240" w:lineRule="auto"/>
              <w:rPr>
                <w:rFonts w:ascii="Times New Roman" w:eastAsia="Times New Roman" w:hAnsi="Times New Roman" w:cs="Times New Roman"/>
                <w:i/>
                <w:iCs/>
                <w:sz w:val="18"/>
                <w:szCs w:val="20"/>
                <w:lang w:val="en-US"/>
              </w:rPr>
            </w:pPr>
            <w:r w:rsidRPr="00155236">
              <w:rPr>
                <w:rFonts w:ascii="Times New Roman" w:eastAsia="Times New Roman" w:hAnsi="Times New Roman" w:cs="Times New Roman"/>
                <w:i/>
                <w:iCs/>
                <w:sz w:val="18"/>
                <w:szCs w:val="20"/>
                <w:lang w:val="en-US"/>
              </w:rPr>
              <w:t>Trifolium pratense</w:t>
            </w:r>
          </w:p>
          <w:p w:rsidR="00935064" w:rsidRPr="00155236" w:rsidRDefault="00205228">
            <w:pPr>
              <w:pStyle w:val="Normal1"/>
              <w:widowControl w:val="0"/>
              <w:spacing w:line="240" w:lineRule="auto"/>
              <w:rPr>
                <w:rFonts w:ascii="Times New Roman" w:eastAsia="Times New Roman" w:hAnsi="Times New Roman" w:cs="Times New Roman"/>
                <w:i/>
                <w:iCs/>
                <w:sz w:val="18"/>
                <w:szCs w:val="20"/>
                <w:lang w:val="en-US"/>
              </w:rPr>
            </w:pPr>
            <w:r w:rsidRPr="00155236">
              <w:rPr>
                <w:rFonts w:ascii="Times New Roman" w:eastAsia="Times New Roman" w:hAnsi="Times New Roman" w:cs="Times New Roman"/>
                <w:i/>
                <w:iCs/>
                <w:sz w:val="18"/>
                <w:szCs w:val="20"/>
                <w:lang w:val="en-US"/>
              </w:rPr>
              <w:t>Vaccinium myrtillus</w:t>
            </w:r>
          </w:p>
          <w:p w:rsidR="00935064" w:rsidRPr="00155236" w:rsidRDefault="00205228">
            <w:pPr>
              <w:pStyle w:val="Normal1"/>
              <w:widowControl w:val="0"/>
              <w:spacing w:line="240" w:lineRule="auto"/>
              <w:rPr>
                <w:rFonts w:ascii="Times New Roman" w:eastAsia="Times New Roman" w:hAnsi="Times New Roman" w:cs="Times New Roman"/>
                <w:i/>
                <w:iCs/>
                <w:sz w:val="18"/>
                <w:szCs w:val="20"/>
              </w:rPr>
            </w:pPr>
            <w:r w:rsidRPr="00155236">
              <w:rPr>
                <w:rFonts w:ascii="Times New Roman" w:eastAsia="Times New Roman" w:hAnsi="Times New Roman" w:cs="Times New Roman"/>
                <w:i/>
                <w:iCs/>
                <w:sz w:val="18"/>
                <w:szCs w:val="20"/>
              </w:rPr>
              <w:t>Vaccinium uliginosum</w:t>
            </w:r>
          </w:p>
          <w:p w:rsidR="00935064" w:rsidRPr="00155236" w:rsidRDefault="00935064">
            <w:pPr>
              <w:pStyle w:val="Normal1"/>
              <w:widowControl w:val="0"/>
              <w:spacing w:line="240" w:lineRule="auto"/>
              <w:rPr>
                <w:rFonts w:ascii="Times New Roman" w:eastAsia="Times New Roman" w:hAnsi="Times New Roman" w:cs="Times New Roman"/>
                <w:sz w:val="18"/>
                <w:szCs w:val="20"/>
              </w:rPr>
            </w:pPr>
          </w:p>
        </w:tc>
      </w:tr>
    </w:tbl>
    <w:p w:rsidR="00155236" w:rsidRDefault="00155236">
      <w:pPr>
        <w:rPr>
          <w:rFonts w:ascii="Times New Roman" w:eastAsia="Times New Roman" w:hAnsi="Times New Roman" w:cs="Times New Roman"/>
        </w:rPr>
      </w:pPr>
      <w:r>
        <w:rPr>
          <w:rFonts w:ascii="Times New Roman" w:eastAsia="Times New Roman" w:hAnsi="Times New Roman" w:cs="Times New Roman"/>
        </w:rPr>
        <w:br w:type="page"/>
      </w:r>
    </w:p>
    <w:tbl>
      <w:tblPr>
        <w:tblStyle w:val="a1"/>
        <w:tblW w:w="8898" w:type="dxa"/>
        <w:tblInd w:w="0" w:type="dxa"/>
        <w:tblBorders>
          <w:top w:val="nil"/>
          <w:left w:val="nil"/>
          <w:bottom w:val="nil"/>
          <w:right w:val="nil"/>
          <w:insideH w:val="nil"/>
          <w:insideV w:val="nil"/>
        </w:tblBorders>
        <w:tblLayout w:type="fixed"/>
        <w:tblLook w:val="0600"/>
      </w:tblPr>
      <w:tblGrid>
        <w:gridCol w:w="2935"/>
        <w:gridCol w:w="570"/>
        <w:gridCol w:w="570"/>
        <w:gridCol w:w="844"/>
        <w:gridCol w:w="564"/>
        <w:gridCol w:w="570"/>
        <w:gridCol w:w="709"/>
        <w:gridCol w:w="709"/>
        <w:gridCol w:w="566"/>
        <w:gridCol w:w="861"/>
      </w:tblGrid>
      <w:tr w:rsidR="00EF518D" w:rsidRPr="00717A59" w:rsidTr="00EF518D">
        <w:trPr>
          <w:cantSplit/>
          <w:trHeight w:val="285"/>
          <w:tblHeader/>
        </w:trPr>
        <w:tc>
          <w:tcPr>
            <w:tcW w:w="8898" w:type="dxa"/>
            <w:gridSpan w:val="10"/>
            <w:tcBorders>
              <w:top w:val="nil"/>
              <w:left w:val="nil"/>
              <w:bottom w:val="single" w:sz="6" w:space="0" w:color="000000"/>
              <w:right w:val="nil"/>
            </w:tcBorders>
            <w:shd w:val="clear" w:color="auto" w:fill="auto"/>
            <w:tcMar>
              <w:top w:w="0" w:type="dxa"/>
              <w:left w:w="100" w:type="dxa"/>
              <w:bottom w:w="0" w:type="dxa"/>
              <w:right w:w="100" w:type="dxa"/>
            </w:tcMar>
          </w:tcPr>
          <w:p w:rsidR="00EF518D" w:rsidRPr="00EF518D" w:rsidRDefault="00EF518D" w:rsidP="00992793">
            <w:pPr>
              <w:pStyle w:val="Normal1"/>
              <w:spacing w:line="240" w:lineRule="auto"/>
              <w:rPr>
                <w:rFonts w:ascii="Times New Roman" w:eastAsia="Times New Roman" w:hAnsi="Times New Roman" w:cs="Times New Roman"/>
                <w:b/>
                <w:bCs/>
                <w:sz w:val="20"/>
                <w:szCs w:val="20"/>
                <w:lang w:val="en-US"/>
              </w:rPr>
            </w:pPr>
            <w:r w:rsidRPr="00EF518D">
              <w:rPr>
                <w:rFonts w:ascii="Times New Roman" w:eastAsia="Times New Roman" w:hAnsi="Times New Roman" w:cs="Times New Roman"/>
                <w:b/>
                <w:bCs/>
                <w:sz w:val="20"/>
                <w:szCs w:val="20"/>
                <w:lang w:val="en-US"/>
              </w:rPr>
              <w:lastRenderedPageBreak/>
              <w:t xml:space="preserve">Table S2 </w:t>
            </w:r>
            <w:r w:rsidR="00992793">
              <w:rPr>
                <w:rFonts w:ascii="Times New Roman" w:eastAsia="Times New Roman" w:hAnsi="Times New Roman" w:cs="Times New Roman"/>
                <w:sz w:val="20"/>
                <w:szCs w:val="20"/>
                <w:lang w:val="en-US"/>
              </w:rPr>
              <w:t>List of t</w:t>
            </w:r>
            <w:r w:rsidR="00992793" w:rsidRPr="00EF518D">
              <w:rPr>
                <w:rFonts w:ascii="Times New Roman" w:eastAsia="Times New Roman" w:hAnsi="Times New Roman" w:cs="Times New Roman"/>
                <w:sz w:val="20"/>
                <w:szCs w:val="20"/>
                <w:lang w:val="en-US"/>
              </w:rPr>
              <w:t xml:space="preserve">he </w:t>
            </w:r>
            <w:r w:rsidRPr="00EF518D">
              <w:rPr>
                <w:rFonts w:ascii="Times New Roman" w:eastAsia="Times New Roman" w:hAnsi="Times New Roman" w:cs="Times New Roman"/>
                <w:sz w:val="20"/>
                <w:szCs w:val="20"/>
                <w:lang w:val="en-US"/>
              </w:rPr>
              <w:t xml:space="preserve">most abundant species in the study. Scientific names after </w:t>
            </w:r>
            <w:r w:rsidR="00992793" w:rsidRPr="00EF518D">
              <w:rPr>
                <w:rFonts w:ascii="Times New Roman" w:eastAsia="Times New Roman" w:hAnsi="Times New Roman" w:cs="Times New Roman"/>
                <w:sz w:val="20"/>
                <w:szCs w:val="20"/>
                <w:lang w:val="en-US"/>
              </w:rPr>
              <w:t>G</w:t>
            </w:r>
            <w:r w:rsidR="00992793">
              <w:rPr>
                <w:rFonts w:ascii="Times New Roman" w:eastAsia="Times New Roman" w:hAnsi="Times New Roman" w:cs="Times New Roman"/>
                <w:sz w:val="20"/>
                <w:szCs w:val="20"/>
                <w:lang w:val="en-US"/>
              </w:rPr>
              <w:t>ó</w:t>
            </w:r>
            <w:bookmarkStart w:id="0" w:name="_GoBack"/>
            <w:bookmarkEnd w:id="0"/>
            <w:r w:rsidR="00992793" w:rsidRPr="00EF518D">
              <w:rPr>
                <w:rFonts w:ascii="Times New Roman" w:eastAsia="Times New Roman" w:hAnsi="Times New Roman" w:cs="Times New Roman"/>
                <w:sz w:val="20"/>
                <w:szCs w:val="20"/>
                <w:lang w:val="en-US"/>
              </w:rPr>
              <w:t xml:space="preserve">mez </w:t>
            </w:r>
            <w:r w:rsidRPr="00EF518D">
              <w:rPr>
                <w:rFonts w:ascii="Times New Roman" w:eastAsia="Times New Roman" w:hAnsi="Times New Roman" w:cs="Times New Roman"/>
                <w:sz w:val="20"/>
                <w:szCs w:val="20"/>
                <w:lang w:val="en-US"/>
              </w:rPr>
              <w:t>et al. 2020.</w:t>
            </w:r>
          </w:p>
        </w:tc>
      </w:tr>
      <w:tr w:rsidR="00EF518D" w:rsidTr="00EF518D">
        <w:trPr>
          <w:cantSplit/>
          <w:trHeight w:val="285"/>
          <w:tblHeader/>
        </w:trPr>
        <w:tc>
          <w:tcPr>
            <w:tcW w:w="2935" w:type="dxa"/>
            <w:tcBorders>
              <w:top w:val="single" w:sz="6" w:space="0" w:color="000000"/>
              <w:left w:val="nil"/>
              <w:bottom w:val="nil"/>
            </w:tcBorders>
            <w:shd w:val="clear" w:color="auto" w:fill="auto"/>
            <w:tcMar>
              <w:top w:w="0" w:type="dxa"/>
              <w:left w:w="100" w:type="dxa"/>
              <w:bottom w:w="0" w:type="dxa"/>
              <w:right w:w="100" w:type="dxa"/>
            </w:tcMar>
          </w:tcPr>
          <w:p w:rsidR="00EF518D" w:rsidRPr="00EF518D" w:rsidRDefault="00EF518D" w:rsidP="00EF518D">
            <w:pPr>
              <w:pStyle w:val="Normal1"/>
              <w:spacing w:line="240" w:lineRule="auto"/>
              <w:jc w:val="both"/>
              <w:rPr>
                <w:rFonts w:ascii="Times New Roman" w:eastAsia="Times New Roman" w:hAnsi="Times New Roman" w:cs="Times New Roman"/>
                <w:i/>
                <w:iCs/>
                <w:sz w:val="20"/>
                <w:szCs w:val="20"/>
                <w:lang w:val="en-US"/>
              </w:rPr>
            </w:pPr>
          </w:p>
        </w:tc>
        <w:tc>
          <w:tcPr>
            <w:tcW w:w="1984" w:type="dxa"/>
            <w:gridSpan w:val="3"/>
            <w:tcBorders>
              <w:top w:val="single" w:sz="6" w:space="0" w:color="000000"/>
              <w:bottom w:val="nil"/>
              <w:right w:val="single" w:sz="6" w:space="0" w:color="000000"/>
            </w:tcBorders>
            <w:tcMar>
              <w:top w:w="0" w:type="dxa"/>
              <w:left w:w="100" w:type="dxa"/>
              <w:bottom w:w="0" w:type="dxa"/>
              <w:right w:w="100" w:type="dxa"/>
            </w:tcMar>
          </w:tcPr>
          <w:p w:rsidR="00EF518D" w:rsidRPr="00EF518D" w:rsidRDefault="00EF518D">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Deglaciated (A)</w:t>
            </w:r>
          </w:p>
        </w:tc>
        <w:tc>
          <w:tcPr>
            <w:tcW w:w="1843" w:type="dxa"/>
            <w:gridSpan w:val="3"/>
            <w:tcBorders>
              <w:top w:val="single" w:sz="6" w:space="0" w:color="000000"/>
              <w:left w:val="nil"/>
              <w:bottom w:val="nil"/>
              <w:right w:val="single" w:sz="4" w:space="0" w:color="000000"/>
            </w:tcBorders>
            <w:tcMar>
              <w:top w:w="0" w:type="dxa"/>
              <w:left w:w="100" w:type="dxa"/>
              <w:bottom w:w="0" w:type="dxa"/>
              <w:right w:w="100" w:type="dxa"/>
            </w:tcMar>
          </w:tcPr>
          <w:p w:rsidR="00EF518D" w:rsidRPr="00EF518D" w:rsidRDefault="00EF518D">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b/>
                <w:bCs/>
                <w:sz w:val="20"/>
                <w:szCs w:val="20"/>
              </w:rPr>
              <w:t>Control (C)</w:t>
            </w:r>
          </w:p>
        </w:tc>
        <w:tc>
          <w:tcPr>
            <w:tcW w:w="2136" w:type="dxa"/>
            <w:gridSpan w:val="3"/>
            <w:tcBorders>
              <w:top w:val="single" w:sz="6" w:space="0" w:color="000000"/>
              <w:left w:val="single" w:sz="4" w:space="0" w:color="000000"/>
              <w:bottom w:val="nil"/>
              <w:right w:val="nil"/>
            </w:tcBorders>
            <w:tcMar>
              <w:top w:w="0" w:type="dxa"/>
              <w:left w:w="100" w:type="dxa"/>
              <w:bottom w:w="0" w:type="dxa"/>
              <w:right w:w="100" w:type="dxa"/>
            </w:tcMar>
          </w:tcPr>
          <w:p w:rsidR="00EF518D" w:rsidRPr="00EF518D" w:rsidRDefault="00EF518D">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Total</w:t>
            </w:r>
          </w:p>
        </w:tc>
      </w:tr>
      <w:tr w:rsidR="00EF518D" w:rsidTr="00EF518D">
        <w:trPr>
          <w:cantSplit/>
          <w:trHeight w:val="285"/>
          <w:tblHeader/>
        </w:trPr>
        <w:tc>
          <w:tcPr>
            <w:tcW w:w="2935" w:type="dxa"/>
            <w:tcBorders>
              <w:top w:val="nil"/>
              <w:left w:val="nil"/>
              <w:bottom w:val="single" w:sz="6" w:space="0" w:color="000000"/>
              <w:right w:val="nil"/>
            </w:tcBorders>
            <w:shd w:val="clear" w:color="auto" w:fill="auto"/>
            <w:tcMar>
              <w:top w:w="0" w:type="dxa"/>
              <w:left w:w="100" w:type="dxa"/>
              <w:bottom w:w="0" w:type="dxa"/>
              <w:right w:w="100" w:type="dxa"/>
            </w:tcMar>
          </w:tcPr>
          <w:p w:rsidR="00EF518D" w:rsidRPr="00EF518D" w:rsidRDefault="00EF518D" w:rsidP="00EF518D">
            <w:pPr>
              <w:pStyle w:val="Normal1"/>
              <w:spacing w:line="240" w:lineRule="auto"/>
              <w:jc w:val="center"/>
              <w:rPr>
                <w:rFonts w:ascii="Times New Roman" w:eastAsia="Times New Roman" w:hAnsi="Times New Roman" w:cs="Times New Roman"/>
                <w:i/>
                <w:iCs/>
                <w:sz w:val="20"/>
                <w:szCs w:val="20"/>
              </w:rPr>
            </w:pPr>
            <w:r w:rsidRPr="00EF518D">
              <w:rPr>
                <w:rFonts w:ascii="Times New Roman" w:eastAsia="Times New Roman" w:hAnsi="Times New Roman" w:cs="Times New Roman"/>
                <w:b/>
                <w:bCs/>
                <w:sz w:val="20"/>
                <w:szCs w:val="20"/>
              </w:rPr>
              <w:t>Species</w:t>
            </w:r>
          </w:p>
        </w:tc>
        <w:tc>
          <w:tcPr>
            <w:tcW w:w="570" w:type="dxa"/>
            <w:tcBorders>
              <w:top w:val="nil"/>
              <w:left w:val="nil"/>
              <w:bottom w:val="single" w:sz="6" w:space="0" w:color="000000"/>
              <w:right w:val="nil"/>
            </w:tcBorders>
            <w:tcMar>
              <w:top w:w="0" w:type="dxa"/>
              <w:left w:w="100" w:type="dxa"/>
              <w:bottom w:w="0" w:type="dxa"/>
              <w:right w:w="100" w:type="dxa"/>
            </w:tcMar>
          </w:tcPr>
          <w:p w:rsidR="00EF518D" w:rsidRPr="00EF518D" w:rsidRDefault="00EF518D" w:rsidP="00895CF0">
            <w:pPr>
              <w:pStyle w:val="Normal1"/>
              <w:spacing w:line="240" w:lineRule="auto"/>
              <w:jc w:val="center"/>
              <w:rPr>
                <w:rFonts w:ascii="Times New Roman" w:eastAsia="Times New Roman" w:hAnsi="Times New Roman" w:cs="Times New Roman"/>
                <w:b/>
                <w:bCs/>
                <w:sz w:val="20"/>
                <w:szCs w:val="20"/>
                <w:vertAlign w:val="subscript"/>
              </w:rPr>
            </w:pPr>
            <w:r w:rsidRPr="00EF518D">
              <w:rPr>
                <w:rFonts w:ascii="Times New Roman" w:eastAsia="Times New Roman" w:hAnsi="Times New Roman" w:cs="Times New Roman"/>
                <w:b/>
                <w:bCs/>
                <w:sz w:val="20"/>
                <w:szCs w:val="20"/>
              </w:rPr>
              <w:t>N</w:t>
            </w:r>
            <w:r w:rsidRPr="00EF518D">
              <w:rPr>
                <w:rFonts w:ascii="Times New Roman" w:eastAsia="Times New Roman" w:hAnsi="Times New Roman" w:cs="Times New Roman"/>
                <w:b/>
                <w:bCs/>
                <w:sz w:val="20"/>
                <w:szCs w:val="20"/>
                <w:vertAlign w:val="subscript"/>
              </w:rPr>
              <w:t>site</w:t>
            </w:r>
          </w:p>
        </w:tc>
        <w:tc>
          <w:tcPr>
            <w:tcW w:w="570" w:type="dxa"/>
            <w:tcBorders>
              <w:top w:val="nil"/>
              <w:left w:val="nil"/>
              <w:bottom w:val="single" w:sz="6" w:space="0" w:color="000000"/>
              <w:right w:val="nil"/>
            </w:tcBorders>
            <w:tcMar>
              <w:top w:w="0" w:type="dxa"/>
              <w:left w:w="100" w:type="dxa"/>
              <w:bottom w:w="0" w:type="dxa"/>
              <w:right w:w="100" w:type="dxa"/>
            </w:tcMar>
          </w:tcPr>
          <w:p w:rsidR="00EF518D" w:rsidRPr="00EF518D" w:rsidRDefault="00EF518D" w:rsidP="00895CF0">
            <w:pPr>
              <w:pStyle w:val="Normal1"/>
              <w:spacing w:line="240" w:lineRule="auto"/>
              <w:ind w:right="-127"/>
              <w:jc w:val="center"/>
              <w:rPr>
                <w:rFonts w:ascii="Times New Roman" w:eastAsia="Times New Roman" w:hAnsi="Times New Roman" w:cs="Times New Roman"/>
                <w:b/>
                <w:bCs/>
                <w:sz w:val="20"/>
                <w:szCs w:val="20"/>
                <w:vertAlign w:val="subscript"/>
              </w:rPr>
            </w:pPr>
            <w:r w:rsidRPr="00EF518D">
              <w:rPr>
                <w:rFonts w:ascii="Times New Roman" w:eastAsia="Times New Roman" w:hAnsi="Times New Roman" w:cs="Times New Roman"/>
                <w:b/>
                <w:bCs/>
                <w:sz w:val="20"/>
                <w:szCs w:val="20"/>
              </w:rPr>
              <w:t>N</w:t>
            </w:r>
            <w:r w:rsidRPr="00EF518D">
              <w:rPr>
                <w:rFonts w:ascii="Times New Roman" w:eastAsia="Times New Roman" w:hAnsi="Times New Roman" w:cs="Times New Roman"/>
                <w:b/>
                <w:bCs/>
                <w:sz w:val="20"/>
                <w:szCs w:val="20"/>
                <w:vertAlign w:val="subscript"/>
              </w:rPr>
              <w:t>plot</w:t>
            </w:r>
          </w:p>
        </w:tc>
        <w:tc>
          <w:tcPr>
            <w:tcW w:w="844" w:type="dxa"/>
            <w:tcBorders>
              <w:top w:val="nil"/>
              <w:left w:val="nil"/>
              <w:bottom w:val="single" w:sz="6" w:space="0" w:color="000000"/>
              <w:right w:val="single" w:sz="6" w:space="0" w:color="000000"/>
            </w:tcBorders>
            <w:tcMar>
              <w:top w:w="0" w:type="dxa"/>
              <w:left w:w="100" w:type="dxa"/>
              <w:bottom w:w="0" w:type="dxa"/>
              <w:right w:w="100" w:type="dxa"/>
            </w:tcMar>
          </w:tcPr>
          <w:p w:rsidR="00EF518D" w:rsidRPr="00EF518D" w:rsidRDefault="00EF518D" w:rsidP="00895CF0">
            <w:pPr>
              <w:pStyle w:val="Normal1"/>
              <w:spacing w:line="240" w:lineRule="auto"/>
              <w:jc w:val="center"/>
              <w:rPr>
                <w:rFonts w:ascii="Times New Roman" w:eastAsia="Times New Roman" w:hAnsi="Times New Roman" w:cs="Times New Roman"/>
                <w:b/>
                <w:bCs/>
                <w:sz w:val="20"/>
                <w:szCs w:val="20"/>
                <w:vertAlign w:val="subscript"/>
              </w:rPr>
            </w:pPr>
            <w:r w:rsidRPr="00EF518D">
              <w:rPr>
                <w:rFonts w:ascii="Times New Roman" w:eastAsia="Times New Roman" w:hAnsi="Times New Roman" w:cs="Times New Roman"/>
                <w:b/>
                <w:bCs/>
                <w:sz w:val="20"/>
                <w:szCs w:val="20"/>
              </w:rPr>
              <w:t>N</w:t>
            </w:r>
            <w:r w:rsidRPr="00EF518D">
              <w:rPr>
                <w:rFonts w:ascii="Times New Roman" w:eastAsia="Times New Roman" w:hAnsi="Times New Roman" w:cs="Times New Roman"/>
                <w:b/>
                <w:bCs/>
                <w:sz w:val="20"/>
                <w:szCs w:val="20"/>
                <w:vertAlign w:val="subscript"/>
              </w:rPr>
              <w:t>cell</w:t>
            </w:r>
          </w:p>
        </w:tc>
        <w:tc>
          <w:tcPr>
            <w:tcW w:w="564" w:type="dxa"/>
            <w:tcBorders>
              <w:top w:val="nil"/>
              <w:left w:val="single" w:sz="6" w:space="0" w:color="000000"/>
              <w:bottom w:val="single" w:sz="6" w:space="0" w:color="000000"/>
              <w:right w:val="nil"/>
            </w:tcBorders>
            <w:tcMar>
              <w:top w:w="0" w:type="dxa"/>
              <w:left w:w="100" w:type="dxa"/>
              <w:bottom w:w="0" w:type="dxa"/>
              <w:right w:w="100" w:type="dxa"/>
            </w:tcMar>
          </w:tcPr>
          <w:p w:rsidR="00EF518D" w:rsidRPr="00EF518D" w:rsidRDefault="00EF518D" w:rsidP="00895CF0">
            <w:pPr>
              <w:pStyle w:val="Normal1"/>
              <w:spacing w:line="240" w:lineRule="auto"/>
              <w:jc w:val="center"/>
              <w:rPr>
                <w:rFonts w:ascii="Times New Roman" w:eastAsia="Times New Roman" w:hAnsi="Times New Roman" w:cs="Times New Roman"/>
                <w:b/>
                <w:bCs/>
                <w:sz w:val="20"/>
                <w:szCs w:val="20"/>
                <w:vertAlign w:val="subscript"/>
              </w:rPr>
            </w:pPr>
            <w:r w:rsidRPr="00EF518D">
              <w:rPr>
                <w:rFonts w:ascii="Times New Roman" w:eastAsia="Times New Roman" w:hAnsi="Times New Roman" w:cs="Times New Roman"/>
                <w:b/>
                <w:bCs/>
                <w:sz w:val="20"/>
                <w:szCs w:val="20"/>
              </w:rPr>
              <w:t>N</w:t>
            </w:r>
            <w:r w:rsidRPr="00EF518D">
              <w:rPr>
                <w:rFonts w:ascii="Times New Roman" w:eastAsia="Times New Roman" w:hAnsi="Times New Roman" w:cs="Times New Roman"/>
                <w:b/>
                <w:bCs/>
                <w:sz w:val="20"/>
                <w:szCs w:val="20"/>
                <w:vertAlign w:val="subscript"/>
              </w:rPr>
              <w:t>site</w:t>
            </w:r>
          </w:p>
        </w:tc>
        <w:tc>
          <w:tcPr>
            <w:tcW w:w="570" w:type="dxa"/>
            <w:tcBorders>
              <w:top w:val="nil"/>
              <w:left w:val="nil"/>
              <w:bottom w:val="single" w:sz="6" w:space="0" w:color="000000"/>
              <w:right w:val="nil"/>
            </w:tcBorders>
            <w:tcMar>
              <w:top w:w="0" w:type="dxa"/>
              <w:left w:w="100" w:type="dxa"/>
              <w:bottom w:w="0" w:type="dxa"/>
              <w:right w:w="100" w:type="dxa"/>
            </w:tcMar>
          </w:tcPr>
          <w:p w:rsidR="00EF518D" w:rsidRPr="00EF518D" w:rsidRDefault="00EF518D" w:rsidP="00895CF0">
            <w:pPr>
              <w:pStyle w:val="Normal1"/>
              <w:spacing w:line="240" w:lineRule="auto"/>
              <w:ind w:right="-127"/>
              <w:jc w:val="center"/>
              <w:rPr>
                <w:rFonts w:ascii="Times New Roman" w:eastAsia="Times New Roman" w:hAnsi="Times New Roman" w:cs="Times New Roman"/>
                <w:b/>
                <w:bCs/>
                <w:sz w:val="20"/>
                <w:szCs w:val="20"/>
                <w:vertAlign w:val="subscript"/>
              </w:rPr>
            </w:pPr>
            <w:r w:rsidRPr="00EF518D">
              <w:rPr>
                <w:rFonts w:ascii="Times New Roman" w:eastAsia="Times New Roman" w:hAnsi="Times New Roman" w:cs="Times New Roman"/>
                <w:b/>
                <w:bCs/>
                <w:sz w:val="20"/>
                <w:szCs w:val="20"/>
              </w:rPr>
              <w:t>N</w:t>
            </w:r>
            <w:r w:rsidRPr="00EF518D">
              <w:rPr>
                <w:rFonts w:ascii="Times New Roman" w:eastAsia="Times New Roman" w:hAnsi="Times New Roman" w:cs="Times New Roman"/>
                <w:b/>
                <w:bCs/>
                <w:sz w:val="20"/>
                <w:szCs w:val="20"/>
                <w:vertAlign w:val="subscript"/>
              </w:rPr>
              <w:t>plot</w:t>
            </w:r>
          </w:p>
        </w:tc>
        <w:tc>
          <w:tcPr>
            <w:tcW w:w="709" w:type="dxa"/>
            <w:tcBorders>
              <w:top w:val="nil"/>
              <w:left w:val="nil"/>
              <w:bottom w:val="single" w:sz="6" w:space="0" w:color="000000"/>
              <w:right w:val="single" w:sz="6" w:space="0" w:color="000000"/>
            </w:tcBorders>
            <w:tcMar>
              <w:top w:w="0" w:type="dxa"/>
              <w:left w:w="100" w:type="dxa"/>
              <w:bottom w:w="0" w:type="dxa"/>
              <w:right w:w="100" w:type="dxa"/>
            </w:tcMar>
          </w:tcPr>
          <w:p w:rsidR="00EF518D" w:rsidRPr="00EF518D" w:rsidRDefault="00EF518D" w:rsidP="00895CF0">
            <w:pPr>
              <w:pStyle w:val="Normal1"/>
              <w:spacing w:line="240" w:lineRule="auto"/>
              <w:jc w:val="center"/>
              <w:rPr>
                <w:rFonts w:ascii="Times New Roman" w:eastAsia="Times New Roman" w:hAnsi="Times New Roman" w:cs="Times New Roman"/>
                <w:b/>
                <w:bCs/>
                <w:sz w:val="20"/>
                <w:szCs w:val="20"/>
                <w:vertAlign w:val="subscript"/>
              </w:rPr>
            </w:pPr>
            <w:r w:rsidRPr="00EF518D">
              <w:rPr>
                <w:rFonts w:ascii="Times New Roman" w:eastAsia="Times New Roman" w:hAnsi="Times New Roman" w:cs="Times New Roman"/>
                <w:b/>
                <w:bCs/>
                <w:sz w:val="20"/>
                <w:szCs w:val="20"/>
              </w:rPr>
              <w:t>N</w:t>
            </w:r>
            <w:r w:rsidRPr="00EF518D">
              <w:rPr>
                <w:rFonts w:ascii="Times New Roman" w:eastAsia="Times New Roman" w:hAnsi="Times New Roman" w:cs="Times New Roman"/>
                <w:b/>
                <w:bCs/>
                <w:sz w:val="20"/>
                <w:szCs w:val="20"/>
                <w:vertAlign w:val="subscript"/>
              </w:rPr>
              <w:t>cell</w:t>
            </w:r>
          </w:p>
        </w:tc>
        <w:tc>
          <w:tcPr>
            <w:tcW w:w="709" w:type="dxa"/>
            <w:tcBorders>
              <w:top w:val="nil"/>
              <w:left w:val="single" w:sz="6" w:space="0" w:color="000000"/>
              <w:bottom w:val="single" w:sz="6" w:space="0" w:color="000000"/>
              <w:right w:val="nil"/>
            </w:tcBorders>
            <w:tcMar>
              <w:top w:w="0" w:type="dxa"/>
              <w:left w:w="100" w:type="dxa"/>
              <w:bottom w:w="0" w:type="dxa"/>
              <w:right w:w="100" w:type="dxa"/>
            </w:tcMar>
          </w:tcPr>
          <w:p w:rsidR="00EF518D" w:rsidRPr="00EF518D" w:rsidRDefault="00EF518D" w:rsidP="00895CF0">
            <w:pPr>
              <w:pStyle w:val="Normal1"/>
              <w:spacing w:line="240" w:lineRule="auto"/>
              <w:ind w:right="-116"/>
              <w:jc w:val="center"/>
              <w:rPr>
                <w:rFonts w:ascii="Times New Roman" w:eastAsia="Times New Roman" w:hAnsi="Times New Roman" w:cs="Times New Roman"/>
                <w:b/>
                <w:bCs/>
                <w:sz w:val="20"/>
                <w:szCs w:val="20"/>
                <w:vertAlign w:val="subscript"/>
              </w:rPr>
            </w:pPr>
            <w:r w:rsidRPr="00EF518D">
              <w:rPr>
                <w:rFonts w:ascii="Times New Roman" w:eastAsia="Times New Roman" w:hAnsi="Times New Roman" w:cs="Times New Roman"/>
                <w:b/>
                <w:bCs/>
                <w:sz w:val="20"/>
                <w:szCs w:val="20"/>
              </w:rPr>
              <w:t>N</w:t>
            </w:r>
            <w:r w:rsidRPr="00EF518D">
              <w:rPr>
                <w:rFonts w:ascii="Times New Roman" w:eastAsia="Times New Roman" w:hAnsi="Times New Roman" w:cs="Times New Roman"/>
                <w:b/>
                <w:bCs/>
                <w:sz w:val="20"/>
                <w:szCs w:val="20"/>
                <w:vertAlign w:val="subscript"/>
              </w:rPr>
              <w:t>site</w:t>
            </w:r>
          </w:p>
        </w:tc>
        <w:tc>
          <w:tcPr>
            <w:tcW w:w="566" w:type="dxa"/>
            <w:tcBorders>
              <w:top w:val="nil"/>
              <w:left w:val="nil"/>
              <w:bottom w:val="single" w:sz="6" w:space="0" w:color="000000"/>
              <w:right w:val="nil"/>
            </w:tcBorders>
            <w:tcMar>
              <w:top w:w="0" w:type="dxa"/>
              <w:left w:w="100" w:type="dxa"/>
              <w:bottom w:w="0" w:type="dxa"/>
              <w:right w:w="100" w:type="dxa"/>
            </w:tcMar>
          </w:tcPr>
          <w:p w:rsidR="00EF518D" w:rsidRPr="00EF518D" w:rsidRDefault="00EF518D" w:rsidP="00895CF0">
            <w:pPr>
              <w:pStyle w:val="Normal1"/>
              <w:spacing w:line="240" w:lineRule="auto"/>
              <w:ind w:right="-65"/>
              <w:jc w:val="center"/>
              <w:rPr>
                <w:rFonts w:ascii="Times New Roman" w:eastAsia="Times New Roman" w:hAnsi="Times New Roman" w:cs="Times New Roman"/>
                <w:b/>
                <w:bCs/>
                <w:sz w:val="20"/>
                <w:szCs w:val="20"/>
                <w:vertAlign w:val="subscript"/>
              </w:rPr>
            </w:pPr>
            <w:r w:rsidRPr="00EF518D">
              <w:rPr>
                <w:rFonts w:ascii="Times New Roman" w:eastAsia="Times New Roman" w:hAnsi="Times New Roman" w:cs="Times New Roman"/>
                <w:b/>
                <w:bCs/>
                <w:sz w:val="20"/>
                <w:szCs w:val="20"/>
              </w:rPr>
              <w:t>N</w:t>
            </w:r>
            <w:r w:rsidRPr="00EF518D">
              <w:rPr>
                <w:rFonts w:ascii="Times New Roman" w:eastAsia="Times New Roman" w:hAnsi="Times New Roman" w:cs="Times New Roman"/>
                <w:b/>
                <w:bCs/>
                <w:sz w:val="20"/>
                <w:szCs w:val="20"/>
                <w:vertAlign w:val="subscript"/>
              </w:rPr>
              <w:t>plot</w:t>
            </w:r>
          </w:p>
        </w:tc>
        <w:tc>
          <w:tcPr>
            <w:tcW w:w="861" w:type="dxa"/>
            <w:tcBorders>
              <w:top w:val="nil"/>
              <w:left w:val="nil"/>
              <w:bottom w:val="single" w:sz="6" w:space="0" w:color="000000"/>
              <w:right w:val="nil"/>
            </w:tcBorders>
            <w:tcMar>
              <w:top w:w="0" w:type="dxa"/>
              <w:left w:w="100" w:type="dxa"/>
              <w:bottom w:w="0" w:type="dxa"/>
              <w:right w:w="100" w:type="dxa"/>
            </w:tcMar>
          </w:tcPr>
          <w:p w:rsidR="00EF518D" w:rsidRPr="00EF518D" w:rsidRDefault="00EF518D" w:rsidP="00895CF0">
            <w:pPr>
              <w:pStyle w:val="Normal1"/>
              <w:spacing w:line="240" w:lineRule="auto"/>
              <w:ind w:left="-105"/>
              <w:jc w:val="center"/>
              <w:rPr>
                <w:rFonts w:ascii="Times New Roman" w:eastAsia="Times New Roman" w:hAnsi="Times New Roman" w:cs="Times New Roman"/>
                <w:b/>
                <w:bCs/>
                <w:sz w:val="20"/>
                <w:szCs w:val="20"/>
                <w:vertAlign w:val="subscript"/>
              </w:rPr>
            </w:pPr>
            <w:r w:rsidRPr="00EF518D">
              <w:rPr>
                <w:rFonts w:ascii="Times New Roman" w:eastAsia="Times New Roman" w:hAnsi="Times New Roman" w:cs="Times New Roman"/>
                <w:b/>
                <w:bCs/>
                <w:sz w:val="20"/>
                <w:szCs w:val="20"/>
              </w:rPr>
              <w:t>N</w:t>
            </w:r>
            <w:r w:rsidRPr="00EF518D">
              <w:rPr>
                <w:rFonts w:ascii="Times New Roman" w:eastAsia="Times New Roman" w:hAnsi="Times New Roman" w:cs="Times New Roman"/>
                <w:b/>
                <w:bCs/>
                <w:sz w:val="20"/>
                <w:szCs w:val="20"/>
                <w:vertAlign w:val="subscript"/>
              </w:rPr>
              <w:t>cell</w:t>
            </w:r>
          </w:p>
        </w:tc>
      </w:tr>
      <w:tr w:rsidR="00935064" w:rsidTr="00EF518D">
        <w:trPr>
          <w:cantSplit/>
          <w:trHeight w:val="285"/>
          <w:tblHeader/>
        </w:trPr>
        <w:tc>
          <w:tcPr>
            <w:tcW w:w="2935" w:type="dxa"/>
            <w:tcBorders>
              <w:top w:val="single" w:sz="6" w:space="0" w:color="000000"/>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Poa alpina</w:t>
            </w:r>
          </w:p>
        </w:tc>
        <w:tc>
          <w:tcPr>
            <w:tcW w:w="570" w:type="dxa"/>
            <w:tcBorders>
              <w:top w:val="single" w:sz="6"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6</w:t>
            </w:r>
          </w:p>
        </w:tc>
        <w:tc>
          <w:tcPr>
            <w:tcW w:w="570" w:type="dxa"/>
            <w:tcBorders>
              <w:top w:val="single" w:sz="6" w:space="0" w:color="000000"/>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49</w:t>
            </w:r>
          </w:p>
        </w:tc>
        <w:tc>
          <w:tcPr>
            <w:tcW w:w="844" w:type="dxa"/>
            <w:tcBorders>
              <w:top w:val="single" w:sz="6" w:space="0" w:color="000000"/>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515</w:t>
            </w:r>
          </w:p>
        </w:tc>
        <w:tc>
          <w:tcPr>
            <w:tcW w:w="564" w:type="dxa"/>
            <w:tcBorders>
              <w:top w:val="single" w:sz="6" w:space="0" w:color="000000"/>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single" w:sz="6" w:space="0" w:color="000000"/>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9</w:t>
            </w:r>
          </w:p>
        </w:tc>
        <w:tc>
          <w:tcPr>
            <w:tcW w:w="709" w:type="dxa"/>
            <w:tcBorders>
              <w:top w:val="single" w:sz="6" w:space="0" w:color="000000"/>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59</w:t>
            </w:r>
          </w:p>
        </w:tc>
        <w:tc>
          <w:tcPr>
            <w:tcW w:w="709" w:type="dxa"/>
            <w:tcBorders>
              <w:top w:val="single" w:sz="6" w:space="0" w:color="000000"/>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8</w:t>
            </w:r>
          </w:p>
        </w:tc>
        <w:tc>
          <w:tcPr>
            <w:tcW w:w="566" w:type="dxa"/>
            <w:tcBorders>
              <w:top w:val="single" w:sz="6" w:space="0" w:color="000000"/>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58</w:t>
            </w:r>
          </w:p>
        </w:tc>
        <w:tc>
          <w:tcPr>
            <w:tcW w:w="861" w:type="dxa"/>
            <w:tcBorders>
              <w:top w:val="single" w:sz="6" w:space="0" w:color="000000"/>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574</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Leucanthemopsis alpina</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6</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41</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363</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10</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48</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8</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51</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411</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Veronica alpina</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6</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42</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336</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11</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56</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8</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53</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392</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Sedum alpestre</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5</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43</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287</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13</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61</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6</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56</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348</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Armeria alpina</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23</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249</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3</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5</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5</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26</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254</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Cerastium cerastoides</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5</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25</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224</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13</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6</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29</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237</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Sagina saginoides</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5</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30</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189</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8</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61</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6</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38</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250</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ind w:right="-121"/>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Festuca glacialis</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11</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196</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5</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35</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16</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231</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Euphrasia minima</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14</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194</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10</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49</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24</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243</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Gnaphalium supinum</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6</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29</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175</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5</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13</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8</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34</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188</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Oxyria dygina</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6</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34</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149</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7</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49</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7</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41</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198</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Saxifraga moschata</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6</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18</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109</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6</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44</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7</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24</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153</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Pritzelago alpina</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17</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107</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17</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107</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Agrostis rupestris</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3</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11</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88</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3</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17</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95</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6</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28</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183</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Sibbaldia procumbens</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7</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71</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3</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7</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26</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5</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14</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97</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Linaria alpina</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6</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13</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42</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6</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13</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42</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Androsace ciliata</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3</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8</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15</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3</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8</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15</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Alchemilla fissa</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8</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3</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6</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43</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7</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51</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rsidP="00EF518D">
            <w:pPr>
              <w:pStyle w:val="Normal1"/>
              <w:spacing w:line="240" w:lineRule="auto"/>
              <w:ind w:right="-104"/>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Scorzoneroides duboisii</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6</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13</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82</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15</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88</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Vaccinium uliginosum</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9</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119</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3</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11</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123</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Festuca eskia</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7</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112</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3</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8</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113</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Trifolium alpinum</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9</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107</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9</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107</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Thymux praecox</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8</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b/>
                <w:bCs/>
                <w:sz w:val="20"/>
                <w:szCs w:val="20"/>
              </w:rPr>
            </w:pPr>
            <w:r w:rsidRPr="00EF518D">
              <w:rPr>
                <w:rFonts w:ascii="Times New Roman" w:eastAsia="Times New Roman" w:hAnsi="Times New Roman" w:cs="Times New Roman"/>
                <w:b/>
                <w:bCs/>
                <w:sz w:val="20"/>
                <w:szCs w:val="20"/>
              </w:rPr>
              <w:t>102</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8</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102</w:t>
            </w:r>
          </w:p>
        </w:tc>
      </w:tr>
      <w:tr w:rsidR="00935064" w:rsidTr="00EF518D">
        <w:trPr>
          <w:cantSplit/>
          <w:trHeight w:val="270"/>
          <w:tblHeader/>
        </w:trPr>
        <w:tc>
          <w:tcPr>
            <w:tcW w:w="2935" w:type="dxa"/>
            <w:tcBorders>
              <w:top w:val="nil"/>
              <w:left w:val="nil"/>
              <w:bottom w:val="nil"/>
            </w:tcBorders>
            <w:shd w:val="clear" w:color="auto" w:fill="auto"/>
            <w:tcMar>
              <w:top w:w="0" w:type="dxa"/>
              <w:left w:w="100" w:type="dxa"/>
              <w:bottom w:w="0" w:type="dxa"/>
              <w:right w:w="100" w:type="dxa"/>
            </w:tcMar>
          </w:tcPr>
          <w:p w:rsidR="00935064" w:rsidRPr="00EF518D" w:rsidRDefault="00205228">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Carex curvula</w:t>
            </w:r>
          </w:p>
        </w:tc>
        <w:tc>
          <w:tcPr>
            <w:tcW w:w="570" w:type="dxa"/>
            <w:tcBorders>
              <w:top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844" w:type="dxa"/>
            <w:tcBorders>
              <w:top w:val="nil"/>
              <w:left w:val="nil"/>
              <w:bottom w:val="nil"/>
              <w:right w:val="single" w:sz="6"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564"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570"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9</w:t>
            </w:r>
          </w:p>
        </w:tc>
        <w:tc>
          <w:tcPr>
            <w:tcW w:w="709" w:type="dxa"/>
            <w:tcBorders>
              <w:top w:val="nil"/>
              <w:left w:val="nil"/>
              <w:bottom w:val="nil"/>
              <w:right w:val="single" w:sz="4" w:space="0" w:color="000000"/>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92</w:t>
            </w:r>
          </w:p>
        </w:tc>
        <w:tc>
          <w:tcPr>
            <w:tcW w:w="709" w:type="dxa"/>
            <w:tcBorders>
              <w:top w:val="nil"/>
              <w:left w:val="single" w:sz="4" w:space="0" w:color="000000"/>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1</w:t>
            </w:r>
          </w:p>
        </w:tc>
        <w:tc>
          <w:tcPr>
            <w:tcW w:w="566"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9</w:t>
            </w:r>
          </w:p>
        </w:tc>
        <w:tc>
          <w:tcPr>
            <w:tcW w:w="861" w:type="dxa"/>
            <w:tcBorders>
              <w:top w:val="nil"/>
              <w:left w:val="nil"/>
              <w:bottom w:val="nil"/>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92</w:t>
            </w:r>
          </w:p>
        </w:tc>
      </w:tr>
      <w:tr w:rsidR="00935064" w:rsidTr="00EF518D">
        <w:trPr>
          <w:cantSplit/>
          <w:trHeight w:val="270"/>
          <w:tblHeader/>
        </w:trPr>
        <w:tc>
          <w:tcPr>
            <w:tcW w:w="2935" w:type="dxa"/>
            <w:tcBorders>
              <w:top w:val="nil"/>
              <w:left w:val="nil"/>
              <w:bottom w:val="single" w:sz="6" w:space="0" w:color="000000"/>
            </w:tcBorders>
            <w:shd w:val="clear" w:color="auto" w:fill="auto"/>
            <w:tcMar>
              <w:top w:w="0" w:type="dxa"/>
              <w:left w:w="100" w:type="dxa"/>
              <w:bottom w:w="0" w:type="dxa"/>
              <w:right w:w="100" w:type="dxa"/>
            </w:tcMar>
          </w:tcPr>
          <w:p w:rsidR="00935064" w:rsidRPr="00EF518D" w:rsidRDefault="00205228">
            <w:pPr>
              <w:pStyle w:val="Normal1"/>
              <w:spacing w:line="240" w:lineRule="auto"/>
              <w:jc w:val="both"/>
              <w:rPr>
                <w:rFonts w:ascii="Times New Roman" w:eastAsia="Times New Roman" w:hAnsi="Times New Roman" w:cs="Times New Roman"/>
                <w:sz w:val="20"/>
                <w:szCs w:val="20"/>
              </w:rPr>
            </w:pPr>
            <w:r w:rsidRPr="00EF518D">
              <w:rPr>
                <w:rFonts w:ascii="Times New Roman" w:eastAsia="Times New Roman" w:hAnsi="Times New Roman" w:cs="Times New Roman"/>
                <w:i/>
                <w:iCs/>
                <w:sz w:val="20"/>
                <w:szCs w:val="20"/>
              </w:rPr>
              <w:t>Rhododendron ferrugineum</w:t>
            </w:r>
          </w:p>
        </w:tc>
        <w:tc>
          <w:tcPr>
            <w:tcW w:w="570" w:type="dxa"/>
            <w:tcBorders>
              <w:top w:val="nil"/>
              <w:bottom w:val="single" w:sz="6" w:space="0" w:color="000000"/>
              <w:right w:val="nil"/>
            </w:tcBorders>
            <w:shd w:val="clear" w:color="auto" w:fill="auto"/>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570" w:type="dxa"/>
            <w:tcBorders>
              <w:top w:val="nil"/>
              <w:left w:val="nil"/>
              <w:bottom w:val="single" w:sz="6" w:space="0" w:color="000000"/>
              <w:right w:val="nil"/>
            </w:tcBorders>
            <w:shd w:val="clear" w:color="auto" w:fill="auto"/>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84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0</w:t>
            </w:r>
          </w:p>
        </w:tc>
        <w:tc>
          <w:tcPr>
            <w:tcW w:w="564" w:type="dxa"/>
            <w:tcBorders>
              <w:top w:val="nil"/>
              <w:left w:val="nil"/>
              <w:bottom w:val="single" w:sz="6" w:space="0" w:color="000000"/>
              <w:right w:val="nil"/>
            </w:tcBorders>
            <w:shd w:val="clear" w:color="auto" w:fill="auto"/>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70" w:type="dxa"/>
            <w:tcBorders>
              <w:top w:val="nil"/>
              <w:left w:val="nil"/>
              <w:bottom w:val="single" w:sz="6" w:space="0" w:color="000000"/>
              <w:right w:val="nil"/>
            </w:tcBorders>
            <w:shd w:val="clear" w:color="auto" w:fill="auto"/>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w:t>
            </w:r>
          </w:p>
        </w:tc>
        <w:tc>
          <w:tcPr>
            <w:tcW w:w="709" w:type="dxa"/>
            <w:tcBorders>
              <w:top w:val="nil"/>
              <w:left w:val="nil"/>
              <w:bottom w:val="single" w:sz="6" w:space="0" w:color="000000"/>
              <w:right w:val="single" w:sz="4" w:space="0" w:color="000000"/>
            </w:tcBorders>
            <w:shd w:val="clear" w:color="auto" w:fill="auto"/>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22</w:t>
            </w:r>
          </w:p>
        </w:tc>
        <w:tc>
          <w:tcPr>
            <w:tcW w:w="709" w:type="dxa"/>
            <w:tcBorders>
              <w:top w:val="nil"/>
              <w:left w:val="single" w:sz="4" w:space="0" w:color="000000"/>
              <w:bottom w:val="single" w:sz="6" w:space="0" w:color="000000"/>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w:t>
            </w:r>
          </w:p>
        </w:tc>
        <w:tc>
          <w:tcPr>
            <w:tcW w:w="566" w:type="dxa"/>
            <w:tcBorders>
              <w:top w:val="nil"/>
              <w:left w:val="nil"/>
              <w:bottom w:val="single" w:sz="6" w:space="0" w:color="000000"/>
              <w:right w:val="nil"/>
            </w:tcBorders>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4</w:t>
            </w:r>
          </w:p>
        </w:tc>
        <w:tc>
          <w:tcPr>
            <w:tcW w:w="861" w:type="dxa"/>
            <w:tcBorders>
              <w:top w:val="nil"/>
              <w:left w:val="nil"/>
              <w:bottom w:val="single" w:sz="6" w:space="0" w:color="000000"/>
              <w:right w:val="nil"/>
            </w:tcBorders>
            <w:shd w:val="clear" w:color="auto" w:fill="auto"/>
            <w:tcMar>
              <w:top w:w="0" w:type="dxa"/>
              <w:left w:w="100" w:type="dxa"/>
              <w:bottom w:w="0" w:type="dxa"/>
              <w:right w:w="100" w:type="dxa"/>
            </w:tcMar>
          </w:tcPr>
          <w:p w:rsidR="00935064" w:rsidRPr="00EF518D" w:rsidRDefault="00205228">
            <w:pPr>
              <w:pStyle w:val="Normal1"/>
              <w:spacing w:line="240" w:lineRule="auto"/>
              <w:jc w:val="center"/>
              <w:rPr>
                <w:rFonts w:ascii="Times New Roman" w:eastAsia="Times New Roman" w:hAnsi="Times New Roman" w:cs="Times New Roman"/>
                <w:sz w:val="20"/>
                <w:szCs w:val="20"/>
              </w:rPr>
            </w:pPr>
            <w:r w:rsidRPr="00EF518D">
              <w:rPr>
                <w:rFonts w:ascii="Times New Roman" w:eastAsia="Times New Roman" w:hAnsi="Times New Roman" w:cs="Times New Roman"/>
                <w:sz w:val="20"/>
                <w:szCs w:val="20"/>
              </w:rPr>
              <w:t>22</w:t>
            </w:r>
          </w:p>
        </w:tc>
      </w:tr>
    </w:tbl>
    <w:p w:rsidR="00935064" w:rsidRDefault="00935064" w:rsidP="00155236">
      <w:pPr>
        <w:pStyle w:val="Normal1"/>
        <w:spacing w:line="360" w:lineRule="auto"/>
        <w:jc w:val="both"/>
        <w:rPr>
          <w:rFonts w:ascii="Merriweather" w:eastAsia="Merriweather" w:hAnsi="Merriweather" w:cs="Merriweather"/>
          <w:color w:val="222222"/>
          <w:sz w:val="27"/>
          <w:szCs w:val="27"/>
          <w:highlight w:val="white"/>
          <w:lang w:val="en-US"/>
        </w:rPr>
      </w:pPr>
    </w:p>
    <w:p w:rsidR="00EF518D" w:rsidRPr="00B77A92" w:rsidRDefault="00024B10" w:rsidP="00B77A92">
      <w:pPr>
        <w:spacing w:line="360" w:lineRule="auto"/>
        <w:rPr>
          <w:rFonts w:ascii="Times New Roman" w:hAnsi="Times New Roman" w:cs="Times New Roman"/>
          <w:b/>
          <w:sz w:val="20"/>
          <w:lang w:val="en-US"/>
        </w:rPr>
      </w:pPr>
      <w:r>
        <w:rPr>
          <w:rFonts w:ascii="Times New Roman" w:hAnsi="Times New Roman" w:cs="Times New Roman"/>
          <w:b/>
          <w:sz w:val="20"/>
          <w:lang w:val="en-US"/>
        </w:rPr>
        <w:t xml:space="preserve">Appendix 1. </w:t>
      </w:r>
      <w:r w:rsidR="00EF518D" w:rsidRPr="00443A92">
        <w:rPr>
          <w:rFonts w:ascii="Times New Roman" w:hAnsi="Times New Roman" w:cs="Times New Roman"/>
          <w:sz w:val="20"/>
          <w:lang w:val="en-US"/>
        </w:rPr>
        <w:t>Species list of scientific names used in the study after Gómez et al., (2020).</w:t>
      </w:r>
    </w:p>
    <w:p w:rsidR="00EF518D" w:rsidRPr="00EF518D" w:rsidRDefault="00EF518D" w:rsidP="00EF518D">
      <w:pPr>
        <w:spacing w:line="360" w:lineRule="auto"/>
        <w:rPr>
          <w:rFonts w:ascii="Times New Roman" w:hAnsi="Times New Roman" w:cs="Times New Roman"/>
          <w:sz w:val="20"/>
          <w:szCs w:val="20"/>
          <w:lang w:val="fr-FR"/>
        </w:rPr>
      </w:pPr>
      <w:r w:rsidRPr="00EF518D">
        <w:rPr>
          <w:rFonts w:ascii="Times New Roman" w:hAnsi="Times New Roman" w:cs="Times New Roman"/>
          <w:i/>
          <w:sz w:val="20"/>
          <w:szCs w:val="20"/>
          <w:lang w:val="en-US"/>
        </w:rPr>
        <w:t>Agrostis rupestris</w:t>
      </w:r>
      <w:r w:rsidRPr="00EF518D">
        <w:rPr>
          <w:rFonts w:ascii="Times New Roman" w:hAnsi="Times New Roman" w:cs="Times New Roman"/>
          <w:sz w:val="20"/>
          <w:szCs w:val="20"/>
          <w:lang w:val="en-US"/>
        </w:rPr>
        <w:t xml:space="preserve"> All., </w:t>
      </w:r>
      <w:r w:rsidRPr="00EF518D">
        <w:rPr>
          <w:rFonts w:ascii="Times New Roman" w:hAnsi="Times New Roman" w:cs="Times New Roman"/>
          <w:i/>
          <w:sz w:val="20"/>
          <w:szCs w:val="20"/>
          <w:lang w:val="en-US"/>
        </w:rPr>
        <w:t>Alchemilla alpina</w:t>
      </w:r>
      <w:r w:rsidRPr="00EF518D">
        <w:rPr>
          <w:rFonts w:ascii="Times New Roman" w:hAnsi="Times New Roman" w:cs="Times New Roman"/>
          <w:sz w:val="20"/>
          <w:szCs w:val="20"/>
          <w:lang w:val="en-US"/>
        </w:rPr>
        <w:t xml:space="preserve"> L., </w:t>
      </w:r>
      <w:r w:rsidRPr="00EF518D">
        <w:rPr>
          <w:rFonts w:ascii="Times New Roman" w:hAnsi="Times New Roman" w:cs="Times New Roman"/>
          <w:i/>
          <w:sz w:val="20"/>
          <w:szCs w:val="20"/>
          <w:lang w:val="en-US"/>
        </w:rPr>
        <w:t xml:space="preserve">Alchemilla fissa </w:t>
      </w:r>
      <w:r w:rsidRPr="00EF518D">
        <w:rPr>
          <w:rFonts w:ascii="Times New Roman" w:hAnsi="Times New Roman" w:cs="Times New Roman"/>
          <w:sz w:val="20"/>
          <w:szCs w:val="20"/>
          <w:lang w:val="en-US"/>
        </w:rPr>
        <w:t xml:space="preserve">Hoern., </w:t>
      </w:r>
      <w:r w:rsidRPr="00EF518D">
        <w:rPr>
          <w:rFonts w:ascii="Times New Roman" w:hAnsi="Times New Roman" w:cs="Times New Roman"/>
          <w:i/>
          <w:sz w:val="20"/>
          <w:szCs w:val="20"/>
          <w:lang w:val="en-US"/>
        </w:rPr>
        <w:t>Alchemilla saxatilis</w:t>
      </w:r>
      <w:r w:rsidRPr="00EF518D">
        <w:rPr>
          <w:rFonts w:ascii="Times New Roman" w:hAnsi="Times New Roman" w:cs="Times New Roman"/>
          <w:sz w:val="20"/>
          <w:szCs w:val="20"/>
          <w:lang w:val="en-US"/>
        </w:rPr>
        <w:t xml:space="preserve"> Buser., </w:t>
      </w:r>
      <w:r w:rsidRPr="00EF518D">
        <w:rPr>
          <w:rFonts w:ascii="Times New Roman" w:hAnsi="Times New Roman" w:cs="Times New Roman"/>
          <w:i/>
          <w:sz w:val="20"/>
          <w:szCs w:val="20"/>
          <w:lang w:val="en-US"/>
        </w:rPr>
        <w:t xml:space="preserve">Allium schoenoprasum </w:t>
      </w:r>
      <w:r w:rsidRPr="00EF518D">
        <w:rPr>
          <w:rFonts w:ascii="Times New Roman" w:hAnsi="Times New Roman" w:cs="Times New Roman"/>
          <w:sz w:val="20"/>
          <w:szCs w:val="20"/>
          <w:lang w:val="en-US"/>
        </w:rPr>
        <w:t xml:space="preserve">L., </w:t>
      </w:r>
      <w:r w:rsidRPr="00EF518D">
        <w:rPr>
          <w:rFonts w:ascii="Times New Roman" w:hAnsi="Times New Roman" w:cs="Times New Roman"/>
          <w:i/>
          <w:sz w:val="20"/>
          <w:szCs w:val="20"/>
          <w:lang w:val="en-US"/>
        </w:rPr>
        <w:t>Androsace ciliata</w:t>
      </w:r>
      <w:r w:rsidRPr="00EF518D">
        <w:rPr>
          <w:rFonts w:ascii="Times New Roman" w:hAnsi="Times New Roman" w:cs="Times New Roman"/>
          <w:sz w:val="20"/>
          <w:szCs w:val="20"/>
          <w:lang w:val="en-US"/>
        </w:rPr>
        <w:t xml:space="preserve"> DC., </w:t>
      </w:r>
      <w:r w:rsidRPr="00EF518D">
        <w:rPr>
          <w:rFonts w:ascii="Times New Roman" w:hAnsi="Times New Roman" w:cs="Times New Roman"/>
          <w:i/>
          <w:sz w:val="20"/>
          <w:szCs w:val="20"/>
          <w:lang w:val="en-US"/>
        </w:rPr>
        <w:t>Antennaria dioica</w:t>
      </w:r>
      <w:r w:rsidRPr="00EF518D">
        <w:rPr>
          <w:rFonts w:ascii="Times New Roman" w:hAnsi="Times New Roman" w:cs="Times New Roman"/>
          <w:sz w:val="20"/>
          <w:szCs w:val="20"/>
          <w:lang w:val="en-US"/>
        </w:rPr>
        <w:t xml:space="preserve"> (L.) Gaertn., </w:t>
      </w:r>
      <w:r w:rsidRPr="00EF518D">
        <w:rPr>
          <w:rFonts w:ascii="Times New Roman" w:hAnsi="Times New Roman" w:cs="Times New Roman"/>
          <w:i/>
          <w:sz w:val="20"/>
          <w:szCs w:val="20"/>
          <w:lang w:val="en-US"/>
        </w:rPr>
        <w:t>Arabis alpina</w:t>
      </w:r>
      <w:r w:rsidRPr="00EF518D">
        <w:rPr>
          <w:rFonts w:ascii="Times New Roman" w:hAnsi="Times New Roman" w:cs="Times New Roman"/>
          <w:sz w:val="20"/>
          <w:szCs w:val="20"/>
          <w:lang w:val="en-US"/>
        </w:rPr>
        <w:t xml:space="preserve"> L., </w:t>
      </w:r>
      <w:r w:rsidRPr="00EF518D">
        <w:rPr>
          <w:rFonts w:ascii="Times New Roman" w:hAnsi="Times New Roman" w:cs="Times New Roman"/>
          <w:i/>
          <w:sz w:val="20"/>
          <w:szCs w:val="20"/>
          <w:lang w:val="en-US"/>
        </w:rPr>
        <w:t xml:space="preserve">Armeria alpine </w:t>
      </w:r>
      <w:r w:rsidRPr="00EF518D">
        <w:rPr>
          <w:rFonts w:ascii="Times New Roman" w:hAnsi="Times New Roman" w:cs="Times New Roman"/>
          <w:sz w:val="20"/>
          <w:szCs w:val="20"/>
          <w:lang w:val="en-US"/>
        </w:rPr>
        <w:t xml:space="preserve">Willd., </w:t>
      </w:r>
      <w:r w:rsidRPr="00EF518D">
        <w:rPr>
          <w:rFonts w:ascii="Times New Roman" w:hAnsi="Times New Roman" w:cs="Times New Roman"/>
          <w:i/>
          <w:sz w:val="20"/>
          <w:szCs w:val="20"/>
          <w:lang w:val="en-US"/>
        </w:rPr>
        <w:t>Athyrium distentifolium</w:t>
      </w:r>
      <w:r w:rsidRPr="00EF518D">
        <w:rPr>
          <w:rFonts w:ascii="Times New Roman" w:hAnsi="Times New Roman" w:cs="Times New Roman"/>
          <w:sz w:val="20"/>
          <w:szCs w:val="20"/>
          <w:lang w:val="en-US"/>
        </w:rPr>
        <w:t xml:space="preserve"> Tausch ex Opiz., </w:t>
      </w:r>
      <w:r w:rsidRPr="00EF518D">
        <w:rPr>
          <w:rFonts w:ascii="Times New Roman" w:hAnsi="Times New Roman" w:cs="Times New Roman"/>
          <w:i/>
          <w:sz w:val="20"/>
          <w:szCs w:val="20"/>
          <w:lang w:val="en-US"/>
        </w:rPr>
        <w:t>Bartsia alpina</w:t>
      </w:r>
      <w:r w:rsidRPr="00EF518D">
        <w:rPr>
          <w:rFonts w:ascii="Times New Roman" w:hAnsi="Times New Roman" w:cs="Times New Roman"/>
          <w:sz w:val="20"/>
          <w:szCs w:val="20"/>
          <w:lang w:val="en-US"/>
        </w:rPr>
        <w:t xml:space="preserve"> L., </w:t>
      </w:r>
      <w:r w:rsidRPr="00EF518D">
        <w:rPr>
          <w:rFonts w:ascii="Times New Roman" w:hAnsi="Times New Roman" w:cs="Times New Roman"/>
          <w:i/>
          <w:sz w:val="20"/>
          <w:szCs w:val="20"/>
          <w:lang w:val="en-US"/>
        </w:rPr>
        <w:t>Bupleurum angulosum</w:t>
      </w:r>
      <w:r w:rsidRPr="00EF518D">
        <w:rPr>
          <w:rFonts w:ascii="Times New Roman" w:hAnsi="Times New Roman" w:cs="Times New Roman"/>
          <w:sz w:val="20"/>
          <w:szCs w:val="20"/>
          <w:lang w:val="en-US"/>
        </w:rPr>
        <w:t xml:space="preserve"> L., </w:t>
      </w:r>
      <w:r w:rsidRPr="00EF518D">
        <w:rPr>
          <w:rFonts w:ascii="Times New Roman" w:hAnsi="Times New Roman" w:cs="Times New Roman"/>
          <w:i/>
          <w:sz w:val="20"/>
          <w:szCs w:val="20"/>
          <w:lang w:val="en-US"/>
        </w:rPr>
        <w:t xml:space="preserve">Calluna vulgaris </w:t>
      </w:r>
      <w:r w:rsidRPr="00EF518D">
        <w:rPr>
          <w:rFonts w:ascii="Times New Roman" w:hAnsi="Times New Roman" w:cs="Times New Roman"/>
          <w:sz w:val="20"/>
          <w:szCs w:val="20"/>
          <w:lang w:val="en-US"/>
        </w:rPr>
        <w:t xml:space="preserve">(L.) Hull., </w:t>
      </w:r>
      <w:r w:rsidRPr="00EF518D">
        <w:rPr>
          <w:rFonts w:ascii="Times New Roman" w:hAnsi="Times New Roman" w:cs="Times New Roman"/>
          <w:i/>
          <w:sz w:val="20"/>
          <w:szCs w:val="20"/>
          <w:lang w:val="en-US"/>
        </w:rPr>
        <w:t xml:space="preserve">Campanula rotundifolia </w:t>
      </w:r>
      <w:r w:rsidRPr="00EF518D">
        <w:rPr>
          <w:rFonts w:ascii="Times New Roman" w:hAnsi="Times New Roman" w:cs="Times New Roman"/>
          <w:sz w:val="20"/>
          <w:szCs w:val="20"/>
          <w:lang w:val="en-US"/>
        </w:rPr>
        <w:t xml:space="preserve">L., </w:t>
      </w:r>
      <w:r w:rsidRPr="00EF518D">
        <w:rPr>
          <w:rFonts w:ascii="Times New Roman" w:hAnsi="Times New Roman" w:cs="Times New Roman"/>
          <w:i/>
          <w:sz w:val="20"/>
          <w:szCs w:val="20"/>
          <w:lang w:val="en-US"/>
        </w:rPr>
        <w:t xml:space="preserve">Campanula scheuchzeri </w:t>
      </w:r>
      <w:r w:rsidRPr="00EF518D">
        <w:rPr>
          <w:rFonts w:ascii="Times New Roman" w:hAnsi="Times New Roman" w:cs="Times New Roman"/>
          <w:sz w:val="20"/>
          <w:szCs w:val="20"/>
          <w:lang w:val="en-US"/>
        </w:rPr>
        <w:t xml:space="preserve">Vill., </w:t>
      </w:r>
      <w:r w:rsidRPr="00EF518D">
        <w:rPr>
          <w:rFonts w:ascii="Times New Roman" w:hAnsi="Times New Roman" w:cs="Times New Roman"/>
          <w:i/>
          <w:sz w:val="20"/>
          <w:szCs w:val="20"/>
          <w:lang w:val="en-US"/>
        </w:rPr>
        <w:t>Cardamine bellidifolia</w:t>
      </w:r>
      <w:r w:rsidRPr="00EF518D">
        <w:rPr>
          <w:rFonts w:ascii="Times New Roman" w:hAnsi="Times New Roman" w:cs="Times New Roman"/>
          <w:sz w:val="20"/>
          <w:szCs w:val="20"/>
          <w:lang w:val="en-US"/>
        </w:rPr>
        <w:t xml:space="preserve"> L. </w:t>
      </w:r>
      <w:r w:rsidRPr="00EF518D">
        <w:rPr>
          <w:rFonts w:ascii="Times New Roman" w:hAnsi="Times New Roman" w:cs="Times New Roman"/>
          <w:i/>
          <w:sz w:val="20"/>
          <w:szCs w:val="20"/>
          <w:lang w:val="en-US"/>
        </w:rPr>
        <w:t>Cardamine resedifolia</w:t>
      </w:r>
      <w:r w:rsidRPr="00EF518D">
        <w:rPr>
          <w:rFonts w:ascii="Times New Roman" w:hAnsi="Times New Roman" w:cs="Times New Roman"/>
          <w:sz w:val="20"/>
          <w:szCs w:val="20"/>
          <w:lang w:val="en-US"/>
        </w:rPr>
        <w:t xml:space="preserve"> L. </w:t>
      </w:r>
      <w:r w:rsidRPr="00EF518D">
        <w:rPr>
          <w:rFonts w:ascii="Times New Roman" w:hAnsi="Times New Roman" w:cs="Times New Roman"/>
          <w:i/>
          <w:sz w:val="20"/>
          <w:szCs w:val="20"/>
          <w:lang w:val="en-US"/>
        </w:rPr>
        <w:t>Carex curvula</w:t>
      </w:r>
      <w:r w:rsidRPr="00EF518D">
        <w:rPr>
          <w:rFonts w:ascii="Times New Roman" w:hAnsi="Times New Roman" w:cs="Times New Roman"/>
          <w:sz w:val="20"/>
          <w:szCs w:val="20"/>
          <w:lang w:val="en-US"/>
        </w:rPr>
        <w:t xml:space="preserve"> All. </w:t>
      </w:r>
      <w:r w:rsidRPr="00EF518D">
        <w:rPr>
          <w:rFonts w:ascii="Times New Roman" w:hAnsi="Times New Roman" w:cs="Times New Roman"/>
          <w:i/>
          <w:sz w:val="20"/>
          <w:szCs w:val="20"/>
          <w:lang w:val="en-US"/>
        </w:rPr>
        <w:t>Carex parviflora</w:t>
      </w:r>
      <w:r w:rsidRPr="00EF518D">
        <w:rPr>
          <w:rFonts w:ascii="Times New Roman" w:hAnsi="Times New Roman" w:cs="Times New Roman"/>
          <w:sz w:val="20"/>
          <w:szCs w:val="20"/>
          <w:lang w:val="en-US"/>
        </w:rPr>
        <w:t xml:space="preserve"> Host. </w:t>
      </w:r>
      <w:r w:rsidRPr="00EF518D">
        <w:rPr>
          <w:rFonts w:ascii="Times New Roman" w:hAnsi="Times New Roman" w:cs="Times New Roman"/>
          <w:i/>
          <w:sz w:val="20"/>
          <w:szCs w:val="20"/>
          <w:lang w:val="en-US"/>
        </w:rPr>
        <w:t>Carex pyrenaica</w:t>
      </w:r>
      <w:r w:rsidRPr="00EF518D">
        <w:rPr>
          <w:rFonts w:ascii="Times New Roman" w:hAnsi="Times New Roman" w:cs="Times New Roman"/>
          <w:sz w:val="20"/>
          <w:szCs w:val="20"/>
          <w:lang w:val="en-US"/>
        </w:rPr>
        <w:t xml:space="preserve"> Wahlenb., </w:t>
      </w:r>
      <w:r w:rsidRPr="00EF518D">
        <w:rPr>
          <w:rFonts w:ascii="Times New Roman" w:hAnsi="Times New Roman" w:cs="Times New Roman"/>
          <w:i/>
          <w:sz w:val="20"/>
          <w:szCs w:val="20"/>
          <w:lang w:val="en-US"/>
        </w:rPr>
        <w:t>Carex sempervirens</w:t>
      </w:r>
      <w:r w:rsidRPr="00EF518D">
        <w:rPr>
          <w:rFonts w:ascii="Times New Roman" w:hAnsi="Times New Roman" w:cs="Times New Roman"/>
          <w:sz w:val="20"/>
          <w:szCs w:val="20"/>
          <w:lang w:val="en-US"/>
        </w:rPr>
        <w:t xml:space="preserve"> Will., </w:t>
      </w:r>
      <w:r w:rsidRPr="00EF518D">
        <w:rPr>
          <w:rFonts w:ascii="Times New Roman" w:hAnsi="Times New Roman" w:cs="Times New Roman"/>
          <w:i/>
          <w:sz w:val="20"/>
          <w:szCs w:val="20"/>
          <w:lang w:val="en-US"/>
        </w:rPr>
        <w:t>Cerastium alpinum</w:t>
      </w:r>
      <w:r w:rsidRPr="00EF518D">
        <w:rPr>
          <w:rFonts w:ascii="Times New Roman" w:hAnsi="Times New Roman" w:cs="Times New Roman"/>
          <w:sz w:val="20"/>
          <w:szCs w:val="20"/>
          <w:lang w:val="en-US"/>
        </w:rPr>
        <w:t xml:space="preserve"> L., </w:t>
      </w:r>
      <w:r w:rsidRPr="00EF518D">
        <w:rPr>
          <w:rFonts w:ascii="Times New Roman" w:hAnsi="Times New Roman" w:cs="Times New Roman"/>
          <w:i/>
          <w:sz w:val="20"/>
          <w:szCs w:val="20"/>
          <w:lang w:val="en-US"/>
        </w:rPr>
        <w:t>Cerastium cerastoides</w:t>
      </w:r>
      <w:r w:rsidRPr="00EF518D">
        <w:rPr>
          <w:rFonts w:ascii="Times New Roman" w:hAnsi="Times New Roman" w:cs="Times New Roman"/>
          <w:sz w:val="20"/>
          <w:szCs w:val="20"/>
          <w:lang w:val="en-US"/>
        </w:rPr>
        <w:t xml:space="preserve"> (L.) </w:t>
      </w:r>
      <w:r w:rsidRPr="00EF518D">
        <w:rPr>
          <w:rFonts w:ascii="Times New Roman" w:hAnsi="Times New Roman" w:cs="Times New Roman"/>
          <w:sz w:val="20"/>
          <w:szCs w:val="20"/>
          <w:lang w:val="fr-FR"/>
        </w:rPr>
        <w:t xml:space="preserve">Britton., </w:t>
      </w:r>
      <w:r w:rsidRPr="00EF518D">
        <w:rPr>
          <w:rFonts w:ascii="Times New Roman" w:hAnsi="Times New Roman" w:cs="Times New Roman"/>
          <w:i/>
          <w:sz w:val="20"/>
          <w:szCs w:val="20"/>
          <w:lang w:val="fr-FR"/>
        </w:rPr>
        <w:t>Cryptogramma crispa</w:t>
      </w:r>
      <w:r w:rsidRPr="00EF518D">
        <w:rPr>
          <w:rFonts w:ascii="Times New Roman" w:hAnsi="Times New Roman" w:cs="Times New Roman"/>
          <w:sz w:val="20"/>
          <w:szCs w:val="20"/>
          <w:lang w:val="fr-FR"/>
        </w:rPr>
        <w:t xml:space="preserve"> (L.) R. BR. Ex Hook., </w:t>
      </w:r>
      <w:r w:rsidRPr="00EF518D">
        <w:rPr>
          <w:rFonts w:ascii="Times New Roman" w:hAnsi="Times New Roman" w:cs="Times New Roman"/>
          <w:i/>
          <w:sz w:val="20"/>
          <w:szCs w:val="20"/>
          <w:lang w:val="fr-FR"/>
        </w:rPr>
        <w:t>Cystopteris fragilis</w:t>
      </w:r>
      <w:r w:rsidRPr="00EF518D">
        <w:rPr>
          <w:rFonts w:ascii="Times New Roman" w:hAnsi="Times New Roman" w:cs="Times New Roman"/>
          <w:sz w:val="20"/>
          <w:szCs w:val="20"/>
          <w:lang w:val="fr-FR"/>
        </w:rPr>
        <w:t xml:space="preserve"> (L.) Bernh., </w:t>
      </w:r>
      <w:r w:rsidRPr="00EF518D">
        <w:rPr>
          <w:rFonts w:ascii="Times New Roman" w:hAnsi="Times New Roman" w:cs="Times New Roman"/>
          <w:i/>
          <w:sz w:val="20"/>
          <w:szCs w:val="20"/>
          <w:lang w:val="fr-FR"/>
        </w:rPr>
        <w:t>Dryopteris oreades</w:t>
      </w:r>
      <w:r w:rsidRPr="00EF518D">
        <w:rPr>
          <w:rFonts w:ascii="Times New Roman" w:hAnsi="Times New Roman" w:cs="Times New Roman"/>
          <w:sz w:val="20"/>
          <w:szCs w:val="20"/>
          <w:lang w:val="fr-FR"/>
        </w:rPr>
        <w:t xml:space="preserve"> Fomin., </w:t>
      </w:r>
      <w:r w:rsidRPr="00EF518D">
        <w:rPr>
          <w:rFonts w:ascii="Times New Roman" w:hAnsi="Times New Roman" w:cs="Times New Roman"/>
          <w:i/>
          <w:sz w:val="20"/>
          <w:szCs w:val="20"/>
          <w:lang w:val="fr-FR"/>
        </w:rPr>
        <w:t>Epilobium anagallidifolium</w:t>
      </w:r>
      <w:r w:rsidRPr="00EF518D">
        <w:rPr>
          <w:rFonts w:ascii="Times New Roman" w:hAnsi="Times New Roman" w:cs="Times New Roman"/>
          <w:sz w:val="20"/>
          <w:szCs w:val="20"/>
          <w:lang w:val="fr-FR"/>
        </w:rPr>
        <w:t xml:space="preserve"> Lam., </w:t>
      </w:r>
      <w:r w:rsidRPr="00EF518D">
        <w:rPr>
          <w:rFonts w:ascii="Times New Roman" w:hAnsi="Times New Roman" w:cs="Times New Roman"/>
          <w:i/>
          <w:sz w:val="20"/>
          <w:szCs w:val="20"/>
          <w:lang w:val="fr-FR"/>
        </w:rPr>
        <w:t>Erigeron uniflorus</w:t>
      </w:r>
      <w:r w:rsidRPr="00EF518D">
        <w:rPr>
          <w:rFonts w:ascii="Times New Roman" w:hAnsi="Times New Roman" w:cs="Times New Roman"/>
          <w:sz w:val="20"/>
          <w:szCs w:val="20"/>
          <w:lang w:val="fr-FR"/>
        </w:rPr>
        <w:t xml:space="preserve"> L.,</w:t>
      </w:r>
      <w:r w:rsidRPr="00EF518D">
        <w:rPr>
          <w:rFonts w:ascii="Times New Roman" w:hAnsi="Times New Roman" w:cs="Times New Roman"/>
          <w:i/>
          <w:sz w:val="20"/>
          <w:szCs w:val="20"/>
          <w:lang w:val="fr-FR"/>
        </w:rPr>
        <w:t>Euphrasia alpina</w:t>
      </w:r>
      <w:r w:rsidRPr="00EF518D">
        <w:rPr>
          <w:rFonts w:ascii="Times New Roman" w:hAnsi="Times New Roman" w:cs="Times New Roman"/>
          <w:sz w:val="20"/>
          <w:szCs w:val="20"/>
          <w:lang w:val="fr-FR"/>
        </w:rPr>
        <w:t xml:space="preserve"> Lam., </w:t>
      </w:r>
      <w:r w:rsidRPr="00EF518D">
        <w:rPr>
          <w:rFonts w:ascii="Times New Roman" w:hAnsi="Times New Roman" w:cs="Times New Roman"/>
          <w:i/>
          <w:sz w:val="20"/>
          <w:szCs w:val="20"/>
          <w:lang w:val="fr-FR"/>
        </w:rPr>
        <w:t>Euphrasia minima</w:t>
      </w:r>
      <w:r w:rsidRPr="00EF518D">
        <w:rPr>
          <w:rFonts w:ascii="Times New Roman" w:hAnsi="Times New Roman" w:cs="Times New Roman"/>
          <w:sz w:val="20"/>
          <w:szCs w:val="20"/>
          <w:lang w:val="fr-FR"/>
        </w:rPr>
        <w:t xml:space="preserve"> Jack ex DC., </w:t>
      </w:r>
      <w:r w:rsidRPr="00EF518D">
        <w:rPr>
          <w:rFonts w:ascii="Times New Roman" w:hAnsi="Times New Roman" w:cs="Times New Roman"/>
          <w:i/>
          <w:sz w:val="20"/>
          <w:szCs w:val="20"/>
          <w:lang w:val="fr-FR"/>
        </w:rPr>
        <w:t>Festuca borderei</w:t>
      </w:r>
      <w:r w:rsidRPr="00EF518D">
        <w:rPr>
          <w:rFonts w:ascii="Times New Roman" w:hAnsi="Times New Roman" w:cs="Times New Roman"/>
          <w:sz w:val="20"/>
          <w:szCs w:val="20"/>
          <w:lang w:val="fr-FR"/>
        </w:rPr>
        <w:t xml:space="preserve"> (Hack.) K.Richt., </w:t>
      </w:r>
      <w:r w:rsidRPr="00992793">
        <w:rPr>
          <w:rFonts w:ascii="Times New Roman" w:hAnsi="Times New Roman" w:cs="Times New Roman"/>
          <w:i/>
          <w:sz w:val="20"/>
          <w:szCs w:val="20"/>
          <w:lang w:val="fr-FR"/>
        </w:rPr>
        <w:t>Festuca eskia</w:t>
      </w:r>
      <w:r w:rsidRPr="00992793">
        <w:rPr>
          <w:rFonts w:ascii="Times New Roman" w:hAnsi="Times New Roman" w:cs="Times New Roman"/>
          <w:sz w:val="20"/>
          <w:szCs w:val="20"/>
          <w:lang w:val="fr-FR"/>
        </w:rPr>
        <w:t xml:space="preserve"> Ramond ex DC., </w:t>
      </w:r>
      <w:r w:rsidRPr="00992793">
        <w:rPr>
          <w:rFonts w:ascii="Times New Roman" w:hAnsi="Times New Roman" w:cs="Times New Roman"/>
          <w:i/>
          <w:sz w:val="20"/>
          <w:szCs w:val="20"/>
          <w:lang w:val="fr-FR"/>
        </w:rPr>
        <w:t>Festuca glacialis</w:t>
      </w:r>
      <w:r w:rsidRPr="00992793">
        <w:rPr>
          <w:rFonts w:ascii="Times New Roman" w:hAnsi="Times New Roman" w:cs="Times New Roman"/>
          <w:sz w:val="20"/>
          <w:szCs w:val="20"/>
          <w:lang w:val="fr-FR"/>
        </w:rPr>
        <w:t xml:space="preserve"> (Miégev. ex Hack.) K.Richt., </w:t>
      </w:r>
      <w:r w:rsidRPr="00992793">
        <w:rPr>
          <w:rFonts w:ascii="Times New Roman" w:hAnsi="Times New Roman" w:cs="Times New Roman"/>
          <w:i/>
          <w:sz w:val="20"/>
          <w:szCs w:val="20"/>
          <w:lang w:val="fr-FR"/>
        </w:rPr>
        <w:t>Festuca nigrescens</w:t>
      </w:r>
      <w:r w:rsidRPr="00992793">
        <w:rPr>
          <w:rFonts w:ascii="Times New Roman" w:hAnsi="Times New Roman" w:cs="Times New Roman"/>
          <w:sz w:val="20"/>
          <w:szCs w:val="20"/>
          <w:lang w:val="fr-FR"/>
        </w:rPr>
        <w:t xml:space="preserve"> Lam., </w:t>
      </w:r>
      <w:r w:rsidRPr="00992793">
        <w:rPr>
          <w:rFonts w:ascii="Times New Roman" w:hAnsi="Times New Roman" w:cs="Times New Roman"/>
          <w:i/>
          <w:sz w:val="20"/>
          <w:szCs w:val="20"/>
          <w:lang w:val="fr-FR"/>
        </w:rPr>
        <w:t>Festuca rubra</w:t>
      </w:r>
      <w:r w:rsidRPr="00992793">
        <w:rPr>
          <w:rFonts w:ascii="Times New Roman" w:hAnsi="Times New Roman" w:cs="Times New Roman"/>
          <w:sz w:val="20"/>
          <w:szCs w:val="20"/>
          <w:lang w:val="fr-FR"/>
        </w:rPr>
        <w:t xml:space="preserve"> L., </w:t>
      </w:r>
      <w:r w:rsidRPr="00992793">
        <w:rPr>
          <w:rFonts w:ascii="Times New Roman" w:hAnsi="Times New Roman" w:cs="Times New Roman"/>
          <w:i/>
          <w:sz w:val="20"/>
          <w:szCs w:val="20"/>
          <w:lang w:val="fr-FR"/>
        </w:rPr>
        <w:t>Festuca yvesii</w:t>
      </w:r>
      <w:r w:rsidRPr="00992793">
        <w:rPr>
          <w:rFonts w:ascii="Times New Roman" w:hAnsi="Times New Roman" w:cs="Times New Roman"/>
          <w:sz w:val="20"/>
          <w:szCs w:val="20"/>
          <w:lang w:val="fr-FR"/>
        </w:rPr>
        <w:t xml:space="preserve"> Sennen &amp; Pau., </w:t>
      </w:r>
      <w:r w:rsidRPr="00992793">
        <w:rPr>
          <w:rFonts w:ascii="Times New Roman" w:hAnsi="Times New Roman" w:cs="Times New Roman"/>
          <w:i/>
          <w:sz w:val="20"/>
          <w:szCs w:val="20"/>
          <w:lang w:val="fr-FR"/>
        </w:rPr>
        <w:t>Galium marchandii</w:t>
      </w:r>
      <w:r w:rsidRPr="00992793">
        <w:rPr>
          <w:rFonts w:ascii="Times New Roman" w:hAnsi="Times New Roman" w:cs="Times New Roman"/>
          <w:sz w:val="20"/>
          <w:szCs w:val="20"/>
          <w:lang w:val="fr-FR"/>
        </w:rPr>
        <w:t xml:space="preserve"> Roem. &amp; Schult., </w:t>
      </w:r>
      <w:r w:rsidRPr="00992793">
        <w:rPr>
          <w:rFonts w:ascii="Times New Roman" w:hAnsi="Times New Roman" w:cs="Times New Roman"/>
          <w:i/>
          <w:sz w:val="20"/>
          <w:szCs w:val="20"/>
          <w:lang w:val="fr-FR"/>
        </w:rPr>
        <w:t>Gentiana acaulis</w:t>
      </w:r>
      <w:r w:rsidRPr="00992793">
        <w:rPr>
          <w:rFonts w:ascii="Times New Roman" w:hAnsi="Times New Roman" w:cs="Times New Roman"/>
          <w:sz w:val="20"/>
          <w:szCs w:val="20"/>
          <w:lang w:val="fr-FR"/>
        </w:rPr>
        <w:t xml:space="preserve"> L., </w:t>
      </w:r>
      <w:r w:rsidRPr="00992793">
        <w:rPr>
          <w:rFonts w:ascii="Times New Roman" w:hAnsi="Times New Roman" w:cs="Times New Roman"/>
          <w:i/>
          <w:sz w:val="20"/>
          <w:szCs w:val="20"/>
          <w:lang w:val="fr-FR"/>
        </w:rPr>
        <w:t>Gentiana alpina</w:t>
      </w:r>
      <w:r w:rsidRPr="00992793">
        <w:rPr>
          <w:rFonts w:ascii="Times New Roman" w:hAnsi="Times New Roman" w:cs="Times New Roman"/>
          <w:sz w:val="20"/>
          <w:szCs w:val="20"/>
          <w:lang w:val="fr-FR"/>
        </w:rPr>
        <w:t xml:space="preserve"> Vill., </w:t>
      </w:r>
      <w:r w:rsidRPr="00992793">
        <w:rPr>
          <w:rFonts w:ascii="Times New Roman" w:hAnsi="Times New Roman" w:cs="Times New Roman"/>
          <w:i/>
          <w:sz w:val="20"/>
          <w:szCs w:val="20"/>
          <w:lang w:val="fr-FR"/>
        </w:rPr>
        <w:t>Gentianella campestris</w:t>
      </w:r>
      <w:r w:rsidRPr="00992793">
        <w:rPr>
          <w:rFonts w:ascii="Times New Roman" w:hAnsi="Times New Roman" w:cs="Times New Roman"/>
          <w:sz w:val="20"/>
          <w:szCs w:val="20"/>
          <w:lang w:val="fr-FR"/>
        </w:rPr>
        <w:t xml:space="preserve"> (L.) Borner., </w:t>
      </w:r>
      <w:r w:rsidRPr="00992793">
        <w:rPr>
          <w:rFonts w:ascii="Times New Roman" w:hAnsi="Times New Roman" w:cs="Times New Roman"/>
          <w:i/>
          <w:sz w:val="20"/>
          <w:szCs w:val="20"/>
          <w:lang w:val="fr-FR"/>
        </w:rPr>
        <w:t>Geum montanum</w:t>
      </w:r>
      <w:r w:rsidRPr="00992793">
        <w:rPr>
          <w:rFonts w:ascii="Times New Roman" w:hAnsi="Times New Roman" w:cs="Times New Roman"/>
          <w:sz w:val="20"/>
          <w:szCs w:val="20"/>
          <w:lang w:val="fr-FR"/>
        </w:rPr>
        <w:t xml:space="preserve"> L., </w:t>
      </w:r>
      <w:r w:rsidRPr="00992793">
        <w:rPr>
          <w:rFonts w:ascii="Times New Roman" w:hAnsi="Times New Roman" w:cs="Times New Roman"/>
          <w:i/>
          <w:sz w:val="20"/>
          <w:szCs w:val="20"/>
          <w:lang w:val="fr-FR"/>
        </w:rPr>
        <w:t>Gnaphalium norvergicum</w:t>
      </w:r>
      <w:r w:rsidRPr="00992793">
        <w:rPr>
          <w:rFonts w:ascii="Times New Roman" w:hAnsi="Times New Roman" w:cs="Times New Roman"/>
          <w:sz w:val="20"/>
          <w:szCs w:val="20"/>
          <w:lang w:val="fr-FR"/>
        </w:rPr>
        <w:t xml:space="preserve"> Gunnerus., </w:t>
      </w:r>
      <w:r w:rsidRPr="00992793">
        <w:rPr>
          <w:rFonts w:ascii="Times New Roman" w:hAnsi="Times New Roman" w:cs="Times New Roman"/>
          <w:i/>
          <w:sz w:val="20"/>
          <w:szCs w:val="20"/>
          <w:lang w:val="fr-FR"/>
        </w:rPr>
        <w:t>Gnaphalium supinum</w:t>
      </w:r>
      <w:r w:rsidRPr="00992793">
        <w:rPr>
          <w:rFonts w:ascii="Times New Roman" w:hAnsi="Times New Roman" w:cs="Times New Roman"/>
          <w:sz w:val="20"/>
          <w:szCs w:val="20"/>
          <w:lang w:val="fr-FR"/>
        </w:rPr>
        <w:t xml:space="preserve"> L., </w:t>
      </w:r>
      <w:r w:rsidRPr="00992793">
        <w:rPr>
          <w:rFonts w:ascii="Times New Roman" w:hAnsi="Times New Roman" w:cs="Times New Roman"/>
          <w:i/>
          <w:sz w:val="20"/>
          <w:szCs w:val="20"/>
          <w:lang w:val="fr-FR"/>
        </w:rPr>
        <w:t>Hieracium ramondii</w:t>
      </w:r>
      <w:r w:rsidRPr="00992793">
        <w:rPr>
          <w:rFonts w:ascii="Times New Roman" w:hAnsi="Times New Roman" w:cs="Times New Roman"/>
          <w:sz w:val="20"/>
          <w:szCs w:val="20"/>
          <w:lang w:val="fr-FR"/>
        </w:rPr>
        <w:t xml:space="preserve"> Griseb., </w:t>
      </w:r>
      <w:r w:rsidRPr="00992793">
        <w:rPr>
          <w:rFonts w:ascii="Times New Roman" w:hAnsi="Times New Roman" w:cs="Times New Roman"/>
          <w:i/>
          <w:sz w:val="20"/>
          <w:szCs w:val="20"/>
          <w:lang w:val="fr-FR"/>
        </w:rPr>
        <w:t>Juncus trifidus</w:t>
      </w:r>
      <w:r w:rsidRPr="00992793">
        <w:rPr>
          <w:rFonts w:ascii="Times New Roman" w:hAnsi="Times New Roman" w:cs="Times New Roman"/>
          <w:sz w:val="20"/>
          <w:szCs w:val="20"/>
          <w:lang w:val="fr-FR"/>
        </w:rPr>
        <w:t xml:space="preserve"> L., </w:t>
      </w:r>
      <w:r w:rsidRPr="00992793">
        <w:rPr>
          <w:rFonts w:ascii="Times New Roman" w:hAnsi="Times New Roman" w:cs="Times New Roman"/>
          <w:i/>
          <w:sz w:val="20"/>
          <w:szCs w:val="20"/>
          <w:lang w:val="fr-FR"/>
        </w:rPr>
        <w:t>Juncus triglumis</w:t>
      </w:r>
      <w:r w:rsidRPr="00992793">
        <w:rPr>
          <w:rFonts w:ascii="Times New Roman" w:hAnsi="Times New Roman" w:cs="Times New Roman"/>
          <w:sz w:val="20"/>
          <w:szCs w:val="20"/>
          <w:lang w:val="fr-FR"/>
        </w:rPr>
        <w:t xml:space="preserve"> L., </w:t>
      </w:r>
      <w:r w:rsidRPr="00992793">
        <w:rPr>
          <w:rFonts w:ascii="Times New Roman" w:hAnsi="Times New Roman" w:cs="Times New Roman"/>
          <w:i/>
          <w:sz w:val="20"/>
          <w:szCs w:val="20"/>
          <w:lang w:val="fr-FR"/>
        </w:rPr>
        <w:t>Juniperus communis</w:t>
      </w:r>
      <w:r w:rsidRPr="00992793">
        <w:rPr>
          <w:rFonts w:ascii="Times New Roman" w:hAnsi="Times New Roman" w:cs="Times New Roman"/>
          <w:sz w:val="20"/>
          <w:szCs w:val="20"/>
          <w:lang w:val="fr-FR"/>
        </w:rPr>
        <w:t xml:space="preserve"> L., </w:t>
      </w:r>
      <w:r w:rsidRPr="00992793">
        <w:rPr>
          <w:rFonts w:ascii="Times New Roman" w:hAnsi="Times New Roman" w:cs="Times New Roman"/>
          <w:i/>
          <w:sz w:val="20"/>
          <w:szCs w:val="20"/>
          <w:lang w:val="fr-FR"/>
        </w:rPr>
        <w:t>Leontodon hispidus</w:t>
      </w:r>
      <w:r w:rsidRPr="00992793">
        <w:rPr>
          <w:rFonts w:ascii="Times New Roman" w:hAnsi="Times New Roman" w:cs="Times New Roman"/>
          <w:sz w:val="20"/>
          <w:szCs w:val="20"/>
          <w:lang w:val="fr-FR"/>
        </w:rPr>
        <w:t xml:space="preserve"> L., </w:t>
      </w:r>
      <w:r w:rsidRPr="00992793">
        <w:rPr>
          <w:rFonts w:ascii="Times New Roman" w:hAnsi="Times New Roman" w:cs="Times New Roman"/>
          <w:i/>
          <w:sz w:val="20"/>
          <w:szCs w:val="20"/>
          <w:lang w:val="fr-FR"/>
        </w:rPr>
        <w:t>Leontodon pyrenaicus</w:t>
      </w:r>
      <w:r w:rsidRPr="00992793">
        <w:rPr>
          <w:rFonts w:ascii="Times New Roman" w:hAnsi="Times New Roman" w:cs="Times New Roman"/>
          <w:sz w:val="20"/>
          <w:szCs w:val="20"/>
          <w:lang w:val="fr-FR"/>
        </w:rPr>
        <w:t xml:space="preserve"> Gouan., </w:t>
      </w:r>
      <w:r w:rsidRPr="00992793">
        <w:rPr>
          <w:rFonts w:ascii="Times New Roman" w:hAnsi="Times New Roman" w:cs="Times New Roman"/>
          <w:i/>
          <w:sz w:val="20"/>
          <w:szCs w:val="20"/>
          <w:lang w:val="fr-FR"/>
        </w:rPr>
        <w:t>Leucanthemopsis alpina</w:t>
      </w:r>
      <w:r w:rsidRPr="00992793">
        <w:rPr>
          <w:rFonts w:ascii="Times New Roman" w:hAnsi="Times New Roman" w:cs="Times New Roman"/>
          <w:sz w:val="20"/>
          <w:szCs w:val="20"/>
          <w:lang w:val="fr-FR"/>
        </w:rPr>
        <w:t xml:space="preserve"> (L.) Heywood., </w:t>
      </w:r>
      <w:r w:rsidRPr="00992793">
        <w:rPr>
          <w:rFonts w:ascii="Times New Roman" w:hAnsi="Times New Roman" w:cs="Times New Roman"/>
          <w:i/>
          <w:sz w:val="20"/>
          <w:szCs w:val="20"/>
          <w:lang w:val="fr-FR"/>
        </w:rPr>
        <w:t>Linaria alpina</w:t>
      </w:r>
      <w:r w:rsidRPr="00992793">
        <w:rPr>
          <w:rFonts w:ascii="Times New Roman" w:hAnsi="Times New Roman" w:cs="Times New Roman"/>
          <w:sz w:val="20"/>
          <w:szCs w:val="20"/>
          <w:lang w:val="fr-FR"/>
        </w:rPr>
        <w:t xml:space="preserve"> (L.) Mill., </w:t>
      </w:r>
      <w:r w:rsidRPr="00992793">
        <w:rPr>
          <w:rFonts w:ascii="Times New Roman" w:hAnsi="Times New Roman" w:cs="Times New Roman"/>
          <w:i/>
          <w:sz w:val="20"/>
          <w:szCs w:val="20"/>
          <w:lang w:val="fr-FR"/>
        </w:rPr>
        <w:t>Lotus alpinus</w:t>
      </w:r>
      <w:r w:rsidRPr="00992793">
        <w:rPr>
          <w:rFonts w:ascii="Times New Roman" w:hAnsi="Times New Roman" w:cs="Times New Roman"/>
          <w:sz w:val="20"/>
          <w:szCs w:val="20"/>
          <w:lang w:val="fr-FR"/>
        </w:rPr>
        <w:t xml:space="preserve"> (DC.) Ramond., </w:t>
      </w:r>
      <w:r w:rsidRPr="00992793">
        <w:rPr>
          <w:rFonts w:ascii="Times New Roman" w:hAnsi="Times New Roman" w:cs="Times New Roman"/>
          <w:i/>
          <w:sz w:val="20"/>
          <w:szCs w:val="20"/>
          <w:lang w:val="fr-FR"/>
        </w:rPr>
        <w:t>Luzula alpinopilosa</w:t>
      </w:r>
      <w:r w:rsidRPr="00992793">
        <w:rPr>
          <w:rFonts w:ascii="Times New Roman" w:hAnsi="Times New Roman" w:cs="Times New Roman"/>
          <w:sz w:val="20"/>
          <w:szCs w:val="20"/>
          <w:lang w:val="fr-FR"/>
        </w:rPr>
        <w:t xml:space="preserve"> (Chaix) Breistr., </w:t>
      </w:r>
      <w:r w:rsidRPr="00992793">
        <w:rPr>
          <w:rFonts w:ascii="Times New Roman" w:hAnsi="Times New Roman" w:cs="Times New Roman"/>
          <w:i/>
          <w:sz w:val="20"/>
          <w:szCs w:val="20"/>
          <w:lang w:val="fr-FR"/>
        </w:rPr>
        <w:t>Luzula spicata</w:t>
      </w:r>
      <w:r w:rsidRPr="00992793">
        <w:rPr>
          <w:rFonts w:ascii="Times New Roman" w:hAnsi="Times New Roman" w:cs="Times New Roman"/>
          <w:sz w:val="20"/>
          <w:szCs w:val="20"/>
          <w:lang w:val="fr-FR"/>
        </w:rPr>
        <w:t xml:space="preserve"> (L.) DC., </w:t>
      </w:r>
      <w:r w:rsidRPr="00992793">
        <w:rPr>
          <w:rFonts w:ascii="Times New Roman" w:hAnsi="Times New Roman" w:cs="Times New Roman"/>
          <w:i/>
          <w:sz w:val="20"/>
          <w:szCs w:val="20"/>
          <w:lang w:val="fr-FR"/>
        </w:rPr>
        <w:t xml:space="preserve">Luzula sudetica </w:t>
      </w:r>
      <w:r w:rsidRPr="00992793">
        <w:rPr>
          <w:rFonts w:ascii="Times New Roman" w:hAnsi="Times New Roman" w:cs="Times New Roman"/>
          <w:sz w:val="20"/>
          <w:szCs w:val="20"/>
          <w:lang w:val="fr-FR"/>
        </w:rPr>
        <w:t xml:space="preserve">(Willd). Schult., </w:t>
      </w:r>
      <w:r w:rsidRPr="00992793">
        <w:rPr>
          <w:rFonts w:ascii="Times New Roman" w:hAnsi="Times New Roman" w:cs="Times New Roman"/>
          <w:i/>
          <w:sz w:val="20"/>
          <w:szCs w:val="20"/>
          <w:lang w:val="fr-FR"/>
        </w:rPr>
        <w:t>Meum athamanticum</w:t>
      </w:r>
      <w:r w:rsidRPr="00992793">
        <w:rPr>
          <w:rFonts w:ascii="Times New Roman" w:hAnsi="Times New Roman" w:cs="Times New Roman"/>
          <w:sz w:val="20"/>
          <w:szCs w:val="20"/>
          <w:lang w:val="fr-FR"/>
        </w:rPr>
        <w:t xml:space="preserve"> Jacq., </w:t>
      </w:r>
      <w:r w:rsidRPr="00992793">
        <w:rPr>
          <w:rFonts w:ascii="Times New Roman" w:hAnsi="Times New Roman" w:cs="Times New Roman"/>
          <w:i/>
          <w:sz w:val="20"/>
          <w:szCs w:val="20"/>
          <w:lang w:val="fr-FR"/>
        </w:rPr>
        <w:t>Minuartia sedoides</w:t>
      </w:r>
      <w:r w:rsidRPr="00992793">
        <w:rPr>
          <w:rFonts w:ascii="Times New Roman" w:hAnsi="Times New Roman" w:cs="Times New Roman"/>
          <w:sz w:val="20"/>
          <w:szCs w:val="20"/>
          <w:lang w:val="fr-FR"/>
        </w:rPr>
        <w:t xml:space="preserve"> (L.) </w:t>
      </w:r>
      <w:r w:rsidRPr="00717A59">
        <w:rPr>
          <w:rFonts w:ascii="Times New Roman" w:hAnsi="Times New Roman" w:cs="Times New Roman"/>
          <w:sz w:val="20"/>
          <w:szCs w:val="20"/>
          <w:lang w:val="fr-FR"/>
        </w:rPr>
        <w:t xml:space="preserve">Hiern., </w:t>
      </w:r>
      <w:r w:rsidRPr="00717A59">
        <w:rPr>
          <w:rFonts w:ascii="Times New Roman" w:hAnsi="Times New Roman" w:cs="Times New Roman"/>
          <w:i/>
          <w:sz w:val="20"/>
          <w:szCs w:val="20"/>
          <w:lang w:val="fr-FR"/>
        </w:rPr>
        <w:t>Minuartia verna</w:t>
      </w:r>
      <w:r w:rsidRPr="00717A59">
        <w:rPr>
          <w:rFonts w:ascii="Times New Roman" w:hAnsi="Times New Roman" w:cs="Times New Roman"/>
          <w:sz w:val="20"/>
          <w:szCs w:val="20"/>
          <w:lang w:val="fr-FR"/>
        </w:rPr>
        <w:t xml:space="preserve"> (L.) Hiern., </w:t>
      </w:r>
      <w:r w:rsidRPr="00717A59">
        <w:rPr>
          <w:rFonts w:ascii="Times New Roman" w:hAnsi="Times New Roman" w:cs="Times New Roman"/>
          <w:i/>
          <w:sz w:val="20"/>
          <w:szCs w:val="20"/>
          <w:lang w:val="fr-FR"/>
        </w:rPr>
        <w:t>Murbeckiella pinnatífida</w:t>
      </w:r>
      <w:r w:rsidRPr="00717A59">
        <w:rPr>
          <w:rFonts w:ascii="Times New Roman" w:hAnsi="Times New Roman" w:cs="Times New Roman"/>
          <w:sz w:val="20"/>
          <w:szCs w:val="20"/>
          <w:lang w:val="fr-FR"/>
        </w:rPr>
        <w:t xml:space="preserve"> (Lam.) Rothm., </w:t>
      </w:r>
      <w:r w:rsidRPr="00717A59">
        <w:rPr>
          <w:rFonts w:ascii="Times New Roman" w:hAnsi="Times New Roman" w:cs="Times New Roman"/>
          <w:i/>
          <w:sz w:val="20"/>
          <w:szCs w:val="20"/>
          <w:lang w:val="fr-FR"/>
        </w:rPr>
        <w:t>Nardus stricta</w:t>
      </w:r>
      <w:r w:rsidRPr="00717A59">
        <w:rPr>
          <w:rFonts w:ascii="Times New Roman" w:hAnsi="Times New Roman" w:cs="Times New Roman"/>
          <w:sz w:val="20"/>
          <w:szCs w:val="20"/>
          <w:lang w:val="fr-FR"/>
        </w:rPr>
        <w:t xml:space="preserve"> L. </w:t>
      </w:r>
      <w:r w:rsidRPr="00717A59">
        <w:rPr>
          <w:rFonts w:ascii="Times New Roman" w:hAnsi="Times New Roman" w:cs="Times New Roman"/>
          <w:i/>
          <w:sz w:val="20"/>
          <w:szCs w:val="20"/>
          <w:lang w:val="fr-FR"/>
        </w:rPr>
        <w:t xml:space="preserve">Oreochloa </w:t>
      </w:r>
      <w:r w:rsidRPr="00717A59">
        <w:rPr>
          <w:rFonts w:ascii="Times New Roman" w:hAnsi="Times New Roman" w:cs="Times New Roman"/>
          <w:i/>
          <w:sz w:val="20"/>
          <w:szCs w:val="20"/>
          <w:lang w:val="fr-FR"/>
        </w:rPr>
        <w:lastRenderedPageBreak/>
        <w:t>disticha</w:t>
      </w:r>
      <w:r w:rsidRPr="00717A59">
        <w:rPr>
          <w:rFonts w:ascii="Times New Roman" w:hAnsi="Times New Roman" w:cs="Times New Roman"/>
          <w:sz w:val="20"/>
          <w:szCs w:val="20"/>
          <w:lang w:val="fr-FR"/>
        </w:rPr>
        <w:t xml:space="preserve">(Wulfen) Link., </w:t>
      </w:r>
      <w:r w:rsidRPr="00717A59">
        <w:rPr>
          <w:rFonts w:ascii="Times New Roman" w:hAnsi="Times New Roman" w:cs="Times New Roman"/>
          <w:i/>
          <w:sz w:val="20"/>
          <w:szCs w:val="20"/>
          <w:lang w:val="fr-FR"/>
        </w:rPr>
        <w:t>Oxyria digyna</w:t>
      </w:r>
      <w:r w:rsidRPr="00717A59">
        <w:rPr>
          <w:rFonts w:ascii="Times New Roman" w:hAnsi="Times New Roman" w:cs="Times New Roman"/>
          <w:sz w:val="20"/>
          <w:szCs w:val="20"/>
          <w:lang w:val="fr-FR"/>
        </w:rPr>
        <w:t xml:space="preserve"> (L. ) Hill., </w:t>
      </w:r>
      <w:r w:rsidRPr="00717A59">
        <w:rPr>
          <w:rFonts w:ascii="Times New Roman" w:hAnsi="Times New Roman" w:cs="Times New Roman"/>
          <w:i/>
          <w:sz w:val="20"/>
          <w:szCs w:val="20"/>
          <w:lang w:val="fr-FR"/>
        </w:rPr>
        <w:t>Parnassia palustris</w:t>
      </w:r>
      <w:r w:rsidRPr="00717A59">
        <w:rPr>
          <w:rFonts w:ascii="Times New Roman" w:hAnsi="Times New Roman" w:cs="Times New Roman"/>
          <w:sz w:val="20"/>
          <w:szCs w:val="20"/>
          <w:lang w:val="fr-FR"/>
        </w:rPr>
        <w:t xml:space="preserve"> L., </w:t>
      </w:r>
      <w:r w:rsidRPr="00717A59">
        <w:rPr>
          <w:rFonts w:ascii="Times New Roman" w:hAnsi="Times New Roman" w:cs="Times New Roman"/>
          <w:i/>
          <w:sz w:val="20"/>
          <w:szCs w:val="20"/>
          <w:lang w:val="fr-FR"/>
        </w:rPr>
        <w:t>Pedicularis pyrenaica</w:t>
      </w:r>
      <w:r w:rsidRPr="00717A59">
        <w:rPr>
          <w:rFonts w:ascii="Times New Roman" w:hAnsi="Times New Roman" w:cs="Times New Roman"/>
          <w:sz w:val="20"/>
          <w:szCs w:val="20"/>
          <w:lang w:val="fr-FR"/>
        </w:rPr>
        <w:t xml:space="preserve"> J. Guy., </w:t>
      </w:r>
      <w:r w:rsidRPr="00717A59">
        <w:rPr>
          <w:rFonts w:ascii="Times New Roman" w:hAnsi="Times New Roman" w:cs="Times New Roman"/>
          <w:i/>
          <w:sz w:val="20"/>
          <w:szCs w:val="20"/>
          <w:lang w:val="fr-FR"/>
        </w:rPr>
        <w:t>Peucedanum ostruthium</w:t>
      </w:r>
      <w:r w:rsidRPr="00717A59">
        <w:rPr>
          <w:rFonts w:ascii="Times New Roman" w:hAnsi="Times New Roman" w:cs="Times New Roman"/>
          <w:sz w:val="20"/>
          <w:szCs w:val="20"/>
          <w:lang w:val="fr-FR"/>
        </w:rPr>
        <w:t xml:space="preserve"> (L.) W.D.J.Koch., </w:t>
      </w:r>
      <w:r w:rsidRPr="00717A59">
        <w:rPr>
          <w:rFonts w:ascii="Times New Roman" w:hAnsi="Times New Roman" w:cs="Times New Roman"/>
          <w:i/>
          <w:sz w:val="20"/>
          <w:szCs w:val="20"/>
          <w:lang w:val="fr-FR"/>
        </w:rPr>
        <w:t>Phyteuma  hemisphaericum</w:t>
      </w:r>
      <w:r w:rsidRPr="00717A59">
        <w:rPr>
          <w:rFonts w:ascii="Times New Roman" w:hAnsi="Times New Roman" w:cs="Times New Roman"/>
          <w:sz w:val="20"/>
          <w:szCs w:val="20"/>
          <w:lang w:val="fr-FR"/>
        </w:rPr>
        <w:t xml:space="preserve"> L., </w:t>
      </w:r>
      <w:r w:rsidRPr="00717A59">
        <w:rPr>
          <w:rFonts w:ascii="Times New Roman" w:hAnsi="Times New Roman" w:cs="Times New Roman"/>
          <w:i/>
          <w:sz w:val="20"/>
          <w:szCs w:val="20"/>
          <w:lang w:val="fr-FR"/>
        </w:rPr>
        <w:t>Pilosella breviscapa</w:t>
      </w:r>
      <w:r w:rsidRPr="00717A59">
        <w:rPr>
          <w:rFonts w:ascii="Times New Roman" w:hAnsi="Times New Roman" w:cs="Times New Roman"/>
          <w:sz w:val="20"/>
          <w:szCs w:val="20"/>
          <w:lang w:val="fr-FR"/>
        </w:rPr>
        <w:t xml:space="preserve"> (DC.) Soják., </w:t>
      </w:r>
      <w:r w:rsidRPr="00717A59">
        <w:rPr>
          <w:rFonts w:ascii="Times New Roman" w:hAnsi="Times New Roman" w:cs="Times New Roman"/>
          <w:i/>
          <w:sz w:val="20"/>
          <w:szCs w:val="20"/>
          <w:lang w:val="fr-FR"/>
        </w:rPr>
        <w:t>Pilosella lactucella</w:t>
      </w:r>
      <w:r w:rsidRPr="00717A59">
        <w:rPr>
          <w:rFonts w:ascii="Times New Roman" w:hAnsi="Times New Roman" w:cs="Times New Roman"/>
          <w:sz w:val="20"/>
          <w:szCs w:val="20"/>
          <w:lang w:val="fr-FR"/>
        </w:rPr>
        <w:t xml:space="preserve"> (Wallr.) P.D.Sell &amp; C.West., </w:t>
      </w:r>
      <w:r w:rsidRPr="00717A59">
        <w:rPr>
          <w:rFonts w:ascii="Times New Roman" w:hAnsi="Times New Roman" w:cs="Times New Roman"/>
          <w:i/>
          <w:sz w:val="20"/>
          <w:szCs w:val="20"/>
          <w:lang w:val="fr-FR"/>
        </w:rPr>
        <w:t>Pinguicula vulgaris</w:t>
      </w:r>
      <w:r w:rsidRPr="00717A59">
        <w:rPr>
          <w:rFonts w:ascii="Times New Roman" w:hAnsi="Times New Roman" w:cs="Times New Roman"/>
          <w:sz w:val="20"/>
          <w:szCs w:val="20"/>
          <w:lang w:val="fr-FR"/>
        </w:rPr>
        <w:t xml:space="preserve"> L., </w:t>
      </w:r>
      <w:r w:rsidRPr="00717A59">
        <w:rPr>
          <w:rFonts w:ascii="Times New Roman" w:hAnsi="Times New Roman" w:cs="Times New Roman"/>
          <w:i/>
          <w:sz w:val="20"/>
          <w:szCs w:val="20"/>
          <w:lang w:val="fr-FR"/>
        </w:rPr>
        <w:t>Plantago alpina</w:t>
      </w:r>
      <w:r w:rsidRPr="00717A59">
        <w:rPr>
          <w:rFonts w:ascii="Times New Roman" w:hAnsi="Times New Roman" w:cs="Times New Roman"/>
          <w:sz w:val="20"/>
          <w:szCs w:val="20"/>
          <w:lang w:val="fr-FR"/>
        </w:rPr>
        <w:tab/>
        <w:t xml:space="preserve">L., </w:t>
      </w:r>
      <w:r w:rsidRPr="00717A59">
        <w:rPr>
          <w:rFonts w:ascii="Times New Roman" w:hAnsi="Times New Roman" w:cs="Times New Roman"/>
          <w:i/>
          <w:sz w:val="20"/>
          <w:szCs w:val="20"/>
          <w:lang w:val="fr-FR"/>
        </w:rPr>
        <w:t>Poa alpina</w:t>
      </w:r>
      <w:r w:rsidRPr="00717A59">
        <w:rPr>
          <w:rFonts w:ascii="Times New Roman" w:hAnsi="Times New Roman" w:cs="Times New Roman"/>
          <w:sz w:val="20"/>
          <w:szCs w:val="20"/>
          <w:lang w:val="fr-FR"/>
        </w:rPr>
        <w:t xml:space="preserve"> L., </w:t>
      </w:r>
      <w:r w:rsidRPr="00717A59">
        <w:rPr>
          <w:rFonts w:ascii="Times New Roman" w:hAnsi="Times New Roman" w:cs="Times New Roman"/>
          <w:i/>
          <w:sz w:val="20"/>
          <w:szCs w:val="20"/>
          <w:lang w:val="fr-FR"/>
        </w:rPr>
        <w:t>Poa cenisia</w:t>
      </w:r>
      <w:r w:rsidRPr="00717A59">
        <w:rPr>
          <w:rFonts w:ascii="Times New Roman" w:hAnsi="Times New Roman" w:cs="Times New Roman"/>
          <w:sz w:val="20"/>
          <w:szCs w:val="20"/>
          <w:lang w:val="fr-FR"/>
        </w:rPr>
        <w:t xml:space="preserve"> All., </w:t>
      </w:r>
      <w:r w:rsidRPr="00717A59">
        <w:rPr>
          <w:rFonts w:ascii="Times New Roman" w:hAnsi="Times New Roman" w:cs="Times New Roman"/>
          <w:i/>
          <w:sz w:val="20"/>
          <w:szCs w:val="20"/>
          <w:lang w:val="fr-FR"/>
        </w:rPr>
        <w:t>Poa glauca</w:t>
      </w:r>
      <w:r w:rsidRPr="00717A59">
        <w:rPr>
          <w:rFonts w:ascii="Times New Roman" w:hAnsi="Times New Roman" w:cs="Times New Roman"/>
          <w:sz w:val="20"/>
          <w:szCs w:val="20"/>
          <w:lang w:val="fr-FR"/>
        </w:rPr>
        <w:t xml:space="preserve"> Vahl., </w:t>
      </w:r>
      <w:r w:rsidRPr="00717A59">
        <w:rPr>
          <w:rFonts w:ascii="Times New Roman" w:hAnsi="Times New Roman" w:cs="Times New Roman"/>
          <w:i/>
          <w:sz w:val="20"/>
          <w:szCs w:val="20"/>
          <w:lang w:val="fr-FR"/>
        </w:rPr>
        <w:t>Poa laxa</w:t>
      </w:r>
      <w:r w:rsidRPr="00717A59">
        <w:rPr>
          <w:rFonts w:ascii="Times New Roman" w:hAnsi="Times New Roman" w:cs="Times New Roman"/>
          <w:sz w:val="20"/>
          <w:szCs w:val="20"/>
          <w:lang w:val="fr-FR"/>
        </w:rPr>
        <w:t xml:space="preserve"> Haenke., </w:t>
      </w:r>
      <w:r w:rsidRPr="00717A59">
        <w:rPr>
          <w:rFonts w:ascii="Times New Roman" w:hAnsi="Times New Roman" w:cs="Times New Roman"/>
          <w:i/>
          <w:sz w:val="20"/>
          <w:szCs w:val="20"/>
          <w:lang w:val="fr-FR"/>
        </w:rPr>
        <w:t>Potentilla nivalis</w:t>
      </w:r>
      <w:r w:rsidRPr="00717A59">
        <w:rPr>
          <w:rFonts w:ascii="Times New Roman" w:hAnsi="Times New Roman" w:cs="Times New Roman"/>
          <w:sz w:val="20"/>
          <w:szCs w:val="20"/>
          <w:lang w:val="fr-FR"/>
        </w:rPr>
        <w:t xml:space="preserve"> Lapeyr., P</w:t>
      </w:r>
      <w:r w:rsidRPr="00717A59">
        <w:rPr>
          <w:rFonts w:ascii="Times New Roman" w:hAnsi="Times New Roman" w:cs="Times New Roman"/>
          <w:i/>
          <w:sz w:val="20"/>
          <w:szCs w:val="20"/>
          <w:lang w:val="fr-FR"/>
        </w:rPr>
        <w:t>otentilla pyrenaica</w:t>
      </w:r>
      <w:r w:rsidRPr="00717A59">
        <w:rPr>
          <w:rFonts w:ascii="Times New Roman" w:hAnsi="Times New Roman" w:cs="Times New Roman"/>
          <w:sz w:val="20"/>
          <w:szCs w:val="20"/>
          <w:lang w:val="fr-FR"/>
        </w:rPr>
        <w:t xml:space="preserve"> Ramond., </w:t>
      </w:r>
      <w:r w:rsidRPr="00717A59">
        <w:rPr>
          <w:rFonts w:ascii="Times New Roman" w:hAnsi="Times New Roman" w:cs="Times New Roman"/>
          <w:i/>
          <w:sz w:val="20"/>
          <w:szCs w:val="20"/>
          <w:lang w:val="fr-FR"/>
        </w:rPr>
        <w:t>Primula integrifolia</w:t>
      </w:r>
      <w:r w:rsidRPr="00717A59">
        <w:rPr>
          <w:rFonts w:ascii="Times New Roman" w:hAnsi="Times New Roman" w:cs="Times New Roman"/>
          <w:sz w:val="20"/>
          <w:szCs w:val="20"/>
          <w:lang w:val="fr-FR"/>
        </w:rPr>
        <w:t xml:space="preserve"> L., </w:t>
      </w:r>
      <w:r w:rsidRPr="00717A59">
        <w:rPr>
          <w:rFonts w:ascii="Times New Roman" w:hAnsi="Times New Roman" w:cs="Times New Roman"/>
          <w:i/>
          <w:sz w:val="20"/>
          <w:szCs w:val="20"/>
          <w:lang w:val="fr-FR"/>
        </w:rPr>
        <w:t>Pritzelago alpina</w:t>
      </w:r>
      <w:r w:rsidRPr="00717A59">
        <w:rPr>
          <w:rFonts w:ascii="Times New Roman" w:hAnsi="Times New Roman" w:cs="Times New Roman"/>
          <w:sz w:val="20"/>
          <w:szCs w:val="20"/>
          <w:lang w:val="fr-FR"/>
        </w:rPr>
        <w:t xml:space="preserve"> (L.) O. Kuntze., </w:t>
      </w:r>
      <w:r w:rsidRPr="00717A59">
        <w:rPr>
          <w:rFonts w:ascii="Times New Roman" w:hAnsi="Times New Roman" w:cs="Times New Roman"/>
          <w:i/>
          <w:sz w:val="20"/>
          <w:szCs w:val="20"/>
          <w:lang w:val="fr-FR"/>
        </w:rPr>
        <w:t>Pulsatilla vernalis</w:t>
      </w:r>
      <w:r w:rsidRPr="00717A59">
        <w:rPr>
          <w:rFonts w:ascii="Times New Roman" w:hAnsi="Times New Roman" w:cs="Times New Roman"/>
          <w:sz w:val="20"/>
          <w:szCs w:val="20"/>
          <w:lang w:val="fr-FR"/>
        </w:rPr>
        <w:t xml:space="preserve"> (L.) Mill., </w:t>
      </w:r>
      <w:r w:rsidRPr="00717A59">
        <w:rPr>
          <w:rFonts w:ascii="Times New Roman" w:hAnsi="Times New Roman" w:cs="Times New Roman"/>
          <w:i/>
          <w:sz w:val="20"/>
          <w:szCs w:val="20"/>
          <w:lang w:val="fr-FR"/>
        </w:rPr>
        <w:t>Ranunculus glacialis</w:t>
      </w:r>
      <w:r w:rsidRPr="00717A59">
        <w:rPr>
          <w:rFonts w:ascii="Times New Roman" w:hAnsi="Times New Roman" w:cs="Times New Roman"/>
          <w:sz w:val="20"/>
          <w:szCs w:val="20"/>
          <w:lang w:val="fr-FR"/>
        </w:rPr>
        <w:t xml:space="preserve"> L., </w:t>
      </w:r>
      <w:r w:rsidRPr="00717A59">
        <w:rPr>
          <w:rFonts w:ascii="Times New Roman" w:hAnsi="Times New Roman" w:cs="Times New Roman"/>
          <w:i/>
          <w:sz w:val="20"/>
          <w:szCs w:val="20"/>
          <w:lang w:val="fr-FR"/>
        </w:rPr>
        <w:t>Rhododendron ferrugineum</w:t>
      </w:r>
      <w:r w:rsidRPr="00717A59">
        <w:rPr>
          <w:rFonts w:ascii="Times New Roman" w:hAnsi="Times New Roman" w:cs="Times New Roman"/>
          <w:sz w:val="20"/>
          <w:szCs w:val="20"/>
          <w:lang w:val="fr-FR"/>
        </w:rPr>
        <w:t xml:space="preserve"> L., </w:t>
      </w:r>
      <w:r w:rsidRPr="00717A59">
        <w:rPr>
          <w:rFonts w:ascii="Times New Roman" w:hAnsi="Times New Roman" w:cs="Times New Roman"/>
          <w:i/>
          <w:sz w:val="20"/>
          <w:szCs w:val="20"/>
          <w:lang w:val="fr-FR"/>
        </w:rPr>
        <w:t>Sagina saginoides</w:t>
      </w:r>
      <w:r w:rsidRPr="00717A59">
        <w:rPr>
          <w:rFonts w:ascii="Times New Roman" w:hAnsi="Times New Roman" w:cs="Times New Roman"/>
          <w:sz w:val="20"/>
          <w:szCs w:val="20"/>
          <w:lang w:val="fr-FR"/>
        </w:rPr>
        <w:t xml:space="preserve"> (L.) Karsten., </w:t>
      </w:r>
      <w:r w:rsidRPr="00717A59">
        <w:rPr>
          <w:rFonts w:ascii="Times New Roman" w:hAnsi="Times New Roman" w:cs="Times New Roman"/>
          <w:i/>
          <w:sz w:val="20"/>
          <w:szCs w:val="20"/>
          <w:lang w:val="fr-FR"/>
        </w:rPr>
        <w:t>Salix herbacea</w:t>
      </w:r>
      <w:r w:rsidRPr="00717A59">
        <w:rPr>
          <w:rFonts w:ascii="Times New Roman" w:hAnsi="Times New Roman" w:cs="Times New Roman"/>
          <w:sz w:val="20"/>
          <w:szCs w:val="20"/>
          <w:lang w:val="fr-FR"/>
        </w:rPr>
        <w:t xml:space="preserve"> L., </w:t>
      </w:r>
      <w:r w:rsidRPr="00717A59">
        <w:rPr>
          <w:rFonts w:ascii="Times New Roman" w:hAnsi="Times New Roman" w:cs="Times New Roman"/>
          <w:i/>
          <w:sz w:val="20"/>
          <w:szCs w:val="20"/>
          <w:lang w:val="fr-FR"/>
        </w:rPr>
        <w:t>Saxifraga bryoides</w:t>
      </w:r>
      <w:r w:rsidRPr="00717A59">
        <w:rPr>
          <w:rFonts w:ascii="Times New Roman" w:hAnsi="Times New Roman" w:cs="Times New Roman"/>
          <w:sz w:val="20"/>
          <w:szCs w:val="20"/>
          <w:lang w:val="fr-FR"/>
        </w:rPr>
        <w:t xml:space="preserve"> L., </w:t>
      </w:r>
      <w:r w:rsidRPr="00717A59">
        <w:rPr>
          <w:rFonts w:ascii="Times New Roman" w:hAnsi="Times New Roman" w:cs="Times New Roman"/>
          <w:i/>
          <w:sz w:val="20"/>
          <w:szCs w:val="20"/>
          <w:lang w:val="fr-FR"/>
        </w:rPr>
        <w:t>Saxifraga moschata</w:t>
      </w:r>
      <w:r w:rsidRPr="00717A59">
        <w:rPr>
          <w:rFonts w:ascii="Times New Roman" w:hAnsi="Times New Roman" w:cs="Times New Roman"/>
          <w:sz w:val="20"/>
          <w:szCs w:val="20"/>
          <w:lang w:val="fr-FR"/>
        </w:rPr>
        <w:t xml:space="preserve"> Wulfen., </w:t>
      </w:r>
      <w:r w:rsidRPr="00717A59">
        <w:rPr>
          <w:rFonts w:ascii="Times New Roman" w:hAnsi="Times New Roman" w:cs="Times New Roman"/>
          <w:i/>
          <w:sz w:val="20"/>
          <w:szCs w:val="20"/>
          <w:lang w:val="fr-FR"/>
        </w:rPr>
        <w:t>Saxifraga oppositifolia</w:t>
      </w:r>
      <w:r w:rsidRPr="00717A59">
        <w:rPr>
          <w:rFonts w:ascii="Times New Roman" w:hAnsi="Times New Roman" w:cs="Times New Roman"/>
          <w:sz w:val="20"/>
          <w:szCs w:val="20"/>
          <w:lang w:val="fr-FR"/>
        </w:rPr>
        <w:t xml:space="preserve"> L., </w:t>
      </w:r>
      <w:r w:rsidRPr="00717A59">
        <w:rPr>
          <w:rFonts w:ascii="Times New Roman" w:hAnsi="Times New Roman" w:cs="Times New Roman"/>
          <w:i/>
          <w:sz w:val="20"/>
          <w:szCs w:val="20"/>
          <w:lang w:val="fr-FR"/>
        </w:rPr>
        <w:t>Saxifraga pubescens</w:t>
      </w:r>
      <w:r w:rsidRPr="00717A59">
        <w:rPr>
          <w:rFonts w:ascii="Times New Roman" w:hAnsi="Times New Roman" w:cs="Times New Roman"/>
          <w:sz w:val="20"/>
          <w:szCs w:val="20"/>
          <w:lang w:val="fr-FR"/>
        </w:rPr>
        <w:t xml:space="preserve"> ssp </w:t>
      </w:r>
      <w:r w:rsidRPr="00717A59">
        <w:rPr>
          <w:rFonts w:ascii="Times New Roman" w:hAnsi="Times New Roman" w:cs="Times New Roman"/>
          <w:i/>
          <w:sz w:val="20"/>
          <w:szCs w:val="20"/>
          <w:lang w:val="fr-FR"/>
        </w:rPr>
        <w:t>iratiana</w:t>
      </w:r>
      <w:r w:rsidRPr="00717A59">
        <w:rPr>
          <w:rFonts w:ascii="Times New Roman" w:hAnsi="Times New Roman" w:cs="Times New Roman"/>
          <w:sz w:val="20"/>
          <w:szCs w:val="20"/>
          <w:lang w:val="fr-FR"/>
        </w:rPr>
        <w:t xml:space="preserve"> (F.W. Schultz)., </w:t>
      </w:r>
      <w:r w:rsidRPr="00717A59">
        <w:rPr>
          <w:rFonts w:ascii="Times New Roman" w:hAnsi="Times New Roman" w:cs="Times New Roman"/>
          <w:i/>
          <w:sz w:val="20"/>
          <w:szCs w:val="20"/>
          <w:lang w:val="fr-FR"/>
        </w:rPr>
        <w:t>Saxifraga stellaris</w:t>
      </w:r>
      <w:r w:rsidRPr="00717A59">
        <w:rPr>
          <w:rFonts w:ascii="Times New Roman" w:hAnsi="Times New Roman" w:cs="Times New Roman"/>
          <w:sz w:val="20"/>
          <w:szCs w:val="20"/>
          <w:lang w:val="fr-FR"/>
        </w:rPr>
        <w:t xml:space="preserve"> L., </w:t>
      </w:r>
      <w:r w:rsidRPr="00717A59">
        <w:rPr>
          <w:rFonts w:ascii="Times New Roman" w:hAnsi="Times New Roman" w:cs="Times New Roman"/>
          <w:i/>
          <w:sz w:val="20"/>
          <w:szCs w:val="20"/>
          <w:lang w:val="fr-FR"/>
        </w:rPr>
        <w:t xml:space="preserve">Scorzoneroides duboisii </w:t>
      </w:r>
      <w:r w:rsidRPr="00717A59">
        <w:rPr>
          <w:rFonts w:ascii="Times New Roman" w:hAnsi="Times New Roman" w:cs="Times New Roman"/>
          <w:sz w:val="20"/>
          <w:szCs w:val="20"/>
          <w:lang w:val="fr-FR"/>
        </w:rPr>
        <w:t xml:space="preserve">(Sennen) Greuter., Sedum alpestre Vill., Sedum atratum L., </w:t>
      </w:r>
      <w:r w:rsidRPr="00717A59">
        <w:rPr>
          <w:rFonts w:ascii="Times New Roman" w:hAnsi="Times New Roman" w:cs="Times New Roman"/>
          <w:i/>
          <w:sz w:val="20"/>
          <w:szCs w:val="20"/>
          <w:lang w:val="fr-FR"/>
        </w:rPr>
        <w:t>Sedum rosea</w:t>
      </w:r>
      <w:r w:rsidRPr="00717A59">
        <w:rPr>
          <w:rFonts w:ascii="Times New Roman" w:hAnsi="Times New Roman" w:cs="Times New Roman"/>
          <w:sz w:val="20"/>
          <w:szCs w:val="20"/>
          <w:lang w:val="fr-FR"/>
        </w:rPr>
        <w:t xml:space="preserve"> (L.) </w:t>
      </w:r>
      <w:r w:rsidRPr="00EF518D">
        <w:rPr>
          <w:rFonts w:ascii="Times New Roman" w:hAnsi="Times New Roman" w:cs="Times New Roman"/>
          <w:sz w:val="20"/>
          <w:szCs w:val="20"/>
          <w:lang w:val="fr-FR"/>
        </w:rPr>
        <w:t xml:space="preserve">Scop., </w:t>
      </w:r>
      <w:r w:rsidRPr="00EF518D">
        <w:rPr>
          <w:rFonts w:ascii="Times New Roman" w:hAnsi="Times New Roman" w:cs="Times New Roman"/>
          <w:i/>
          <w:sz w:val="20"/>
          <w:szCs w:val="20"/>
          <w:lang w:val="fr-FR"/>
        </w:rPr>
        <w:t>Selaginella selaginoides</w:t>
      </w:r>
      <w:r w:rsidRPr="00EF518D">
        <w:rPr>
          <w:rFonts w:ascii="Times New Roman" w:hAnsi="Times New Roman" w:cs="Times New Roman"/>
          <w:sz w:val="20"/>
          <w:szCs w:val="20"/>
          <w:lang w:val="fr-FR"/>
        </w:rPr>
        <w:t xml:space="preserve"> (L.) P.Beauv., </w:t>
      </w:r>
      <w:r w:rsidRPr="00EF518D">
        <w:rPr>
          <w:rFonts w:ascii="Times New Roman" w:hAnsi="Times New Roman" w:cs="Times New Roman"/>
          <w:i/>
          <w:sz w:val="20"/>
          <w:szCs w:val="20"/>
          <w:lang w:val="fr-FR"/>
        </w:rPr>
        <w:t>Selinum pyrenaeum</w:t>
      </w:r>
      <w:r w:rsidRPr="00EF518D">
        <w:rPr>
          <w:rFonts w:ascii="Times New Roman" w:hAnsi="Times New Roman" w:cs="Times New Roman"/>
          <w:sz w:val="20"/>
          <w:szCs w:val="20"/>
          <w:lang w:val="fr-FR"/>
        </w:rPr>
        <w:t xml:space="preserve"> (L.) Gouan., </w:t>
      </w:r>
      <w:r w:rsidRPr="00EF518D">
        <w:rPr>
          <w:rFonts w:ascii="Times New Roman" w:hAnsi="Times New Roman" w:cs="Times New Roman"/>
          <w:i/>
          <w:sz w:val="20"/>
          <w:szCs w:val="20"/>
          <w:lang w:val="fr-FR"/>
        </w:rPr>
        <w:t>Sempervivum montanum</w:t>
      </w:r>
      <w:r w:rsidRPr="00EF518D">
        <w:rPr>
          <w:rFonts w:ascii="Times New Roman" w:hAnsi="Times New Roman" w:cs="Times New Roman"/>
          <w:sz w:val="20"/>
          <w:szCs w:val="20"/>
          <w:lang w:val="fr-FR"/>
        </w:rPr>
        <w:t xml:space="preserve"> L., </w:t>
      </w:r>
      <w:r w:rsidRPr="00EF518D">
        <w:rPr>
          <w:rFonts w:ascii="Times New Roman" w:hAnsi="Times New Roman" w:cs="Times New Roman"/>
          <w:i/>
          <w:sz w:val="20"/>
          <w:szCs w:val="20"/>
          <w:lang w:val="fr-FR"/>
        </w:rPr>
        <w:t>Senecio pyrenaicus</w:t>
      </w:r>
      <w:r w:rsidRPr="00EF518D">
        <w:rPr>
          <w:rFonts w:ascii="Times New Roman" w:hAnsi="Times New Roman" w:cs="Times New Roman"/>
          <w:sz w:val="20"/>
          <w:szCs w:val="20"/>
          <w:lang w:val="fr-FR"/>
        </w:rPr>
        <w:t xml:space="preserve"> L., </w:t>
      </w:r>
      <w:r w:rsidRPr="00EF518D">
        <w:rPr>
          <w:rFonts w:ascii="Times New Roman" w:hAnsi="Times New Roman" w:cs="Times New Roman"/>
          <w:i/>
          <w:sz w:val="20"/>
          <w:szCs w:val="20"/>
          <w:lang w:val="fr-FR"/>
        </w:rPr>
        <w:t>Seseli montanum</w:t>
      </w:r>
      <w:r w:rsidRPr="00EF518D">
        <w:rPr>
          <w:rFonts w:ascii="Times New Roman" w:hAnsi="Times New Roman" w:cs="Times New Roman"/>
          <w:sz w:val="20"/>
          <w:szCs w:val="20"/>
          <w:lang w:val="fr-FR"/>
        </w:rPr>
        <w:t xml:space="preserve"> L., </w:t>
      </w:r>
      <w:r w:rsidRPr="00EF518D">
        <w:rPr>
          <w:rFonts w:ascii="Times New Roman" w:hAnsi="Times New Roman" w:cs="Times New Roman"/>
          <w:i/>
          <w:sz w:val="20"/>
          <w:szCs w:val="20"/>
          <w:lang w:val="fr-FR"/>
        </w:rPr>
        <w:t>Sibbaldia procumbens</w:t>
      </w:r>
      <w:r w:rsidRPr="00EF518D">
        <w:rPr>
          <w:rFonts w:ascii="Times New Roman" w:hAnsi="Times New Roman" w:cs="Times New Roman"/>
          <w:sz w:val="20"/>
          <w:szCs w:val="20"/>
          <w:lang w:val="fr-FR"/>
        </w:rPr>
        <w:t xml:space="preserve"> L., </w:t>
      </w:r>
      <w:r w:rsidRPr="00EF518D">
        <w:rPr>
          <w:rFonts w:ascii="Times New Roman" w:hAnsi="Times New Roman" w:cs="Times New Roman"/>
          <w:i/>
          <w:sz w:val="20"/>
          <w:szCs w:val="20"/>
          <w:lang w:val="fr-FR"/>
        </w:rPr>
        <w:t>Silene acaulis</w:t>
      </w:r>
      <w:r w:rsidRPr="00EF518D">
        <w:rPr>
          <w:rFonts w:ascii="Times New Roman" w:hAnsi="Times New Roman" w:cs="Times New Roman"/>
          <w:sz w:val="20"/>
          <w:szCs w:val="20"/>
          <w:lang w:val="fr-FR"/>
        </w:rPr>
        <w:t xml:space="preserve"> (L.) Jacq., </w:t>
      </w:r>
      <w:r w:rsidRPr="00EF518D">
        <w:rPr>
          <w:rFonts w:ascii="Times New Roman" w:hAnsi="Times New Roman" w:cs="Times New Roman"/>
          <w:i/>
          <w:sz w:val="20"/>
          <w:szCs w:val="20"/>
          <w:lang w:val="fr-FR"/>
        </w:rPr>
        <w:t>Silene rupestris</w:t>
      </w:r>
      <w:r w:rsidRPr="00EF518D">
        <w:rPr>
          <w:rFonts w:ascii="Times New Roman" w:hAnsi="Times New Roman" w:cs="Times New Roman"/>
          <w:sz w:val="20"/>
          <w:szCs w:val="20"/>
          <w:lang w:val="fr-FR"/>
        </w:rPr>
        <w:t xml:space="preserve"> L., </w:t>
      </w:r>
      <w:r w:rsidRPr="00EF518D">
        <w:rPr>
          <w:rFonts w:ascii="Times New Roman" w:hAnsi="Times New Roman" w:cs="Times New Roman"/>
          <w:i/>
          <w:sz w:val="20"/>
          <w:szCs w:val="20"/>
          <w:lang w:val="fr-FR"/>
        </w:rPr>
        <w:t>Soldanella alpina</w:t>
      </w:r>
      <w:r w:rsidRPr="00EF518D">
        <w:rPr>
          <w:rFonts w:ascii="Times New Roman" w:hAnsi="Times New Roman" w:cs="Times New Roman"/>
          <w:sz w:val="20"/>
          <w:szCs w:val="20"/>
          <w:lang w:val="fr-FR"/>
        </w:rPr>
        <w:t xml:space="preserve"> L., </w:t>
      </w:r>
      <w:r w:rsidRPr="00EF518D">
        <w:rPr>
          <w:rFonts w:ascii="Times New Roman" w:hAnsi="Times New Roman" w:cs="Times New Roman"/>
          <w:i/>
          <w:sz w:val="20"/>
          <w:szCs w:val="20"/>
          <w:lang w:val="fr-FR"/>
        </w:rPr>
        <w:t>Succisa pratensis</w:t>
      </w:r>
      <w:r w:rsidRPr="00EF518D">
        <w:rPr>
          <w:rFonts w:ascii="Times New Roman" w:hAnsi="Times New Roman" w:cs="Times New Roman"/>
          <w:sz w:val="20"/>
          <w:szCs w:val="20"/>
          <w:lang w:val="fr-FR"/>
        </w:rPr>
        <w:t xml:space="preserve"> Moench., </w:t>
      </w:r>
      <w:r w:rsidRPr="00EF518D">
        <w:rPr>
          <w:rFonts w:ascii="Times New Roman" w:hAnsi="Times New Roman" w:cs="Times New Roman"/>
          <w:i/>
          <w:sz w:val="20"/>
          <w:szCs w:val="20"/>
          <w:lang w:val="fr-FR"/>
        </w:rPr>
        <w:t>Taraxacum pyrenaicum</w:t>
      </w:r>
      <w:r w:rsidRPr="00EF518D">
        <w:rPr>
          <w:rFonts w:ascii="Times New Roman" w:hAnsi="Times New Roman" w:cs="Times New Roman"/>
          <w:sz w:val="20"/>
          <w:szCs w:val="20"/>
          <w:lang w:val="fr-FR"/>
        </w:rPr>
        <w:t xml:space="preserve"> Reut., </w:t>
      </w:r>
      <w:r w:rsidRPr="00EF518D">
        <w:rPr>
          <w:rFonts w:ascii="Times New Roman" w:hAnsi="Times New Roman" w:cs="Times New Roman"/>
          <w:i/>
          <w:sz w:val="20"/>
          <w:szCs w:val="20"/>
          <w:lang w:val="fr-FR"/>
        </w:rPr>
        <w:t>Thesium pyrenaicum</w:t>
      </w:r>
      <w:r w:rsidRPr="00EF518D">
        <w:rPr>
          <w:rFonts w:ascii="Times New Roman" w:hAnsi="Times New Roman" w:cs="Times New Roman"/>
          <w:sz w:val="20"/>
          <w:szCs w:val="20"/>
          <w:lang w:val="fr-FR"/>
        </w:rPr>
        <w:t xml:space="preserve"> L., </w:t>
      </w:r>
      <w:r w:rsidRPr="00EF518D">
        <w:rPr>
          <w:rFonts w:ascii="Times New Roman" w:hAnsi="Times New Roman" w:cs="Times New Roman"/>
          <w:i/>
          <w:sz w:val="20"/>
          <w:szCs w:val="20"/>
          <w:lang w:val="fr-FR"/>
        </w:rPr>
        <w:t>Thymus praecox</w:t>
      </w:r>
      <w:r w:rsidRPr="00EF518D">
        <w:rPr>
          <w:rFonts w:ascii="Times New Roman" w:hAnsi="Times New Roman" w:cs="Times New Roman"/>
          <w:sz w:val="20"/>
          <w:szCs w:val="20"/>
          <w:lang w:val="fr-FR"/>
        </w:rPr>
        <w:t xml:space="preserve"> Opiz., </w:t>
      </w:r>
      <w:r w:rsidRPr="00EF518D">
        <w:rPr>
          <w:rFonts w:ascii="Times New Roman" w:hAnsi="Times New Roman" w:cs="Times New Roman"/>
          <w:i/>
          <w:sz w:val="20"/>
          <w:szCs w:val="20"/>
          <w:lang w:val="fr-FR"/>
        </w:rPr>
        <w:t>Trichophorum cespitosum</w:t>
      </w:r>
      <w:r w:rsidRPr="00EF518D">
        <w:rPr>
          <w:rFonts w:ascii="Times New Roman" w:hAnsi="Times New Roman" w:cs="Times New Roman"/>
          <w:sz w:val="20"/>
          <w:szCs w:val="20"/>
          <w:lang w:val="fr-FR"/>
        </w:rPr>
        <w:t xml:space="preserve"> (L.) Hartm., </w:t>
      </w:r>
      <w:r w:rsidRPr="00EF518D">
        <w:rPr>
          <w:rFonts w:ascii="Times New Roman" w:hAnsi="Times New Roman" w:cs="Times New Roman"/>
          <w:i/>
          <w:sz w:val="20"/>
          <w:szCs w:val="20"/>
          <w:lang w:val="fr-FR"/>
        </w:rPr>
        <w:t>Trifolium alpinum</w:t>
      </w:r>
      <w:r w:rsidRPr="00EF518D">
        <w:rPr>
          <w:rFonts w:ascii="Times New Roman" w:hAnsi="Times New Roman" w:cs="Times New Roman"/>
          <w:sz w:val="20"/>
          <w:szCs w:val="20"/>
          <w:lang w:val="fr-FR"/>
        </w:rPr>
        <w:t xml:space="preserve"> L., </w:t>
      </w:r>
      <w:r w:rsidRPr="00EF518D">
        <w:rPr>
          <w:rFonts w:ascii="Times New Roman" w:hAnsi="Times New Roman" w:cs="Times New Roman"/>
          <w:i/>
          <w:sz w:val="20"/>
          <w:szCs w:val="20"/>
          <w:lang w:val="fr-FR"/>
        </w:rPr>
        <w:t>Trifolium pratense</w:t>
      </w:r>
      <w:r w:rsidRPr="00EF518D">
        <w:rPr>
          <w:rFonts w:ascii="Times New Roman" w:hAnsi="Times New Roman" w:cs="Times New Roman"/>
          <w:sz w:val="20"/>
          <w:szCs w:val="20"/>
          <w:lang w:val="fr-FR"/>
        </w:rPr>
        <w:t xml:space="preserve"> L., </w:t>
      </w:r>
      <w:r w:rsidRPr="00EF518D">
        <w:rPr>
          <w:rFonts w:ascii="Times New Roman" w:hAnsi="Times New Roman" w:cs="Times New Roman"/>
          <w:i/>
          <w:sz w:val="20"/>
          <w:szCs w:val="20"/>
          <w:lang w:val="fr-FR"/>
        </w:rPr>
        <w:t>Vaccinium myrtillus</w:t>
      </w:r>
      <w:r w:rsidRPr="00EF518D">
        <w:rPr>
          <w:rFonts w:ascii="Times New Roman" w:hAnsi="Times New Roman" w:cs="Times New Roman"/>
          <w:sz w:val="20"/>
          <w:szCs w:val="20"/>
          <w:lang w:val="fr-FR"/>
        </w:rPr>
        <w:t xml:space="preserve"> L., </w:t>
      </w:r>
      <w:r w:rsidRPr="00EF518D">
        <w:rPr>
          <w:rFonts w:ascii="Times New Roman" w:hAnsi="Times New Roman" w:cs="Times New Roman"/>
          <w:i/>
          <w:sz w:val="20"/>
          <w:szCs w:val="20"/>
          <w:lang w:val="fr-FR"/>
        </w:rPr>
        <w:t>Vaccinium uliginosum</w:t>
      </w:r>
      <w:r w:rsidRPr="00EF518D">
        <w:rPr>
          <w:rFonts w:ascii="Times New Roman" w:hAnsi="Times New Roman" w:cs="Times New Roman"/>
          <w:sz w:val="20"/>
          <w:szCs w:val="20"/>
          <w:lang w:val="fr-FR"/>
        </w:rPr>
        <w:t xml:space="preserve"> L., </w:t>
      </w:r>
      <w:r w:rsidRPr="00EF518D">
        <w:rPr>
          <w:rFonts w:ascii="Times New Roman" w:hAnsi="Times New Roman" w:cs="Times New Roman"/>
          <w:i/>
          <w:sz w:val="20"/>
          <w:szCs w:val="20"/>
          <w:lang w:val="fr-FR"/>
        </w:rPr>
        <w:t xml:space="preserve">Veronica alpina </w:t>
      </w:r>
      <w:r w:rsidRPr="00EF518D">
        <w:rPr>
          <w:rFonts w:ascii="Times New Roman" w:hAnsi="Times New Roman" w:cs="Times New Roman"/>
          <w:sz w:val="20"/>
          <w:szCs w:val="20"/>
          <w:lang w:val="fr-FR"/>
        </w:rPr>
        <w:t xml:space="preserve">L., </w:t>
      </w:r>
      <w:r w:rsidRPr="00EF518D">
        <w:rPr>
          <w:rFonts w:ascii="Times New Roman" w:hAnsi="Times New Roman" w:cs="Times New Roman"/>
          <w:i/>
          <w:sz w:val="20"/>
          <w:szCs w:val="20"/>
          <w:lang w:val="fr-FR"/>
        </w:rPr>
        <w:t>Veronica nummularia</w:t>
      </w:r>
      <w:r w:rsidRPr="00EF518D">
        <w:rPr>
          <w:rFonts w:ascii="Times New Roman" w:hAnsi="Times New Roman" w:cs="Times New Roman"/>
          <w:sz w:val="20"/>
          <w:szCs w:val="20"/>
          <w:lang w:val="fr-FR"/>
        </w:rPr>
        <w:t xml:space="preserve"> Gouan., </w:t>
      </w:r>
      <w:r w:rsidRPr="00EF518D">
        <w:rPr>
          <w:rFonts w:ascii="Times New Roman" w:hAnsi="Times New Roman" w:cs="Times New Roman"/>
          <w:i/>
          <w:sz w:val="20"/>
          <w:szCs w:val="20"/>
          <w:lang w:val="fr-FR"/>
        </w:rPr>
        <w:t xml:space="preserve">Veronica ponae </w:t>
      </w:r>
      <w:r w:rsidRPr="00EF518D">
        <w:rPr>
          <w:rFonts w:ascii="Times New Roman" w:hAnsi="Times New Roman" w:cs="Times New Roman"/>
          <w:sz w:val="20"/>
          <w:szCs w:val="20"/>
          <w:lang w:val="fr-FR"/>
        </w:rPr>
        <w:t xml:space="preserve">Gouan., </w:t>
      </w:r>
      <w:r w:rsidRPr="00EF518D">
        <w:rPr>
          <w:rFonts w:ascii="Times New Roman" w:hAnsi="Times New Roman" w:cs="Times New Roman"/>
          <w:i/>
          <w:sz w:val="20"/>
          <w:szCs w:val="20"/>
          <w:lang w:val="fr-FR"/>
        </w:rPr>
        <w:t>Viola biflora</w:t>
      </w:r>
      <w:r w:rsidRPr="00EF518D">
        <w:rPr>
          <w:rFonts w:ascii="Times New Roman" w:hAnsi="Times New Roman" w:cs="Times New Roman"/>
          <w:sz w:val="20"/>
          <w:szCs w:val="20"/>
          <w:lang w:val="fr-FR"/>
        </w:rPr>
        <w:t xml:space="preserve"> L., </w:t>
      </w:r>
      <w:r w:rsidRPr="00EF518D">
        <w:rPr>
          <w:rFonts w:ascii="Times New Roman" w:hAnsi="Times New Roman" w:cs="Times New Roman"/>
          <w:i/>
          <w:sz w:val="20"/>
          <w:szCs w:val="20"/>
          <w:lang w:val="fr-FR"/>
        </w:rPr>
        <w:t>Viola palustris</w:t>
      </w:r>
      <w:r w:rsidRPr="00EF518D">
        <w:rPr>
          <w:rFonts w:ascii="Times New Roman" w:hAnsi="Times New Roman" w:cs="Times New Roman"/>
          <w:sz w:val="20"/>
          <w:szCs w:val="20"/>
          <w:lang w:val="fr-FR"/>
        </w:rPr>
        <w:t xml:space="preserve"> L.</w:t>
      </w:r>
    </w:p>
    <w:sectPr w:rsidR="00EF518D" w:rsidRPr="00EF518D" w:rsidSect="00205228">
      <w:footerReference w:type="default" r:id="rId15"/>
      <w:pgSz w:w="11909" w:h="16834"/>
      <w:pgMar w:top="1440" w:right="1440" w:bottom="1440" w:left="1417" w:header="720" w:footer="720" w:gutter="0"/>
      <w:lnNumType w:countBy="1" w:restart="continuous"/>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472" w:rsidRDefault="00D41472" w:rsidP="00205228">
      <w:pPr>
        <w:spacing w:line="240" w:lineRule="auto"/>
      </w:pPr>
      <w:r>
        <w:separator/>
      </w:r>
    </w:p>
  </w:endnote>
  <w:endnote w:type="continuationSeparator" w:id="1">
    <w:p w:rsidR="00D41472" w:rsidRDefault="00D41472" w:rsidP="0020522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CB1DF61-EFA7-4203-B02E-2083A790795A}"/>
  </w:font>
  <w:font w:name="Merriweather">
    <w:charset w:val="00"/>
    <w:family w:val="auto"/>
    <w:pitch w:val="default"/>
    <w:sig w:usb0="00000000" w:usb1="00000000" w:usb2="00000000" w:usb3="00000000" w:csb0="00000000" w:csb1="00000000"/>
    <w:embedRegular r:id="rId2" w:fontKey="{A667E296-7DD0-446B-AFF7-B43780FBD0C5}"/>
  </w:font>
  <w:font w:name="Calibri">
    <w:panose1 w:val="020F0502020204030204"/>
    <w:charset w:val="00"/>
    <w:family w:val="swiss"/>
    <w:pitch w:val="variable"/>
    <w:sig w:usb0="E4002EFF" w:usb1="C000247B" w:usb2="00000009" w:usb3="00000000" w:csb0="000001FF" w:csb1="00000000"/>
    <w:embedRegular r:id="rId3" w:fontKey="{743F8C2C-3149-4A26-AFF3-07834805D5C2}"/>
  </w:font>
  <w:font w:name="Cambria">
    <w:panose1 w:val="02040503050406030204"/>
    <w:charset w:val="00"/>
    <w:family w:val="roman"/>
    <w:pitch w:val="variable"/>
    <w:sig w:usb0="E00006FF" w:usb1="420024FF" w:usb2="02000000" w:usb3="00000000" w:csb0="0000019F" w:csb1="00000000"/>
    <w:embedRegular r:id="rId4" w:fontKey="{A5B597F3-929B-49EE-82CD-89465B5D25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803017"/>
      <w:docPartObj>
        <w:docPartGallery w:val="Page Numbers (Bottom of Page)"/>
        <w:docPartUnique/>
      </w:docPartObj>
    </w:sdtPr>
    <w:sdtContent>
      <w:p w:rsidR="00205228" w:rsidRDefault="00FE6DA2">
        <w:pPr>
          <w:pStyle w:val="Piedepgina"/>
          <w:jc w:val="center"/>
        </w:pPr>
        <w:r>
          <w:fldChar w:fldCharType="begin"/>
        </w:r>
        <w:r w:rsidR="00F824E3">
          <w:instrText xml:space="preserve"> PAGE   \* MERGEFORMAT </w:instrText>
        </w:r>
        <w:r>
          <w:fldChar w:fldCharType="separate"/>
        </w:r>
        <w:r w:rsidR="00717A59">
          <w:rPr>
            <w:noProof/>
          </w:rPr>
          <w:t>4</w:t>
        </w:r>
        <w:r>
          <w:rPr>
            <w:noProof/>
          </w:rPr>
          <w:fldChar w:fldCharType="end"/>
        </w:r>
      </w:p>
    </w:sdtContent>
  </w:sdt>
  <w:p w:rsidR="00205228" w:rsidRDefault="0020522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472" w:rsidRDefault="00D41472" w:rsidP="00205228">
      <w:pPr>
        <w:spacing w:line="240" w:lineRule="auto"/>
      </w:pPr>
      <w:r>
        <w:separator/>
      </w:r>
    </w:p>
  </w:footnote>
  <w:footnote w:type="continuationSeparator" w:id="1">
    <w:p w:rsidR="00D41472" w:rsidRDefault="00D41472" w:rsidP="0020522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6661DB"/>
    <w:multiLevelType w:val="multilevel"/>
    <w:tmpl w:val="A664C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
    <w15:presenceInfo w15:providerId="Windows Live" w15:userId="f71ec2deaca6222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trackRevision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35064"/>
    <w:rsid w:val="00024B10"/>
    <w:rsid w:val="00155236"/>
    <w:rsid w:val="00205228"/>
    <w:rsid w:val="0031482A"/>
    <w:rsid w:val="003F1256"/>
    <w:rsid w:val="00415FC6"/>
    <w:rsid w:val="00443A92"/>
    <w:rsid w:val="00637D6A"/>
    <w:rsid w:val="00717A59"/>
    <w:rsid w:val="00855196"/>
    <w:rsid w:val="00935064"/>
    <w:rsid w:val="00992793"/>
    <w:rsid w:val="00B77A92"/>
    <w:rsid w:val="00D41472"/>
    <w:rsid w:val="00EF12AD"/>
    <w:rsid w:val="00EF518D"/>
    <w:rsid w:val="00F65EEB"/>
    <w:rsid w:val="00F824E3"/>
    <w:rsid w:val="00FE6DA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DA2"/>
  </w:style>
  <w:style w:type="paragraph" w:styleId="Ttulo1">
    <w:name w:val="heading 1"/>
    <w:basedOn w:val="Normal1"/>
    <w:next w:val="Normal1"/>
    <w:rsid w:val="00935064"/>
    <w:pPr>
      <w:keepNext/>
      <w:keepLines/>
      <w:spacing w:before="400" w:after="120"/>
      <w:outlineLvl w:val="0"/>
    </w:pPr>
    <w:rPr>
      <w:sz w:val="40"/>
      <w:szCs w:val="40"/>
    </w:rPr>
  </w:style>
  <w:style w:type="paragraph" w:styleId="Ttulo2">
    <w:name w:val="heading 2"/>
    <w:basedOn w:val="Normal1"/>
    <w:next w:val="Normal1"/>
    <w:rsid w:val="00935064"/>
    <w:pPr>
      <w:keepNext/>
      <w:keepLines/>
      <w:spacing w:before="360" w:after="120"/>
      <w:outlineLvl w:val="1"/>
    </w:pPr>
    <w:rPr>
      <w:sz w:val="32"/>
      <w:szCs w:val="32"/>
    </w:rPr>
  </w:style>
  <w:style w:type="paragraph" w:styleId="Ttulo3">
    <w:name w:val="heading 3"/>
    <w:basedOn w:val="Normal1"/>
    <w:next w:val="Normal1"/>
    <w:rsid w:val="00935064"/>
    <w:pPr>
      <w:keepNext/>
      <w:keepLines/>
      <w:spacing w:before="320" w:after="80"/>
      <w:outlineLvl w:val="2"/>
    </w:pPr>
    <w:rPr>
      <w:color w:val="434343"/>
      <w:sz w:val="28"/>
      <w:szCs w:val="28"/>
    </w:rPr>
  </w:style>
  <w:style w:type="paragraph" w:styleId="Ttulo4">
    <w:name w:val="heading 4"/>
    <w:basedOn w:val="Normal1"/>
    <w:next w:val="Normal1"/>
    <w:rsid w:val="00935064"/>
    <w:pPr>
      <w:keepNext/>
      <w:keepLines/>
      <w:spacing w:before="280" w:after="80"/>
      <w:outlineLvl w:val="3"/>
    </w:pPr>
    <w:rPr>
      <w:color w:val="666666"/>
      <w:sz w:val="24"/>
      <w:szCs w:val="24"/>
    </w:rPr>
  </w:style>
  <w:style w:type="paragraph" w:styleId="Ttulo5">
    <w:name w:val="heading 5"/>
    <w:basedOn w:val="Normal1"/>
    <w:next w:val="Normal1"/>
    <w:rsid w:val="00935064"/>
    <w:pPr>
      <w:keepNext/>
      <w:keepLines/>
      <w:spacing w:before="240" w:after="80"/>
      <w:outlineLvl w:val="4"/>
    </w:pPr>
    <w:rPr>
      <w:color w:val="666666"/>
    </w:rPr>
  </w:style>
  <w:style w:type="paragraph" w:styleId="Ttulo6">
    <w:name w:val="heading 6"/>
    <w:basedOn w:val="Normal1"/>
    <w:next w:val="Normal1"/>
    <w:rsid w:val="00935064"/>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rsid w:val="00935064"/>
    <w:tblPr>
      <w:tblCellMar>
        <w:top w:w="100" w:type="dxa"/>
        <w:left w:w="100" w:type="dxa"/>
        <w:bottom w:w="100" w:type="dxa"/>
        <w:right w:w="100" w:type="dxa"/>
      </w:tblCellMar>
    </w:tblPr>
  </w:style>
  <w:style w:type="paragraph" w:customStyle="1" w:styleId="Normal1">
    <w:name w:val="Normal1"/>
    <w:rsid w:val="00935064"/>
  </w:style>
  <w:style w:type="paragraph" w:styleId="Ttulo">
    <w:name w:val="Title"/>
    <w:basedOn w:val="Normal1"/>
    <w:next w:val="Normal1"/>
    <w:rsid w:val="00935064"/>
    <w:pPr>
      <w:keepNext/>
      <w:keepLines/>
      <w:spacing w:after="60"/>
    </w:pPr>
    <w:rPr>
      <w:sz w:val="52"/>
      <w:szCs w:val="52"/>
    </w:rPr>
  </w:style>
  <w:style w:type="paragraph" w:styleId="Subttulo">
    <w:name w:val="Subtitle"/>
    <w:basedOn w:val="Normal1"/>
    <w:next w:val="Normal1"/>
    <w:rsid w:val="00935064"/>
    <w:pPr>
      <w:keepNext/>
      <w:keepLines/>
      <w:spacing w:after="320"/>
    </w:pPr>
    <w:rPr>
      <w:color w:val="666666"/>
      <w:sz w:val="30"/>
      <w:szCs w:val="30"/>
    </w:rPr>
  </w:style>
  <w:style w:type="table" w:customStyle="1" w:styleId="a">
    <w:basedOn w:val="TableNormal"/>
    <w:rsid w:val="00935064"/>
    <w:tblPr>
      <w:tblStyleRowBandSize w:val="1"/>
      <w:tblStyleColBandSize w:val="1"/>
      <w:tblCellMar>
        <w:top w:w="100" w:type="dxa"/>
        <w:left w:w="100" w:type="dxa"/>
        <w:bottom w:w="100" w:type="dxa"/>
        <w:right w:w="100" w:type="dxa"/>
      </w:tblCellMar>
    </w:tblPr>
  </w:style>
  <w:style w:type="table" w:customStyle="1" w:styleId="a0">
    <w:basedOn w:val="TableNormal"/>
    <w:rsid w:val="00935064"/>
    <w:tblPr>
      <w:tblStyleRowBandSize w:val="1"/>
      <w:tblStyleColBandSize w:val="1"/>
      <w:tblCellMar>
        <w:top w:w="100" w:type="dxa"/>
        <w:left w:w="100" w:type="dxa"/>
        <w:bottom w:w="100" w:type="dxa"/>
        <w:right w:w="100" w:type="dxa"/>
      </w:tblCellMar>
    </w:tblPr>
  </w:style>
  <w:style w:type="table" w:customStyle="1" w:styleId="a1">
    <w:basedOn w:val="TableNormal"/>
    <w:rsid w:val="00935064"/>
    <w:tblPr>
      <w:tblStyleRowBandSize w:val="1"/>
      <w:tblStyleColBandSize w:val="1"/>
      <w:tblCellMar>
        <w:top w:w="100" w:type="dxa"/>
        <w:left w:w="100" w:type="dxa"/>
        <w:bottom w:w="100" w:type="dxa"/>
        <w:right w:w="100" w:type="dxa"/>
      </w:tblCellMar>
    </w:tblPr>
  </w:style>
  <w:style w:type="character" w:styleId="Nmerodelnea">
    <w:name w:val="line number"/>
    <w:basedOn w:val="Fuentedeprrafopredeter"/>
    <w:uiPriority w:val="99"/>
    <w:semiHidden/>
    <w:unhideWhenUsed/>
    <w:rsid w:val="00205228"/>
  </w:style>
  <w:style w:type="paragraph" w:styleId="Encabezado">
    <w:name w:val="header"/>
    <w:basedOn w:val="Normal"/>
    <w:link w:val="EncabezadoCar"/>
    <w:uiPriority w:val="99"/>
    <w:semiHidden/>
    <w:unhideWhenUsed/>
    <w:rsid w:val="00205228"/>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205228"/>
  </w:style>
  <w:style w:type="paragraph" w:styleId="Piedepgina">
    <w:name w:val="footer"/>
    <w:basedOn w:val="Normal"/>
    <w:link w:val="PiedepginaCar"/>
    <w:uiPriority w:val="99"/>
    <w:unhideWhenUsed/>
    <w:rsid w:val="0020522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05228"/>
  </w:style>
  <w:style w:type="paragraph" w:styleId="Textodeglobo">
    <w:name w:val="Balloon Text"/>
    <w:basedOn w:val="Normal"/>
    <w:link w:val="TextodegloboCar"/>
    <w:uiPriority w:val="99"/>
    <w:semiHidden/>
    <w:unhideWhenUsed/>
    <w:rsid w:val="0020522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5228"/>
    <w:rPr>
      <w:rFonts w:ascii="Tahoma" w:hAnsi="Tahoma" w:cs="Tahoma"/>
      <w:sz w:val="16"/>
      <w:szCs w:val="16"/>
    </w:rPr>
  </w:style>
  <w:style w:type="character" w:styleId="Textodelmarcadordeposicin">
    <w:name w:val="Placeholder Text"/>
    <w:basedOn w:val="Fuentedeprrafopredeter"/>
    <w:uiPriority w:val="99"/>
    <w:semiHidden/>
    <w:rsid w:val="003F1256"/>
    <w:rPr>
      <w:color w:val="808080"/>
    </w:rPr>
  </w:style>
  <w:style w:type="table" w:styleId="Tablaconcuadrcula">
    <w:name w:val="Table Grid"/>
    <w:basedOn w:val="Tablanormal"/>
    <w:uiPriority w:val="59"/>
    <w:rsid w:val="00F65EE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EF12AD"/>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zotero.org/google-docs/?PUTYuy" TargetMode="External"/><Relationship Id="rId13" Type="http://schemas.openxmlformats.org/officeDocument/2006/relationships/image" Target="media/image6.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1419</Words>
  <Characters>7806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Tejero Ibarra</dc:creator>
  <cp:lastModifiedBy>72738281E</cp:lastModifiedBy>
  <cp:revision>3</cp:revision>
  <dcterms:created xsi:type="dcterms:W3CDTF">2026-01-20T10:23:00Z</dcterms:created>
  <dcterms:modified xsi:type="dcterms:W3CDTF">2026-01-20T16:06:00Z</dcterms:modified>
</cp:coreProperties>
</file>