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A164" w14:textId="65C28475" w:rsidR="004A3754" w:rsidRPr="002D7DB8" w:rsidRDefault="004A3754" w:rsidP="004A3754">
      <w:pPr>
        <w:spacing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Supplementary </w:t>
      </w:r>
      <w:r w:rsidR="002D7DB8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DD2114">
        <w:rPr>
          <w:rFonts w:ascii="Times New Roman" w:hAnsi="Times New Roman" w:cs="Times New Roman"/>
          <w:bCs/>
          <w:iCs/>
          <w:sz w:val="24"/>
          <w:szCs w:val="24"/>
        </w:rPr>
        <w:t>able</w:t>
      </w:r>
      <w:r w:rsidR="002D7DB8">
        <w:rPr>
          <w:rFonts w:ascii="Times New Roman" w:hAnsi="Times New Roman" w:cs="Times New Roman"/>
          <w:bCs/>
          <w:iCs/>
          <w:sz w:val="24"/>
          <w:szCs w:val="24"/>
        </w:rPr>
        <w:t xml:space="preserve"> S4</w:t>
      </w:r>
      <w:r w:rsidRPr="00DD2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7D3C"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Distribution and frequency of plastome haplotypes identified among 48 </w:t>
      </w:r>
      <w:r w:rsidRPr="009C7902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Elaeis guineensis</w:t>
      </w:r>
      <w:r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r w:rsidRPr="00BF7D3C">
        <w:rPr>
          <w:rFonts w:ascii="Times New Roman" w:hAnsi="Times New Roman" w:cs="Times New Roman"/>
          <w:bCs/>
          <w:iCs/>
          <w:color w:val="231F20"/>
          <w:sz w:val="24"/>
          <w:szCs w:val="24"/>
        </w:rPr>
        <w:t>chloroplast genomes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9"/>
        <w:gridCol w:w="3007"/>
      </w:tblGrid>
      <w:tr w:rsidR="004A3754" w:rsidRPr="00045831" w14:paraId="53173424" w14:textId="77777777" w:rsidTr="0075494F"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43852FF3" w14:textId="77777777" w:rsidR="004A3754" w:rsidRPr="00045831" w:rsidRDefault="004A3754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Haplotype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14:paraId="678D6713" w14:textId="77777777" w:rsidR="004A3754" w:rsidRPr="00045831" w:rsidRDefault="004A3754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Accession name(s)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4" w:space="0" w:color="auto"/>
            </w:tcBorders>
          </w:tcPr>
          <w:p w14:paraId="36B83006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</w:tr>
      <w:tr w:rsidR="004A3754" w:rsidRPr="00045831" w14:paraId="3242CB13" w14:textId="77777777" w:rsidTr="0075494F">
        <w:tc>
          <w:tcPr>
            <w:tcW w:w="1667" w:type="pct"/>
            <w:tcBorders>
              <w:top w:val="single" w:sz="4" w:space="0" w:color="auto"/>
            </w:tcBorders>
          </w:tcPr>
          <w:p w14:paraId="3C381A60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4F58B1C9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OR125056, OR125055, OR125054, OR125053, OR125052, OR125051, OR125050, OR125048, OR125046, OR125045, OR125044, OR125043, OR125041, OR125040, OR125038, OR125035, OR125034, OR125033, cp-DURA, OR125042, OR125036, OR125039, OR125047, OR125037, cp-PISIFERA, cp-DKM, cp-BBG, OR125032, ON248756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18A94EDA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3754" w:rsidRPr="00045831" w14:paraId="48D68E73" w14:textId="77777777" w:rsidTr="0075494F">
        <w:tc>
          <w:tcPr>
            <w:tcW w:w="1667" w:type="pct"/>
          </w:tcPr>
          <w:p w14:paraId="4775757D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HAP2</w:t>
            </w:r>
          </w:p>
        </w:tc>
        <w:tc>
          <w:tcPr>
            <w:tcW w:w="1667" w:type="pct"/>
          </w:tcPr>
          <w:p w14:paraId="0029113C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D-47-195, D-8317-98, D-1-01128-179, D-5764-34</w:t>
            </w:r>
          </w:p>
        </w:tc>
        <w:tc>
          <w:tcPr>
            <w:tcW w:w="1666" w:type="pct"/>
          </w:tcPr>
          <w:p w14:paraId="4286CF96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3754" w:rsidRPr="00045831" w14:paraId="63F81127" w14:textId="77777777" w:rsidTr="0075494F">
        <w:tc>
          <w:tcPr>
            <w:tcW w:w="1667" w:type="pct"/>
          </w:tcPr>
          <w:p w14:paraId="6A23BBA6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HAP3</w:t>
            </w:r>
          </w:p>
        </w:tc>
        <w:tc>
          <w:tcPr>
            <w:tcW w:w="1667" w:type="pct"/>
          </w:tcPr>
          <w:p w14:paraId="77E2C264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D-13267-6, D-26-84, D-10067-113</w:t>
            </w:r>
          </w:p>
        </w:tc>
        <w:tc>
          <w:tcPr>
            <w:tcW w:w="1666" w:type="pct"/>
          </w:tcPr>
          <w:p w14:paraId="51487688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3754" w:rsidRPr="00045831" w14:paraId="738E6847" w14:textId="77777777" w:rsidTr="0075494F">
        <w:tc>
          <w:tcPr>
            <w:tcW w:w="1667" w:type="pct"/>
          </w:tcPr>
          <w:p w14:paraId="3EB6E587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HAP4</w:t>
            </w:r>
          </w:p>
        </w:tc>
        <w:tc>
          <w:tcPr>
            <w:tcW w:w="1667" w:type="pct"/>
          </w:tcPr>
          <w:p w14:paraId="09903627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T-157-30, CP-1-168</w:t>
            </w:r>
          </w:p>
        </w:tc>
        <w:tc>
          <w:tcPr>
            <w:tcW w:w="1666" w:type="pct"/>
          </w:tcPr>
          <w:p w14:paraId="7C7A1BEE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3754" w:rsidRPr="00045831" w14:paraId="34A894F9" w14:textId="77777777" w:rsidTr="0075494F">
        <w:tc>
          <w:tcPr>
            <w:tcW w:w="1667" w:type="pct"/>
          </w:tcPr>
          <w:p w14:paraId="39435E82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HAP5</w:t>
            </w:r>
          </w:p>
        </w:tc>
        <w:tc>
          <w:tcPr>
            <w:tcW w:w="1667" w:type="pct"/>
          </w:tcPr>
          <w:p w14:paraId="688D7EA9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CP-1-169</w:t>
            </w:r>
          </w:p>
        </w:tc>
        <w:tc>
          <w:tcPr>
            <w:tcW w:w="1666" w:type="pct"/>
          </w:tcPr>
          <w:p w14:paraId="174106A5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655AE451" w14:textId="77777777" w:rsidTr="0075494F">
        <w:tc>
          <w:tcPr>
            <w:tcW w:w="1667" w:type="pct"/>
          </w:tcPr>
          <w:p w14:paraId="4267F4AA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HAP6</w:t>
            </w:r>
          </w:p>
        </w:tc>
        <w:tc>
          <w:tcPr>
            <w:tcW w:w="1667" w:type="pct"/>
          </w:tcPr>
          <w:p w14:paraId="2922004A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D-157-17</w:t>
            </w:r>
          </w:p>
        </w:tc>
        <w:tc>
          <w:tcPr>
            <w:tcW w:w="1666" w:type="pct"/>
          </w:tcPr>
          <w:p w14:paraId="1871EB41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1D37780D" w14:textId="77777777" w:rsidTr="0075494F">
        <w:tc>
          <w:tcPr>
            <w:tcW w:w="1667" w:type="pct"/>
          </w:tcPr>
          <w:p w14:paraId="6AF5F11B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HAP7</w:t>
            </w:r>
          </w:p>
        </w:tc>
        <w:tc>
          <w:tcPr>
            <w:tcW w:w="1667" w:type="pct"/>
          </w:tcPr>
          <w:p w14:paraId="782F9869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CP-1-65</w:t>
            </w:r>
          </w:p>
        </w:tc>
        <w:tc>
          <w:tcPr>
            <w:tcW w:w="1666" w:type="pct"/>
          </w:tcPr>
          <w:p w14:paraId="54F6DADF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6DBE6272" w14:textId="77777777" w:rsidTr="0075494F">
        <w:tc>
          <w:tcPr>
            <w:tcW w:w="1667" w:type="pct"/>
          </w:tcPr>
          <w:p w14:paraId="740558CC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HAP8</w:t>
            </w:r>
          </w:p>
        </w:tc>
        <w:tc>
          <w:tcPr>
            <w:tcW w:w="1667" w:type="pct"/>
          </w:tcPr>
          <w:p w14:paraId="0C2C6E4B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D-8376-234</w:t>
            </w:r>
          </w:p>
        </w:tc>
        <w:tc>
          <w:tcPr>
            <w:tcW w:w="1666" w:type="pct"/>
          </w:tcPr>
          <w:p w14:paraId="1F8FE12E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0E797D17" w14:textId="77777777" w:rsidTr="0075494F">
        <w:tc>
          <w:tcPr>
            <w:tcW w:w="1667" w:type="pct"/>
          </w:tcPr>
          <w:p w14:paraId="3BD3AD38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HAP9</w:t>
            </w:r>
          </w:p>
        </w:tc>
        <w:tc>
          <w:tcPr>
            <w:tcW w:w="1667" w:type="pct"/>
          </w:tcPr>
          <w:p w14:paraId="42A91649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CP-1-101</w:t>
            </w:r>
          </w:p>
        </w:tc>
        <w:tc>
          <w:tcPr>
            <w:tcW w:w="1666" w:type="pct"/>
          </w:tcPr>
          <w:p w14:paraId="6BC8B94C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4EEACA2F" w14:textId="77777777" w:rsidTr="0075494F">
        <w:tc>
          <w:tcPr>
            <w:tcW w:w="1667" w:type="pct"/>
          </w:tcPr>
          <w:p w14:paraId="65C0A528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HAP10</w:t>
            </w:r>
          </w:p>
        </w:tc>
        <w:tc>
          <w:tcPr>
            <w:tcW w:w="1667" w:type="pct"/>
          </w:tcPr>
          <w:p w14:paraId="2A8CEC83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D-67-228</w:t>
            </w:r>
          </w:p>
        </w:tc>
        <w:tc>
          <w:tcPr>
            <w:tcW w:w="1666" w:type="pct"/>
          </w:tcPr>
          <w:p w14:paraId="7B5A3687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0D278B5F" w14:textId="77777777" w:rsidTr="0075494F">
        <w:tc>
          <w:tcPr>
            <w:tcW w:w="1667" w:type="pct"/>
          </w:tcPr>
          <w:p w14:paraId="205B51B5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HAP11</w:t>
            </w:r>
          </w:p>
        </w:tc>
        <w:tc>
          <w:tcPr>
            <w:tcW w:w="1667" w:type="pct"/>
          </w:tcPr>
          <w:p w14:paraId="6A5A3E0E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D-83767-398</w:t>
            </w:r>
          </w:p>
        </w:tc>
        <w:tc>
          <w:tcPr>
            <w:tcW w:w="1666" w:type="pct"/>
          </w:tcPr>
          <w:p w14:paraId="230B8CDC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54207987" w14:textId="77777777" w:rsidTr="0075494F">
        <w:tc>
          <w:tcPr>
            <w:tcW w:w="1667" w:type="pct"/>
          </w:tcPr>
          <w:p w14:paraId="411A7EDF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HAP12</w:t>
            </w:r>
          </w:p>
        </w:tc>
        <w:tc>
          <w:tcPr>
            <w:tcW w:w="1667" w:type="pct"/>
          </w:tcPr>
          <w:p w14:paraId="3082162B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D-20167-29</w:t>
            </w:r>
          </w:p>
        </w:tc>
        <w:tc>
          <w:tcPr>
            <w:tcW w:w="1666" w:type="pct"/>
          </w:tcPr>
          <w:p w14:paraId="09992B58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05DC4E9A" w14:textId="77777777" w:rsidTr="0075494F">
        <w:tc>
          <w:tcPr>
            <w:tcW w:w="1667" w:type="pct"/>
          </w:tcPr>
          <w:p w14:paraId="7CE31079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HAP13</w:t>
            </w:r>
          </w:p>
        </w:tc>
        <w:tc>
          <w:tcPr>
            <w:tcW w:w="1667" w:type="pct"/>
          </w:tcPr>
          <w:p w14:paraId="2DFBE965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D-201836-23</w:t>
            </w:r>
          </w:p>
        </w:tc>
        <w:tc>
          <w:tcPr>
            <w:tcW w:w="1666" w:type="pct"/>
          </w:tcPr>
          <w:p w14:paraId="34358FD9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29CCB1FE" w14:textId="77777777" w:rsidTr="0075494F">
        <w:tc>
          <w:tcPr>
            <w:tcW w:w="1667" w:type="pct"/>
          </w:tcPr>
          <w:p w14:paraId="6FC02A75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HAP14</w:t>
            </w:r>
          </w:p>
        </w:tc>
        <w:tc>
          <w:tcPr>
            <w:tcW w:w="1667" w:type="pct"/>
          </w:tcPr>
          <w:p w14:paraId="3A29B367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D-4767-122</w:t>
            </w:r>
          </w:p>
        </w:tc>
        <w:tc>
          <w:tcPr>
            <w:tcW w:w="1666" w:type="pct"/>
          </w:tcPr>
          <w:p w14:paraId="6CD45BA5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754" w:rsidRPr="00045831" w14:paraId="5B07144A" w14:textId="77777777" w:rsidTr="0075494F">
        <w:tc>
          <w:tcPr>
            <w:tcW w:w="1667" w:type="pct"/>
          </w:tcPr>
          <w:p w14:paraId="2CD52A3A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7" w:type="pct"/>
          </w:tcPr>
          <w:p w14:paraId="08C1BB74" w14:textId="77777777" w:rsidR="004A3754" w:rsidRPr="00045831" w:rsidRDefault="004A3754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B411674" w14:textId="77777777" w:rsidR="004A3754" w:rsidRPr="00045831" w:rsidRDefault="004A3754" w:rsidP="002D7D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39A244E8" w14:textId="77777777" w:rsidR="004A3754" w:rsidRDefault="004A3754" w:rsidP="004A375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D3C">
        <w:rPr>
          <w:rFonts w:ascii="Times New Roman" w:hAnsi="Times New Roman" w:cs="Times New Roman"/>
          <w:sz w:val="24"/>
          <w:szCs w:val="24"/>
          <w:lang w:val="en-US"/>
        </w:rPr>
        <w:t>Note: Accession names include GenBank accessions and internally designated plastome identifiers (D</w:t>
      </w:r>
      <w:r>
        <w:rPr>
          <w:rFonts w:ascii="Times New Roman" w:hAnsi="Times New Roman" w:cs="Times New Roman"/>
          <w:sz w:val="24"/>
          <w:szCs w:val="24"/>
          <w:lang w:val="en-US"/>
        </w:rPr>
        <w:t>ura-Tz</w:t>
      </w:r>
      <w:r w:rsidRPr="00BF7D3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Pisifera-Tz</w:t>
      </w:r>
      <w:r w:rsidRPr="00BF7D3C">
        <w:rPr>
          <w:rFonts w:ascii="Times New Roman" w:hAnsi="Times New Roman" w:cs="Times New Roman"/>
          <w:sz w:val="24"/>
          <w:szCs w:val="24"/>
          <w:lang w:val="en-US"/>
        </w:rPr>
        <w:t>, D</w:t>
      </w:r>
      <w:r>
        <w:rPr>
          <w:rFonts w:ascii="Times New Roman" w:hAnsi="Times New Roman" w:cs="Times New Roman"/>
          <w:sz w:val="24"/>
          <w:szCs w:val="24"/>
          <w:lang w:val="en-US"/>
        </w:rPr>
        <w:t>ura-Cmr</w:t>
      </w:r>
      <w:r w:rsidRPr="00BF7D3C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>
        <w:rPr>
          <w:rFonts w:ascii="Times New Roman" w:hAnsi="Times New Roman" w:cs="Times New Roman"/>
          <w:sz w:val="24"/>
          <w:szCs w:val="24"/>
          <w:lang w:val="en-US"/>
        </w:rPr>
        <w:t>Dura</w:t>
      </w:r>
      <w:r w:rsidRPr="00BF7D3C">
        <w:rPr>
          <w:rFonts w:ascii="Times New Roman" w:hAnsi="Times New Roman" w:cs="Times New Roman"/>
          <w:sz w:val="24"/>
          <w:szCs w:val="24"/>
          <w:lang w:val="en-US"/>
        </w:rPr>
        <w:t>-BBG).</w:t>
      </w:r>
    </w:p>
    <w:p w14:paraId="61D4436F" w14:textId="77777777" w:rsidR="003B5C3A" w:rsidRDefault="003B5C3A"/>
    <w:sectPr w:rsidR="003B5C3A" w:rsidSect="00D42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54"/>
    <w:rsid w:val="000E5E44"/>
    <w:rsid w:val="002D7DB8"/>
    <w:rsid w:val="003B5C3A"/>
    <w:rsid w:val="004A3754"/>
    <w:rsid w:val="00671E6B"/>
    <w:rsid w:val="00CC78D8"/>
    <w:rsid w:val="00D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97E7F"/>
  <w15:chartTrackingRefBased/>
  <w15:docId w15:val="{DB878910-9D06-4FCE-B07D-755F246C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54"/>
    <w:pPr>
      <w:spacing w:after="0" w:line="276" w:lineRule="auto"/>
    </w:pPr>
    <w:rPr>
      <w:rFonts w:ascii="Arial" w:eastAsia="Arial" w:hAnsi="Arial" w:cs="Arial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754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JTCS Reviewer</cp:lastModifiedBy>
  <cp:revision>2</cp:revision>
  <dcterms:created xsi:type="dcterms:W3CDTF">2026-01-20T18:24:00Z</dcterms:created>
  <dcterms:modified xsi:type="dcterms:W3CDTF">2026-01-20T18:24:00Z</dcterms:modified>
</cp:coreProperties>
</file>