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79EEF" w14:textId="77777777" w:rsidR="00A5460F" w:rsidRPr="00A66739" w:rsidRDefault="00A5460F" w:rsidP="00A5460F">
      <w:pPr>
        <w:spacing w:line="480" w:lineRule="auto"/>
        <w:jc w:val="center"/>
        <w:rPr>
          <w:rFonts w:ascii="Times New Roman" w:hAnsi="Times New Roman" w:cs="Times New Roman"/>
          <w:b/>
          <w:sz w:val="24"/>
          <w:szCs w:val="24"/>
        </w:rPr>
      </w:pPr>
      <w:r w:rsidRPr="00A66739">
        <w:rPr>
          <w:rFonts w:ascii="Times New Roman" w:hAnsi="Times New Roman" w:cs="Times New Roman"/>
          <w:b/>
          <w:sz w:val="24"/>
          <w:szCs w:val="24"/>
        </w:rPr>
        <w:t>APPENDIX A</w:t>
      </w:r>
    </w:p>
    <w:p w14:paraId="76F9274A" w14:textId="77777777" w:rsidR="00A5460F" w:rsidRPr="00A66739" w:rsidRDefault="00A5460F" w:rsidP="00A5460F">
      <w:pPr>
        <w:spacing w:line="480" w:lineRule="auto"/>
        <w:jc w:val="center"/>
        <w:rPr>
          <w:rFonts w:ascii="Times New Roman" w:hAnsi="Times New Roman" w:cs="Times New Roman"/>
          <w:b/>
          <w:sz w:val="24"/>
          <w:szCs w:val="24"/>
        </w:rPr>
      </w:pPr>
      <w:r w:rsidRPr="00A66739">
        <w:rPr>
          <w:rFonts w:ascii="Times New Roman" w:hAnsi="Times New Roman" w:cs="Times New Roman"/>
          <w:b/>
          <w:sz w:val="24"/>
          <w:szCs w:val="24"/>
        </w:rPr>
        <w:t>RESEARCH TOOLS</w:t>
      </w:r>
    </w:p>
    <w:p w14:paraId="4F653473" w14:textId="77777777" w:rsidR="00A5460F" w:rsidRPr="00C11E86" w:rsidRDefault="00A5460F" w:rsidP="00A5460F">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I</w:t>
      </w:r>
      <w:r w:rsidRPr="00C11E86">
        <w:rPr>
          <w:rFonts w:ascii="Times New Roman" w:hAnsi="Times New Roman" w:cs="Times New Roman"/>
          <w:b/>
          <w:bCs/>
          <w:sz w:val="24"/>
          <w:szCs w:val="24"/>
        </w:rPr>
        <w:t xml:space="preserve">nterview </w:t>
      </w:r>
      <w:r>
        <w:rPr>
          <w:rFonts w:ascii="Times New Roman" w:hAnsi="Times New Roman" w:cs="Times New Roman"/>
          <w:b/>
          <w:bCs/>
          <w:sz w:val="24"/>
          <w:szCs w:val="24"/>
        </w:rPr>
        <w:t>G</w:t>
      </w:r>
      <w:r w:rsidRPr="00C11E86">
        <w:rPr>
          <w:rFonts w:ascii="Times New Roman" w:hAnsi="Times New Roman" w:cs="Times New Roman"/>
          <w:b/>
          <w:bCs/>
          <w:sz w:val="24"/>
          <w:szCs w:val="24"/>
        </w:rPr>
        <w:t>uide on</w:t>
      </w:r>
      <w:r>
        <w:rPr>
          <w:rFonts w:ascii="Times New Roman" w:hAnsi="Times New Roman" w:cs="Times New Roman"/>
          <w:b/>
          <w:bCs/>
          <w:sz w:val="24"/>
          <w:szCs w:val="24"/>
        </w:rPr>
        <w:t xml:space="preserve"> </w:t>
      </w:r>
      <w:r w:rsidRPr="00C11E86">
        <w:rPr>
          <w:rFonts w:ascii="Times New Roman" w:hAnsi="Times New Roman" w:cs="Times New Roman"/>
          <w:b/>
          <w:bCs/>
          <w:sz w:val="24"/>
          <w:szCs w:val="24"/>
        </w:rPr>
        <w:t xml:space="preserve">Exploring Physician Gender Preferences: Views from Females Attending Obstetrics and Gynaecology Clinic at </w:t>
      </w:r>
      <w:proofErr w:type="spellStart"/>
      <w:r w:rsidRPr="00C11E86">
        <w:rPr>
          <w:rFonts w:ascii="Times New Roman" w:hAnsi="Times New Roman" w:cs="Times New Roman"/>
          <w:b/>
          <w:bCs/>
          <w:sz w:val="24"/>
          <w:szCs w:val="24"/>
        </w:rPr>
        <w:t>Tafo</w:t>
      </w:r>
      <w:proofErr w:type="spellEnd"/>
      <w:r w:rsidRPr="00C11E86">
        <w:rPr>
          <w:rFonts w:ascii="Times New Roman" w:hAnsi="Times New Roman" w:cs="Times New Roman"/>
          <w:b/>
          <w:bCs/>
          <w:sz w:val="24"/>
          <w:szCs w:val="24"/>
        </w:rPr>
        <w:t xml:space="preserve"> Government Hospital. </w:t>
      </w:r>
    </w:p>
    <w:p w14:paraId="7899EF46" w14:textId="77777777" w:rsidR="00A5460F" w:rsidRPr="00762136" w:rsidRDefault="00A5460F" w:rsidP="00A5460F">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Section A: </w:t>
      </w:r>
      <w:r w:rsidRPr="00762136">
        <w:rPr>
          <w:rFonts w:ascii="Times New Roman" w:hAnsi="Times New Roman" w:cs="Times New Roman"/>
          <w:b/>
          <w:bCs/>
          <w:sz w:val="24"/>
          <w:szCs w:val="24"/>
        </w:rPr>
        <w:t>Demographic information of Participants</w:t>
      </w:r>
    </w:p>
    <w:p w14:paraId="447D45EB" w14:textId="77777777" w:rsidR="00A5460F" w:rsidRPr="00762136" w:rsidRDefault="00A5460F" w:rsidP="00A5460F">
      <w:pPr>
        <w:pStyle w:val="ListParagraph"/>
        <w:numPr>
          <w:ilvl w:val="0"/>
          <w:numId w:val="1"/>
        </w:numPr>
        <w:spacing w:after="120" w:line="480" w:lineRule="auto"/>
        <w:jc w:val="both"/>
        <w:rPr>
          <w:rFonts w:ascii="Times New Roman" w:hAnsi="Times New Roman" w:cs="Times New Roman"/>
          <w:sz w:val="24"/>
          <w:szCs w:val="24"/>
        </w:rPr>
      </w:pPr>
      <w:r>
        <w:rPr>
          <w:rFonts w:ascii="Times New Roman" w:hAnsi="Times New Roman" w:cs="Times New Roman"/>
          <w:sz w:val="24"/>
          <w:szCs w:val="24"/>
        </w:rPr>
        <w:t>What is your a</w:t>
      </w:r>
      <w:r w:rsidRPr="00762136">
        <w:rPr>
          <w:rFonts w:ascii="Times New Roman" w:hAnsi="Times New Roman" w:cs="Times New Roman"/>
          <w:sz w:val="24"/>
          <w:szCs w:val="24"/>
        </w:rPr>
        <w:t>ge</w:t>
      </w:r>
      <w:r>
        <w:rPr>
          <w:rFonts w:ascii="Times New Roman" w:hAnsi="Times New Roman" w:cs="Times New Roman"/>
          <w:sz w:val="24"/>
          <w:szCs w:val="24"/>
        </w:rPr>
        <w:t xml:space="preserve">? </w:t>
      </w:r>
      <w:r w:rsidRPr="00762136">
        <w:rPr>
          <w:rFonts w:ascii="Times New Roman" w:hAnsi="Times New Roman" w:cs="Times New Roman"/>
          <w:sz w:val="24"/>
          <w:szCs w:val="24"/>
        </w:rPr>
        <w:t xml:space="preserve"> </w:t>
      </w:r>
    </w:p>
    <w:p w14:paraId="14F01B05" w14:textId="77777777" w:rsidR="00A5460F" w:rsidRPr="00762136" w:rsidRDefault="00A5460F" w:rsidP="00A5460F">
      <w:pPr>
        <w:pStyle w:val="ListParagraph"/>
        <w:numPr>
          <w:ilvl w:val="0"/>
          <w:numId w:val="1"/>
        </w:numPr>
        <w:spacing w:after="120" w:line="480" w:lineRule="auto"/>
        <w:jc w:val="both"/>
        <w:rPr>
          <w:rFonts w:ascii="Times New Roman" w:hAnsi="Times New Roman" w:cs="Times New Roman"/>
          <w:sz w:val="24"/>
          <w:szCs w:val="24"/>
        </w:rPr>
      </w:pPr>
      <w:r>
        <w:rPr>
          <w:rFonts w:ascii="Times New Roman" w:hAnsi="Times New Roman" w:cs="Times New Roman"/>
          <w:sz w:val="24"/>
          <w:szCs w:val="24"/>
        </w:rPr>
        <w:t>What is your l</w:t>
      </w:r>
      <w:r w:rsidRPr="00762136">
        <w:rPr>
          <w:rFonts w:ascii="Times New Roman" w:hAnsi="Times New Roman" w:cs="Times New Roman"/>
          <w:sz w:val="24"/>
          <w:szCs w:val="24"/>
        </w:rPr>
        <w:t xml:space="preserve">evel of education? </w:t>
      </w:r>
    </w:p>
    <w:p w14:paraId="5A494FB4" w14:textId="77777777" w:rsidR="00A5460F" w:rsidRPr="00185414" w:rsidRDefault="00A5460F" w:rsidP="00A5460F">
      <w:pPr>
        <w:pStyle w:val="ListParagraph"/>
        <w:numPr>
          <w:ilvl w:val="0"/>
          <w:numId w:val="1"/>
        </w:numPr>
        <w:spacing w:after="120" w:line="480" w:lineRule="auto"/>
        <w:jc w:val="both"/>
        <w:rPr>
          <w:rFonts w:ascii="Times New Roman" w:hAnsi="Times New Roman" w:cs="Times New Roman"/>
          <w:sz w:val="24"/>
          <w:szCs w:val="24"/>
        </w:rPr>
      </w:pPr>
      <w:r>
        <w:rPr>
          <w:rFonts w:ascii="Times New Roman" w:hAnsi="Times New Roman" w:cs="Times New Roman"/>
          <w:sz w:val="24"/>
          <w:szCs w:val="24"/>
        </w:rPr>
        <w:t>What is your o</w:t>
      </w:r>
      <w:r w:rsidRPr="00762136">
        <w:rPr>
          <w:rFonts w:ascii="Times New Roman" w:hAnsi="Times New Roman" w:cs="Times New Roman"/>
          <w:sz w:val="24"/>
          <w:szCs w:val="24"/>
        </w:rPr>
        <w:t xml:space="preserve">ccupation? </w:t>
      </w:r>
    </w:p>
    <w:p w14:paraId="498391C5" w14:textId="77777777" w:rsidR="00A5460F" w:rsidRPr="00C11E86" w:rsidRDefault="00A5460F" w:rsidP="00A5460F">
      <w:pPr>
        <w:pStyle w:val="ListParagraph"/>
        <w:numPr>
          <w:ilvl w:val="0"/>
          <w:numId w:val="1"/>
        </w:numPr>
        <w:spacing w:after="120" w:line="480" w:lineRule="auto"/>
        <w:jc w:val="both"/>
        <w:rPr>
          <w:rFonts w:ascii="Times New Roman" w:hAnsi="Times New Roman" w:cs="Times New Roman"/>
          <w:sz w:val="24"/>
          <w:szCs w:val="24"/>
        </w:rPr>
      </w:pPr>
      <w:r>
        <w:rPr>
          <w:rFonts w:ascii="Times New Roman" w:hAnsi="Times New Roman" w:cs="Times New Roman"/>
          <w:sz w:val="24"/>
          <w:szCs w:val="24"/>
        </w:rPr>
        <w:t>What is your m</w:t>
      </w:r>
      <w:r w:rsidRPr="00762136">
        <w:rPr>
          <w:rFonts w:ascii="Times New Roman" w:hAnsi="Times New Roman" w:cs="Times New Roman"/>
          <w:sz w:val="24"/>
          <w:szCs w:val="24"/>
        </w:rPr>
        <w:t xml:space="preserve">arital status? </w:t>
      </w:r>
    </w:p>
    <w:p w14:paraId="577C0330" w14:textId="77777777" w:rsidR="00A5460F" w:rsidRPr="00185414" w:rsidRDefault="00A5460F" w:rsidP="00A5460F">
      <w:pPr>
        <w:spacing w:line="480" w:lineRule="auto"/>
        <w:rPr>
          <w:rFonts w:ascii="Times New Roman" w:hAnsi="Times New Roman" w:cs="Times New Roman"/>
          <w:b/>
          <w:bCs/>
          <w:sz w:val="24"/>
          <w:szCs w:val="24"/>
        </w:rPr>
      </w:pPr>
      <w:r w:rsidRPr="00185414">
        <w:rPr>
          <w:rFonts w:ascii="Times New Roman" w:hAnsi="Times New Roman" w:cs="Times New Roman"/>
          <w:b/>
          <w:bCs/>
          <w:sz w:val="24"/>
          <w:szCs w:val="24"/>
        </w:rPr>
        <w:t>Section B</w:t>
      </w:r>
      <w:r>
        <w:rPr>
          <w:rFonts w:ascii="Times New Roman" w:hAnsi="Times New Roman" w:cs="Times New Roman"/>
          <w:b/>
          <w:bCs/>
          <w:sz w:val="24"/>
          <w:szCs w:val="24"/>
        </w:rPr>
        <w:t>:</w:t>
      </w:r>
      <w:r>
        <w:rPr>
          <w:rFonts w:ascii="Times New Roman" w:hAnsi="Times New Roman" w:cs="Times New Roman"/>
          <w:sz w:val="24"/>
          <w:szCs w:val="24"/>
        </w:rPr>
        <w:t xml:space="preserve"> </w:t>
      </w:r>
      <w:r w:rsidRPr="00185414">
        <w:rPr>
          <w:rFonts w:ascii="Times New Roman" w:hAnsi="Times New Roman" w:cs="Times New Roman"/>
          <w:b/>
          <w:bCs/>
          <w:sz w:val="24"/>
          <w:szCs w:val="24"/>
        </w:rPr>
        <w:t xml:space="preserve">Physician </w:t>
      </w:r>
      <w:r>
        <w:rPr>
          <w:rFonts w:ascii="Times New Roman" w:hAnsi="Times New Roman" w:cs="Times New Roman"/>
          <w:b/>
          <w:bCs/>
          <w:sz w:val="24"/>
          <w:szCs w:val="24"/>
        </w:rPr>
        <w:t>G</w:t>
      </w:r>
      <w:r w:rsidRPr="00185414">
        <w:rPr>
          <w:rFonts w:ascii="Times New Roman" w:hAnsi="Times New Roman" w:cs="Times New Roman"/>
          <w:b/>
          <w:bCs/>
          <w:sz w:val="24"/>
          <w:szCs w:val="24"/>
        </w:rPr>
        <w:t xml:space="preserve">ender </w:t>
      </w:r>
      <w:r>
        <w:rPr>
          <w:rFonts w:ascii="Times New Roman" w:hAnsi="Times New Roman" w:cs="Times New Roman"/>
          <w:b/>
          <w:bCs/>
          <w:sz w:val="24"/>
          <w:szCs w:val="24"/>
        </w:rPr>
        <w:t>P</w:t>
      </w:r>
      <w:r w:rsidRPr="00185414">
        <w:rPr>
          <w:rFonts w:ascii="Times New Roman" w:hAnsi="Times New Roman" w:cs="Times New Roman"/>
          <w:b/>
          <w:bCs/>
          <w:sz w:val="24"/>
          <w:szCs w:val="24"/>
        </w:rPr>
        <w:t xml:space="preserve">reference </w:t>
      </w:r>
    </w:p>
    <w:p w14:paraId="4B93335C" w14:textId="77777777" w:rsidR="00A5460F" w:rsidRPr="005C4FBA" w:rsidRDefault="00A5460F" w:rsidP="00A5460F">
      <w:pPr>
        <w:pStyle w:val="ListParagraph"/>
        <w:numPr>
          <w:ilvl w:val="0"/>
          <w:numId w:val="1"/>
        </w:numPr>
        <w:spacing w:after="0" w:line="480" w:lineRule="auto"/>
        <w:rPr>
          <w:rFonts w:ascii="Times New Roman" w:hAnsi="Times New Roman" w:cs="Times New Roman"/>
          <w:sz w:val="24"/>
          <w:szCs w:val="24"/>
        </w:rPr>
      </w:pPr>
      <w:r w:rsidRPr="005C4FBA">
        <w:rPr>
          <w:rFonts w:ascii="Times New Roman" w:hAnsi="Times New Roman" w:cs="Times New Roman"/>
          <w:sz w:val="24"/>
          <w:szCs w:val="24"/>
        </w:rPr>
        <w:t>Can you tell me about your gender preference when attending obstetrics/</w:t>
      </w:r>
      <w:proofErr w:type="spellStart"/>
      <w:r w:rsidRPr="005C4FBA">
        <w:rPr>
          <w:rFonts w:ascii="Times New Roman" w:hAnsi="Times New Roman" w:cs="Times New Roman"/>
          <w:sz w:val="24"/>
          <w:szCs w:val="24"/>
        </w:rPr>
        <w:t>gynecology</w:t>
      </w:r>
      <w:proofErr w:type="spellEnd"/>
      <w:r w:rsidRPr="005C4FBA">
        <w:rPr>
          <w:rFonts w:ascii="Times New Roman" w:hAnsi="Times New Roman" w:cs="Times New Roman"/>
          <w:sz w:val="24"/>
          <w:szCs w:val="24"/>
        </w:rPr>
        <w:t xml:space="preserve"> appointment? (Probe for important is the physician's gender in the decision to seek obstetric/</w:t>
      </w:r>
      <w:proofErr w:type="spellStart"/>
      <w:r w:rsidRPr="005C4FBA">
        <w:rPr>
          <w:rFonts w:ascii="Times New Roman" w:hAnsi="Times New Roman" w:cs="Times New Roman"/>
          <w:sz w:val="24"/>
          <w:szCs w:val="24"/>
        </w:rPr>
        <w:t>gynecological</w:t>
      </w:r>
      <w:proofErr w:type="spellEnd"/>
      <w:r w:rsidRPr="005C4FBA">
        <w:rPr>
          <w:rFonts w:ascii="Times New Roman" w:hAnsi="Times New Roman" w:cs="Times New Roman"/>
          <w:sz w:val="24"/>
          <w:szCs w:val="24"/>
        </w:rPr>
        <w:t xml:space="preserve"> care? What factor contribute to this importance?</w:t>
      </w:r>
    </w:p>
    <w:p w14:paraId="692631FA" w14:textId="77777777" w:rsidR="00A5460F" w:rsidRDefault="00A5460F" w:rsidP="00A5460F">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W</w:t>
      </w:r>
      <w:r w:rsidRPr="00185414">
        <w:rPr>
          <w:rFonts w:ascii="Times New Roman" w:hAnsi="Times New Roman" w:cs="Times New Roman"/>
          <w:sz w:val="24"/>
          <w:szCs w:val="24"/>
        </w:rPr>
        <w:t>hat are the reasons for choosing a particular gender for your obstetric/gynaecological care</w:t>
      </w:r>
      <w:r>
        <w:rPr>
          <w:rFonts w:ascii="Times New Roman" w:hAnsi="Times New Roman" w:cs="Times New Roman"/>
          <w:sz w:val="24"/>
          <w:szCs w:val="24"/>
        </w:rPr>
        <w:t>? (probe for c</w:t>
      </w:r>
      <w:r w:rsidRPr="005C4FBA">
        <w:rPr>
          <w:rFonts w:ascii="Times New Roman" w:hAnsi="Times New Roman" w:cs="Times New Roman"/>
          <w:sz w:val="24"/>
          <w:szCs w:val="24"/>
        </w:rPr>
        <w:t>ultural/religious beliefs</w:t>
      </w:r>
      <w:r>
        <w:rPr>
          <w:rFonts w:ascii="Times New Roman" w:hAnsi="Times New Roman" w:cs="Times New Roman"/>
          <w:sz w:val="24"/>
          <w:szCs w:val="24"/>
        </w:rPr>
        <w:t>, c</w:t>
      </w:r>
      <w:r w:rsidRPr="005C4FBA">
        <w:rPr>
          <w:rFonts w:ascii="Times New Roman" w:hAnsi="Times New Roman" w:cs="Times New Roman"/>
          <w:sz w:val="24"/>
          <w:szCs w:val="24"/>
        </w:rPr>
        <w:t>ommunication style</w:t>
      </w:r>
      <w:r>
        <w:rPr>
          <w:rFonts w:ascii="Times New Roman" w:hAnsi="Times New Roman" w:cs="Times New Roman"/>
          <w:sz w:val="24"/>
          <w:szCs w:val="24"/>
        </w:rPr>
        <w:t>, a</w:t>
      </w:r>
      <w:r w:rsidRPr="005C4FBA">
        <w:rPr>
          <w:rFonts w:ascii="Times New Roman" w:hAnsi="Times New Roman" w:cs="Times New Roman"/>
          <w:sz w:val="24"/>
          <w:szCs w:val="24"/>
        </w:rPr>
        <w:t>ttitude towards patients</w:t>
      </w:r>
      <w:r>
        <w:rPr>
          <w:rFonts w:ascii="Times New Roman" w:hAnsi="Times New Roman" w:cs="Times New Roman"/>
          <w:sz w:val="24"/>
          <w:szCs w:val="24"/>
        </w:rPr>
        <w:t>, t</w:t>
      </w:r>
      <w:r w:rsidRPr="005C4FBA">
        <w:rPr>
          <w:rFonts w:ascii="Times New Roman" w:hAnsi="Times New Roman" w:cs="Times New Roman"/>
          <w:sz w:val="24"/>
          <w:szCs w:val="24"/>
        </w:rPr>
        <w:t>echnical competence</w:t>
      </w:r>
      <w:r>
        <w:rPr>
          <w:rFonts w:ascii="Times New Roman" w:hAnsi="Times New Roman" w:cs="Times New Roman"/>
          <w:sz w:val="24"/>
          <w:szCs w:val="24"/>
        </w:rPr>
        <w:t>)</w:t>
      </w:r>
    </w:p>
    <w:p w14:paraId="795830B0" w14:textId="77777777" w:rsidR="00A5460F" w:rsidRDefault="00A5460F" w:rsidP="00A5460F">
      <w:pPr>
        <w:pStyle w:val="ListParagraph"/>
        <w:numPr>
          <w:ilvl w:val="0"/>
          <w:numId w:val="1"/>
        </w:numPr>
        <w:spacing w:after="0" w:line="480" w:lineRule="auto"/>
        <w:rPr>
          <w:rFonts w:ascii="Times New Roman" w:hAnsi="Times New Roman" w:cs="Times New Roman"/>
          <w:sz w:val="24"/>
          <w:szCs w:val="24"/>
        </w:rPr>
      </w:pPr>
      <w:r w:rsidRPr="005C4FBA">
        <w:rPr>
          <w:rFonts w:ascii="Times New Roman" w:hAnsi="Times New Roman" w:cs="Times New Roman"/>
          <w:sz w:val="24"/>
          <w:szCs w:val="24"/>
        </w:rPr>
        <w:t>Have you had any past experiences that informed you of your decision to choose a particular gender.</w:t>
      </w:r>
    </w:p>
    <w:p w14:paraId="4750CD38" w14:textId="77777777" w:rsidR="00A5460F" w:rsidRPr="005C4FBA" w:rsidRDefault="00A5460F" w:rsidP="00A5460F">
      <w:pPr>
        <w:pStyle w:val="ListParagraph"/>
        <w:numPr>
          <w:ilvl w:val="0"/>
          <w:numId w:val="1"/>
        </w:numPr>
        <w:spacing w:after="0" w:line="480" w:lineRule="auto"/>
        <w:rPr>
          <w:rFonts w:ascii="Times New Roman" w:hAnsi="Times New Roman" w:cs="Times New Roman"/>
          <w:sz w:val="24"/>
          <w:szCs w:val="24"/>
        </w:rPr>
      </w:pPr>
      <w:r w:rsidRPr="005C4FBA">
        <w:rPr>
          <w:rFonts w:ascii="Times New Roman" w:hAnsi="Times New Roman" w:cs="Times New Roman"/>
          <w:sz w:val="24"/>
          <w:szCs w:val="24"/>
        </w:rPr>
        <w:t>Have you ever delayed or avoided seeking obstetric/</w:t>
      </w:r>
      <w:proofErr w:type="spellStart"/>
      <w:r w:rsidRPr="005C4FBA">
        <w:rPr>
          <w:rFonts w:ascii="Times New Roman" w:hAnsi="Times New Roman" w:cs="Times New Roman"/>
          <w:sz w:val="24"/>
          <w:szCs w:val="24"/>
        </w:rPr>
        <w:t>gynecological</w:t>
      </w:r>
      <w:proofErr w:type="spellEnd"/>
      <w:r w:rsidRPr="005C4FBA">
        <w:rPr>
          <w:rFonts w:ascii="Times New Roman" w:hAnsi="Times New Roman" w:cs="Times New Roman"/>
          <w:sz w:val="24"/>
          <w:szCs w:val="24"/>
        </w:rPr>
        <w:t xml:space="preserve"> care due to concerns about the physician's gender? If yes, why?</w:t>
      </w:r>
    </w:p>
    <w:p w14:paraId="01DDABCC" w14:textId="77777777" w:rsidR="00A5460F" w:rsidRPr="00A66739" w:rsidRDefault="00A5460F" w:rsidP="00A5460F">
      <w:pPr>
        <w:spacing w:line="480" w:lineRule="auto"/>
        <w:rPr>
          <w:rFonts w:ascii="Times New Roman" w:hAnsi="Times New Roman" w:cs="Times New Roman"/>
          <w:b/>
          <w:sz w:val="24"/>
          <w:szCs w:val="24"/>
        </w:rPr>
      </w:pPr>
    </w:p>
    <w:p w14:paraId="30146B68" w14:textId="77777777" w:rsidR="00A5460F" w:rsidRPr="00A66739" w:rsidRDefault="00A5460F" w:rsidP="00A5460F">
      <w:pPr>
        <w:spacing w:line="480" w:lineRule="auto"/>
        <w:rPr>
          <w:rFonts w:ascii="Times New Roman" w:hAnsi="Times New Roman" w:cs="Times New Roman"/>
          <w:b/>
          <w:sz w:val="24"/>
          <w:szCs w:val="24"/>
        </w:rPr>
      </w:pPr>
    </w:p>
    <w:p w14:paraId="1A693466" w14:textId="77777777" w:rsidR="00A5460F" w:rsidRPr="00A66739" w:rsidRDefault="00A5460F" w:rsidP="00A5460F">
      <w:pPr>
        <w:spacing w:line="480" w:lineRule="auto"/>
        <w:rPr>
          <w:rFonts w:ascii="Times New Roman" w:hAnsi="Times New Roman" w:cs="Times New Roman"/>
          <w:b/>
          <w:sz w:val="24"/>
          <w:szCs w:val="24"/>
        </w:rPr>
      </w:pPr>
    </w:p>
    <w:p w14:paraId="510BFFB3" w14:textId="77777777" w:rsidR="00A5460F" w:rsidRPr="00A66739" w:rsidRDefault="00A5460F" w:rsidP="00A5460F">
      <w:pPr>
        <w:spacing w:line="480" w:lineRule="auto"/>
        <w:jc w:val="center"/>
        <w:rPr>
          <w:rFonts w:ascii="Times New Roman" w:hAnsi="Times New Roman" w:cs="Times New Roman"/>
          <w:b/>
          <w:sz w:val="24"/>
          <w:szCs w:val="24"/>
        </w:rPr>
      </w:pPr>
      <w:r w:rsidRPr="00A66739">
        <w:rPr>
          <w:rFonts w:ascii="Times New Roman" w:hAnsi="Times New Roman" w:cs="Times New Roman"/>
          <w:b/>
          <w:sz w:val="24"/>
          <w:szCs w:val="24"/>
        </w:rPr>
        <w:t>APPENDIX B</w:t>
      </w:r>
    </w:p>
    <w:p w14:paraId="545D5D47" w14:textId="77777777" w:rsidR="00A5460F" w:rsidRPr="00A66739" w:rsidRDefault="00A5460F" w:rsidP="00A5460F">
      <w:pPr>
        <w:spacing w:line="480" w:lineRule="auto"/>
        <w:jc w:val="center"/>
        <w:rPr>
          <w:rFonts w:ascii="Times New Roman" w:hAnsi="Times New Roman" w:cs="Times New Roman"/>
          <w:b/>
          <w:sz w:val="24"/>
          <w:szCs w:val="24"/>
        </w:rPr>
      </w:pPr>
      <w:r w:rsidRPr="00A66739">
        <w:rPr>
          <w:rFonts w:ascii="Times New Roman" w:hAnsi="Times New Roman" w:cs="Times New Roman"/>
          <w:b/>
          <w:sz w:val="24"/>
          <w:szCs w:val="24"/>
        </w:rPr>
        <w:t>LIST OF ABBREVIATIONS</w:t>
      </w:r>
    </w:p>
    <w:p w14:paraId="1CD0522C" w14:textId="77777777" w:rsidR="00A5460F" w:rsidRPr="00760512" w:rsidRDefault="00A5460F" w:rsidP="00A5460F">
      <w:pPr>
        <w:spacing w:line="480" w:lineRule="auto"/>
        <w:ind w:firstLine="720"/>
        <w:jc w:val="both"/>
        <w:rPr>
          <w:rFonts w:ascii="Times New Roman" w:hAnsi="Times New Roman"/>
          <w:sz w:val="24"/>
          <w:szCs w:val="24"/>
        </w:rPr>
      </w:pPr>
      <w:r w:rsidRPr="00A8701D">
        <w:rPr>
          <w:rFonts w:ascii="Times New Roman" w:hAnsi="Times New Roman"/>
          <w:sz w:val="24"/>
          <w:szCs w:val="24"/>
        </w:rPr>
        <w:t>OB-GYN</w:t>
      </w:r>
      <w:r w:rsidRPr="00760512">
        <w:rPr>
          <w:rFonts w:ascii="Times New Roman" w:hAnsi="Times New Roman"/>
          <w:sz w:val="24"/>
          <w:szCs w:val="24"/>
        </w:rPr>
        <w:t xml:space="preserve">                                         Obstetrics-Gynaecology</w:t>
      </w:r>
    </w:p>
    <w:p w14:paraId="7EED329B" w14:textId="77777777" w:rsidR="00A5460F" w:rsidRPr="00760512" w:rsidRDefault="00A5460F" w:rsidP="00A5460F">
      <w:pPr>
        <w:spacing w:line="480" w:lineRule="auto"/>
        <w:ind w:firstLine="720"/>
        <w:jc w:val="both"/>
        <w:rPr>
          <w:rFonts w:ascii="Times New Roman" w:hAnsi="Times New Roman"/>
          <w:sz w:val="24"/>
          <w:szCs w:val="24"/>
        </w:rPr>
      </w:pPr>
      <w:r w:rsidRPr="00A8701D">
        <w:rPr>
          <w:rFonts w:ascii="Times New Roman" w:hAnsi="Times New Roman"/>
          <w:sz w:val="24"/>
          <w:szCs w:val="24"/>
        </w:rPr>
        <w:t xml:space="preserve">OPD    </w:t>
      </w:r>
      <w:r w:rsidRPr="00760512">
        <w:rPr>
          <w:rFonts w:ascii="Times New Roman" w:hAnsi="Times New Roman"/>
          <w:sz w:val="24"/>
          <w:szCs w:val="24"/>
        </w:rPr>
        <w:t xml:space="preserve">                                             Outpatient Department</w:t>
      </w:r>
    </w:p>
    <w:p w14:paraId="6CBB4F3B" w14:textId="77777777" w:rsidR="00A5460F" w:rsidRPr="00760512" w:rsidRDefault="00A5460F" w:rsidP="00A5460F">
      <w:pPr>
        <w:spacing w:line="480" w:lineRule="auto"/>
        <w:ind w:firstLine="720"/>
        <w:jc w:val="both"/>
        <w:rPr>
          <w:rFonts w:ascii="Times New Roman" w:hAnsi="Times New Roman"/>
          <w:sz w:val="24"/>
          <w:szCs w:val="24"/>
        </w:rPr>
      </w:pPr>
      <w:r w:rsidRPr="00A8701D">
        <w:rPr>
          <w:rFonts w:ascii="Times New Roman" w:hAnsi="Times New Roman"/>
          <w:sz w:val="24"/>
          <w:szCs w:val="24"/>
        </w:rPr>
        <w:t>OB/GYN</w:t>
      </w:r>
      <w:r w:rsidRPr="00760512">
        <w:rPr>
          <w:rFonts w:ascii="Times New Roman" w:hAnsi="Times New Roman"/>
          <w:sz w:val="24"/>
          <w:szCs w:val="24"/>
        </w:rPr>
        <w:t xml:space="preserve">                                         Obstetrics and Gynaecology</w:t>
      </w:r>
    </w:p>
    <w:p w14:paraId="68DB6C10" w14:textId="77777777" w:rsidR="00A5460F" w:rsidRPr="00286DAA" w:rsidRDefault="00A5460F" w:rsidP="00A5460F">
      <w:pPr>
        <w:spacing w:line="480" w:lineRule="auto"/>
        <w:ind w:firstLine="720"/>
        <w:rPr>
          <w:rFonts w:ascii="Times New Roman" w:hAnsi="Times New Roman"/>
          <w:sz w:val="24"/>
          <w:szCs w:val="24"/>
        </w:rPr>
      </w:pPr>
      <w:r w:rsidRPr="00A8701D">
        <w:rPr>
          <w:rFonts w:ascii="Times New Roman" w:hAnsi="Times New Roman"/>
          <w:sz w:val="24"/>
          <w:szCs w:val="24"/>
        </w:rPr>
        <w:t>MO</w:t>
      </w:r>
      <w:r>
        <w:rPr>
          <w:rFonts w:ascii="Times New Roman" w:hAnsi="Times New Roman"/>
          <w:b/>
          <w:bCs/>
          <w:sz w:val="24"/>
          <w:szCs w:val="24"/>
        </w:rPr>
        <w:t xml:space="preserve">                                                  </w:t>
      </w:r>
      <w:r>
        <w:rPr>
          <w:rFonts w:ascii="Times New Roman" w:hAnsi="Times New Roman"/>
          <w:sz w:val="24"/>
          <w:szCs w:val="24"/>
        </w:rPr>
        <w:t>Medical Officer</w:t>
      </w:r>
    </w:p>
    <w:p w14:paraId="44CD95BA" w14:textId="77777777" w:rsidR="00A5460F" w:rsidRPr="001A4311" w:rsidRDefault="00A5460F" w:rsidP="00A5460F">
      <w:pPr>
        <w:spacing w:line="480" w:lineRule="auto"/>
        <w:ind w:firstLine="720"/>
        <w:rPr>
          <w:rFonts w:ascii="Times New Roman" w:hAnsi="Times New Roman"/>
          <w:bCs/>
          <w:sz w:val="24"/>
          <w:szCs w:val="24"/>
        </w:rPr>
      </w:pPr>
      <w:r w:rsidRPr="00A8701D">
        <w:rPr>
          <w:rFonts w:ascii="Times New Roman" w:hAnsi="Times New Roman"/>
          <w:bCs/>
          <w:sz w:val="24"/>
          <w:szCs w:val="24"/>
        </w:rPr>
        <w:t xml:space="preserve">AAMC  </w:t>
      </w:r>
      <w:r w:rsidRPr="001A4311">
        <w:rPr>
          <w:rFonts w:ascii="Times New Roman" w:hAnsi="Times New Roman"/>
          <w:bCs/>
          <w:sz w:val="24"/>
          <w:szCs w:val="24"/>
        </w:rPr>
        <w:t xml:space="preserve">                                        American Association of Medical Colleges</w:t>
      </w:r>
    </w:p>
    <w:p w14:paraId="1DF5DA56" w14:textId="77777777" w:rsidR="00A5460F" w:rsidRPr="00A66739" w:rsidRDefault="00A5460F" w:rsidP="00A5460F">
      <w:pPr>
        <w:spacing w:line="480" w:lineRule="auto"/>
        <w:rPr>
          <w:rFonts w:ascii="Times New Roman" w:hAnsi="Times New Roman" w:cs="Times New Roman"/>
          <w:sz w:val="24"/>
          <w:szCs w:val="24"/>
        </w:rPr>
      </w:pPr>
    </w:p>
    <w:p w14:paraId="7BC5DFF1" w14:textId="77777777" w:rsidR="00A5460F" w:rsidRPr="00A66739" w:rsidRDefault="00A5460F" w:rsidP="00A5460F">
      <w:pPr>
        <w:spacing w:line="480" w:lineRule="auto"/>
        <w:rPr>
          <w:rFonts w:ascii="Times New Roman" w:hAnsi="Times New Roman" w:cs="Times New Roman"/>
          <w:b/>
          <w:sz w:val="24"/>
          <w:szCs w:val="24"/>
        </w:rPr>
      </w:pPr>
    </w:p>
    <w:p w14:paraId="712D246C" w14:textId="77777777" w:rsidR="00A5460F" w:rsidRPr="00A66739" w:rsidRDefault="00A5460F" w:rsidP="00A5460F">
      <w:pPr>
        <w:spacing w:line="480" w:lineRule="auto"/>
        <w:jc w:val="center"/>
        <w:rPr>
          <w:rFonts w:ascii="Times New Roman" w:hAnsi="Times New Roman" w:cs="Times New Roman"/>
          <w:b/>
          <w:sz w:val="24"/>
          <w:szCs w:val="24"/>
        </w:rPr>
      </w:pPr>
      <w:r w:rsidRPr="00A66739">
        <w:rPr>
          <w:rFonts w:ascii="Times New Roman" w:hAnsi="Times New Roman" w:cs="Times New Roman"/>
          <w:b/>
          <w:sz w:val="24"/>
          <w:szCs w:val="24"/>
        </w:rPr>
        <w:t>APPENDIX C</w:t>
      </w:r>
    </w:p>
    <w:p w14:paraId="6BDB3772" w14:textId="77777777" w:rsidR="00A5460F" w:rsidRPr="00A66739" w:rsidRDefault="00A5460F" w:rsidP="00A5460F">
      <w:pPr>
        <w:spacing w:line="480" w:lineRule="auto"/>
        <w:jc w:val="center"/>
        <w:rPr>
          <w:rFonts w:ascii="Times New Roman" w:hAnsi="Times New Roman" w:cs="Times New Roman"/>
          <w:b/>
          <w:sz w:val="24"/>
          <w:szCs w:val="24"/>
        </w:rPr>
      </w:pPr>
      <w:r w:rsidRPr="00A66739">
        <w:rPr>
          <w:rFonts w:ascii="Times New Roman" w:hAnsi="Times New Roman" w:cs="Times New Roman"/>
          <w:b/>
          <w:sz w:val="24"/>
          <w:szCs w:val="24"/>
        </w:rPr>
        <w:t>RAW DATA SCORES</w:t>
      </w:r>
    </w:p>
    <w:p w14:paraId="53EB0620" w14:textId="77777777" w:rsidR="00A5460F" w:rsidRPr="00760512" w:rsidRDefault="00A5460F" w:rsidP="00A5460F">
      <w:pPr>
        <w:spacing w:line="480" w:lineRule="auto"/>
        <w:jc w:val="both"/>
        <w:rPr>
          <w:rFonts w:ascii="Times New Roman" w:hAnsi="Times New Roman" w:cs="Times New Roman"/>
          <w:sz w:val="24"/>
          <w:szCs w:val="24"/>
        </w:rPr>
      </w:pPr>
      <w:r w:rsidRPr="00760512">
        <w:rPr>
          <w:rFonts w:ascii="Times New Roman" w:eastAsia="Times New Roman" w:hAnsi="Times New Roman" w:cs="Times New Roman"/>
          <w:b/>
          <w:bCs/>
          <w:color w:val="000000"/>
          <w:sz w:val="24"/>
          <w:szCs w:val="24"/>
        </w:rPr>
        <w:t>Pa</w:t>
      </w:r>
      <w:r w:rsidRPr="00760512">
        <w:rPr>
          <w:rFonts w:ascii="Times New Roman" w:eastAsia="Times New Roman" w:hAnsi="Times New Roman" w:cs="Times New Roman"/>
          <w:b/>
          <w:bCs/>
          <w:color w:val="000000"/>
          <w:spacing w:val="-2"/>
          <w:sz w:val="24"/>
          <w:szCs w:val="24"/>
        </w:rPr>
        <w:t>r</w:t>
      </w:r>
      <w:r w:rsidRPr="00760512">
        <w:rPr>
          <w:rFonts w:ascii="Times New Roman" w:eastAsia="Times New Roman" w:hAnsi="Times New Roman" w:cs="Times New Roman"/>
          <w:b/>
          <w:bCs/>
          <w:color w:val="000000"/>
          <w:sz w:val="24"/>
          <w:szCs w:val="24"/>
        </w:rPr>
        <w:t>t</w:t>
      </w:r>
      <w:r w:rsidRPr="00760512">
        <w:rPr>
          <w:rFonts w:ascii="Times New Roman" w:eastAsia="Times New Roman" w:hAnsi="Times New Roman" w:cs="Times New Roman"/>
          <w:b/>
          <w:bCs/>
          <w:color w:val="000000"/>
          <w:spacing w:val="-1"/>
          <w:sz w:val="24"/>
          <w:szCs w:val="24"/>
        </w:rPr>
        <w:t>i</w:t>
      </w:r>
      <w:r w:rsidRPr="00760512">
        <w:rPr>
          <w:rFonts w:ascii="Times New Roman" w:eastAsia="Times New Roman" w:hAnsi="Times New Roman" w:cs="Times New Roman"/>
          <w:b/>
          <w:bCs/>
          <w:color w:val="000000"/>
          <w:spacing w:val="1"/>
          <w:sz w:val="24"/>
          <w:szCs w:val="24"/>
        </w:rPr>
        <w:t>c</w:t>
      </w:r>
      <w:r w:rsidRPr="00760512">
        <w:rPr>
          <w:rFonts w:ascii="Times New Roman" w:eastAsia="Times New Roman" w:hAnsi="Times New Roman" w:cs="Times New Roman"/>
          <w:b/>
          <w:bCs/>
          <w:color w:val="000000"/>
          <w:sz w:val="24"/>
          <w:szCs w:val="24"/>
        </w:rPr>
        <w:t>ipa</w:t>
      </w:r>
      <w:r w:rsidRPr="00760512">
        <w:rPr>
          <w:rFonts w:ascii="Times New Roman" w:eastAsia="Times New Roman" w:hAnsi="Times New Roman" w:cs="Times New Roman"/>
          <w:b/>
          <w:bCs/>
          <w:color w:val="000000"/>
          <w:spacing w:val="1"/>
          <w:sz w:val="24"/>
          <w:szCs w:val="24"/>
        </w:rPr>
        <w:t>nt</w:t>
      </w:r>
      <w:r w:rsidRPr="00760512">
        <w:rPr>
          <w:rFonts w:ascii="Times New Roman" w:eastAsia="Times New Roman" w:hAnsi="Times New Roman" w:cs="Times New Roman"/>
          <w:b/>
          <w:bCs/>
          <w:color w:val="000000"/>
          <w:spacing w:val="-9"/>
          <w:sz w:val="24"/>
          <w:szCs w:val="24"/>
        </w:rPr>
        <w:t xml:space="preserve"> </w:t>
      </w:r>
      <w:r w:rsidRPr="00760512">
        <w:rPr>
          <w:rFonts w:ascii="Times New Roman" w:eastAsia="Times New Roman" w:hAnsi="Times New Roman" w:cs="Times New Roman"/>
          <w:b/>
          <w:bCs/>
          <w:color w:val="000000"/>
          <w:spacing w:val="1"/>
          <w:sz w:val="24"/>
          <w:szCs w:val="24"/>
        </w:rPr>
        <w:t>D</w:t>
      </w:r>
      <w:r w:rsidRPr="00760512">
        <w:rPr>
          <w:rFonts w:ascii="Times New Roman" w:eastAsia="Times New Roman" w:hAnsi="Times New Roman" w:cs="Times New Roman"/>
          <w:b/>
          <w:bCs/>
          <w:color w:val="000000"/>
          <w:spacing w:val="-1"/>
          <w:sz w:val="24"/>
          <w:szCs w:val="24"/>
        </w:rPr>
        <w:t>e</w:t>
      </w:r>
      <w:r w:rsidRPr="00760512">
        <w:rPr>
          <w:rFonts w:ascii="Times New Roman" w:eastAsia="Times New Roman" w:hAnsi="Times New Roman" w:cs="Times New Roman"/>
          <w:b/>
          <w:bCs/>
          <w:color w:val="000000"/>
          <w:sz w:val="24"/>
          <w:szCs w:val="24"/>
        </w:rPr>
        <w:t>mog</w:t>
      </w:r>
      <w:r w:rsidRPr="00760512">
        <w:rPr>
          <w:rFonts w:ascii="Times New Roman" w:eastAsia="Times New Roman" w:hAnsi="Times New Roman" w:cs="Times New Roman"/>
          <w:b/>
          <w:bCs/>
          <w:color w:val="000000"/>
          <w:spacing w:val="-1"/>
          <w:sz w:val="24"/>
          <w:szCs w:val="24"/>
        </w:rPr>
        <w:t>r</w:t>
      </w:r>
      <w:r w:rsidRPr="00760512">
        <w:rPr>
          <w:rFonts w:ascii="Times New Roman" w:eastAsia="Times New Roman" w:hAnsi="Times New Roman" w:cs="Times New Roman"/>
          <w:b/>
          <w:bCs/>
          <w:color w:val="000000"/>
          <w:sz w:val="24"/>
          <w:szCs w:val="24"/>
        </w:rPr>
        <w:t>ap</w:t>
      </w:r>
      <w:r w:rsidRPr="00760512">
        <w:rPr>
          <w:rFonts w:ascii="Times New Roman" w:eastAsia="Times New Roman" w:hAnsi="Times New Roman" w:cs="Times New Roman"/>
          <w:b/>
          <w:bCs/>
          <w:color w:val="000000"/>
          <w:spacing w:val="2"/>
          <w:sz w:val="24"/>
          <w:szCs w:val="24"/>
        </w:rPr>
        <w:t>h</w:t>
      </w:r>
      <w:r w:rsidRPr="00760512">
        <w:rPr>
          <w:rFonts w:ascii="Times New Roman" w:eastAsia="Times New Roman" w:hAnsi="Times New Roman" w:cs="Times New Roman"/>
          <w:b/>
          <w:bCs/>
          <w:color w:val="000000"/>
          <w:spacing w:val="-1"/>
          <w:sz w:val="24"/>
          <w:szCs w:val="24"/>
        </w:rPr>
        <w:t>ic</w:t>
      </w:r>
      <w:r w:rsidRPr="00760512">
        <w:rPr>
          <w:rFonts w:ascii="Times New Roman" w:eastAsia="Times New Roman" w:hAnsi="Times New Roman" w:cs="Times New Roman"/>
          <w:b/>
          <w:bCs/>
          <w:color w:val="000000"/>
          <w:sz w:val="24"/>
          <w:szCs w:val="24"/>
        </w:rPr>
        <w:t>s</w:t>
      </w:r>
      <w:r w:rsidRPr="00760512">
        <w:rPr>
          <w:rFonts w:ascii="Times New Roman" w:hAnsi="Times New Roman"/>
          <w:sz w:val="24"/>
          <w:szCs w:val="24"/>
        </w:rPr>
        <w:t xml:space="preserve">: Results from the study revealed that </w:t>
      </w:r>
      <w:r w:rsidRPr="00760512">
        <w:rPr>
          <w:rFonts w:ascii="Times New Roman" w:hAnsi="Times New Roman" w:cs="Times New Roman"/>
          <w:sz w:val="24"/>
          <w:szCs w:val="24"/>
        </w:rPr>
        <w:t xml:space="preserve">out of 12 respondents, the age distribution indicated that half of the respondents were between the ages of 30-39 years while the remaining of the respondents 3 and 3 were between the ages of 20-29 and 40-49 years old respectively. Also, almost half of the respondents were single, 4 were married, with 1 respondent being a widow. For their level of education, 4 completed junior high school and 3 completed senior high school and the rest of them had completed tertiary education. When it comes to employment status, 3 of respondents were unemployed, however, most were petty traders and food sellers, with 2 of them being bank tellers and the remaining of the respondents was a teacher and hair stylist </w:t>
      </w:r>
      <w:r w:rsidRPr="00760512">
        <w:rPr>
          <w:rFonts w:ascii="Times New Roman" w:hAnsi="Times New Roman" w:cs="Times New Roman"/>
          <w:sz w:val="24"/>
          <w:szCs w:val="24"/>
        </w:rPr>
        <w:lastRenderedPageBreak/>
        <w:t>respectively. Therefore, it can be said that larger numbers of the respondents were in the working category.</w:t>
      </w:r>
    </w:p>
    <w:p w14:paraId="7A56E13F" w14:textId="77777777" w:rsidR="00A5460F" w:rsidRPr="00760512" w:rsidRDefault="00A5460F" w:rsidP="00A5460F">
      <w:pPr>
        <w:spacing w:after="0" w:line="480" w:lineRule="auto"/>
        <w:jc w:val="both"/>
        <w:rPr>
          <w:rFonts w:ascii="Times New Roman" w:eastAsia="Times New Roman" w:hAnsi="Times New Roman" w:cs="Times New Roman"/>
          <w:b/>
          <w:bCs/>
          <w:color w:val="000000"/>
          <w:kern w:val="0"/>
          <w:sz w:val="24"/>
          <w:szCs w:val="24"/>
          <w:lang w:eastAsia="en-GB"/>
          <w14:ligatures w14:val="none"/>
        </w:rPr>
      </w:pPr>
      <w:r w:rsidRPr="00760512">
        <w:rPr>
          <w:rFonts w:ascii="Times New Roman" w:eastAsia="Times New Roman" w:hAnsi="Times New Roman" w:cs="Times New Roman"/>
          <w:b/>
          <w:bCs/>
          <w:color w:val="000000"/>
          <w:kern w:val="0"/>
          <w:sz w:val="24"/>
          <w:szCs w:val="24"/>
          <w:lang w:eastAsia="en-GB"/>
          <w14:ligatures w14:val="none"/>
        </w:rPr>
        <w:t xml:space="preserve">Definition of an </w:t>
      </w:r>
      <w:r w:rsidRPr="00760512">
        <w:rPr>
          <w:rFonts w:ascii="Times New Roman" w:hAnsi="Times New Roman" w:cs="Times New Roman"/>
          <w:b/>
          <w:bCs/>
          <w:sz w:val="24"/>
          <w:szCs w:val="24"/>
        </w:rPr>
        <w:t xml:space="preserve">Obstetrics/Gynaecology </w:t>
      </w:r>
      <w:r w:rsidRPr="00760512">
        <w:rPr>
          <w:rFonts w:ascii="Times New Roman" w:eastAsia="Times New Roman" w:hAnsi="Times New Roman" w:cs="Times New Roman"/>
          <w:b/>
          <w:bCs/>
          <w:color w:val="000000"/>
          <w:kern w:val="0"/>
          <w:sz w:val="24"/>
          <w:szCs w:val="24"/>
          <w:lang w:eastAsia="en-GB"/>
          <w14:ligatures w14:val="none"/>
        </w:rPr>
        <w:t xml:space="preserve">Physician: </w:t>
      </w:r>
      <w:r w:rsidRPr="00760512">
        <w:rPr>
          <w:rFonts w:ascii="Times New Roman" w:hAnsi="Times New Roman" w:cs="Times New Roman"/>
          <w:sz w:val="24"/>
          <w:szCs w:val="24"/>
        </w:rPr>
        <w:t>Responses from participants during the in-depth interviews revealed that 9 out of the 12 participants have knowledge about Obstetrics/Gynaecology Physician, while 3 of the participants were not able to define who an Obstetrics/Gynaecology Physician to satisfactory.</w:t>
      </w:r>
    </w:p>
    <w:p w14:paraId="720C361B" w14:textId="77777777" w:rsidR="00A5460F" w:rsidRPr="00760512" w:rsidRDefault="00A5460F" w:rsidP="00A5460F">
      <w:pPr>
        <w:spacing w:after="0" w:line="480" w:lineRule="auto"/>
        <w:jc w:val="both"/>
        <w:rPr>
          <w:rFonts w:ascii="Times New Roman" w:hAnsi="Times New Roman" w:cs="Times New Roman"/>
          <w:b/>
          <w:bCs/>
          <w:sz w:val="24"/>
          <w:szCs w:val="24"/>
        </w:rPr>
      </w:pPr>
      <w:r w:rsidRPr="00760512">
        <w:rPr>
          <w:rFonts w:ascii="Times New Roman" w:eastAsia="Times New Roman" w:hAnsi="Times New Roman" w:cs="Times New Roman"/>
          <w:b/>
          <w:bCs/>
          <w:color w:val="000000"/>
          <w:kern w:val="0"/>
          <w:sz w:val="24"/>
          <w:szCs w:val="24"/>
          <w:lang w:eastAsia="en-GB"/>
          <w14:ligatures w14:val="none"/>
        </w:rPr>
        <w:t xml:space="preserve">The Physician </w:t>
      </w:r>
      <w:r w:rsidRPr="00760512">
        <w:rPr>
          <w:rFonts w:ascii="Times New Roman" w:hAnsi="Times New Roman" w:cs="Times New Roman"/>
          <w:b/>
          <w:bCs/>
          <w:sz w:val="24"/>
          <w:szCs w:val="24"/>
        </w:rPr>
        <w:t xml:space="preserve">Gender Preference: </w:t>
      </w:r>
      <w:r w:rsidRPr="00760512">
        <w:rPr>
          <w:rFonts w:ascii="Times New Roman" w:hAnsi="Times New Roman" w:cs="Times New Roman"/>
          <w:sz w:val="24"/>
          <w:szCs w:val="24"/>
        </w:rPr>
        <w:t xml:space="preserve">Responses from participants during the in-depth interviews revealed that 7 out of 12 participants, the majority have no gender preference. Moreover, they claim physician gender is not important when seeking care at the OB/GYN clinic, 3 preferred male physicians, while 2 being the minority preferred female physician when attending OB/GYN appointment. However, they claim the gender of the physician is important when seeking care at the OB/GYN clinic. </w:t>
      </w:r>
    </w:p>
    <w:p w14:paraId="59848C57" w14:textId="77777777" w:rsidR="00A5460F" w:rsidRPr="00760512" w:rsidRDefault="00A5460F" w:rsidP="00A5460F">
      <w:pPr>
        <w:spacing w:after="0" w:line="480" w:lineRule="auto"/>
        <w:jc w:val="both"/>
        <w:rPr>
          <w:rFonts w:ascii="Times New Roman" w:hAnsi="Times New Roman" w:cs="Times New Roman"/>
          <w:sz w:val="24"/>
          <w:szCs w:val="24"/>
        </w:rPr>
      </w:pPr>
      <w:r w:rsidRPr="00760512">
        <w:rPr>
          <w:rFonts w:ascii="Times New Roman" w:hAnsi="Times New Roman" w:cs="Times New Roman"/>
          <w:sz w:val="24"/>
          <w:szCs w:val="24"/>
        </w:rPr>
        <w:t>Responses revealed Physician qualification status, good listening, empathy, sympathy, Physician competency, feeling comfortable to voice out their problem and not feeling shy are some of the factors that contributes to the importance of Physician gender when seeking care at the OB/GYN clinic.</w:t>
      </w:r>
    </w:p>
    <w:p w14:paraId="4D08BA0D" w14:textId="77777777" w:rsidR="00A5460F" w:rsidRPr="00760512" w:rsidRDefault="00A5460F" w:rsidP="00A5460F">
      <w:pPr>
        <w:spacing w:after="0" w:line="480" w:lineRule="auto"/>
        <w:jc w:val="both"/>
        <w:rPr>
          <w:rFonts w:ascii="Times New Roman" w:hAnsi="Times New Roman" w:cs="Times New Roman"/>
          <w:b/>
          <w:bCs/>
          <w:sz w:val="24"/>
          <w:szCs w:val="24"/>
        </w:rPr>
      </w:pPr>
      <w:r w:rsidRPr="00760512">
        <w:rPr>
          <w:rFonts w:ascii="Times New Roman" w:hAnsi="Times New Roman" w:cs="Times New Roman"/>
          <w:b/>
          <w:bCs/>
          <w:sz w:val="24"/>
          <w:szCs w:val="24"/>
        </w:rPr>
        <w:t xml:space="preserve">Reasons behind the Choices of Physician’s Gender: </w:t>
      </w:r>
      <w:r w:rsidRPr="00760512">
        <w:rPr>
          <w:rFonts w:ascii="Times New Roman" w:hAnsi="Times New Roman" w:cs="Times New Roman"/>
          <w:sz w:val="24"/>
          <w:szCs w:val="24"/>
        </w:rPr>
        <w:t>Responses from participants after the interview revealed, 11 participants revealed Communication style and Attitude towards patient</w:t>
      </w:r>
      <w:r>
        <w:rPr>
          <w:rFonts w:ascii="Times New Roman" w:hAnsi="Times New Roman" w:cs="Times New Roman"/>
          <w:sz w:val="24"/>
          <w:szCs w:val="24"/>
        </w:rPr>
        <w:t>/ Relationship with patient</w:t>
      </w:r>
      <w:r w:rsidRPr="00760512">
        <w:rPr>
          <w:rFonts w:ascii="Times New Roman" w:hAnsi="Times New Roman" w:cs="Times New Roman"/>
          <w:sz w:val="24"/>
          <w:szCs w:val="24"/>
        </w:rPr>
        <w:t xml:space="preserve"> are the reasons behind their choice of physician gender, 8 participants also revealed their choices were made based on technical competence of the physician and 3 participants being the minority revealed Cultural/ Religious beliefs as a reason for their choice of physician gender when attending OB/GYN Clinic.</w:t>
      </w:r>
    </w:p>
    <w:p w14:paraId="62D65365" w14:textId="77777777" w:rsidR="00A5460F" w:rsidRPr="00760512" w:rsidRDefault="00A5460F" w:rsidP="00A5460F">
      <w:pPr>
        <w:spacing w:after="0" w:line="480" w:lineRule="auto"/>
        <w:jc w:val="both"/>
        <w:rPr>
          <w:rFonts w:ascii="Times New Roman" w:eastAsia="Times New Roman" w:hAnsi="Times New Roman" w:cs="Times New Roman"/>
          <w:kern w:val="0"/>
          <w:sz w:val="24"/>
          <w:szCs w:val="24"/>
          <w:lang w:eastAsia="en-GB"/>
          <w14:ligatures w14:val="none"/>
        </w:rPr>
      </w:pPr>
      <w:r w:rsidRPr="00760512">
        <w:rPr>
          <w:rFonts w:ascii="Times New Roman" w:eastAsia="Times New Roman" w:hAnsi="Times New Roman" w:cs="Times New Roman"/>
          <w:b/>
          <w:bCs/>
          <w:kern w:val="0"/>
          <w:sz w:val="24"/>
          <w:szCs w:val="24"/>
          <w:lang w:eastAsia="en-GB"/>
          <w14:ligatures w14:val="none"/>
        </w:rPr>
        <w:lastRenderedPageBreak/>
        <w:t xml:space="preserve">Past Experience with a Physician: </w:t>
      </w:r>
      <w:r w:rsidRPr="00760512">
        <w:rPr>
          <w:rFonts w:ascii="Times New Roman" w:eastAsia="Times New Roman" w:hAnsi="Times New Roman" w:cs="Times New Roman"/>
          <w:kern w:val="0"/>
          <w:sz w:val="24"/>
          <w:szCs w:val="24"/>
          <w:lang w:eastAsia="en-GB"/>
          <w14:ligatures w14:val="none"/>
        </w:rPr>
        <w:t>Responses after the in-depth interview revealed that, 8 out of the 12 participants being the majority had had past experience that had influenced their decision to choose a particular gender, while 4 participants being the minority had not had past experience that has informed their choice of a physician gender when attending OB/GYN Clinic.</w:t>
      </w:r>
    </w:p>
    <w:p w14:paraId="534A3F41" w14:textId="77777777" w:rsidR="00A5460F" w:rsidRDefault="00A5460F" w:rsidP="00A5460F">
      <w:pPr>
        <w:spacing w:after="0" w:line="480" w:lineRule="auto"/>
        <w:jc w:val="both"/>
        <w:rPr>
          <w:rFonts w:ascii="Times New Roman" w:eastAsia="Times New Roman" w:hAnsi="Times New Roman" w:cs="Times New Roman"/>
          <w:kern w:val="0"/>
          <w:sz w:val="24"/>
          <w:szCs w:val="24"/>
          <w:lang w:eastAsia="en-GB"/>
          <w14:ligatures w14:val="none"/>
        </w:rPr>
      </w:pPr>
      <w:r w:rsidRPr="00760512">
        <w:rPr>
          <w:rFonts w:ascii="Times New Roman" w:eastAsia="Times New Roman" w:hAnsi="Times New Roman" w:cs="Times New Roman"/>
          <w:b/>
          <w:bCs/>
          <w:kern w:val="0"/>
          <w:sz w:val="24"/>
          <w:szCs w:val="24"/>
          <w:lang w:eastAsia="en-GB"/>
          <w14:ligatures w14:val="none"/>
        </w:rPr>
        <w:t xml:space="preserve">Whether Delayed or Avoided Seeking Obstetric/Gynaecological Care due to Concerns about the Physician's Gender: </w:t>
      </w:r>
      <w:r w:rsidRPr="00760512">
        <w:rPr>
          <w:rFonts w:ascii="Times New Roman" w:eastAsia="Times New Roman" w:hAnsi="Times New Roman" w:cs="Times New Roman"/>
          <w:kern w:val="0"/>
          <w:sz w:val="24"/>
          <w:szCs w:val="24"/>
          <w:lang w:eastAsia="en-GB"/>
          <w14:ligatures w14:val="none"/>
        </w:rPr>
        <w:t>Responses after the in-depth interview revealed 11 out of the 12 participants had not delayed or avoided seeking OB/GYN care due to the concerns about the physician’s gender, while 1 participant revealed she had delayed or avoided seeking OB/GYN care due to concerns about the gender of the physician and claimed she was young, naïve, shy and was her first seeking consult at the OB/GYN clinic.</w:t>
      </w:r>
    </w:p>
    <w:p w14:paraId="62697A3A" w14:textId="77777777" w:rsidR="00A5460F" w:rsidRDefault="00A5460F" w:rsidP="00A5460F">
      <w:pPr>
        <w:spacing w:after="0" w:line="480" w:lineRule="auto"/>
        <w:jc w:val="both"/>
        <w:rPr>
          <w:rFonts w:ascii="Times New Roman" w:eastAsia="Times New Roman" w:hAnsi="Times New Roman" w:cs="Times New Roman"/>
          <w:kern w:val="0"/>
          <w:sz w:val="24"/>
          <w:szCs w:val="24"/>
          <w:lang w:eastAsia="en-GB"/>
          <w14:ligatures w14:val="none"/>
        </w:rPr>
      </w:pPr>
    </w:p>
    <w:p w14:paraId="0382E634" w14:textId="77777777" w:rsidR="00A5460F" w:rsidRDefault="00A5460F" w:rsidP="00A5460F">
      <w:pPr>
        <w:spacing w:after="0" w:line="480" w:lineRule="auto"/>
        <w:jc w:val="both"/>
        <w:rPr>
          <w:rFonts w:ascii="Times New Roman" w:eastAsia="Times New Roman" w:hAnsi="Times New Roman" w:cs="Times New Roman"/>
          <w:kern w:val="0"/>
          <w:sz w:val="24"/>
          <w:szCs w:val="24"/>
          <w:lang w:eastAsia="en-GB"/>
          <w14:ligatures w14:val="none"/>
        </w:rPr>
      </w:pPr>
    </w:p>
    <w:p w14:paraId="4FC61848" w14:textId="77777777" w:rsidR="00A5460F" w:rsidRDefault="00A5460F" w:rsidP="00A5460F">
      <w:pPr>
        <w:spacing w:after="0" w:line="480" w:lineRule="auto"/>
        <w:jc w:val="both"/>
        <w:rPr>
          <w:rFonts w:ascii="Times New Roman" w:eastAsia="Times New Roman" w:hAnsi="Times New Roman" w:cs="Times New Roman"/>
          <w:kern w:val="0"/>
          <w:sz w:val="24"/>
          <w:szCs w:val="24"/>
          <w:lang w:eastAsia="en-GB"/>
          <w14:ligatures w14:val="none"/>
        </w:rPr>
      </w:pPr>
    </w:p>
    <w:p w14:paraId="7D9E4F41" w14:textId="77777777" w:rsidR="00A5460F" w:rsidRDefault="00A5460F" w:rsidP="00A5460F">
      <w:pPr>
        <w:spacing w:after="0" w:line="480" w:lineRule="auto"/>
        <w:jc w:val="both"/>
        <w:rPr>
          <w:rFonts w:ascii="Times New Roman" w:eastAsia="Times New Roman" w:hAnsi="Times New Roman" w:cs="Times New Roman"/>
          <w:kern w:val="0"/>
          <w:sz w:val="24"/>
          <w:szCs w:val="24"/>
          <w:lang w:eastAsia="en-GB"/>
          <w14:ligatures w14:val="none"/>
        </w:rPr>
      </w:pPr>
    </w:p>
    <w:p w14:paraId="3D536D4B" w14:textId="77777777" w:rsidR="00A5460F" w:rsidRDefault="00A5460F" w:rsidP="00A5460F">
      <w:pPr>
        <w:spacing w:after="0" w:line="480" w:lineRule="auto"/>
        <w:jc w:val="both"/>
        <w:rPr>
          <w:rFonts w:ascii="Times New Roman" w:eastAsia="Times New Roman" w:hAnsi="Times New Roman" w:cs="Times New Roman"/>
          <w:kern w:val="0"/>
          <w:sz w:val="24"/>
          <w:szCs w:val="24"/>
          <w:lang w:eastAsia="en-GB"/>
          <w14:ligatures w14:val="none"/>
        </w:rPr>
      </w:pPr>
    </w:p>
    <w:p w14:paraId="4494B9AD" w14:textId="77777777" w:rsidR="00A5460F" w:rsidRPr="000124EF" w:rsidRDefault="00A5460F" w:rsidP="00A5460F">
      <w:pPr>
        <w:spacing w:after="0" w:line="480" w:lineRule="auto"/>
        <w:jc w:val="both"/>
        <w:rPr>
          <w:rFonts w:ascii="Times New Roman" w:eastAsia="Times New Roman" w:hAnsi="Times New Roman" w:cs="Times New Roman"/>
          <w:b/>
          <w:bCs/>
          <w:kern w:val="0"/>
          <w:sz w:val="24"/>
          <w:szCs w:val="24"/>
          <w:lang w:eastAsia="en-GB"/>
          <w14:ligatures w14:val="none"/>
        </w:rPr>
      </w:pPr>
    </w:p>
    <w:p w14:paraId="18A3FD1D" w14:textId="77777777" w:rsidR="00A5460F" w:rsidRPr="00A66739" w:rsidRDefault="00A5460F" w:rsidP="00A5460F">
      <w:pPr>
        <w:spacing w:line="480" w:lineRule="auto"/>
        <w:jc w:val="center"/>
        <w:rPr>
          <w:rFonts w:ascii="Times New Roman" w:hAnsi="Times New Roman" w:cs="Times New Roman"/>
          <w:b/>
          <w:sz w:val="24"/>
          <w:szCs w:val="24"/>
        </w:rPr>
      </w:pPr>
      <w:r w:rsidRPr="00A66739">
        <w:rPr>
          <w:rFonts w:ascii="Times New Roman" w:hAnsi="Times New Roman" w:cs="Times New Roman"/>
          <w:b/>
          <w:sz w:val="24"/>
          <w:szCs w:val="24"/>
        </w:rPr>
        <w:t>APPENDIX D</w:t>
      </w:r>
    </w:p>
    <w:p w14:paraId="6631FE26" w14:textId="77777777" w:rsidR="00A5460F" w:rsidRPr="00A66739" w:rsidRDefault="00A5460F" w:rsidP="00A5460F">
      <w:pPr>
        <w:spacing w:line="480" w:lineRule="auto"/>
        <w:jc w:val="center"/>
        <w:rPr>
          <w:rFonts w:ascii="Times New Roman" w:hAnsi="Times New Roman" w:cs="Times New Roman"/>
          <w:b/>
          <w:sz w:val="24"/>
          <w:szCs w:val="24"/>
        </w:rPr>
      </w:pPr>
      <w:r w:rsidRPr="00A66739">
        <w:rPr>
          <w:rFonts w:ascii="Times New Roman" w:hAnsi="Times New Roman" w:cs="Times New Roman"/>
          <w:b/>
          <w:sz w:val="24"/>
          <w:szCs w:val="24"/>
        </w:rPr>
        <w:t>STUDY SETTING MAP</w:t>
      </w:r>
    </w:p>
    <w:p w14:paraId="26EFF5FC" w14:textId="77777777" w:rsidR="00A5460F" w:rsidRPr="00A66739" w:rsidRDefault="00A5460F" w:rsidP="00A5460F">
      <w:pPr>
        <w:spacing w:line="480" w:lineRule="auto"/>
        <w:rPr>
          <w:rFonts w:ascii="Times New Roman" w:hAnsi="Times New Roman" w:cs="Times New Roman"/>
          <w:sz w:val="24"/>
          <w:szCs w:val="24"/>
        </w:rPr>
      </w:pPr>
      <w:r w:rsidRPr="00760512">
        <w:rPr>
          <w:noProof/>
        </w:rPr>
        <w:lastRenderedPageBreak/>
        <w:drawing>
          <wp:inline distT="0" distB="0" distL="0" distR="0" wp14:anchorId="754FDF5D" wp14:editId="1438F863">
            <wp:extent cx="5731510" cy="4112718"/>
            <wp:effectExtent l="0" t="0" r="2540" b="2540"/>
            <wp:docPr id="8305085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08545" name="Picture 830508545"/>
                    <pic:cNvPicPr/>
                  </pic:nvPicPr>
                  <pic:blipFill>
                    <a:blip r:embed="rId5">
                      <a:extLst>
                        <a:ext uri="{28A0092B-C50C-407E-A947-70E740481C1C}">
                          <a14:useLocalDpi xmlns:a14="http://schemas.microsoft.com/office/drawing/2010/main" val="0"/>
                        </a:ext>
                      </a:extLst>
                    </a:blip>
                    <a:stretch>
                      <a:fillRect/>
                    </a:stretch>
                  </pic:blipFill>
                  <pic:spPr>
                    <a:xfrm>
                      <a:off x="0" y="0"/>
                      <a:ext cx="5731510" cy="4112718"/>
                    </a:xfrm>
                    <a:prstGeom prst="rect">
                      <a:avLst/>
                    </a:prstGeom>
                  </pic:spPr>
                </pic:pic>
              </a:graphicData>
            </a:graphic>
          </wp:inline>
        </w:drawing>
      </w:r>
    </w:p>
    <w:p w14:paraId="5EBC99E3" w14:textId="77777777" w:rsidR="00A5460F" w:rsidRPr="00A66739" w:rsidRDefault="00A5460F" w:rsidP="00A5460F">
      <w:pPr>
        <w:spacing w:line="480" w:lineRule="auto"/>
        <w:rPr>
          <w:rFonts w:ascii="Times New Roman" w:hAnsi="Times New Roman" w:cs="Times New Roman"/>
          <w:color w:val="FF0000"/>
          <w:sz w:val="24"/>
          <w:szCs w:val="24"/>
        </w:rPr>
      </w:pPr>
    </w:p>
    <w:p w14:paraId="04689566" w14:textId="77777777" w:rsidR="00A5460F" w:rsidRPr="00A66739" w:rsidRDefault="00A5460F" w:rsidP="00A5460F">
      <w:pPr>
        <w:spacing w:line="480" w:lineRule="auto"/>
        <w:rPr>
          <w:rFonts w:ascii="Times New Roman" w:hAnsi="Times New Roman" w:cs="Times New Roman"/>
          <w:sz w:val="24"/>
          <w:szCs w:val="24"/>
        </w:rPr>
      </w:pPr>
    </w:p>
    <w:p w14:paraId="3B382E2A" w14:textId="77777777" w:rsidR="00A5460F" w:rsidRPr="00A66739" w:rsidRDefault="00A5460F" w:rsidP="00A5460F">
      <w:pPr>
        <w:spacing w:line="480" w:lineRule="auto"/>
        <w:rPr>
          <w:rFonts w:ascii="Times New Roman" w:hAnsi="Times New Roman" w:cs="Times New Roman"/>
          <w:sz w:val="24"/>
          <w:szCs w:val="24"/>
        </w:rPr>
      </w:pPr>
    </w:p>
    <w:p w14:paraId="7105CEBF"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AE4399"/>
    <w:multiLevelType w:val="hybridMultilevel"/>
    <w:tmpl w:val="E8D27022"/>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94043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60F"/>
    <w:rsid w:val="00066677"/>
    <w:rsid w:val="003A4E89"/>
    <w:rsid w:val="00556784"/>
    <w:rsid w:val="008B07A6"/>
    <w:rsid w:val="009333B8"/>
    <w:rsid w:val="00987B63"/>
    <w:rsid w:val="00A5460F"/>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B4A6E"/>
  <w15:chartTrackingRefBased/>
  <w15:docId w15:val="{9C1623A3-EDB2-4057-9D31-2A32C27F1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460F"/>
    <w:pPr>
      <w:spacing w:line="259" w:lineRule="auto"/>
    </w:pPr>
    <w:rPr>
      <w:sz w:val="22"/>
      <w:szCs w:val="22"/>
      <w:lang w:val="en-GB"/>
    </w:rPr>
  </w:style>
  <w:style w:type="paragraph" w:styleId="Heading1">
    <w:name w:val="heading 1"/>
    <w:basedOn w:val="Normal"/>
    <w:next w:val="Normal"/>
    <w:link w:val="Heading1Char"/>
    <w:uiPriority w:val="9"/>
    <w:qFormat/>
    <w:rsid w:val="00A546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46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46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46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46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46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46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46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46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46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46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46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46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46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46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46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46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460F"/>
    <w:rPr>
      <w:rFonts w:eastAsiaTheme="majorEastAsia" w:cstheme="majorBidi"/>
      <w:color w:val="272727" w:themeColor="text1" w:themeTint="D8"/>
    </w:rPr>
  </w:style>
  <w:style w:type="paragraph" w:styleId="Title">
    <w:name w:val="Title"/>
    <w:basedOn w:val="Normal"/>
    <w:next w:val="Normal"/>
    <w:link w:val="TitleChar"/>
    <w:uiPriority w:val="10"/>
    <w:qFormat/>
    <w:rsid w:val="00A546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46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46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46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460F"/>
    <w:pPr>
      <w:spacing w:before="160"/>
      <w:jc w:val="center"/>
    </w:pPr>
    <w:rPr>
      <w:i/>
      <w:iCs/>
      <w:color w:val="404040" w:themeColor="text1" w:themeTint="BF"/>
    </w:rPr>
  </w:style>
  <w:style w:type="character" w:customStyle="1" w:styleId="QuoteChar">
    <w:name w:val="Quote Char"/>
    <w:basedOn w:val="DefaultParagraphFont"/>
    <w:link w:val="Quote"/>
    <w:uiPriority w:val="29"/>
    <w:rsid w:val="00A5460F"/>
    <w:rPr>
      <w:i/>
      <w:iCs/>
      <w:color w:val="404040" w:themeColor="text1" w:themeTint="BF"/>
    </w:rPr>
  </w:style>
  <w:style w:type="paragraph" w:styleId="ListParagraph">
    <w:name w:val="List Paragraph"/>
    <w:basedOn w:val="Normal"/>
    <w:uiPriority w:val="34"/>
    <w:qFormat/>
    <w:rsid w:val="00A5460F"/>
    <w:pPr>
      <w:ind w:left="720"/>
      <w:contextualSpacing/>
    </w:pPr>
  </w:style>
  <w:style w:type="character" w:styleId="IntenseEmphasis">
    <w:name w:val="Intense Emphasis"/>
    <w:basedOn w:val="DefaultParagraphFont"/>
    <w:uiPriority w:val="21"/>
    <w:qFormat/>
    <w:rsid w:val="00A5460F"/>
    <w:rPr>
      <w:i/>
      <w:iCs/>
      <w:color w:val="0F4761" w:themeColor="accent1" w:themeShade="BF"/>
    </w:rPr>
  </w:style>
  <w:style w:type="paragraph" w:styleId="IntenseQuote">
    <w:name w:val="Intense Quote"/>
    <w:basedOn w:val="Normal"/>
    <w:next w:val="Normal"/>
    <w:link w:val="IntenseQuoteChar"/>
    <w:uiPriority w:val="30"/>
    <w:qFormat/>
    <w:rsid w:val="00A546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460F"/>
    <w:rPr>
      <w:i/>
      <w:iCs/>
      <w:color w:val="0F4761" w:themeColor="accent1" w:themeShade="BF"/>
    </w:rPr>
  </w:style>
  <w:style w:type="character" w:styleId="IntenseReference">
    <w:name w:val="Intense Reference"/>
    <w:basedOn w:val="DefaultParagraphFont"/>
    <w:uiPriority w:val="32"/>
    <w:qFormat/>
    <w:rsid w:val="00A5460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696</Words>
  <Characters>4211</Characters>
  <Application>Microsoft Office Word</Application>
  <DocSecurity>0</DocSecurity>
  <Lines>73</Lines>
  <Paragraphs>26</Paragraphs>
  <ScaleCrop>false</ScaleCrop>
  <Company/>
  <LinksUpToDate>false</LinksUpToDate>
  <CharactersWithSpaces>4881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2026-02-18T14:53:00Z</dcterms:created>
  <dcterms:modified xsi:type="dcterms:W3CDTF">2026-02-18T14:54:00Z</dcterms:modified>
</cp:coreProperties>
</file>