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868C" w14:textId="154569E3" w:rsidR="002677A3" w:rsidRDefault="002677A3" w:rsidP="002677A3">
      <w:pPr>
        <w:spacing w:line="480" w:lineRule="auto"/>
        <w:rPr>
          <w:rFonts w:ascii="Times New Roman" w:hAnsi="Times New Roman" w:cs="Arial"/>
          <w:sz w:val="24"/>
        </w:rPr>
      </w:pPr>
      <w:r>
        <w:rPr>
          <w:rFonts w:ascii="Times New Roman" w:hAnsi="Times New Roman" w:cs="Arial"/>
          <w:b/>
          <w:bCs/>
          <w:sz w:val="24"/>
        </w:rPr>
        <w:t>Additional File</w:t>
      </w:r>
      <w:r w:rsidRPr="009B4FD7">
        <w:rPr>
          <w:rFonts w:ascii="Times New Roman" w:hAnsi="Times New Roman" w:cs="Arial"/>
          <w:b/>
          <w:bCs/>
          <w:sz w:val="24"/>
        </w:rPr>
        <w:t xml:space="preserve"> 1</w:t>
      </w:r>
      <w:r w:rsidRPr="009B4FD7">
        <w:rPr>
          <w:rFonts w:ascii="Times New Roman" w:hAnsi="Times New Roman" w:cs="Arial"/>
          <w:sz w:val="24"/>
        </w:rPr>
        <w:t xml:space="preserve"> </w:t>
      </w:r>
    </w:p>
    <w:p w14:paraId="58A30973" w14:textId="038D2715" w:rsidR="002677A3" w:rsidRPr="009B4FD7" w:rsidRDefault="002677A3" w:rsidP="002677A3">
      <w:pPr>
        <w:spacing w:line="480" w:lineRule="auto"/>
        <w:rPr>
          <w:rFonts w:ascii="Times New Roman" w:hAnsi="Times New Roman" w:cs="Arial"/>
          <w:sz w:val="24"/>
        </w:rPr>
      </w:pPr>
      <w:r w:rsidRPr="009B4FD7">
        <w:rPr>
          <w:rFonts w:ascii="Times New Roman" w:hAnsi="Times New Roman" w:cs="Arial"/>
          <w:sz w:val="24"/>
        </w:rPr>
        <w:t xml:space="preserve">Questionnaire used to evaluate participants’ perceptions of the 3D-printed simulator before and after the training session. The instrument consisted of items on a </w:t>
      </w:r>
      <w:r w:rsidR="001C7548">
        <w:rPr>
          <w:rFonts w:ascii="Times New Roman" w:hAnsi="Times New Roman" w:cs="Arial"/>
          <w:sz w:val="24"/>
        </w:rPr>
        <w:t xml:space="preserve">5-point </w:t>
      </w:r>
      <w:r w:rsidRPr="009B4FD7">
        <w:rPr>
          <w:rFonts w:ascii="Times New Roman" w:hAnsi="Times New Roman" w:cs="Arial"/>
          <w:sz w:val="24"/>
        </w:rPr>
        <w:t>Likert scale (1 = strongly disagree to 5 = strongly agree) and open-ended questions. The original version was written in French; an English translation is provided here for reference.</w:t>
      </w:r>
      <w:r w:rsidR="001C7548">
        <w:rPr>
          <w:rFonts w:ascii="Times New Roman" w:hAnsi="Times New Roman" w:cs="Arial"/>
          <w:sz w:val="24"/>
        </w:rPr>
        <w:t xml:space="preserve"> The questionnaire was not formally validated. </w:t>
      </w:r>
      <w:r w:rsidR="001C7548" w:rsidRPr="001C7548">
        <w:rPr>
          <w:rFonts w:ascii="Times New Roman" w:hAnsi="Times New Roman" w:cs="Arial"/>
          <w:sz w:val="24"/>
        </w:rPr>
        <w:t xml:space="preserve">Open-ended </w:t>
      </w:r>
      <w:r w:rsidR="001C7548">
        <w:rPr>
          <w:rFonts w:ascii="Times New Roman" w:hAnsi="Times New Roman" w:cs="Arial"/>
          <w:sz w:val="24"/>
        </w:rPr>
        <w:t>answers</w:t>
      </w:r>
      <w:r w:rsidR="001C7548" w:rsidRPr="001C7548">
        <w:rPr>
          <w:rFonts w:ascii="Times New Roman" w:hAnsi="Times New Roman" w:cs="Arial"/>
          <w:sz w:val="24"/>
        </w:rPr>
        <w:t xml:space="preserve"> were not included in the quantitative analysis.</w:t>
      </w:r>
    </w:p>
    <w:p w14:paraId="01AE6F73" w14:textId="77777777" w:rsidR="002677A3" w:rsidRPr="009B4FD7"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t>The questionnaire consisted of two parts. Part I was administered prior to the practical session and evaluated the self-perceived knowledge, skills, and confidence of students in endodontic microsurgery. Part II, which was completed after the session, assessed the perceived realism of the simulator, the students’ progression, overall satisfaction, and views on the educational value of the model.</w:t>
      </w:r>
    </w:p>
    <w:p w14:paraId="1BF64D1F" w14:textId="77777777" w:rsidR="002677A3" w:rsidRPr="009B4FD7" w:rsidRDefault="002677A3" w:rsidP="002677A3">
      <w:pPr>
        <w:spacing w:after="0" w:line="480" w:lineRule="auto"/>
        <w:rPr>
          <w:rFonts w:ascii="Times New Roman" w:hAnsi="Times New Roman" w:cs="Arial"/>
          <w:sz w:val="24"/>
        </w:rPr>
      </w:pPr>
    </w:p>
    <w:p w14:paraId="52F95689" w14:textId="77777777" w:rsidR="002677A3" w:rsidRPr="009B4FD7" w:rsidRDefault="002677A3" w:rsidP="002677A3">
      <w:pPr>
        <w:spacing w:after="0" w:line="480" w:lineRule="auto"/>
        <w:rPr>
          <w:rFonts w:ascii="Times New Roman" w:hAnsi="Times New Roman" w:cs="Arial"/>
          <w:b/>
          <w:bCs/>
          <w:sz w:val="24"/>
        </w:rPr>
      </w:pPr>
      <w:r w:rsidRPr="009B4FD7">
        <w:rPr>
          <w:rFonts w:ascii="Times New Roman" w:hAnsi="Times New Roman" w:cs="Arial"/>
          <w:b/>
          <w:bCs/>
          <w:sz w:val="24"/>
        </w:rPr>
        <w:t>Part I: Before the practical session</w:t>
      </w:r>
    </w:p>
    <w:p w14:paraId="4279A00F" w14:textId="77777777" w:rsidR="002677A3" w:rsidRPr="009B4FD7" w:rsidRDefault="002677A3" w:rsidP="002677A3">
      <w:pPr>
        <w:spacing w:after="0" w:line="480" w:lineRule="auto"/>
        <w:rPr>
          <w:rFonts w:ascii="Times New Roman" w:hAnsi="Times New Roman" w:cs="Arial"/>
          <w:sz w:val="24"/>
        </w:rPr>
      </w:pPr>
      <w:r w:rsidRPr="009B4FD7">
        <w:rPr>
          <w:rFonts w:ascii="Times New Roman" w:hAnsi="Times New Roman" w:cs="Arial"/>
          <w:sz w:val="24"/>
        </w:rPr>
        <w:t>I consider my level in endodontic surgery:</w:t>
      </w:r>
    </w:p>
    <w:p w14:paraId="4EFE3491"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At the theoretical level: (1 = I do not know what it is / 5 = I am an expert in this field)</w:t>
      </w:r>
    </w:p>
    <w:p w14:paraId="093385B5"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At the practical level: (1 = I have never seen one / 5 = I already perform them independently)</w:t>
      </w:r>
    </w:p>
    <w:p w14:paraId="189D1ADE" w14:textId="77777777" w:rsidR="002677A3" w:rsidRPr="009B4FD7"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t>Do you feel capable of performing endodontic surgery? (1 = not at all/5 = yes, confidently)</w:t>
      </w:r>
    </w:p>
    <w:p w14:paraId="5E1C6D45"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Independently</w:t>
      </w:r>
    </w:p>
    <w:p w14:paraId="0398D9DF"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With supervision by a senior practitioner</w:t>
      </w:r>
    </w:p>
    <w:p w14:paraId="19EADF69" w14:textId="77777777" w:rsidR="002677A3" w:rsidRPr="009B4FD7" w:rsidRDefault="002677A3" w:rsidP="002677A3">
      <w:pPr>
        <w:spacing w:after="0" w:line="480" w:lineRule="auto"/>
        <w:rPr>
          <w:rFonts w:ascii="Times New Roman" w:hAnsi="Times New Roman" w:cs="Arial"/>
          <w:b/>
          <w:bCs/>
          <w:sz w:val="24"/>
        </w:rPr>
      </w:pPr>
    </w:p>
    <w:p w14:paraId="628976BD" w14:textId="77777777" w:rsidR="002677A3" w:rsidRPr="009B4FD7" w:rsidRDefault="002677A3" w:rsidP="002677A3">
      <w:pPr>
        <w:spacing w:after="0" w:line="480" w:lineRule="auto"/>
        <w:rPr>
          <w:rFonts w:ascii="Times New Roman" w:hAnsi="Times New Roman" w:cs="Arial"/>
          <w:b/>
          <w:bCs/>
          <w:sz w:val="24"/>
        </w:rPr>
      </w:pPr>
      <w:r w:rsidRPr="009B4FD7">
        <w:rPr>
          <w:rFonts w:ascii="Times New Roman" w:hAnsi="Times New Roman" w:cs="Arial"/>
          <w:b/>
          <w:bCs/>
          <w:sz w:val="24"/>
        </w:rPr>
        <w:lastRenderedPageBreak/>
        <w:t>Part II: After the practical session</w:t>
      </w:r>
    </w:p>
    <w:p w14:paraId="4E9D2852" w14:textId="77777777" w:rsidR="002677A3" w:rsidRPr="009B4FD7" w:rsidRDefault="002677A3" w:rsidP="002677A3">
      <w:pPr>
        <w:spacing w:after="0" w:line="480" w:lineRule="auto"/>
        <w:rPr>
          <w:rFonts w:ascii="Times New Roman" w:hAnsi="Times New Roman" w:cs="Arial"/>
          <w:sz w:val="24"/>
        </w:rPr>
      </w:pPr>
      <w:r w:rsidRPr="009B4FD7">
        <w:rPr>
          <w:rFonts w:ascii="Times New Roman" w:hAnsi="Times New Roman" w:cs="Arial"/>
          <w:sz w:val="24"/>
        </w:rPr>
        <w:t>The following section concerns the perceived realism of the model compared to your clinical experience (1 = not realistic at all / 5 = very realistic):</w:t>
      </w:r>
    </w:p>
    <w:p w14:paraId="7E20AEB2"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Gingiva:</w:t>
      </w:r>
    </w:p>
    <w:p w14:paraId="46DAEBDC"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Visual appearance</w:t>
      </w:r>
    </w:p>
    <w:p w14:paraId="579720E0"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Tactile sensation during incision and flap elevation</w:t>
      </w:r>
    </w:p>
    <w:p w14:paraId="5BD515ED"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Bone:</w:t>
      </w:r>
    </w:p>
    <w:p w14:paraId="18B71C29"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Visual appearance</w:t>
      </w:r>
    </w:p>
    <w:p w14:paraId="43C01C6C"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Tactile sensation (e.g., hardness during osteotomy)</w:t>
      </w:r>
    </w:p>
    <w:p w14:paraId="3C0F38AC" w14:textId="77777777" w:rsidR="002677A3" w:rsidRPr="009B4FD7" w:rsidRDefault="002677A3" w:rsidP="002677A3">
      <w:pPr>
        <w:tabs>
          <w:tab w:val="left" w:pos="720"/>
        </w:tabs>
        <w:spacing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Granulation tissue:</w:t>
      </w:r>
    </w:p>
    <w:p w14:paraId="2EFDE55E" w14:textId="77777777" w:rsidR="002677A3" w:rsidRPr="009B4FD7" w:rsidRDefault="002677A3" w:rsidP="002677A3">
      <w:pPr>
        <w:tabs>
          <w:tab w:val="left" w:pos="1440"/>
        </w:tabs>
        <w:spacing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Visual appearance</w:t>
      </w:r>
    </w:p>
    <w:p w14:paraId="5D551A8B" w14:textId="77777777" w:rsidR="002677A3" w:rsidRPr="009B4FD7" w:rsidRDefault="002677A3" w:rsidP="002677A3">
      <w:pPr>
        <w:tabs>
          <w:tab w:val="left" w:pos="1440"/>
        </w:tabs>
        <w:spacing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Tactile sensation during curettage</w:t>
      </w:r>
    </w:p>
    <w:p w14:paraId="24E826B5"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Tooth:</w:t>
      </w:r>
    </w:p>
    <w:p w14:paraId="7921A9EB"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Visual appearance</w:t>
      </w:r>
    </w:p>
    <w:p w14:paraId="1B80971B"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Tactile sensation (e.g., hardness during resection)</w:t>
      </w:r>
    </w:p>
    <w:p w14:paraId="2F31AEAB"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Obturated canal:</w:t>
      </w:r>
    </w:p>
    <w:p w14:paraId="20069104"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Visual appearance</w:t>
      </w:r>
    </w:p>
    <w:p w14:paraId="36F61774"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Tactile sensation during desobturation</w:t>
      </w:r>
    </w:p>
    <w:p w14:paraId="19EE7E2E"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Sutures: Perception of suturing</w:t>
      </w:r>
    </w:p>
    <w:p w14:paraId="6D6B77A9"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Overall:</w:t>
      </w:r>
    </w:p>
    <w:p w14:paraId="4EDA7D23"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Visual appearance</w:t>
      </w:r>
    </w:p>
    <w:p w14:paraId="2EFF938A" w14:textId="77777777" w:rsidR="002677A3" w:rsidRPr="009B4FD7" w:rsidRDefault="002677A3" w:rsidP="002677A3">
      <w:pPr>
        <w:tabs>
          <w:tab w:val="left" w:pos="1440"/>
        </w:tabs>
        <w:spacing w:after="0" w:line="480" w:lineRule="auto"/>
        <w:ind w:left="1440" w:hanging="720"/>
        <w:rPr>
          <w:rFonts w:ascii="Times New Roman" w:hAnsi="Times New Roman" w:cs="Arial"/>
          <w:sz w:val="24"/>
        </w:rPr>
      </w:pPr>
      <w:r w:rsidRPr="009B4FD7">
        <w:rPr>
          <w:rFonts w:ascii="Times New Roman" w:hAnsi="Times New Roman" w:cs="Arial"/>
          <w:sz w:val="24"/>
        </w:rPr>
        <w:t>o</w:t>
      </w:r>
      <w:r w:rsidRPr="009B4FD7">
        <w:rPr>
          <w:rFonts w:ascii="Times New Roman" w:hAnsi="Times New Roman" w:cs="Arial"/>
          <w:sz w:val="24"/>
        </w:rPr>
        <w:tab/>
        <w:t>Tactile sensations</w:t>
      </w:r>
    </w:p>
    <w:p w14:paraId="1DCBD739" w14:textId="77777777" w:rsidR="002677A3" w:rsidRPr="009B4FD7" w:rsidRDefault="002677A3" w:rsidP="002677A3">
      <w:pPr>
        <w:tabs>
          <w:tab w:val="left" w:pos="720"/>
        </w:tabs>
        <w:spacing w:after="0" w:line="480" w:lineRule="auto"/>
        <w:ind w:left="720" w:hanging="36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Model volume:</w:t>
      </w:r>
    </w:p>
    <w:p w14:paraId="300C6120" w14:textId="77777777" w:rsidR="002677A3" w:rsidRPr="009B4FD7"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lastRenderedPageBreak/>
        <w:t>Regarding your progress after this practical session (1 = no progress / 5 = significant progress):</w:t>
      </w:r>
    </w:p>
    <w:p w14:paraId="65F6E409"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In my theoretical knowledge:</w:t>
      </w:r>
    </w:p>
    <w:p w14:paraId="4B971E30"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In my practical skills:</w:t>
      </w:r>
    </w:p>
    <w:p w14:paraId="7F6DE702" w14:textId="77777777" w:rsidR="002677A3" w:rsidRPr="009B4FD7"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t>After this practical session, do you feel capable of performing endodontic surgery? (1 = not at all / 5 = yes, confidently):</w:t>
      </w:r>
    </w:p>
    <w:p w14:paraId="3644342F"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Independently</w:t>
      </w:r>
    </w:p>
    <w:p w14:paraId="7192BDAC" w14:textId="77777777" w:rsidR="002677A3" w:rsidRPr="009B4FD7" w:rsidRDefault="002677A3" w:rsidP="002677A3">
      <w:pPr>
        <w:tabs>
          <w:tab w:val="left" w:pos="720"/>
        </w:tabs>
        <w:spacing w:after="0" w:line="480" w:lineRule="auto"/>
        <w:ind w:left="1440" w:hanging="720"/>
        <w:rPr>
          <w:rFonts w:ascii="Times New Roman" w:hAnsi="Times New Roman" w:cs="Arial"/>
          <w:sz w:val="24"/>
        </w:rPr>
      </w:pPr>
      <w:r w:rsidRPr="009B4FD7">
        <w:rPr>
          <w:rFonts w:ascii="Times New Roman" w:hAnsi="Times New Roman" w:cs="Arial"/>
          <w:sz w:val="24"/>
        </w:rPr>
        <w:t></w:t>
      </w:r>
      <w:r w:rsidRPr="009B4FD7">
        <w:rPr>
          <w:rFonts w:ascii="Times New Roman" w:hAnsi="Times New Roman" w:cs="Arial"/>
          <w:sz w:val="24"/>
        </w:rPr>
        <w:tab/>
        <w:t>With supervision by a senior practitioner</w:t>
      </w:r>
    </w:p>
    <w:p w14:paraId="25835E15" w14:textId="77777777" w:rsidR="002677A3" w:rsidRPr="009B4FD7"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t>Regarding the practical session as a whole (1 = very dissatisfied / 5 = very satisfied):</w:t>
      </w:r>
    </w:p>
    <w:p w14:paraId="3BBD0300" w14:textId="77777777" w:rsidR="002677A3" w:rsidRPr="009B4FD7" w:rsidRDefault="002677A3" w:rsidP="002677A3">
      <w:pPr>
        <w:spacing w:line="480" w:lineRule="auto"/>
        <w:rPr>
          <w:rFonts w:ascii="Times New Roman" w:hAnsi="Times New Roman" w:cs="Arial"/>
          <w:sz w:val="24"/>
        </w:rPr>
      </w:pPr>
      <w:r w:rsidRPr="009B4FD7">
        <w:rPr>
          <w:rFonts w:ascii="Times New Roman" w:hAnsi="Times New Roman" w:cs="Arial"/>
          <w:sz w:val="24"/>
        </w:rPr>
        <w:t>Regarding the supervision during this practical session (1 = very dissatisfied / 5 = very satisfied):</w:t>
      </w:r>
    </w:p>
    <w:p w14:paraId="5D28F9C1" w14:textId="77777777" w:rsidR="002677A3" w:rsidRPr="009B4FD7"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t>The tested simulator is a reliable tool for learning endodontic surgery as a whole (1 = strongly disagree / 5 = strongly agree):</w:t>
      </w:r>
    </w:p>
    <w:p w14:paraId="08024A64" w14:textId="77777777" w:rsidR="002677A3" w:rsidRDefault="002677A3" w:rsidP="002677A3">
      <w:pPr>
        <w:spacing w:after="0" w:line="480" w:lineRule="auto"/>
        <w:ind w:firstLine="720"/>
        <w:rPr>
          <w:rFonts w:ascii="Times New Roman" w:hAnsi="Times New Roman" w:cs="Arial"/>
          <w:sz w:val="24"/>
        </w:rPr>
      </w:pPr>
      <w:r w:rsidRPr="009B4FD7">
        <w:rPr>
          <w:rFonts w:ascii="Times New Roman" w:hAnsi="Times New Roman" w:cs="Arial"/>
          <w:sz w:val="24"/>
        </w:rPr>
        <w:t>If you had benefited from this simulator during your studies, would it have been an asset to your training? (1 = strongly disagree / 5 = strongly agree):</w:t>
      </w:r>
    </w:p>
    <w:p w14:paraId="7EF18E5A" w14:textId="77777777" w:rsidR="002677A3" w:rsidRDefault="002677A3"/>
    <w:sectPr w:rsidR="002677A3" w:rsidSect="002677A3">
      <w:footerReference w:type="default" r:id="rId6"/>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8005" w14:textId="77777777" w:rsidR="00972B6A" w:rsidRDefault="00972B6A">
      <w:pPr>
        <w:spacing w:after="0" w:line="240" w:lineRule="auto"/>
      </w:pPr>
      <w:r>
        <w:separator/>
      </w:r>
    </w:p>
  </w:endnote>
  <w:endnote w:type="continuationSeparator" w:id="0">
    <w:p w14:paraId="571FB239" w14:textId="77777777" w:rsidR="00972B6A" w:rsidRDefault="0097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26606"/>
      <w:docPartObj>
        <w:docPartGallery w:val="Page Numbers (Bottom of Page)"/>
        <w:docPartUnique/>
      </w:docPartObj>
    </w:sdtPr>
    <w:sdtContent>
      <w:p w14:paraId="5AEC99AC" w14:textId="77777777" w:rsidR="002677A3" w:rsidRDefault="002677A3">
        <w:pPr>
          <w:pStyle w:val="Pieddepage"/>
          <w:jc w:val="right"/>
        </w:pPr>
        <w:r>
          <w:fldChar w:fldCharType="begin"/>
        </w:r>
        <w:r>
          <w:instrText>PAGE   \* MERGEFORMAT</w:instrText>
        </w:r>
        <w:r>
          <w:fldChar w:fldCharType="separate"/>
        </w:r>
        <w:r>
          <w:rPr>
            <w:lang w:val="fr-FR"/>
          </w:rPr>
          <w:t>2</w:t>
        </w:r>
        <w:r>
          <w:fldChar w:fldCharType="end"/>
        </w:r>
      </w:p>
    </w:sdtContent>
  </w:sdt>
  <w:p w14:paraId="41D02FEE" w14:textId="77777777" w:rsidR="002677A3" w:rsidRDefault="002677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8E1C" w14:textId="77777777" w:rsidR="00972B6A" w:rsidRDefault="00972B6A">
      <w:pPr>
        <w:spacing w:after="0" w:line="240" w:lineRule="auto"/>
      </w:pPr>
      <w:r>
        <w:separator/>
      </w:r>
    </w:p>
  </w:footnote>
  <w:footnote w:type="continuationSeparator" w:id="0">
    <w:p w14:paraId="30334614" w14:textId="77777777" w:rsidR="00972B6A" w:rsidRDefault="00972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A3"/>
    <w:rsid w:val="001C7548"/>
    <w:rsid w:val="002677A3"/>
    <w:rsid w:val="003D39FD"/>
    <w:rsid w:val="00972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AD7E"/>
  <w15:chartTrackingRefBased/>
  <w15:docId w15:val="{F87D1DBC-FCAD-4270-8E2D-E683ECD9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A3"/>
    <w:pPr>
      <w:spacing w:line="259" w:lineRule="auto"/>
    </w:pPr>
    <w:rPr>
      <w:sz w:val="22"/>
      <w:szCs w:val="22"/>
      <w:lang w:val="en-US"/>
    </w:rPr>
  </w:style>
  <w:style w:type="paragraph" w:styleId="Titre1">
    <w:name w:val="heading 1"/>
    <w:basedOn w:val="Normal"/>
    <w:next w:val="Normal"/>
    <w:link w:val="Titre1Car"/>
    <w:uiPriority w:val="9"/>
    <w:qFormat/>
    <w:rsid w:val="002677A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fr-FR"/>
    </w:rPr>
  </w:style>
  <w:style w:type="paragraph" w:styleId="Titre2">
    <w:name w:val="heading 2"/>
    <w:basedOn w:val="Normal"/>
    <w:next w:val="Normal"/>
    <w:link w:val="Titre2Car"/>
    <w:uiPriority w:val="9"/>
    <w:semiHidden/>
    <w:unhideWhenUsed/>
    <w:qFormat/>
    <w:rsid w:val="002677A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fr-FR"/>
    </w:rPr>
  </w:style>
  <w:style w:type="paragraph" w:styleId="Titre3">
    <w:name w:val="heading 3"/>
    <w:basedOn w:val="Normal"/>
    <w:next w:val="Normal"/>
    <w:link w:val="Titre3Car"/>
    <w:uiPriority w:val="9"/>
    <w:semiHidden/>
    <w:unhideWhenUsed/>
    <w:qFormat/>
    <w:rsid w:val="002677A3"/>
    <w:pPr>
      <w:keepNext/>
      <w:keepLines/>
      <w:spacing w:before="160" w:after="80" w:line="278" w:lineRule="auto"/>
      <w:outlineLvl w:val="2"/>
    </w:pPr>
    <w:rPr>
      <w:rFonts w:eastAsiaTheme="majorEastAsia" w:cstheme="majorBidi"/>
      <w:color w:val="2F5496" w:themeColor="accent1" w:themeShade="BF"/>
      <w:sz w:val="28"/>
      <w:szCs w:val="28"/>
      <w:lang w:val="fr-FR"/>
    </w:rPr>
  </w:style>
  <w:style w:type="paragraph" w:styleId="Titre4">
    <w:name w:val="heading 4"/>
    <w:basedOn w:val="Normal"/>
    <w:next w:val="Normal"/>
    <w:link w:val="Titre4Car"/>
    <w:uiPriority w:val="9"/>
    <w:semiHidden/>
    <w:unhideWhenUsed/>
    <w:qFormat/>
    <w:rsid w:val="002677A3"/>
    <w:pPr>
      <w:keepNext/>
      <w:keepLines/>
      <w:spacing w:before="80" w:after="40" w:line="278" w:lineRule="auto"/>
      <w:outlineLvl w:val="3"/>
    </w:pPr>
    <w:rPr>
      <w:rFonts w:eastAsiaTheme="majorEastAsia" w:cstheme="majorBidi"/>
      <w:i/>
      <w:iCs/>
      <w:color w:val="2F5496" w:themeColor="accent1" w:themeShade="BF"/>
      <w:sz w:val="24"/>
      <w:szCs w:val="24"/>
      <w:lang w:val="fr-FR"/>
    </w:rPr>
  </w:style>
  <w:style w:type="paragraph" w:styleId="Titre5">
    <w:name w:val="heading 5"/>
    <w:basedOn w:val="Normal"/>
    <w:next w:val="Normal"/>
    <w:link w:val="Titre5Car"/>
    <w:uiPriority w:val="9"/>
    <w:semiHidden/>
    <w:unhideWhenUsed/>
    <w:qFormat/>
    <w:rsid w:val="002677A3"/>
    <w:pPr>
      <w:keepNext/>
      <w:keepLines/>
      <w:spacing w:before="80" w:after="40" w:line="278" w:lineRule="auto"/>
      <w:outlineLvl w:val="4"/>
    </w:pPr>
    <w:rPr>
      <w:rFonts w:eastAsiaTheme="majorEastAsia" w:cstheme="majorBidi"/>
      <w:color w:val="2F5496" w:themeColor="accent1" w:themeShade="BF"/>
      <w:sz w:val="24"/>
      <w:szCs w:val="24"/>
      <w:lang w:val="fr-FR"/>
    </w:rPr>
  </w:style>
  <w:style w:type="paragraph" w:styleId="Titre6">
    <w:name w:val="heading 6"/>
    <w:basedOn w:val="Normal"/>
    <w:next w:val="Normal"/>
    <w:link w:val="Titre6Car"/>
    <w:uiPriority w:val="9"/>
    <w:semiHidden/>
    <w:unhideWhenUsed/>
    <w:qFormat/>
    <w:rsid w:val="002677A3"/>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2677A3"/>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2677A3"/>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2677A3"/>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677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677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677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677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677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A3"/>
    <w:rPr>
      <w:rFonts w:eastAsiaTheme="majorEastAsia" w:cstheme="majorBidi"/>
      <w:color w:val="272727" w:themeColor="text1" w:themeTint="D8"/>
    </w:rPr>
  </w:style>
  <w:style w:type="paragraph" w:styleId="Titre">
    <w:name w:val="Title"/>
    <w:basedOn w:val="Normal"/>
    <w:next w:val="Normal"/>
    <w:link w:val="TitreCar"/>
    <w:uiPriority w:val="10"/>
    <w:qFormat/>
    <w:rsid w:val="002677A3"/>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2677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A3"/>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2677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A3"/>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2677A3"/>
    <w:rPr>
      <w:i/>
      <w:iCs/>
      <w:color w:val="404040" w:themeColor="text1" w:themeTint="BF"/>
    </w:rPr>
  </w:style>
  <w:style w:type="paragraph" w:styleId="Paragraphedeliste">
    <w:name w:val="List Paragraph"/>
    <w:basedOn w:val="Normal"/>
    <w:uiPriority w:val="34"/>
    <w:qFormat/>
    <w:rsid w:val="002677A3"/>
    <w:pPr>
      <w:spacing w:line="278" w:lineRule="auto"/>
      <w:ind w:left="720"/>
      <w:contextualSpacing/>
    </w:pPr>
    <w:rPr>
      <w:sz w:val="24"/>
      <w:szCs w:val="24"/>
      <w:lang w:val="fr-FR"/>
    </w:rPr>
  </w:style>
  <w:style w:type="character" w:styleId="Accentuationintense">
    <w:name w:val="Intense Emphasis"/>
    <w:basedOn w:val="Policepardfaut"/>
    <w:uiPriority w:val="21"/>
    <w:qFormat/>
    <w:rsid w:val="002677A3"/>
    <w:rPr>
      <w:i/>
      <w:iCs/>
      <w:color w:val="2F5496" w:themeColor="accent1" w:themeShade="BF"/>
    </w:rPr>
  </w:style>
  <w:style w:type="paragraph" w:styleId="Citationintense">
    <w:name w:val="Intense Quote"/>
    <w:basedOn w:val="Normal"/>
    <w:next w:val="Normal"/>
    <w:link w:val="CitationintenseCar"/>
    <w:uiPriority w:val="30"/>
    <w:qFormat/>
    <w:rsid w:val="002677A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fr-FR"/>
    </w:rPr>
  </w:style>
  <w:style w:type="character" w:customStyle="1" w:styleId="CitationintenseCar">
    <w:name w:val="Citation intense Car"/>
    <w:basedOn w:val="Policepardfaut"/>
    <w:link w:val="Citationintense"/>
    <w:uiPriority w:val="30"/>
    <w:rsid w:val="002677A3"/>
    <w:rPr>
      <w:i/>
      <w:iCs/>
      <w:color w:val="2F5496" w:themeColor="accent1" w:themeShade="BF"/>
    </w:rPr>
  </w:style>
  <w:style w:type="character" w:styleId="Rfrenceintense">
    <w:name w:val="Intense Reference"/>
    <w:basedOn w:val="Policepardfaut"/>
    <w:uiPriority w:val="32"/>
    <w:qFormat/>
    <w:rsid w:val="002677A3"/>
    <w:rPr>
      <w:b/>
      <w:bCs/>
      <w:smallCaps/>
      <w:color w:val="2F5496" w:themeColor="accent1" w:themeShade="BF"/>
      <w:spacing w:val="5"/>
    </w:rPr>
  </w:style>
  <w:style w:type="paragraph" w:styleId="Pieddepage">
    <w:name w:val="footer"/>
    <w:basedOn w:val="Normal"/>
    <w:link w:val="PieddepageCar"/>
    <w:uiPriority w:val="99"/>
    <w:unhideWhenUsed/>
    <w:rsid w:val="002677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7A3"/>
    <w:rPr>
      <w:sz w:val="22"/>
      <w:szCs w:val="22"/>
      <w:lang w:val="en-US"/>
    </w:rPr>
  </w:style>
  <w:style w:type="character" w:styleId="Numrodeligne">
    <w:name w:val="line number"/>
    <w:basedOn w:val="Policepardfaut"/>
    <w:uiPriority w:val="99"/>
    <w:semiHidden/>
    <w:unhideWhenUsed/>
    <w:rsid w:val="00267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435</Words>
  <Characters>2393</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IZART</dc:creator>
  <cp:keywords/>
  <dc:description/>
  <cp:lastModifiedBy>Mathieu IZART</cp:lastModifiedBy>
  <cp:revision>2</cp:revision>
  <dcterms:created xsi:type="dcterms:W3CDTF">2026-01-21T14:02:00Z</dcterms:created>
  <dcterms:modified xsi:type="dcterms:W3CDTF">2026-01-21T14:06:00Z</dcterms:modified>
</cp:coreProperties>
</file>