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094C" w14:textId="7BD5EF93" w:rsidR="00567AD7" w:rsidRDefault="00567AD7" w:rsidP="00567AD7">
      <w:pPr>
        <w:jc w:val="both"/>
        <w:rPr>
          <w:rFonts w:ascii="Times New Roman" w:eastAsia="Times New Roman" w:hAnsi="Times New Roman" w:cs="Times New Roman"/>
          <w:b/>
          <w:bCs/>
        </w:rPr>
      </w:pPr>
      <w:r>
        <w:rPr>
          <w:rFonts w:ascii="Times New Roman" w:eastAsia="Times New Roman" w:hAnsi="Times New Roman" w:cs="Times New Roman"/>
          <w:b/>
          <w:bCs/>
        </w:rPr>
        <w:t>EXTENDED DATA</w:t>
      </w:r>
    </w:p>
    <w:p w14:paraId="7B957CAD" w14:textId="77777777" w:rsidR="00567AD7" w:rsidRDefault="00567AD7" w:rsidP="00567AD7">
      <w:pPr>
        <w:jc w:val="both"/>
        <w:rPr>
          <w:rFonts w:ascii="Times New Roman" w:eastAsia="Times New Roman" w:hAnsi="Times New Roman" w:cs="Times New Roman"/>
          <w:b/>
          <w:bCs/>
        </w:rPr>
      </w:pPr>
    </w:p>
    <w:p w14:paraId="48ED1EC6" w14:textId="77777777" w:rsidR="00567AD7" w:rsidRDefault="00567AD7" w:rsidP="00567AD7">
      <w:pPr>
        <w:jc w:val="both"/>
        <w:rPr>
          <w:rFonts w:ascii="Times New Roman" w:eastAsia="Times New Roman" w:hAnsi="Times New Roman" w:cs="Times New Roman"/>
          <w:sz w:val="24"/>
          <w:szCs w:val="24"/>
        </w:rPr>
      </w:pPr>
    </w:p>
    <w:p w14:paraId="05132797" w14:textId="382FF82D" w:rsidR="00567AD7" w:rsidRDefault="00AA372E">
      <w:pPr>
        <w:spacing w:after="160" w:line="278"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drawing>
          <wp:inline distT="0" distB="0" distL="0" distR="0" wp14:anchorId="23509FA1" wp14:editId="691CCEBE">
            <wp:extent cx="5943600" cy="4481195"/>
            <wp:effectExtent l="0" t="0" r="0" b="1905"/>
            <wp:docPr id="249553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53508" name="Picture 24955350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81195"/>
                    </a:xfrm>
                    <a:prstGeom prst="rect">
                      <a:avLst/>
                    </a:prstGeom>
                  </pic:spPr>
                </pic:pic>
              </a:graphicData>
            </a:graphic>
          </wp:inline>
        </w:drawing>
      </w:r>
    </w:p>
    <w:p w14:paraId="2DC180F8" w14:textId="7F857DF6" w:rsidR="00567AD7" w:rsidRPr="00F93463" w:rsidRDefault="00567AD7" w:rsidP="00567AD7">
      <w:pPr>
        <w:jc w:val="both"/>
        <w:rPr>
          <w:rFonts w:ascii="Times New Roman" w:eastAsia="Times New Roman" w:hAnsi="Times New Roman" w:cs="Times New Roman"/>
          <w:sz w:val="24"/>
          <w:szCs w:val="24"/>
        </w:rPr>
      </w:pPr>
      <w:r w:rsidRPr="00CA12B6">
        <w:rPr>
          <w:rFonts w:ascii="Times New Roman" w:eastAsia="Times New Roman" w:hAnsi="Times New Roman" w:cs="Times New Roman"/>
          <w:b/>
          <w:bCs/>
          <w:sz w:val="24"/>
          <w:szCs w:val="24"/>
        </w:rPr>
        <w:t xml:space="preserve">Figure </w:t>
      </w:r>
      <w:r>
        <w:rPr>
          <w:rFonts w:ascii="Times New Roman" w:eastAsia="Times New Roman" w:hAnsi="Times New Roman" w:cs="Times New Roman"/>
          <w:b/>
          <w:bCs/>
          <w:sz w:val="24"/>
          <w:szCs w:val="24"/>
        </w:rPr>
        <w:t>4</w:t>
      </w:r>
      <w:r w:rsidRPr="00CA12B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Modelling approach for refining </w:t>
      </w:r>
      <w:r w:rsidR="00D801D6">
        <w:rPr>
          <w:rFonts w:ascii="Times New Roman" w:eastAsia="Times New Roman" w:hAnsi="Times New Roman" w:cs="Times New Roman"/>
          <w:b/>
          <w:bCs/>
          <w:sz w:val="24"/>
          <w:szCs w:val="24"/>
        </w:rPr>
        <w:t>status of non-degraded soils</w:t>
      </w:r>
      <w:r w:rsidRPr="00CA12B6">
        <w:rPr>
          <w:rFonts w:ascii="Times New Roman" w:eastAsia="Times New Roman" w:hAnsi="Times New Roman" w:cs="Times New Roman"/>
          <w:b/>
          <w:bCs/>
          <w:sz w:val="24"/>
          <w:szCs w:val="24"/>
        </w:rPr>
        <w:t>.</w:t>
      </w:r>
      <w:r w:rsidRPr="00A1263F">
        <w:rPr>
          <w:rFonts w:ascii="Times New Roman" w:eastAsia="Times New Roman" w:hAnsi="Times New Roman" w:cs="Times New Roman"/>
          <w:sz w:val="24"/>
          <w:szCs w:val="24"/>
        </w:rPr>
        <w:t xml:space="preserve"> </w:t>
      </w:r>
      <w:r w:rsidR="00D81D48" w:rsidRPr="00D81D48">
        <w:rPr>
          <w:rFonts w:ascii="Times New Roman" w:eastAsia="Times New Roman" w:hAnsi="Times New Roman" w:cs="Times New Roman"/>
          <w:sz w:val="24"/>
          <w:szCs w:val="24"/>
        </w:rPr>
        <w:t>A stacked ensemble modelling framework using a Random Forest algorithm was implemented to predict biotic indicators across the EU based on environmental variables (including in-situ measurements and extracted variables) and variables representing soil degradation processes (Training panel). The ensemble models for each biotic indicator, obtained after cross-validation, were used to predict both the average and variance of each biotic indicator’s value under current conditions (current state) and a reference baseline (</w:t>
      </w:r>
      <w:r w:rsidR="00AA4F48">
        <w:rPr>
          <w:rFonts w:ascii="Times New Roman" w:eastAsia="Times New Roman" w:hAnsi="Times New Roman" w:cs="Times New Roman"/>
          <w:sz w:val="24"/>
          <w:szCs w:val="24"/>
        </w:rPr>
        <w:t>non-degradation</w:t>
      </w:r>
      <w:r w:rsidR="00D81D48" w:rsidRPr="00D81D48">
        <w:rPr>
          <w:rFonts w:ascii="Times New Roman" w:eastAsia="Times New Roman" w:hAnsi="Times New Roman" w:cs="Times New Roman"/>
          <w:sz w:val="24"/>
          <w:szCs w:val="24"/>
        </w:rPr>
        <w:t xml:space="preserve"> reference) (Projections panel). Finally, soils classified as healthy by the EU official framework were further categorized into moderate, good, or high ecological status for each biotic indicator category (n=7). This classification was based on the deviation of biotic indicators in the current state scenario from the </w:t>
      </w:r>
      <w:r w:rsidR="00AA4F48">
        <w:rPr>
          <w:rFonts w:ascii="Times New Roman" w:eastAsia="Times New Roman" w:hAnsi="Times New Roman" w:cs="Times New Roman"/>
          <w:sz w:val="24"/>
          <w:szCs w:val="24"/>
        </w:rPr>
        <w:t>non-degradation</w:t>
      </w:r>
      <w:r w:rsidR="00D81D48" w:rsidRPr="00D81D48">
        <w:rPr>
          <w:rFonts w:ascii="Times New Roman" w:eastAsia="Times New Roman" w:hAnsi="Times New Roman" w:cs="Times New Roman"/>
          <w:sz w:val="24"/>
          <w:szCs w:val="24"/>
        </w:rPr>
        <w:t xml:space="preserve"> reference scenario, using the Temporal Beta-Diversity Index and the associated probability of a site experiencing an "exceptional change" (Soil Ecological Status panel).</w:t>
      </w:r>
    </w:p>
    <w:p w14:paraId="6B6A3202" w14:textId="77777777" w:rsidR="00567AD7" w:rsidRDefault="00567AD7" w:rsidP="00567AD7">
      <w:pPr>
        <w:jc w:val="both"/>
        <w:rPr>
          <w:rFonts w:ascii="Times New Roman" w:eastAsia="Times New Roman" w:hAnsi="Times New Roman" w:cs="Times New Roman"/>
          <w:sz w:val="24"/>
          <w:szCs w:val="24"/>
        </w:rPr>
      </w:pPr>
    </w:p>
    <w:p w14:paraId="30DCF169" w14:textId="14FB976D" w:rsidR="00567AD7" w:rsidRDefault="00AA4F48" w:rsidP="00567AD7">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lastRenderedPageBreak/>
        <w:drawing>
          <wp:inline distT="0" distB="0" distL="0" distR="0" wp14:anchorId="338EC5E4" wp14:editId="3F3E406D">
            <wp:extent cx="5943600" cy="3856355"/>
            <wp:effectExtent l="0" t="0" r="0" b="0"/>
            <wp:docPr id="171885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51916" name="Picture 17188519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856355"/>
                    </a:xfrm>
                    <a:prstGeom prst="rect">
                      <a:avLst/>
                    </a:prstGeom>
                  </pic:spPr>
                </pic:pic>
              </a:graphicData>
            </a:graphic>
          </wp:inline>
        </w:drawing>
      </w:r>
    </w:p>
    <w:p w14:paraId="272606AA" w14:textId="7E6B0A50" w:rsidR="00567AD7" w:rsidRPr="00F93463" w:rsidRDefault="00567AD7" w:rsidP="00567AD7">
      <w:pPr>
        <w:jc w:val="both"/>
        <w:rPr>
          <w:rFonts w:ascii="Times New Roman" w:eastAsia="Times New Roman" w:hAnsi="Times New Roman" w:cs="Times New Roman"/>
          <w:sz w:val="24"/>
          <w:szCs w:val="24"/>
        </w:rPr>
      </w:pPr>
      <w:r w:rsidRPr="00CA12B6">
        <w:rPr>
          <w:rFonts w:ascii="Times New Roman" w:eastAsia="Times New Roman" w:hAnsi="Times New Roman" w:cs="Times New Roman"/>
          <w:b/>
          <w:bCs/>
          <w:sz w:val="24"/>
          <w:szCs w:val="24"/>
        </w:rPr>
        <w:t xml:space="preserve">Figure </w:t>
      </w:r>
      <w:r>
        <w:rPr>
          <w:rFonts w:ascii="Times New Roman" w:eastAsia="Times New Roman" w:hAnsi="Times New Roman" w:cs="Times New Roman"/>
          <w:b/>
          <w:bCs/>
          <w:sz w:val="24"/>
          <w:szCs w:val="24"/>
        </w:rPr>
        <w:t>5</w:t>
      </w:r>
      <w:r w:rsidRPr="00CA12B6">
        <w:rPr>
          <w:rFonts w:ascii="Times New Roman" w:eastAsia="Times New Roman" w:hAnsi="Times New Roman" w:cs="Times New Roman"/>
          <w:b/>
          <w:bCs/>
          <w:sz w:val="24"/>
          <w:szCs w:val="24"/>
        </w:rPr>
        <w:t>. Soil health indicator.</w:t>
      </w:r>
      <w:r w:rsidRPr="00A1263F">
        <w:rPr>
          <w:rFonts w:ascii="Times New Roman" w:eastAsia="Times New Roman" w:hAnsi="Times New Roman" w:cs="Times New Roman"/>
          <w:sz w:val="24"/>
          <w:szCs w:val="24"/>
        </w:rPr>
        <w:t xml:space="preserve"> We </w:t>
      </w:r>
      <w:r w:rsidR="00AA372E">
        <w:rPr>
          <w:rFonts w:ascii="Times New Roman" w:eastAsia="Times New Roman" w:hAnsi="Times New Roman" w:cs="Times New Roman"/>
          <w:sz w:val="24"/>
          <w:szCs w:val="24"/>
        </w:rPr>
        <w:t>assessed soil health</w:t>
      </w:r>
      <w:r w:rsidRPr="00A1263F">
        <w:rPr>
          <w:rFonts w:ascii="Times New Roman" w:eastAsia="Times New Roman" w:hAnsi="Times New Roman" w:cs="Times New Roman"/>
          <w:sz w:val="24"/>
          <w:szCs w:val="24"/>
        </w:rPr>
        <w:t xml:space="preserve"> using two complementary and subsequent methods: 1) a first approach that separates degraded soils from </w:t>
      </w:r>
      <w:r>
        <w:rPr>
          <w:rFonts w:ascii="Times New Roman" w:eastAsia="Times New Roman" w:hAnsi="Times New Roman" w:cs="Times New Roman"/>
          <w:sz w:val="24"/>
          <w:szCs w:val="24"/>
        </w:rPr>
        <w:t>healthy</w:t>
      </w:r>
      <w:r w:rsidRPr="00A1263F">
        <w:rPr>
          <w:rFonts w:ascii="Times New Roman" w:eastAsia="Times New Roman" w:hAnsi="Times New Roman" w:cs="Times New Roman"/>
          <w:sz w:val="24"/>
          <w:szCs w:val="24"/>
        </w:rPr>
        <w:t xml:space="preserve"> soils using </w:t>
      </w:r>
      <w:r>
        <w:rPr>
          <w:rFonts w:ascii="Times New Roman" w:eastAsia="Times New Roman" w:hAnsi="Times New Roman" w:cs="Times New Roman"/>
          <w:sz w:val="24"/>
          <w:szCs w:val="24"/>
        </w:rPr>
        <w:t>soil degradation processes</w:t>
      </w:r>
      <w:r w:rsidRPr="00A1263F">
        <w:rPr>
          <w:rFonts w:ascii="Times New Roman" w:eastAsia="Times New Roman" w:hAnsi="Times New Roman" w:cs="Times New Roman"/>
          <w:sz w:val="24"/>
          <w:szCs w:val="24"/>
        </w:rPr>
        <w:t xml:space="preserve"> indicators and associated critical thresholds based on standards from official European institutions (EEA</w:t>
      </w:r>
      <w:r>
        <w:rPr>
          <w:rFonts w:ascii="Times New Roman" w:eastAsia="Times New Roman" w:hAnsi="Times New Roman" w:cs="Times New Roman"/>
          <w:sz w:val="24"/>
          <w:szCs w:val="24"/>
        </w:rPr>
        <w:t xml:space="preserve">, EUSO, Panagos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w:t>
      </w:r>
      <w:proofErr w:type="spellStart"/>
      <w:r w:rsidRPr="00A1263F">
        <w:rPr>
          <w:rFonts w:ascii="Times New Roman" w:eastAsia="Times New Roman" w:hAnsi="Times New Roman" w:cs="Times New Roman"/>
          <w:sz w:val="24"/>
          <w:szCs w:val="24"/>
        </w:rPr>
        <w:t>doi</w:t>
      </w:r>
      <w:proofErr w:type="spellEnd"/>
      <w:r w:rsidRPr="00A1263F">
        <w:rPr>
          <w:rFonts w:ascii="Times New Roman" w:eastAsia="Times New Roman" w:hAnsi="Times New Roman" w:cs="Times New Roman"/>
          <w:sz w:val="24"/>
          <w:szCs w:val="24"/>
        </w:rPr>
        <w:t>: 10.1111/ejss.13507); 2) a second approach developed in this study to classify soils (</w:t>
      </w:r>
      <w:r>
        <w:rPr>
          <w:rFonts w:ascii="Times New Roman" w:eastAsia="Times New Roman" w:hAnsi="Times New Roman" w:cs="Times New Roman"/>
          <w:sz w:val="24"/>
          <w:szCs w:val="24"/>
        </w:rPr>
        <w:t xml:space="preserve">‘healthy’ </w:t>
      </w:r>
      <w:r w:rsidRPr="00A1263F">
        <w:rPr>
          <w:rFonts w:ascii="Times New Roman" w:eastAsia="Times New Roman" w:hAnsi="Times New Roman" w:cs="Times New Roman"/>
          <w:sz w:val="24"/>
          <w:szCs w:val="24"/>
        </w:rPr>
        <w:t xml:space="preserve">soils in the previous assessment), into moderate, good, or high using biotic indicators. A healthy soil, under our framework, is one where the current biotic communities closely resemble those expected under undisturbed conditions for a specific biogeographic region and land </w:t>
      </w:r>
      <w:r>
        <w:rPr>
          <w:rFonts w:ascii="Times New Roman" w:eastAsia="Times New Roman" w:hAnsi="Times New Roman" w:cs="Times New Roman"/>
          <w:sz w:val="24"/>
          <w:szCs w:val="24"/>
        </w:rPr>
        <w:t>cover</w:t>
      </w:r>
      <w:r w:rsidRPr="00A1263F">
        <w:rPr>
          <w:rFonts w:ascii="Times New Roman" w:eastAsia="Times New Roman" w:hAnsi="Times New Roman" w:cs="Times New Roman"/>
          <w:sz w:val="24"/>
          <w:szCs w:val="24"/>
        </w:rPr>
        <w:t xml:space="preserve"> type. Conversely, a less healthy soil (moderate status) would exhibit significant biodiversity and functional losses linked to degradation processes. At the end, the information of all the categories of biotic indicators is summarized using the </w:t>
      </w:r>
      <w:r w:rsidR="00AA372E">
        <w:rPr>
          <w:rFonts w:ascii="Times New Roman" w:eastAsia="Times New Roman" w:hAnsi="Times New Roman" w:cs="Times New Roman"/>
          <w:sz w:val="24"/>
          <w:szCs w:val="24"/>
        </w:rPr>
        <w:t>‘</w:t>
      </w:r>
      <w:r w:rsidRPr="00A1263F">
        <w:rPr>
          <w:rFonts w:ascii="Times New Roman" w:eastAsia="Times New Roman" w:hAnsi="Times New Roman" w:cs="Times New Roman"/>
          <w:sz w:val="24"/>
          <w:szCs w:val="24"/>
        </w:rPr>
        <w:t>one out all out</w:t>
      </w:r>
      <w:r w:rsidR="00AA372E">
        <w:rPr>
          <w:rFonts w:ascii="Times New Roman" w:eastAsia="Times New Roman" w:hAnsi="Times New Roman" w:cs="Times New Roman"/>
          <w:sz w:val="24"/>
          <w:szCs w:val="24"/>
        </w:rPr>
        <w:t>’</w:t>
      </w:r>
      <w:r w:rsidRPr="00A1263F">
        <w:rPr>
          <w:rFonts w:ascii="Times New Roman" w:eastAsia="Times New Roman" w:hAnsi="Times New Roman" w:cs="Times New Roman"/>
          <w:sz w:val="24"/>
          <w:szCs w:val="24"/>
        </w:rPr>
        <w:t xml:space="preserve"> principle.</w:t>
      </w:r>
    </w:p>
    <w:p w14:paraId="0284444F" w14:textId="77777777" w:rsidR="006E35C7" w:rsidRDefault="006E35C7"/>
    <w:sectPr w:rsidR="006E3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7"/>
    <w:rsid w:val="001461A4"/>
    <w:rsid w:val="004A67B4"/>
    <w:rsid w:val="00567AD7"/>
    <w:rsid w:val="006E35C7"/>
    <w:rsid w:val="006F5340"/>
    <w:rsid w:val="00AA372E"/>
    <w:rsid w:val="00AA4F48"/>
    <w:rsid w:val="00BA0F7D"/>
    <w:rsid w:val="00D801D6"/>
    <w:rsid w:val="00D81D48"/>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34466D"/>
  <w15:chartTrackingRefBased/>
  <w15:docId w15:val="{99B4FFF3-9B41-D449-9EEC-410F0B32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D7"/>
    <w:pPr>
      <w:spacing w:after="0"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567A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67A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67A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67A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67A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67A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67A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67A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67A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AD7"/>
    <w:rPr>
      <w:rFonts w:eastAsiaTheme="majorEastAsia" w:cstheme="majorBidi"/>
      <w:color w:val="272727" w:themeColor="text1" w:themeTint="D8"/>
    </w:rPr>
  </w:style>
  <w:style w:type="paragraph" w:styleId="Title">
    <w:name w:val="Title"/>
    <w:basedOn w:val="Normal"/>
    <w:next w:val="Normal"/>
    <w:link w:val="TitleChar"/>
    <w:uiPriority w:val="10"/>
    <w:qFormat/>
    <w:rsid w:val="00567AD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67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A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67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A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67AD7"/>
    <w:rPr>
      <w:i/>
      <w:iCs/>
      <w:color w:val="404040" w:themeColor="text1" w:themeTint="BF"/>
    </w:rPr>
  </w:style>
  <w:style w:type="paragraph" w:styleId="ListParagraph">
    <w:name w:val="List Paragraph"/>
    <w:basedOn w:val="Normal"/>
    <w:uiPriority w:val="34"/>
    <w:qFormat/>
    <w:rsid w:val="00567AD7"/>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67AD7"/>
    <w:rPr>
      <w:i/>
      <w:iCs/>
      <w:color w:val="0F4761" w:themeColor="accent1" w:themeShade="BF"/>
    </w:rPr>
  </w:style>
  <w:style w:type="paragraph" w:styleId="IntenseQuote">
    <w:name w:val="Intense Quote"/>
    <w:basedOn w:val="Normal"/>
    <w:next w:val="Normal"/>
    <w:link w:val="IntenseQuoteChar"/>
    <w:uiPriority w:val="30"/>
    <w:qFormat/>
    <w:rsid w:val="00567A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67AD7"/>
    <w:rPr>
      <w:i/>
      <w:iCs/>
      <w:color w:val="0F4761" w:themeColor="accent1" w:themeShade="BF"/>
    </w:rPr>
  </w:style>
  <w:style w:type="character" w:styleId="IntenseReference">
    <w:name w:val="Intense Reference"/>
    <w:basedOn w:val="DefaultParagraphFont"/>
    <w:uiPriority w:val="32"/>
    <w:qFormat/>
    <w:rsid w:val="00567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CALDERON SANOU</dc:creator>
  <cp:keywords/>
  <dc:description/>
  <cp:lastModifiedBy>Irene CALDERON SANOU</cp:lastModifiedBy>
  <cp:revision>3</cp:revision>
  <dcterms:created xsi:type="dcterms:W3CDTF">2025-04-01T20:01:00Z</dcterms:created>
  <dcterms:modified xsi:type="dcterms:W3CDTF">2026-01-21T13:13:00Z</dcterms:modified>
</cp:coreProperties>
</file>