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CF8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b/>
          <w:bCs/>
          <w:color w:val="00000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lang w:val="en-US" w:eastAsia="zh-CN"/>
        </w:rPr>
        <w:t>Social support</w:t>
      </w:r>
    </w:p>
    <w:p w14:paraId="13A90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  <w:t>Social support denotes the emotional sustenance, informational guidance, and instrumental assistance that individuals can access through their social networks when confronted with stress or adversity.</w:t>
      </w:r>
    </w:p>
    <w:p w14:paraId="436DE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In the processed dataset, social support was assessed using the Social Support Rating Scale (SSRS). The individual items were coded from @1.ssrs to @9.ssrs. During data preprocessing, item @5.ssrs was recoded as @5_2 and item @6.ssrs was recoded as @6_2 to reflect the required transformation procedures specified by the scale scoring guidelines.</w:t>
      </w:r>
    </w:p>
    <w:p w14:paraId="46323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The total social support score was computed by summing all relevant item scores after transformation. The composite score was labeled as </w:t>
      </w:r>
      <w:r>
        <w:rPr>
          <w:rStyle w:val="4"/>
          <w:rFonts w:hint="default" w:ascii="Times New Roman" w:hAnsi="Times New Roman" w:eastAsia="宋体" w:cs="Times New Roman"/>
          <w:sz w:val="24"/>
          <w:szCs w:val="24"/>
        </w:rPr>
        <w:t>social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in the dataset. Higher scores indicate higher levels of perceived social support.</w:t>
      </w:r>
    </w:p>
    <w:p w14:paraId="74429E60">
      <w:pP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</w:pPr>
    </w:p>
    <w:p w14:paraId="7447DB18">
      <w:pPr>
        <w:widowControl/>
        <w:spacing w:line="440" w:lineRule="exact"/>
        <w:jc w:val="both"/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zCs w:val="24"/>
          <w:lang w:val="en-US" w:eastAsia="zh-CN"/>
        </w:rPr>
        <w:t>Psychological resilience</w:t>
      </w:r>
    </w:p>
    <w:p w14:paraId="0318C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  <w:t>Resilience refers to a dynamic adaptive capacity that enables individuals to maintain or rapidly restore psychological functioning when faced with significant stress, trauma, or adversity.</w:t>
      </w:r>
    </w:p>
    <w:p w14:paraId="3F5A5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In the processed dataset, resilience was assessed using </w:t>
      </w: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  <w:t>the Adolescent Psychological Resilience Scale</w:t>
      </w:r>
      <w:r>
        <w:rPr>
          <w:rFonts w:hint="default" w:ascii="Times New Roman" w:hAnsi="Times New Roman" w:eastAsia="宋体" w:cs="Times New Roman"/>
          <w:sz w:val="24"/>
          <w:szCs w:val="24"/>
        </w:rPr>
        <w:t>. The individual items were coded from @70.resilien to @96.resilien. According to the scoring guidelines of the scale, several items required reverse scoring prior to analysis. Specifically, @70.resilien, @71.resilien, @74.resilien, @75.resilien, @78.resilien, @81.resilien, @84.resilien, @85.resilien, @86.resilien, @90.resilien, @95.resilien, and @96.resilien were recoded as @70_2, @71_2, @74_2, @75_2, @78_2, @81_2, @84_2, @85_2, @86_2, @90_2, @95_2, and @96_2, respectively.</w:t>
      </w:r>
    </w:p>
    <w:p w14:paraId="5F810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Following item transformation, the overall resilience score was calculated as the mean of all item scores. The composite variable was labeled as </w:t>
      </w:r>
      <w:r>
        <w:rPr>
          <w:rStyle w:val="4"/>
          <w:rFonts w:hint="default" w:ascii="Times New Roman" w:hAnsi="Times New Roman" w:eastAsia="宋体" w:cs="Times New Roman"/>
          <w:sz w:val="24"/>
          <w:szCs w:val="24"/>
        </w:rPr>
        <w:t>resilience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in the dataset, with higher scores indicating greater levels of psychological resilience.</w:t>
      </w:r>
    </w:p>
    <w:p w14:paraId="582EB3C9">
      <w:pP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</w:pPr>
    </w:p>
    <w:p w14:paraId="64F68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outlineLvl w:val="1"/>
        <w:rPr>
          <w:rFonts w:hint="default" w:ascii="Times New Roman" w:hAnsi="Times New Roman" w:eastAsia="黑体" w:cs="Times New Roman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color w:val="000000"/>
          <w:sz w:val="24"/>
          <w:szCs w:val="24"/>
          <w:lang w:val="en-US" w:eastAsia="zh-CN"/>
        </w:rPr>
        <w:t>Negative emotions</w:t>
      </w:r>
    </w:p>
    <w:p w14:paraId="75343A92">
      <w:pP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</w:pPr>
    </w:p>
    <w:p w14:paraId="06F16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In the processed dataset, negative emotion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w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ere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assessed using the MMHI subscale. The individual items were coded from @10.mmhi to @69.mmhi.</w:t>
      </w:r>
    </w:p>
    <w:p w14:paraId="0D479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The overall score was calculated as the mean of all item scores. The composite variable was labeled as </w:t>
      </w:r>
      <w:r>
        <w:rPr>
          <w:rStyle w:val="4"/>
          <w:rFonts w:hint="default" w:ascii="Times New Roman" w:hAnsi="Times New Roman" w:eastAsia="宋体" w:cs="Times New Roman"/>
          <w:sz w:val="24"/>
          <w:szCs w:val="24"/>
        </w:rPr>
        <w:t>emotion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in the dataset, with higher scores indicating greater levels of negative emotional symptoms.</w:t>
      </w:r>
    </w:p>
    <w:p w14:paraId="453474A2">
      <w:pP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</w:pPr>
    </w:p>
    <w:p w14:paraId="656D7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/>
          <w:bCs/>
          <w:color w:val="00000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lang w:val="en-US" w:eastAsia="zh-CN"/>
        </w:rPr>
        <w:t>Grade</w:t>
      </w:r>
    </w:p>
    <w:p w14:paraId="4D81B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color w:val="000000"/>
          <w:sz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The original variable </w:t>
      </w:r>
      <w:r>
        <w:rPr>
          <w:rStyle w:val="4"/>
          <w:rFonts w:hint="default" w:ascii="Times New Roman" w:hAnsi="Times New Roman" w:eastAsia="宋体" w:cs="Times New Roman"/>
          <w:sz w:val="24"/>
          <w:szCs w:val="24"/>
        </w:rPr>
        <w:t>grade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was transformed into a recoded variable labeled </w:t>
      </w:r>
      <w:r>
        <w:rPr>
          <w:rStyle w:val="4"/>
          <w:rFonts w:hint="default" w:ascii="Times New Roman" w:hAnsi="Times New Roman" w:eastAsia="宋体" w:cs="Times New Roman"/>
          <w:sz w:val="24"/>
          <w:szCs w:val="24"/>
        </w:rPr>
        <w:t>grade_2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for subsequent analysis.</w:t>
      </w:r>
      <w:bookmarkStart w:id="0" w:name="_GoBack"/>
      <w:bookmarkEnd w:id="0"/>
    </w:p>
    <w:p w14:paraId="39F738D0">
      <w:pPr>
        <w:rPr>
          <w:rFonts w:hint="default" w:ascii="Times New Roman" w:hAnsi="Times New Roman" w:eastAsia="宋体" w:cs="Times New Roman"/>
          <w:color w:val="000000"/>
          <w:sz w:val="24"/>
          <w:lang w:val="en-US" w:eastAsia="zh-CN"/>
        </w:rPr>
      </w:pPr>
    </w:p>
    <w:p w14:paraId="073618AB">
      <w:pPr>
        <w:rPr>
          <w:rFonts w:hint="default" w:ascii="Times New Roman" w:hAnsi="Times New Roman" w:eastAsia="宋体" w:cs="Times New Roman"/>
          <w:color w:val="000000"/>
          <w:sz w:val="24"/>
          <w:lang w:val="en-US" w:eastAsia="zh-CN"/>
        </w:rPr>
      </w:pPr>
    </w:p>
    <w:p w14:paraId="1BB5DD7F">
      <w:pPr>
        <w:rPr>
          <w:rFonts w:hint="default" w:ascii="Times New Roman" w:hAnsi="Times New Roman" w:eastAsia="宋体" w:cs="Times New Roman"/>
          <w:color w:val="000000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51">
      <wne:macro wne:macroName="MATHTYPECOMMANDS.UILIB.MTCOMMAND_INSERTINLINEEQN"/>
    </wne:keymap>
    <wne:keymap wne:kcmPrimary="0451">
      <wne:macro wne:macroName="MATHTYPECOMMANDS.UILIB.MTCOMMAND_INSERTDISPEQN"/>
    </wne:keymap>
    <wne:keymap wne:kcmPrimary="0551">
      <wne:macro wne:macroName="MATHTYPECOMMANDS.UILIB.MTCOMMAND_INSERTRIGHTNUMBEREDDISPEQN"/>
    </wne:keymap>
    <wne:keymap wne:kcmPrimary="0751">
      <wne:macro wne:macroName="MATHTYPECOMMANDS.UILIB.MTCOMMAND_INSERTLEFTNUMBEREDDISPEQN"/>
    </wne:keymap>
    <wne:keymap wne:kcmPrimary="04DC">
      <wne:macro wne:macroName="MATHTYPECOMMANDS.UILIB.MTCOMMAND_TEXTOGGLE"/>
    </wne:keymap>
    <wne:keymap wne:kcmPrimary="0445">
      <wne:macro wne:macroName="MATHTYPECOMMANDS.UILIB.MTCOMMAND_EDITEQUATIONINPLACE"/>
    </wne:keymap>
    <wne:keymap wne:kcmPrimary="044F">
      <wne:macro wne:macroName="MATHTYPECOMMANDS.UILIB.MTCOMMAND_EDITEQUATIONOPEN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B142F"/>
    <w:rsid w:val="02B45894"/>
    <w:rsid w:val="0424121E"/>
    <w:rsid w:val="06BF64E6"/>
    <w:rsid w:val="07716B0D"/>
    <w:rsid w:val="07C115F6"/>
    <w:rsid w:val="08C84414"/>
    <w:rsid w:val="09330CF7"/>
    <w:rsid w:val="0ED809C1"/>
    <w:rsid w:val="13E57BDA"/>
    <w:rsid w:val="18997E67"/>
    <w:rsid w:val="18BD7EDC"/>
    <w:rsid w:val="19E44E8B"/>
    <w:rsid w:val="1A8A0F1E"/>
    <w:rsid w:val="1D2B75F3"/>
    <w:rsid w:val="1D5B191D"/>
    <w:rsid w:val="1DD669A1"/>
    <w:rsid w:val="1F3808E7"/>
    <w:rsid w:val="21BF17F5"/>
    <w:rsid w:val="24DB59CB"/>
    <w:rsid w:val="24EC06E6"/>
    <w:rsid w:val="288761A4"/>
    <w:rsid w:val="28B92995"/>
    <w:rsid w:val="28E91BD9"/>
    <w:rsid w:val="2DCF003E"/>
    <w:rsid w:val="2EB96642"/>
    <w:rsid w:val="33056AFF"/>
    <w:rsid w:val="34D279FD"/>
    <w:rsid w:val="36366456"/>
    <w:rsid w:val="37B179E5"/>
    <w:rsid w:val="3AFC57B7"/>
    <w:rsid w:val="3B0423EC"/>
    <w:rsid w:val="3C2324A0"/>
    <w:rsid w:val="3C7841B7"/>
    <w:rsid w:val="3D0715A3"/>
    <w:rsid w:val="3D0B53DD"/>
    <w:rsid w:val="40AB477C"/>
    <w:rsid w:val="43F02C3E"/>
    <w:rsid w:val="462E4906"/>
    <w:rsid w:val="49084211"/>
    <w:rsid w:val="4AB83DE3"/>
    <w:rsid w:val="4AE45030"/>
    <w:rsid w:val="4C393730"/>
    <w:rsid w:val="4F3E5DBE"/>
    <w:rsid w:val="50035C66"/>
    <w:rsid w:val="52623591"/>
    <w:rsid w:val="532F0CB9"/>
    <w:rsid w:val="555470A4"/>
    <w:rsid w:val="55B02A80"/>
    <w:rsid w:val="58AC4857"/>
    <w:rsid w:val="5B9D1407"/>
    <w:rsid w:val="5C891DD6"/>
    <w:rsid w:val="5DFF04E8"/>
    <w:rsid w:val="609C6C90"/>
    <w:rsid w:val="61136040"/>
    <w:rsid w:val="61906A30"/>
    <w:rsid w:val="625A0C9A"/>
    <w:rsid w:val="65F53DDF"/>
    <w:rsid w:val="680E01C3"/>
    <w:rsid w:val="6ADC2FD9"/>
    <w:rsid w:val="6D0212B8"/>
    <w:rsid w:val="6DDA57ED"/>
    <w:rsid w:val="6E07041C"/>
    <w:rsid w:val="714125CE"/>
    <w:rsid w:val="71E9325E"/>
    <w:rsid w:val="7348346F"/>
    <w:rsid w:val="759A3818"/>
    <w:rsid w:val="7C0E242B"/>
    <w:rsid w:val="7F50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microsoft.com/office/2006/relationships/keyMapCustomizations" Target="customizations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</Words>
  <Characters>16</Characters>
  <Lines>0</Lines>
  <Paragraphs>0</Paragraphs>
  <TotalTime>12</TotalTime>
  <ScaleCrop>false</ScaleCrop>
  <LinksUpToDate>false</LinksUpToDate>
  <CharactersWithSpaces>16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2024-08-16T09:57:00Z</dcterms:created>
  <dc:creator>23263</dc:creator>
  <cp:lastModifiedBy>zhen</cp:lastModifiedBy>
  <dcterms:modified xsi:type="dcterms:W3CDTF">2026-02-12T07:41:43Z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A989A7CD899146A3A5CAFCA1492DAF52_12</vt:lpwstr>
  </property>
  <property fmtid="{D5CDD505-2E9C-101B-9397-08002B2CF9AE}" pid="4" name="KSOTemplateDocerSaveRecord">
    <vt:lpwstr>eyJoZGlkIjoiOTc3M2Y5NzIzMDFlZjAyY2Q4Njk5ODkyYjFjNzBiNTQiLCJ1c2VySWQiOiIzNjM5NzA0MDgifQ==</vt:lpwstr>
  </property>
</Properties>
</file>