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65CE604" w14:textId="77777777" w:rsidR="00E2153D" w:rsidRPr="00985406" w:rsidRDefault="00E2153D" w:rsidP="001B27D8">
      <w:pPr>
        <w:tabs>
          <w:tab w:val="left" w:pos="4962"/>
        </w:tabs>
        <w:spacing w:after="0" w:line="480" w:lineRule="auto"/>
        <w:jc w:val="center"/>
        <w:rPr>
          <w:rFonts w:ascii="Times New Roman" w:eastAsia="宋体" w:hAnsi="Times New Roman" w:cs="Times New Roman"/>
          <w:b/>
          <w:bCs/>
          <w:color w:val="000000"/>
          <w:kern w:val="0"/>
          <w:sz w:val="18"/>
          <w:szCs w:val="18"/>
        </w:rPr>
      </w:pPr>
      <w:r w:rsidRPr="00985406">
        <w:rPr>
          <w:rFonts w:ascii="Times New Roman" w:eastAsia="宋体" w:hAnsi="Times New Roman" w:cs="Times New Roman" w:hint="eastAsia"/>
          <w:b/>
          <w:bCs/>
          <w:color w:val="000000"/>
          <w:kern w:val="0"/>
          <w:sz w:val="21"/>
          <w:szCs w:val="21"/>
        </w:rPr>
        <w:t>CXCR3</w:t>
      </w:r>
      <w:r w:rsidRPr="00985406">
        <w:rPr>
          <w:rFonts w:ascii="Times New Roman" w:eastAsia="宋体" w:hAnsi="Times New Roman" w:cs="Times New Roman" w:hint="eastAsia"/>
          <w:b/>
          <w:bCs/>
          <w:color w:val="000000"/>
          <w:kern w:val="0"/>
          <w:sz w:val="21"/>
          <w:szCs w:val="21"/>
          <w:vertAlign w:val="superscript"/>
        </w:rPr>
        <w:t>+</w:t>
      </w:r>
      <w:r>
        <w:rPr>
          <w:rFonts w:ascii="Times New Roman" w:eastAsia="宋体" w:hAnsi="Times New Roman" w:cs="Times New Roman"/>
          <w:b/>
          <w:bCs/>
          <w:color w:val="000000"/>
          <w:kern w:val="0"/>
          <w:sz w:val="21"/>
          <w:szCs w:val="21"/>
          <w:vertAlign w:val="superscript"/>
        </w:rPr>
        <w:t xml:space="preserve"> </w:t>
      </w:r>
      <w:r w:rsidRPr="00985406">
        <w:rPr>
          <w:rFonts w:ascii="Times New Roman" w:eastAsia="宋体" w:hAnsi="Times New Roman" w:cs="Times New Roman" w:hint="eastAsia"/>
          <w:b/>
          <w:bCs/>
          <w:color w:val="000000"/>
          <w:kern w:val="0"/>
          <w:sz w:val="21"/>
          <w:szCs w:val="21"/>
        </w:rPr>
        <w:t>LEF1</w:t>
      </w:r>
      <w:r w:rsidRPr="00985406">
        <w:rPr>
          <w:rFonts w:ascii="Times New Roman" w:eastAsia="宋体" w:hAnsi="Times New Roman" w:cs="Times New Roman" w:hint="eastAsia"/>
          <w:b/>
          <w:bCs/>
          <w:color w:val="000000"/>
          <w:kern w:val="0"/>
          <w:sz w:val="21"/>
          <w:szCs w:val="21"/>
          <w:vertAlign w:val="superscript"/>
        </w:rPr>
        <w:t>low</w:t>
      </w:r>
      <w:r>
        <w:rPr>
          <w:rFonts w:ascii="Times New Roman" w:eastAsia="宋体" w:hAnsi="Times New Roman" w:cs="Times New Roman"/>
          <w:b/>
          <w:bCs/>
          <w:color w:val="000000"/>
          <w:kern w:val="0"/>
          <w:sz w:val="21"/>
          <w:szCs w:val="21"/>
          <w:vertAlign w:val="superscript"/>
        </w:rPr>
        <w:t xml:space="preserve"> </w:t>
      </w:r>
      <w:r w:rsidRPr="00985406">
        <w:rPr>
          <w:rFonts w:ascii="Times New Roman" w:eastAsia="宋体" w:hAnsi="Times New Roman" w:cs="Times New Roman" w:hint="eastAsia"/>
          <w:b/>
          <w:bCs/>
          <w:color w:val="000000"/>
          <w:kern w:val="0"/>
          <w:sz w:val="21"/>
          <w:szCs w:val="21"/>
        </w:rPr>
        <w:t>NK</w:t>
      </w:r>
      <w:r w:rsidRPr="00985406">
        <w:rPr>
          <w:b/>
          <w:bCs/>
          <w:sz w:val="28"/>
          <w:szCs w:val="32"/>
        </w:rPr>
        <w:t xml:space="preserve"> </w:t>
      </w:r>
      <w:r w:rsidRPr="00985406">
        <w:rPr>
          <w:rFonts w:ascii="Times New Roman" w:eastAsia="宋体" w:hAnsi="Times New Roman" w:cs="Times New Roman"/>
          <w:b/>
          <w:bCs/>
          <w:color w:val="000000"/>
          <w:kern w:val="0"/>
          <w:sz w:val="21"/>
          <w:szCs w:val="21"/>
        </w:rPr>
        <w:t xml:space="preserve">cells cause </w:t>
      </w:r>
      <w:bookmarkStart w:id="0" w:name="_Hlk206945583"/>
      <w:r w:rsidRPr="00985406">
        <w:rPr>
          <w:rFonts w:ascii="Times New Roman" w:eastAsia="宋体" w:hAnsi="Times New Roman" w:cs="Times New Roman"/>
          <w:b/>
          <w:bCs/>
          <w:color w:val="000000"/>
          <w:kern w:val="0"/>
          <w:sz w:val="21"/>
          <w:szCs w:val="21"/>
        </w:rPr>
        <w:t xml:space="preserve">immunopathological </w:t>
      </w:r>
      <w:bookmarkStart w:id="1" w:name="_Hlk207877728"/>
      <w:r w:rsidRPr="00985406">
        <w:rPr>
          <w:rFonts w:ascii="Times New Roman" w:eastAsia="宋体" w:hAnsi="Times New Roman" w:cs="Times New Roman"/>
          <w:b/>
          <w:bCs/>
          <w:color w:val="000000"/>
          <w:kern w:val="0"/>
          <w:sz w:val="21"/>
          <w:szCs w:val="21"/>
        </w:rPr>
        <w:t>hepatic damage</w:t>
      </w:r>
      <w:bookmarkEnd w:id="0"/>
      <w:r w:rsidRPr="00985406">
        <w:rPr>
          <w:rFonts w:ascii="Times New Roman" w:eastAsia="宋体" w:hAnsi="Times New Roman" w:cs="Times New Roman"/>
          <w:b/>
          <w:bCs/>
          <w:color w:val="000000"/>
          <w:kern w:val="0"/>
          <w:sz w:val="21"/>
          <w:szCs w:val="21"/>
        </w:rPr>
        <w:t xml:space="preserve"> </w:t>
      </w:r>
      <w:r w:rsidRPr="00985406">
        <w:rPr>
          <w:rFonts w:ascii="Times New Roman" w:eastAsia="宋体" w:hAnsi="Times New Roman" w:cs="Times New Roman" w:hint="eastAsia"/>
          <w:b/>
          <w:bCs/>
          <w:color w:val="000000"/>
          <w:kern w:val="0"/>
          <w:sz w:val="21"/>
          <w:szCs w:val="21"/>
        </w:rPr>
        <w:t>in MASH</w:t>
      </w:r>
      <w:bookmarkEnd w:id="1"/>
    </w:p>
    <w:p w14:paraId="44F10B42" w14:textId="28282651" w:rsidR="00E2153D" w:rsidRDefault="00E2153D" w:rsidP="001B27D8">
      <w:pPr>
        <w:spacing w:after="0" w:line="480" w:lineRule="auto"/>
        <w:rPr>
          <w:rFonts w:ascii="Times New Roman" w:eastAsia="宋体" w:hAnsi="Times New Roman" w:cs="Times New Roman"/>
          <w:color w:val="000000"/>
          <w:kern w:val="0"/>
          <w:sz w:val="18"/>
          <w:szCs w:val="18"/>
        </w:rPr>
      </w:pPr>
      <w:r>
        <w:rPr>
          <w:rFonts w:ascii="Times New Roman" w:eastAsia="宋体" w:hAnsi="Times New Roman" w:cs="Times New Roman"/>
          <w:color w:val="000000"/>
          <w:kern w:val="0"/>
          <w:sz w:val="18"/>
          <w:szCs w:val="18"/>
        </w:rPr>
        <w:t xml:space="preserve">Jiaqiang Bo </w:t>
      </w:r>
      <w:r w:rsidRPr="002711CE">
        <w:rPr>
          <w:rFonts w:ascii="Times New Roman" w:eastAsia="宋体" w:hAnsi="Times New Roman" w:cs="Times New Roman"/>
          <w:color w:val="000000"/>
          <w:kern w:val="0"/>
          <w:sz w:val="18"/>
          <w:szCs w:val="18"/>
          <w:vertAlign w:val="superscript"/>
        </w:rPr>
        <w:t>2,</w:t>
      </w:r>
      <w:r>
        <w:rPr>
          <w:rFonts w:ascii="Times New Roman" w:eastAsia="宋体" w:hAnsi="Times New Roman" w:cs="Times New Roman"/>
          <w:color w:val="000000"/>
          <w:kern w:val="0"/>
          <w:sz w:val="18"/>
          <w:szCs w:val="18"/>
          <w:vertAlign w:val="superscript"/>
        </w:rPr>
        <w:t xml:space="preserve"> </w:t>
      </w:r>
      <w:r w:rsidRPr="002711CE">
        <w:rPr>
          <w:rFonts w:ascii="Times New Roman" w:eastAsia="宋体" w:hAnsi="Times New Roman" w:cs="Times New Roman"/>
          <w:color w:val="000000"/>
          <w:kern w:val="0"/>
          <w:sz w:val="18"/>
          <w:szCs w:val="18"/>
          <w:vertAlign w:val="superscript"/>
        </w:rPr>
        <w:t>3,</w:t>
      </w:r>
      <w:r>
        <w:rPr>
          <w:rFonts w:ascii="Times New Roman" w:eastAsia="宋体" w:hAnsi="Times New Roman" w:cs="Times New Roman"/>
          <w:color w:val="000000"/>
          <w:kern w:val="0"/>
          <w:sz w:val="18"/>
          <w:szCs w:val="18"/>
          <w:vertAlign w:val="superscript"/>
        </w:rPr>
        <w:t xml:space="preserve"> </w:t>
      </w:r>
      <w:r w:rsidRPr="00E9531E">
        <w:rPr>
          <w:rFonts w:ascii="Times New Roman" w:eastAsia="宋体" w:hAnsi="Times New Roman" w:cs="Times New Roman"/>
          <w:color w:val="000000"/>
          <w:kern w:val="0"/>
          <w:sz w:val="18"/>
          <w:szCs w:val="18"/>
          <w:vertAlign w:val="superscript"/>
        </w:rPr>
        <w:t>#</w:t>
      </w:r>
      <w:r>
        <w:rPr>
          <w:rFonts w:ascii="Times New Roman" w:eastAsia="宋体" w:hAnsi="Times New Roman" w:cs="Times New Roman"/>
          <w:color w:val="000000"/>
          <w:kern w:val="0"/>
          <w:sz w:val="18"/>
          <w:szCs w:val="18"/>
          <w:vertAlign w:val="superscript"/>
        </w:rPr>
        <w:t xml:space="preserve">, </w:t>
      </w:r>
      <w:r>
        <w:rPr>
          <w:rFonts w:ascii="Times New Roman" w:eastAsia="宋体" w:hAnsi="Times New Roman" w:cs="Times New Roman"/>
          <w:color w:val="000000"/>
          <w:kern w:val="0"/>
          <w:sz w:val="18"/>
          <w:szCs w:val="18"/>
        </w:rPr>
        <w:t xml:space="preserve">*, Jie Yang </w:t>
      </w:r>
      <w:r w:rsidRPr="002711CE">
        <w:rPr>
          <w:rFonts w:ascii="Times New Roman" w:eastAsia="宋体" w:hAnsi="Times New Roman" w:cs="Times New Roman"/>
          <w:color w:val="000000"/>
          <w:kern w:val="0"/>
          <w:sz w:val="18"/>
          <w:szCs w:val="18"/>
          <w:vertAlign w:val="superscript"/>
        </w:rPr>
        <w:t>3,</w:t>
      </w:r>
      <w:r>
        <w:rPr>
          <w:rFonts w:ascii="Times New Roman" w:eastAsia="宋体" w:hAnsi="Times New Roman" w:cs="Times New Roman"/>
          <w:color w:val="000000"/>
          <w:kern w:val="0"/>
          <w:sz w:val="18"/>
          <w:szCs w:val="18"/>
          <w:vertAlign w:val="superscript"/>
        </w:rPr>
        <w:t xml:space="preserve"> </w:t>
      </w:r>
      <w:r w:rsidRPr="002711CE">
        <w:rPr>
          <w:rFonts w:ascii="Times New Roman" w:eastAsia="宋体" w:hAnsi="Times New Roman" w:cs="Times New Roman"/>
          <w:color w:val="000000"/>
          <w:kern w:val="0"/>
          <w:sz w:val="18"/>
          <w:szCs w:val="18"/>
          <w:vertAlign w:val="superscript"/>
        </w:rPr>
        <w:t>4,</w:t>
      </w:r>
      <w:r>
        <w:rPr>
          <w:rFonts w:ascii="Times New Roman" w:eastAsia="宋体" w:hAnsi="Times New Roman" w:cs="Times New Roman"/>
          <w:color w:val="000000"/>
          <w:kern w:val="0"/>
          <w:sz w:val="18"/>
          <w:szCs w:val="18"/>
          <w:vertAlign w:val="superscript"/>
        </w:rPr>
        <w:t xml:space="preserve"> </w:t>
      </w:r>
      <w:r w:rsidRPr="00E9531E">
        <w:rPr>
          <w:rFonts w:ascii="Times New Roman" w:eastAsia="宋体" w:hAnsi="Times New Roman" w:cs="Times New Roman"/>
          <w:color w:val="000000"/>
          <w:kern w:val="0"/>
          <w:sz w:val="18"/>
          <w:szCs w:val="18"/>
          <w:vertAlign w:val="superscript"/>
        </w:rPr>
        <w:t>#</w:t>
      </w:r>
      <w:r>
        <w:rPr>
          <w:rFonts w:ascii="Times New Roman" w:eastAsia="宋体" w:hAnsi="Times New Roman" w:cs="Times New Roman"/>
          <w:color w:val="000000"/>
          <w:kern w:val="0"/>
          <w:sz w:val="18"/>
          <w:szCs w:val="18"/>
        </w:rPr>
        <w:t xml:space="preserve">, </w:t>
      </w:r>
      <w:r>
        <w:rPr>
          <w:rFonts w:ascii="Times New Roman" w:eastAsia="宋体" w:hAnsi="Times New Roman" w:cs="Times New Roman" w:hint="eastAsia"/>
          <w:color w:val="000000"/>
          <w:kern w:val="0"/>
          <w:sz w:val="18"/>
          <w:szCs w:val="18"/>
        </w:rPr>
        <w:t>Chen</w:t>
      </w:r>
      <w:r>
        <w:rPr>
          <w:rFonts w:ascii="Times New Roman" w:eastAsia="宋体" w:hAnsi="Times New Roman" w:cs="Times New Roman"/>
          <w:color w:val="000000"/>
          <w:kern w:val="0"/>
          <w:sz w:val="18"/>
          <w:szCs w:val="18"/>
        </w:rPr>
        <w:t xml:space="preserve"> </w:t>
      </w:r>
      <w:r>
        <w:rPr>
          <w:rFonts w:ascii="Times New Roman" w:eastAsia="宋体" w:hAnsi="Times New Roman" w:cs="Times New Roman" w:hint="eastAsia"/>
          <w:color w:val="000000"/>
          <w:kern w:val="0"/>
          <w:sz w:val="18"/>
          <w:szCs w:val="18"/>
        </w:rPr>
        <w:t>Li</w:t>
      </w:r>
      <w:r w:rsidRPr="002711CE">
        <w:rPr>
          <w:rFonts w:ascii="Times New Roman" w:eastAsia="宋体" w:hAnsi="Times New Roman" w:cs="Times New Roman"/>
          <w:color w:val="000000"/>
          <w:kern w:val="0"/>
          <w:sz w:val="18"/>
          <w:szCs w:val="18"/>
          <w:vertAlign w:val="superscript"/>
        </w:rPr>
        <w:t>2</w:t>
      </w:r>
      <w:r>
        <w:rPr>
          <w:rFonts w:ascii="Times New Roman" w:eastAsia="宋体" w:hAnsi="Times New Roman" w:cs="Times New Roman"/>
          <w:color w:val="000000"/>
          <w:kern w:val="0"/>
          <w:sz w:val="18"/>
          <w:szCs w:val="18"/>
        </w:rPr>
        <w:t xml:space="preserve">, </w:t>
      </w:r>
      <w:r>
        <w:rPr>
          <w:rFonts w:ascii="Times New Roman" w:eastAsia="宋体" w:hAnsi="Times New Roman" w:cs="Times New Roman" w:hint="eastAsia"/>
          <w:color w:val="000000"/>
          <w:kern w:val="0"/>
          <w:sz w:val="18"/>
          <w:szCs w:val="18"/>
        </w:rPr>
        <w:t>Jia Zhen</w:t>
      </w:r>
      <w:r>
        <w:rPr>
          <w:rFonts w:ascii="Times New Roman" w:eastAsia="宋体" w:hAnsi="Times New Roman" w:cs="Times New Roman"/>
          <w:color w:val="000000"/>
          <w:kern w:val="0"/>
          <w:sz w:val="18"/>
          <w:szCs w:val="18"/>
        </w:rPr>
        <w:t>g</w:t>
      </w:r>
      <w:r w:rsidR="001B27D8">
        <w:rPr>
          <w:rFonts w:ascii="Times New Roman" w:eastAsia="宋体" w:hAnsi="Times New Roman" w:cs="Times New Roman"/>
          <w:color w:val="000000"/>
          <w:kern w:val="0"/>
          <w:sz w:val="18"/>
          <w:szCs w:val="18"/>
          <w:vertAlign w:val="superscript"/>
        </w:rPr>
        <w:t>3</w:t>
      </w:r>
      <w:r>
        <w:rPr>
          <w:rFonts w:ascii="Times New Roman" w:eastAsia="宋体" w:hAnsi="Times New Roman" w:cs="Times New Roman"/>
          <w:color w:val="000000"/>
          <w:kern w:val="0"/>
          <w:sz w:val="18"/>
          <w:szCs w:val="18"/>
        </w:rPr>
        <w:t>, Jianzhong Song</w:t>
      </w:r>
      <w:r w:rsidRPr="002711CE">
        <w:rPr>
          <w:rFonts w:ascii="Times New Roman" w:eastAsia="宋体" w:hAnsi="Times New Roman" w:cs="Times New Roman"/>
          <w:color w:val="000000"/>
          <w:kern w:val="0"/>
          <w:sz w:val="18"/>
          <w:szCs w:val="18"/>
          <w:vertAlign w:val="superscript"/>
        </w:rPr>
        <w:t>1,</w:t>
      </w:r>
      <w:r>
        <w:rPr>
          <w:rFonts w:ascii="Times New Roman" w:eastAsia="宋体" w:hAnsi="Times New Roman" w:cs="Times New Roman"/>
          <w:color w:val="000000"/>
          <w:kern w:val="0"/>
          <w:sz w:val="18"/>
          <w:szCs w:val="18"/>
        </w:rPr>
        <w:t>*</w:t>
      </w:r>
    </w:p>
    <w:p w14:paraId="6E49BAB7" w14:textId="77777777" w:rsidR="00E2153D" w:rsidRDefault="00E2153D" w:rsidP="001B27D8">
      <w:pPr>
        <w:spacing w:after="0" w:line="480" w:lineRule="auto"/>
        <w:rPr>
          <w:rFonts w:ascii="Times New Roman" w:eastAsia="宋体" w:hAnsi="Times New Roman" w:cs="Times New Roman"/>
          <w:color w:val="000000"/>
          <w:kern w:val="0"/>
          <w:sz w:val="18"/>
          <w:szCs w:val="18"/>
        </w:rPr>
      </w:pPr>
      <w:r>
        <w:rPr>
          <w:rFonts w:ascii="Times New Roman" w:eastAsia="宋体" w:hAnsi="Times New Roman" w:cs="Times New Roman"/>
          <w:color w:val="000000"/>
          <w:kern w:val="0"/>
          <w:sz w:val="18"/>
          <w:szCs w:val="18"/>
        </w:rPr>
        <w:t xml:space="preserve">1. </w:t>
      </w:r>
      <w:r w:rsidRPr="00C226CD">
        <w:rPr>
          <w:rFonts w:ascii="Times New Roman" w:eastAsia="宋体" w:hAnsi="Times New Roman" w:cs="Times New Roman"/>
          <w:color w:val="000000"/>
          <w:kern w:val="0"/>
          <w:sz w:val="18"/>
          <w:szCs w:val="18"/>
        </w:rPr>
        <w:t>Department of Pharmacy, Tumor Hospital Affiliated to Xinjiang Medical University, Urumqi</w:t>
      </w:r>
      <w:r>
        <w:rPr>
          <w:rFonts w:ascii="Times New Roman" w:eastAsia="宋体" w:hAnsi="Times New Roman" w:cs="Times New Roman"/>
          <w:color w:val="000000"/>
          <w:kern w:val="0"/>
          <w:sz w:val="18"/>
          <w:szCs w:val="18"/>
        </w:rPr>
        <w:t xml:space="preserve">, </w:t>
      </w:r>
      <w:r w:rsidRPr="00C226CD">
        <w:rPr>
          <w:rFonts w:ascii="Times New Roman" w:eastAsia="宋体" w:hAnsi="Times New Roman" w:cs="Times New Roman"/>
          <w:color w:val="000000"/>
          <w:kern w:val="0"/>
          <w:sz w:val="18"/>
          <w:szCs w:val="18"/>
        </w:rPr>
        <w:t>8 830011, China</w:t>
      </w:r>
    </w:p>
    <w:p w14:paraId="1D8CF339" w14:textId="77777777" w:rsidR="00E2153D" w:rsidRDefault="00E2153D" w:rsidP="001B27D8">
      <w:pPr>
        <w:spacing w:after="0" w:line="480" w:lineRule="auto"/>
        <w:rPr>
          <w:rFonts w:ascii="Times New Roman" w:eastAsia="宋体" w:hAnsi="Times New Roman" w:cs="Times New Roman"/>
          <w:color w:val="000000"/>
          <w:kern w:val="0"/>
          <w:sz w:val="18"/>
          <w:szCs w:val="18"/>
        </w:rPr>
      </w:pPr>
      <w:r>
        <w:rPr>
          <w:rFonts w:ascii="Times New Roman" w:eastAsia="宋体" w:hAnsi="Times New Roman" w:cs="Times New Roman"/>
          <w:color w:val="000000"/>
          <w:kern w:val="0"/>
          <w:sz w:val="18"/>
          <w:szCs w:val="18"/>
        </w:rPr>
        <w:t xml:space="preserve">2. </w:t>
      </w:r>
      <w:r w:rsidRPr="00C226CD">
        <w:rPr>
          <w:rFonts w:ascii="Times New Roman" w:eastAsia="宋体" w:hAnsi="Times New Roman" w:cs="Times New Roman"/>
          <w:color w:val="000000"/>
          <w:kern w:val="0"/>
          <w:sz w:val="18"/>
          <w:szCs w:val="18"/>
        </w:rPr>
        <w:t>School of Life Science and Technology, Southeast University</w:t>
      </w:r>
      <w:r>
        <w:rPr>
          <w:rFonts w:ascii="Times New Roman" w:eastAsia="宋体" w:hAnsi="Times New Roman" w:cs="Times New Roman"/>
          <w:color w:val="000000"/>
          <w:kern w:val="0"/>
          <w:sz w:val="18"/>
          <w:szCs w:val="18"/>
        </w:rPr>
        <w:t>,</w:t>
      </w:r>
      <w:r w:rsidRPr="007549B9">
        <w:rPr>
          <w:rFonts w:ascii="Times New Roman" w:eastAsia="宋体" w:hAnsi="Times New Roman" w:cs="Times New Roman"/>
          <w:color w:val="000000"/>
          <w:kern w:val="0"/>
          <w:sz w:val="18"/>
          <w:szCs w:val="18"/>
        </w:rPr>
        <w:t xml:space="preserve"> Nanjing</w:t>
      </w:r>
      <w:r>
        <w:rPr>
          <w:rFonts w:ascii="Times New Roman" w:eastAsia="宋体" w:hAnsi="Times New Roman" w:cs="Times New Roman"/>
          <w:color w:val="000000"/>
          <w:kern w:val="0"/>
          <w:sz w:val="18"/>
          <w:szCs w:val="18"/>
        </w:rPr>
        <w:t xml:space="preserve"> </w:t>
      </w:r>
      <w:r w:rsidRPr="007549B9">
        <w:rPr>
          <w:rFonts w:ascii="Times New Roman" w:eastAsia="宋体" w:hAnsi="Times New Roman" w:cs="Times New Roman"/>
          <w:color w:val="000000"/>
          <w:kern w:val="0"/>
          <w:sz w:val="18"/>
          <w:szCs w:val="18"/>
        </w:rPr>
        <w:t>211198, China</w:t>
      </w:r>
      <w:r>
        <w:rPr>
          <w:rFonts w:ascii="Times New Roman" w:eastAsia="宋体" w:hAnsi="Times New Roman" w:cs="Times New Roman"/>
          <w:color w:val="000000"/>
          <w:kern w:val="0"/>
          <w:sz w:val="18"/>
          <w:szCs w:val="18"/>
        </w:rPr>
        <w:t>.</w:t>
      </w:r>
    </w:p>
    <w:p w14:paraId="435B8508" w14:textId="77777777" w:rsidR="00E2153D" w:rsidRDefault="00E2153D" w:rsidP="001B27D8">
      <w:pPr>
        <w:spacing w:after="0" w:line="480" w:lineRule="auto"/>
        <w:rPr>
          <w:rFonts w:ascii="Times New Roman" w:eastAsia="宋体" w:hAnsi="Times New Roman" w:cs="Times New Roman"/>
          <w:color w:val="000000"/>
          <w:kern w:val="0"/>
          <w:sz w:val="18"/>
          <w:szCs w:val="18"/>
        </w:rPr>
      </w:pPr>
      <w:r>
        <w:rPr>
          <w:rFonts w:ascii="Times New Roman" w:eastAsia="宋体" w:hAnsi="Times New Roman" w:cs="Times New Roman"/>
          <w:color w:val="000000"/>
          <w:kern w:val="0"/>
          <w:sz w:val="18"/>
          <w:szCs w:val="18"/>
        </w:rPr>
        <w:t>3</w:t>
      </w:r>
      <w:r w:rsidRPr="00C226CD">
        <w:rPr>
          <w:rFonts w:ascii="Times New Roman" w:eastAsia="宋体" w:hAnsi="Times New Roman" w:cs="Times New Roman"/>
          <w:color w:val="000000"/>
          <w:kern w:val="0"/>
          <w:sz w:val="18"/>
          <w:szCs w:val="18"/>
        </w:rPr>
        <w:t>. School of Life Science and Technology, China Pharmaceutical University, Nanjing 211198, China</w:t>
      </w:r>
      <w:r>
        <w:rPr>
          <w:rFonts w:ascii="Times New Roman" w:eastAsia="宋体" w:hAnsi="Times New Roman" w:cs="Times New Roman" w:hint="eastAsia"/>
          <w:color w:val="000000"/>
          <w:kern w:val="0"/>
          <w:sz w:val="18"/>
          <w:szCs w:val="18"/>
        </w:rPr>
        <w:t>.</w:t>
      </w:r>
    </w:p>
    <w:p w14:paraId="290B6E02" w14:textId="77777777" w:rsidR="00E2153D" w:rsidRPr="007549B9" w:rsidRDefault="00E2153D" w:rsidP="001B27D8">
      <w:pPr>
        <w:spacing w:after="0" w:line="480" w:lineRule="auto"/>
        <w:rPr>
          <w:rFonts w:ascii="Times New Roman" w:eastAsia="宋体" w:hAnsi="Times New Roman" w:cs="Times New Roman"/>
          <w:color w:val="000000"/>
          <w:kern w:val="0"/>
          <w:sz w:val="18"/>
          <w:szCs w:val="18"/>
        </w:rPr>
      </w:pPr>
      <w:r>
        <w:rPr>
          <w:rFonts w:ascii="Times New Roman" w:eastAsia="宋体" w:hAnsi="Times New Roman" w:cs="Times New Roman"/>
          <w:color w:val="000000"/>
          <w:kern w:val="0"/>
          <w:sz w:val="18"/>
          <w:szCs w:val="18"/>
        </w:rPr>
        <w:t xml:space="preserve">4. </w:t>
      </w:r>
      <w:r w:rsidRPr="007549B9">
        <w:rPr>
          <w:rFonts w:ascii="Times New Roman" w:eastAsia="宋体" w:hAnsi="Times New Roman" w:cs="Times New Roman"/>
          <w:color w:val="000000"/>
          <w:kern w:val="0"/>
          <w:sz w:val="18"/>
          <w:szCs w:val="18"/>
        </w:rPr>
        <w:t>State Key Laboratory of Natural Medicines and School of Life Science and Technology, China Pharmaceutical University, Nanjing</w:t>
      </w:r>
      <w:r>
        <w:rPr>
          <w:rFonts w:ascii="Times New Roman" w:eastAsia="宋体" w:hAnsi="Times New Roman" w:cs="Times New Roman"/>
          <w:color w:val="000000"/>
          <w:kern w:val="0"/>
          <w:sz w:val="18"/>
          <w:szCs w:val="18"/>
        </w:rPr>
        <w:t xml:space="preserve"> </w:t>
      </w:r>
      <w:r w:rsidRPr="007549B9">
        <w:rPr>
          <w:rFonts w:ascii="Times New Roman" w:eastAsia="宋体" w:hAnsi="Times New Roman" w:cs="Times New Roman"/>
          <w:color w:val="000000"/>
          <w:kern w:val="0"/>
          <w:sz w:val="18"/>
          <w:szCs w:val="18"/>
        </w:rPr>
        <w:t>211198, China</w:t>
      </w:r>
      <w:r>
        <w:rPr>
          <w:rFonts w:ascii="Times New Roman" w:eastAsia="宋体" w:hAnsi="Times New Roman" w:cs="Times New Roman"/>
          <w:color w:val="000000"/>
          <w:kern w:val="0"/>
          <w:sz w:val="18"/>
          <w:szCs w:val="18"/>
        </w:rPr>
        <w:t>.</w:t>
      </w:r>
    </w:p>
    <w:p w14:paraId="3687FDFF" w14:textId="77777777" w:rsidR="00E2153D" w:rsidRDefault="00E2153D" w:rsidP="001B27D8">
      <w:pPr>
        <w:spacing w:after="0" w:line="480" w:lineRule="auto"/>
        <w:rPr>
          <w:rFonts w:ascii="Times New Roman" w:eastAsia="宋体" w:hAnsi="Times New Roman" w:cs="Times New Roman"/>
          <w:color w:val="000000"/>
          <w:kern w:val="0"/>
          <w:sz w:val="18"/>
          <w:szCs w:val="18"/>
        </w:rPr>
      </w:pPr>
      <w:r>
        <w:rPr>
          <w:rFonts w:ascii="Times New Roman" w:eastAsia="宋体" w:hAnsi="Times New Roman" w:cs="Times New Roman"/>
          <w:color w:val="000000"/>
          <w:kern w:val="0"/>
          <w:sz w:val="18"/>
          <w:szCs w:val="18"/>
        </w:rPr>
        <w:t xml:space="preserve">5. </w:t>
      </w:r>
      <w:r w:rsidRPr="007549B9">
        <w:rPr>
          <w:rFonts w:ascii="Times New Roman" w:eastAsia="宋体" w:hAnsi="Times New Roman" w:cs="Times New Roman"/>
          <w:color w:val="000000"/>
          <w:kern w:val="0"/>
          <w:sz w:val="18"/>
          <w:szCs w:val="18"/>
        </w:rPr>
        <w:t>Department of Endocrinology, Nanjing Drum Tower Hospital, School of Life Science and Technology, China Pharmaceutical University, Nanjing 211198, China</w:t>
      </w:r>
      <w:r>
        <w:rPr>
          <w:rFonts w:ascii="Times New Roman" w:eastAsia="宋体" w:hAnsi="Times New Roman" w:cs="Times New Roman"/>
          <w:color w:val="000000"/>
          <w:kern w:val="0"/>
          <w:sz w:val="18"/>
          <w:szCs w:val="18"/>
        </w:rPr>
        <w:t>.</w:t>
      </w:r>
    </w:p>
    <w:p w14:paraId="1A27ED1D" w14:textId="77777777" w:rsidR="00E2153D" w:rsidRDefault="00E2153D" w:rsidP="001B27D8">
      <w:pPr>
        <w:spacing w:after="0" w:line="480" w:lineRule="auto"/>
        <w:rPr>
          <w:rFonts w:ascii="Times New Roman" w:eastAsia="宋体" w:hAnsi="Times New Roman" w:cs="Times New Roman"/>
          <w:color w:val="000000"/>
          <w:kern w:val="0"/>
          <w:sz w:val="18"/>
          <w:szCs w:val="18"/>
        </w:rPr>
      </w:pPr>
      <w:r>
        <w:rPr>
          <w:rFonts w:ascii="Times New Roman" w:eastAsia="宋体" w:hAnsi="Times New Roman" w:cs="Times New Roman"/>
          <w:color w:val="000000"/>
          <w:kern w:val="0"/>
          <w:sz w:val="18"/>
          <w:szCs w:val="18"/>
        </w:rPr>
        <w:t>*</w:t>
      </w:r>
      <w:r w:rsidRPr="00E9531E">
        <w:rPr>
          <w:rFonts w:ascii="Times New Roman" w:eastAsia="宋体" w:hAnsi="Times New Roman" w:cs="Times New Roman"/>
          <w:color w:val="000000"/>
          <w:kern w:val="0"/>
          <w:sz w:val="18"/>
          <w:szCs w:val="18"/>
        </w:rPr>
        <w:t xml:space="preserve"> Corresponding authors.</w:t>
      </w:r>
    </w:p>
    <w:p w14:paraId="4BBD9293" w14:textId="08C04456" w:rsidR="00720B4C" w:rsidRDefault="00E2153D" w:rsidP="001B27D8">
      <w:pPr>
        <w:widowControl/>
        <w:spacing w:line="480" w:lineRule="auto"/>
      </w:pPr>
      <w:r w:rsidRPr="00E9531E">
        <w:rPr>
          <w:rFonts w:ascii="Times New Roman" w:eastAsia="宋体" w:hAnsi="Times New Roman" w:cs="Times New Roman"/>
          <w:color w:val="000000"/>
          <w:kern w:val="0"/>
          <w:sz w:val="18"/>
          <w:szCs w:val="18"/>
          <w:vertAlign w:val="superscript"/>
        </w:rPr>
        <w:t>#</w:t>
      </w:r>
      <w:r>
        <w:rPr>
          <w:rFonts w:ascii="Times New Roman" w:eastAsia="宋体" w:hAnsi="Times New Roman" w:cs="Times New Roman"/>
          <w:color w:val="000000"/>
          <w:kern w:val="0"/>
          <w:sz w:val="18"/>
          <w:szCs w:val="18"/>
        </w:rPr>
        <w:t xml:space="preserve"> </w:t>
      </w:r>
      <w:r>
        <w:rPr>
          <w:rFonts w:ascii="Times New Roman" w:eastAsia="宋体" w:hAnsi="Times New Roman" w:cs="Times New Roman" w:hint="eastAsia"/>
          <w:color w:val="000000"/>
          <w:kern w:val="0"/>
          <w:sz w:val="18"/>
          <w:szCs w:val="18"/>
        </w:rPr>
        <w:t>C</w:t>
      </w:r>
      <w:r w:rsidRPr="00E9531E">
        <w:rPr>
          <w:rFonts w:ascii="Times New Roman" w:eastAsia="宋体" w:hAnsi="Times New Roman" w:cs="Times New Roman"/>
          <w:color w:val="000000"/>
          <w:kern w:val="0"/>
          <w:sz w:val="18"/>
          <w:szCs w:val="18"/>
        </w:rPr>
        <w:t>ontributed equally to this work.</w:t>
      </w:r>
      <w:r w:rsidR="00720B4C">
        <w:br w:type="page"/>
      </w:r>
    </w:p>
    <w:p w14:paraId="331F3B3D" w14:textId="266431A0" w:rsidR="00BF54D9" w:rsidRDefault="00C84EAE">
      <w:r>
        <w:rPr>
          <w:noProof/>
        </w:rPr>
        <w:lastRenderedPageBreak/>
        <w:drawing>
          <wp:inline distT="0" distB="0" distL="0" distR="0" wp14:anchorId="6CD08C6E" wp14:editId="1096D485">
            <wp:extent cx="5274310" cy="7583170"/>
            <wp:effectExtent l="0" t="0" r="0" b="0"/>
            <wp:docPr id="114496795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4967957" name="图片 1144967957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58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2600AC" w14:textId="77777777" w:rsidR="00C12AA0" w:rsidRPr="0074319E" w:rsidRDefault="00C12AA0" w:rsidP="001B27D8">
      <w:pPr>
        <w:spacing w:after="0" w:line="480" w:lineRule="auto"/>
        <w:jc w:val="both"/>
        <w:rPr>
          <w:rFonts w:ascii="Times New Roman" w:eastAsia="宋体" w:hAnsi="Times New Roman" w:cs="Times New Roman"/>
          <w:b/>
          <w:bCs/>
          <w:sz w:val="18"/>
          <w:szCs w:val="18"/>
        </w:rPr>
      </w:pPr>
      <w:r w:rsidRPr="0074319E">
        <w:rPr>
          <w:rFonts w:ascii="Times New Roman" w:eastAsia="宋体" w:hAnsi="Times New Roman" w:cs="Times New Roman"/>
          <w:b/>
          <w:bCs/>
          <w:color w:val="000000"/>
          <w:kern w:val="0"/>
          <w:sz w:val="18"/>
          <w:szCs w:val="18"/>
        </w:rPr>
        <w:t>F</w:t>
      </w:r>
      <w:r w:rsidRPr="0074319E">
        <w:rPr>
          <w:rFonts w:ascii="Times New Roman" w:eastAsia="宋体" w:hAnsi="Times New Roman" w:cs="Times New Roman"/>
          <w:b/>
          <w:bCs/>
          <w:sz w:val="18"/>
          <w:szCs w:val="18"/>
        </w:rPr>
        <w:t>igure S1. Single-cell RNA sequencing analysis reveals cell type composition, heterogeneity, and molecular features in the liver from MASH mouse.</w:t>
      </w:r>
    </w:p>
    <w:p w14:paraId="7CD803CB" w14:textId="223AB083" w:rsidR="00B3221A" w:rsidRPr="00DD26CE" w:rsidRDefault="00C12AA0" w:rsidP="001B27D8">
      <w:pPr>
        <w:spacing w:after="0" w:line="480" w:lineRule="auto"/>
        <w:jc w:val="both"/>
        <w:rPr>
          <w:rFonts w:ascii="Times New Roman" w:eastAsia="宋体" w:hAnsi="Times New Roman" w:cs="Times New Roman"/>
          <w:sz w:val="18"/>
          <w:szCs w:val="18"/>
        </w:rPr>
      </w:pPr>
      <w:r w:rsidRPr="0038533D">
        <w:rPr>
          <w:rFonts w:ascii="Times New Roman" w:eastAsia="宋体" w:hAnsi="Times New Roman" w:cs="Times New Roman"/>
          <w:b/>
          <w:bCs/>
          <w:sz w:val="18"/>
          <w:szCs w:val="18"/>
        </w:rPr>
        <w:lastRenderedPageBreak/>
        <w:t>A</w:t>
      </w:r>
      <w:r w:rsidRPr="00DD26CE">
        <w:rPr>
          <w:rFonts w:ascii="Times New Roman" w:eastAsia="宋体" w:hAnsi="Times New Roman" w:cs="Times New Roman"/>
          <w:sz w:val="18"/>
          <w:szCs w:val="18"/>
        </w:rPr>
        <w:t xml:space="preserve">. </w:t>
      </w:r>
      <w:r w:rsidR="00F31669" w:rsidRPr="00F31669">
        <w:rPr>
          <w:rFonts w:ascii="Times New Roman" w:eastAsia="宋体" w:hAnsi="Times New Roman" w:cs="Times New Roman"/>
          <w:sz w:val="18"/>
          <w:szCs w:val="18"/>
        </w:rPr>
        <w:t xml:space="preserve">Significant differences were observed in the liver cell population composition between the CDHFD group and the ND group mice. </w:t>
      </w:r>
      <w:r w:rsidRPr="0038533D">
        <w:rPr>
          <w:rFonts w:ascii="Times New Roman" w:eastAsia="宋体" w:hAnsi="Times New Roman" w:cs="Times New Roman"/>
          <w:b/>
          <w:bCs/>
          <w:sz w:val="18"/>
          <w:szCs w:val="18"/>
        </w:rPr>
        <w:t>B</w:t>
      </w:r>
      <w:r w:rsidRPr="00DD26CE">
        <w:rPr>
          <w:rFonts w:ascii="Times New Roman" w:eastAsia="宋体" w:hAnsi="Times New Roman" w:cs="Times New Roman"/>
          <w:sz w:val="18"/>
          <w:szCs w:val="18"/>
        </w:rPr>
        <w:t>. Umap plot showing unsupervised clustering of cells</w:t>
      </w:r>
      <w:r w:rsidR="00F31669">
        <w:rPr>
          <w:rFonts w:ascii="Times New Roman" w:eastAsia="宋体" w:hAnsi="Times New Roman" w:cs="Times New Roman"/>
          <w:sz w:val="18"/>
          <w:szCs w:val="18"/>
        </w:rPr>
        <w:t>.</w:t>
      </w:r>
      <w:r w:rsidRPr="00DD26CE">
        <w:rPr>
          <w:rFonts w:ascii="Times New Roman" w:eastAsia="宋体" w:hAnsi="Times New Roman" w:cs="Times New Roman"/>
          <w:sz w:val="18"/>
          <w:szCs w:val="18"/>
        </w:rPr>
        <w:t xml:space="preserve"> </w:t>
      </w:r>
      <w:r w:rsidR="00F31669" w:rsidRPr="00F31669">
        <w:rPr>
          <w:rStyle w:val="af"/>
          <w:rFonts w:ascii="Times New Roman" w:hAnsi="Times New Roman" w:cs="Times New Roman"/>
          <w:b w:val="0"/>
          <w:bCs w:val="0"/>
          <w:color w:val="404040"/>
          <w:sz w:val="18"/>
          <w:szCs w:val="18"/>
        </w:rPr>
        <w:t>All cells were classified into nine clusters based on their highly expressed, cluster-specific genes.</w:t>
      </w:r>
      <w:r w:rsidRPr="00DD26CE">
        <w:rPr>
          <w:rFonts w:ascii="Times New Roman" w:eastAsia="宋体" w:hAnsi="Times New Roman" w:cs="Times New Roman"/>
          <w:sz w:val="18"/>
          <w:szCs w:val="18"/>
        </w:rPr>
        <w:t xml:space="preserve"> C. Bar plot quantifying the percentage of major cell populations identified: Hepatocytes (43.24%), Macrophages (20.55%), T and NK cells (14.19%), Endothelial cells (13.99%), Neutrophils (11.39%), Fibroblasts (11.15%), and B cells (5.50%). </w:t>
      </w:r>
      <w:r w:rsidRPr="0038533D">
        <w:rPr>
          <w:rFonts w:ascii="Times New Roman" w:eastAsia="宋体" w:hAnsi="Times New Roman" w:cs="Times New Roman"/>
          <w:b/>
          <w:bCs/>
          <w:sz w:val="18"/>
          <w:szCs w:val="18"/>
        </w:rPr>
        <w:t>D</w:t>
      </w:r>
      <w:r w:rsidRPr="00DD26CE">
        <w:rPr>
          <w:rFonts w:ascii="Times New Roman" w:eastAsia="宋体" w:hAnsi="Times New Roman" w:cs="Times New Roman"/>
          <w:sz w:val="18"/>
          <w:szCs w:val="18"/>
        </w:rPr>
        <w:t xml:space="preserve">. </w:t>
      </w:r>
      <w:r w:rsidR="00F31669" w:rsidRPr="00F31669">
        <w:rPr>
          <w:rFonts w:ascii="Times New Roman" w:eastAsia="宋体" w:hAnsi="Times New Roman" w:cs="Times New Roman"/>
          <w:sz w:val="18"/>
          <w:szCs w:val="18"/>
        </w:rPr>
        <w:t>The stacked violin plot shows the marker genes (top 6) that are highly expressed in each cellular subpopulation</w:t>
      </w:r>
      <w:r w:rsidRPr="00DD26CE">
        <w:rPr>
          <w:rFonts w:ascii="Times New Roman" w:eastAsia="宋体" w:hAnsi="Times New Roman" w:cs="Times New Roman"/>
          <w:sz w:val="18"/>
          <w:szCs w:val="18"/>
        </w:rPr>
        <w:t xml:space="preserve">. </w:t>
      </w:r>
      <w:r w:rsidRPr="0038533D">
        <w:rPr>
          <w:rFonts w:ascii="Times New Roman" w:eastAsia="宋体" w:hAnsi="Times New Roman" w:cs="Times New Roman"/>
          <w:b/>
          <w:bCs/>
          <w:sz w:val="18"/>
          <w:szCs w:val="18"/>
        </w:rPr>
        <w:t>E</w:t>
      </w:r>
      <w:r w:rsidRPr="00DD26CE">
        <w:rPr>
          <w:rFonts w:ascii="Times New Roman" w:eastAsia="宋体" w:hAnsi="Times New Roman" w:cs="Times New Roman"/>
          <w:sz w:val="18"/>
          <w:szCs w:val="18"/>
        </w:rPr>
        <w:t>. U</w:t>
      </w:r>
      <w:r w:rsidR="00F31669">
        <w:rPr>
          <w:rFonts w:ascii="Times New Roman" w:eastAsia="宋体" w:hAnsi="Times New Roman" w:cs="Times New Roman"/>
          <w:sz w:val="18"/>
          <w:szCs w:val="18"/>
        </w:rPr>
        <w:t>map</w:t>
      </w:r>
      <w:r w:rsidRPr="00DD26CE">
        <w:rPr>
          <w:rFonts w:ascii="Times New Roman" w:eastAsia="宋体" w:hAnsi="Times New Roman" w:cs="Times New Roman"/>
          <w:sz w:val="18"/>
          <w:szCs w:val="18"/>
        </w:rPr>
        <w:t xml:space="preserve"> plots visualizing the spatial distribution of cells, annotated by major cell type using canonical marker genes. F. </w:t>
      </w:r>
      <w:r w:rsidR="0074319E" w:rsidRPr="0074319E">
        <w:rPr>
          <w:rFonts w:ascii="Times New Roman" w:eastAsia="宋体" w:hAnsi="Times New Roman" w:cs="Times New Roman"/>
          <w:sz w:val="18"/>
          <w:szCs w:val="18"/>
        </w:rPr>
        <w:t>GSEA enrichment analysis of each cellular population</w:t>
      </w:r>
      <w:r w:rsidRPr="00DD26CE">
        <w:rPr>
          <w:rFonts w:ascii="Times New Roman" w:eastAsia="宋体" w:hAnsi="Times New Roman" w:cs="Times New Roman"/>
          <w:sz w:val="18"/>
          <w:szCs w:val="18"/>
        </w:rPr>
        <w:t xml:space="preserve">. </w:t>
      </w:r>
      <w:r w:rsidRPr="0038533D">
        <w:rPr>
          <w:rFonts w:ascii="Times New Roman" w:eastAsia="宋体" w:hAnsi="Times New Roman" w:cs="Times New Roman"/>
          <w:b/>
          <w:bCs/>
          <w:sz w:val="18"/>
          <w:szCs w:val="18"/>
        </w:rPr>
        <w:t>G</w:t>
      </w:r>
      <w:r w:rsidRPr="00DD26CE">
        <w:rPr>
          <w:rFonts w:ascii="Times New Roman" w:eastAsia="宋体" w:hAnsi="Times New Roman" w:cs="Times New Roman"/>
          <w:sz w:val="18"/>
          <w:szCs w:val="18"/>
        </w:rPr>
        <w:t xml:space="preserve">. </w:t>
      </w:r>
      <w:r w:rsidR="0074319E" w:rsidRPr="0074319E">
        <w:rPr>
          <w:rFonts w:ascii="Times New Roman" w:eastAsia="宋体" w:hAnsi="Times New Roman" w:cs="Times New Roman"/>
          <w:sz w:val="18"/>
          <w:szCs w:val="18"/>
        </w:rPr>
        <w:t>The violin plot shows the expression levels of App, Cd74, Cxcl9, and Cxcr3 in different cellular populations</w:t>
      </w:r>
      <w:r w:rsidRPr="00DD26CE">
        <w:rPr>
          <w:rFonts w:ascii="Times New Roman" w:eastAsia="宋体" w:hAnsi="Times New Roman" w:cs="Times New Roman"/>
          <w:sz w:val="18"/>
          <w:szCs w:val="18"/>
        </w:rPr>
        <w:t xml:space="preserve">. </w:t>
      </w:r>
      <w:r w:rsidRPr="0038533D">
        <w:rPr>
          <w:rFonts w:ascii="Times New Roman" w:eastAsia="宋体" w:hAnsi="Times New Roman" w:cs="Times New Roman"/>
          <w:b/>
          <w:bCs/>
          <w:sz w:val="18"/>
          <w:szCs w:val="18"/>
        </w:rPr>
        <w:t>H</w:t>
      </w:r>
      <w:r w:rsidRPr="00DD26CE">
        <w:rPr>
          <w:rFonts w:ascii="Times New Roman" w:eastAsia="宋体" w:hAnsi="Times New Roman" w:cs="Times New Roman"/>
          <w:sz w:val="18"/>
          <w:szCs w:val="18"/>
        </w:rPr>
        <w:t xml:space="preserve">. </w:t>
      </w:r>
      <w:r w:rsidR="0074319E" w:rsidRPr="0074319E">
        <w:rPr>
          <w:rFonts w:ascii="Times New Roman" w:eastAsia="宋体" w:hAnsi="Times New Roman" w:cs="Times New Roman"/>
          <w:sz w:val="18"/>
          <w:szCs w:val="18"/>
        </w:rPr>
        <w:t xml:space="preserve">The </w:t>
      </w:r>
      <w:r w:rsidR="0038533D">
        <w:rPr>
          <w:rFonts w:ascii="Times New Roman" w:eastAsia="宋体" w:hAnsi="Times New Roman" w:cs="Times New Roman"/>
          <w:sz w:val="18"/>
          <w:szCs w:val="18"/>
        </w:rPr>
        <w:t>u</w:t>
      </w:r>
      <w:r w:rsidR="0074319E" w:rsidRPr="0074319E">
        <w:rPr>
          <w:rFonts w:ascii="Times New Roman" w:eastAsia="宋体" w:hAnsi="Times New Roman" w:cs="Times New Roman"/>
          <w:sz w:val="18"/>
          <w:szCs w:val="18"/>
        </w:rPr>
        <w:t>map plot shows changes in the expression levels of Cxcl9, Cxcr3, and Gzmk in cellular populations across different samples.</w:t>
      </w:r>
      <w:r w:rsidRPr="00DD26CE">
        <w:rPr>
          <w:rFonts w:ascii="Times New Roman" w:eastAsia="宋体" w:hAnsi="Times New Roman" w:cs="Times New Roman"/>
          <w:sz w:val="18"/>
          <w:szCs w:val="18"/>
        </w:rPr>
        <w:t xml:space="preserve"> UMAP, uniform manifold approximation and projection; CDHFD, choline-deficient high-fat diet; ND, normal diet.</w:t>
      </w:r>
    </w:p>
    <w:p w14:paraId="744DBF00" w14:textId="5C279DC0" w:rsidR="00B3221A" w:rsidRDefault="00C84EAE">
      <w:r>
        <w:rPr>
          <w:noProof/>
        </w:rPr>
        <w:lastRenderedPageBreak/>
        <w:drawing>
          <wp:inline distT="0" distB="0" distL="0" distR="0" wp14:anchorId="76DBC32F" wp14:editId="57EF40D3">
            <wp:extent cx="5274310" cy="7215505"/>
            <wp:effectExtent l="0" t="0" r="0" b="0"/>
            <wp:docPr id="1029937063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9937063" name="图片 1029937063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215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74E193" w14:textId="3175665A" w:rsidR="0074319E" w:rsidRPr="0074319E" w:rsidRDefault="0074319E" w:rsidP="001B27D8">
      <w:pPr>
        <w:spacing w:after="0" w:line="480" w:lineRule="auto"/>
        <w:jc w:val="both"/>
        <w:rPr>
          <w:rStyle w:val="af"/>
          <w:rFonts w:ascii="Segoe UI" w:hAnsi="Segoe UI" w:cs="Segoe UI"/>
          <w:color w:val="404040"/>
        </w:rPr>
      </w:pPr>
      <w:r w:rsidRPr="0074319E">
        <w:rPr>
          <w:rStyle w:val="af"/>
          <w:rFonts w:ascii="Times New Roman" w:hAnsi="Times New Roman" w:cs="Times New Roman"/>
          <w:color w:val="404040"/>
          <w:sz w:val="18"/>
          <w:szCs w:val="18"/>
        </w:rPr>
        <w:t>Figure S2</w:t>
      </w:r>
      <w:r w:rsidR="00FA29C8">
        <w:rPr>
          <w:rStyle w:val="af"/>
          <w:rFonts w:ascii="Times New Roman" w:hAnsi="Times New Roman" w:cs="Times New Roman"/>
          <w:color w:val="404040"/>
          <w:sz w:val="18"/>
          <w:szCs w:val="18"/>
        </w:rPr>
        <w:t>.</w:t>
      </w:r>
      <w:r w:rsidRPr="0074319E">
        <w:rPr>
          <w:rStyle w:val="af"/>
          <w:rFonts w:ascii="Times New Roman" w:hAnsi="Times New Roman" w:cs="Times New Roman"/>
          <w:color w:val="404040"/>
          <w:sz w:val="18"/>
          <w:szCs w:val="18"/>
        </w:rPr>
        <w:t xml:space="preserve"> Analysis of cell-cell communication between endothelial and other cellular populations in MASH.</w:t>
      </w:r>
      <w:r w:rsidRPr="0074319E">
        <w:rPr>
          <w:rStyle w:val="af"/>
          <w:rFonts w:ascii="Segoe UI" w:hAnsi="Segoe UI" w:cs="Segoe UI"/>
          <w:color w:val="404040"/>
        </w:rPr>
        <w:t xml:space="preserve"> </w:t>
      </w:r>
    </w:p>
    <w:p w14:paraId="381F6C3C" w14:textId="0CAAF032" w:rsidR="00317C8F" w:rsidRPr="000A7035" w:rsidRDefault="000D4D71" w:rsidP="001B27D8">
      <w:pPr>
        <w:spacing w:after="0" w:line="480" w:lineRule="auto"/>
        <w:jc w:val="both"/>
        <w:rPr>
          <w:rFonts w:ascii="Times New Roman" w:hAnsi="Times New Roman" w:cs="Times New Roman"/>
          <w:sz w:val="18"/>
          <w:szCs w:val="18"/>
        </w:rPr>
      </w:pPr>
      <w:r w:rsidRPr="00BE618E">
        <w:rPr>
          <w:rFonts w:ascii="Times New Roman" w:hAnsi="Times New Roman" w:cs="Times New Roman"/>
          <w:b/>
          <w:bCs/>
          <w:sz w:val="18"/>
          <w:szCs w:val="18"/>
        </w:rPr>
        <w:t>A</w:t>
      </w:r>
      <w:r w:rsidRPr="0074319E">
        <w:rPr>
          <w:rFonts w:ascii="Times New Roman" w:hAnsi="Times New Roman" w:cs="Times New Roman"/>
          <w:sz w:val="18"/>
          <w:szCs w:val="18"/>
        </w:rPr>
        <w:t>.</w:t>
      </w:r>
      <w:r w:rsidR="0074319E" w:rsidRPr="0074319E">
        <w:rPr>
          <w:rStyle w:val="10"/>
          <w:rFonts w:ascii="Times New Roman" w:hAnsi="Times New Roman" w:cs="Times New Roman"/>
          <w:color w:val="404040"/>
          <w:sz w:val="18"/>
          <w:szCs w:val="18"/>
        </w:rPr>
        <w:t xml:space="preserve"> </w:t>
      </w:r>
      <w:r w:rsidR="0074319E" w:rsidRPr="0074319E">
        <w:rPr>
          <w:rStyle w:val="af"/>
          <w:rFonts w:ascii="Times New Roman" w:hAnsi="Times New Roman" w:cs="Times New Roman"/>
          <w:b w:val="0"/>
          <w:bCs w:val="0"/>
          <w:color w:val="404040"/>
          <w:sz w:val="18"/>
          <w:szCs w:val="18"/>
        </w:rPr>
        <w:t>Ligand-receptor pairs mediating cell-cell communication between endothelial and other cellular populations</w:t>
      </w:r>
      <w:r w:rsidR="0074319E" w:rsidRPr="00BE618E">
        <w:rPr>
          <w:rFonts w:ascii="Times New Roman" w:hAnsi="Times New Roman" w:cs="Times New Roman"/>
          <w:sz w:val="18"/>
          <w:szCs w:val="18"/>
        </w:rPr>
        <w:t xml:space="preserve">. </w:t>
      </w:r>
      <w:r w:rsidRPr="00BE618E">
        <w:rPr>
          <w:rFonts w:ascii="Times New Roman" w:hAnsi="Times New Roman" w:cs="Times New Roman"/>
          <w:b/>
          <w:bCs/>
          <w:sz w:val="18"/>
          <w:szCs w:val="18"/>
        </w:rPr>
        <w:t>B</w:t>
      </w:r>
      <w:r>
        <w:rPr>
          <w:rFonts w:ascii="Times New Roman" w:hAnsi="Times New Roman" w:cs="Times New Roman"/>
          <w:sz w:val="18"/>
          <w:szCs w:val="18"/>
        </w:rPr>
        <w:t>.</w:t>
      </w:r>
      <w:r w:rsidRPr="000D4D71">
        <w:rPr>
          <w:rFonts w:ascii="Times New Roman" w:hAnsi="Times New Roman" w:cs="Times New Roman" w:hint="eastAsia"/>
          <w:sz w:val="18"/>
          <w:szCs w:val="18"/>
        </w:rPr>
        <w:t xml:space="preserve"> </w:t>
      </w:r>
      <w:r w:rsidR="000A7035">
        <w:rPr>
          <w:rFonts w:ascii="Times New Roman" w:hAnsi="Times New Roman" w:cs="Times New Roman"/>
          <w:sz w:val="18"/>
          <w:szCs w:val="18"/>
        </w:rPr>
        <w:t>C</w:t>
      </w:r>
      <w:r w:rsidR="000A7035" w:rsidRPr="000A7035">
        <w:rPr>
          <w:rFonts w:ascii="Times New Roman" w:hAnsi="Times New Roman" w:cs="Times New Roman"/>
          <w:sz w:val="18"/>
          <w:szCs w:val="18"/>
        </w:rPr>
        <w:t>ommunication strength analysis of</w:t>
      </w:r>
      <w:r w:rsidR="000A7035" w:rsidRPr="000A7035">
        <w:rPr>
          <w:rStyle w:val="af"/>
          <w:rFonts w:ascii="Times New Roman" w:hAnsi="Times New Roman" w:cs="Times New Roman"/>
          <w:b w:val="0"/>
          <w:bCs w:val="0"/>
          <w:color w:val="404040"/>
          <w:sz w:val="18"/>
          <w:szCs w:val="18"/>
        </w:rPr>
        <w:t xml:space="preserve"> </w:t>
      </w:r>
      <w:r w:rsidR="000A7035" w:rsidRPr="0074319E">
        <w:rPr>
          <w:rStyle w:val="af"/>
          <w:rFonts w:ascii="Times New Roman" w:hAnsi="Times New Roman" w:cs="Times New Roman"/>
          <w:b w:val="0"/>
          <w:bCs w:val="0"/>
          <w:color w:val="404040"/>
          <w:sz w:val="18"/>
          <w:szCs w:val="18"/>
        </w:rPr>
        <w:t>endothelial and other cellular populations</w:t>
      </w:r>
      <w:r w:rsidR="000A7035">
        <w:rPr>
          <w:rFonts w:ascii="Times New Roman" w:hAnsi="Times New Roman" w:cs="Times New Roman"/>
          <w:sz w:val="18"/>
          <w:szCs w:val="18"/>
        </w:rPr>
        <w:t xml:space="preserve">. </w:t>
      </w:r>
      <w:r w:rsidRPr="00BE618E">
        <w:rPr>
          <w:rFonts w:ascii="Times New Roman" w:hAnsi="Times New Roman" w:cs="Times New Roman"/>
          <w:b/>
          <w:bCs/>
          <w:sz w:val="18"/>
          <w:szCs w:val="18"/>
        </w:rPr>
        <w:t>C</w:t>
      </w:r>
      <w:r>
        <w:rPr>
          <w:rFonts w:ascii="Times New Roman" w:hAnsi="Times New Roman" w:cs="Times New Roman"/>
          <w:sz w:val="18"/>
          <w:szCs w:val="18"/>
        </w:rPr>
        <w:t>.</w:t>
      </w:r>
      <w:r w:rsidRPr="000D4D71">
        <w:rPr>
          <w:rFonts w:ascii="Times New Roman" w:hAnsi="Times New Roman" w:cs="Times New Roman"/>
          <w:sz w:val="18"/>
          <w:szCs w:val="18"/>
        </w:rPr>
        <w:t xml:space="preserve"> </w:t>
      </w:r>
      <w:r w:rsidR="000A7035">
        <w:rPr>
          <w:rFonts w:ascii="Times New Roman" w:hAnsi="Times New Roman" w:cs="Times New Roman" w:hint="eastAsia"/>
          <w:sz w:val="18"/>
          <w:szCs w:val="18"/>
        </w:rPr>
        <w:t>o</w:t>
      </w:r>
      <w:r w:rsidR="000A7035">
        <w:rPr>
          <w:rFonts w:ascii="Times New Roman" w:hAnsi="Times New Roman" w:cs="Times New Roman"/>
          <w:sz w:val="18"/>
          <w:szCs w:val="18"/>
        </w:rPr>
        <w:t xml:space="preserve">utgoing interaction strength and </w:t>
      </w:r>
      <w:r w:rsidR="000A7035">
        <w:rPr>
          <w:rFonts w:ascii="Times New Roman" w:hAnsi="Times New Roman" w:cs="Times New Roman" w:hint="eastAsia"/>
          <w:sz w:val="18"/>
          <w:szCs w:val="18"/>
        </w:rPr>
        <w:lastRenderedPageBreak/>
        <w:t xml:space="preserve">incoming </w:t>
      </w:r>
      <w:r w:rsidR="000A7035">
        <w:rPr>
          <w:rFonts w:ascii="Times New Roman" w:hAnsi="Times New Roman" w:cs="Times New Roman"/>
          <w:sz w:val="18"/>
          <w:szCs w:val="18"/>
        </w:rPr>
        <w:t>interaction strength</w:t>
      </w:r>
      <w:r w:rsidR="000A7035">
        <w:rPr>
          <w:rStyle w:val="af"/>
          <w:rFonts w:ascii="Segoe UI" w:hAnsi="Segoe UI" w:cs="Segoe UI"/>
          <w:color w:val="404040"/>
        </w:rPr>
        <w:t xml:space="preserve"> </w:t>
      </w:r>
      <w:r w:rsidR="000A7035" w:rsidRPr="000A7035">
        <w:rPr>
          <w:rStyle w:val="af"/>
          <w:rFonts w:ascii="Times New Roman" w:hAnsi="Times New Roman" w:cs="Times New Roman"/>
          <w:b w:val="0"/>
          <w:bCs w:val="0"/>
          <w:color w:val="404040"/>
          <w:sz w:val="18"/>
          <w:szCs w:val="18"/>
        </w:rPr>
        <w:t>across cellular subpopulations during MASH progression.</w:t>
      </w:r>
    </w:p>
    <w:p w14:paraId="3667F9A1" w14:textId="3AFA405F" w:rsidR="00C84EAE" w:rsidRDefault="00C84EAE" w:rsidP="001B27D8">
      <w:pPr>
        <w:spacing w:after="0" w:line="480" w:lineRule="auto"/>
        <w:rPr>
          <w:rFonts w:ascii="Times New Roman" w:eastAsia="宋体" w:hAnsi="Times New Roman" w:cs="Times New Roman"/>
          <w:b/>
          <w:bCs/>
          <w:sz w:val="18"/>
          <w:szCs w:val="18"/>
        </w:rPr>
      </w:pPr>
      <w:r>
        <w:rPr>
          <w:rFonts w:ascii="Times New Roman" w:eastAsia="宋体" w:hAnsi="Times New Roman" w:cs="Times New Roman"/>
          <w:b/>
          <w:bCs/>
          <w:noProof/>
          <w:sz w:val="18"/>
          <w:szCs w:val="18"/>
        </w:rPr>
        <w:drawing>
          <wp:inline distT="0" distB="0" distL="0" distR="0" wp14:anchorId="2D8450E2" wp14:editId="4731AE0F">
            <wp:extent cx="5274310" cy="6578600"/>
            <wp:effectExtent l="0" t="0" r="0" b="0"/>
            <wp:docPr id="543611092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3611092" name="图片 543611092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6578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8A4337" w14:textId="34EE560D" w:rsidR="00564740" w:rsidRDefault="00FA29C8" w:rsidP="001B27D8">
      <w:pPr>
        <w:spacing w:after="0" w:line="480" w:lineRule="auto"/>
      </w:pPr>
      <w:r w:rsidRPr="00FA29C8">
        <w:rPr>
          <w:rFonts w:ascii="Times New Roman" w:eastAsia="宋体" w:hAnsi="Times New Roman" w:cs="Times New Roman" w:hint="eastAsia"/>
          <w:b/>
          <w:bCs/>
          <w:sz w:val="18"/>
          <w:szCs w:val="18"/>
        </w:rPr>
        <w:t>Figure S3</w:t>
      </w:r>
      <w:r w:rsidRPr="00FA29C8">
        <w:rPr>
          <w:rFonts w:ascii="Times New Roman" w:eastAsia="宋体" w:hAnsi="Times New Roman" w:cs="Times New Roman"/>
          <w:b/>
          <w:bCs/>
          <w:sz w:val="18"/>
          <w:szCs w:val="18"/>
        </w:rPr>
        <w:t xml:space="preserve">. </w:t>
      </w:r>
      <w:r w:rsidR="00DC26B5" w:rsidRPr="00FA29C8">
        <w:rPr>
          <w:rFonts w:ascii="Times New Roman" w:eastAsia="宋体" w:hAnsi="Times New Roman" w:cs="Times New Roman"/>
          <w:b/>
          <w:bCs/>
          <w:sz w:val="18"/>
          <w:szCs w:val="18"/>
        </w:rPr>
        <w:t>Cxcr3</w:t>
      </w:r>
      <w:r w:rsidR="00DC26B5" w:rsidRPr="00FA29C8">
        <w:rPr>
          <w:rFonts w:ascii="Times New Roman" w:eastAsia="宋体" w:hAnsi="Times New Roman" w:cs="Times New Roman"/>
          <w:b/>
          <w:bCs/>
          <w:sz w:val="18"/>
          <w:szCs w:val="18"/>
          <w:vertAlign w:val="superscript"/>
        </w:rPr>
        <w:t>+</w:t>
      </w:r>
      <w:r>
        <w:rPr>
          <w:rFonts w:ascii="Times New Roman" w:eastAsia="宋体" w:hAnsi="Times New Roman" w:cs="Times New Roman"/>
          <w:b/>
          <w:bCs/>
          <w:sz w:val="18"/>
          <w:szCs w:val="18"/>
          <w:vertAlign w:val="superscript"/>
        </w:rPr>
        <w:t xml:space="preserve"> </w:t>
      </w:r>
      <w:r w:rsidR="00DC26B5" w:rsidRPr="00FA29C8">
        <w:rPr>
          <w:rFonts w:ascii="Times New Roman" w:eastAsia="宋体" w:hAnsi="Times New Roman" w:cs="Times New Roman"/>
          <w:b/>
          <w:bCs/>
          <w:sz w:val="18"/>
          <w:szCs w:val="18"/>
        </w:rPr>
        <w:t>Lef1</w:t>
      </w:r>
      <w:r w:rsidR="00DC26B5" w:rsidRPr="00FA29C8">
        <w:rPr>
          <w:rFonts w:ascii="Times New Roman" w:eastAsia="宋体" w:hAnsi="Times New Roman" w:cs="Times New Roman"/>
          <w:b/>
          <w:bCs/>
          <w:sz w:val="18"/>
          <w:szCs w:val="18"/>
          <w:vertAlign w:val="superscript"/>
        </w:rPr>
        <w:t>low</w:t>
      </w:r>
      <w:r>
        <w:rPr>
          <w:rFonts w:ascii="Times New Roman" w:eastAsia="宋体" w:hAnsi="Times New Roman" w:cs="Times New Roman"/>
          <w:b/>
          <w:bCs/>
          <w:sz w:val="18"/>
          <w:szCs w:val="18"/>
          <w:vertAlign w:val="superscript"/>
        </w:rPr>
        <w:t xml:space="preserve"> </w:t>
      </w:r>
      <w:r w:rsidR="00DC26B5" w:rsidRPr="00FA29C8">
        <w:rPr>
          <w:rFonts w:ascii="Times New Roman" w:eastAsia="宋体" w:hAnsi="Times New Roman" w:cs="Times New Roman"/>
          <w:b/>
          <w:bCs/>
          <w:sz w:val="18"/>
          <w:szCs w:val="18"/>
        </w:rPr>
        <w:t>NK</w:t>
      </w:r>
      <w:r w:rsidRPr="00FA29C8">
        <w:rPr>
          <w:b/>
          <w:bCs/>
          <w:sz w:val="18"/>
          <w:szCs w:val="18"/>
        </w:rPr>
        <w:t xml:space="preserve"> </w:t>
      </w:r>
      <w:r w:rsidRPr="00FA29C8">
        <w:rPr>
          <w:rFonts w:ascii="Times New Roman" w:hAnsi="Times New Roman" w:cs="Times New Roman"/>
          <w:b/>
          <w:bCs/>
          <w:sz w:val="18"/>
          <w:szCs w:val="18"/>
        </w:rPr>
        <w:t>cells</w:t>
      </w:r>
      <w:r w:rsidRPr="00FA29C8">
        <w:rPr>
          <w:rFonts w:hint="eastAsia"/>
          <w:b/>
          <w:bCs/>
          <w:sz w:val="18"/>
          <w:szCs w:val="18"/>
        </w:rPr>
        <w:t xml:space="preserve"> </w:t>
      </w:r>
      <w:r w:rsidRPr="00FA29C8">
        <w:rPr>
          <w:rFonts w:ascii="Times New Roman" w:eastAsia="宋体" w:hAnsi="Times New Roman" w:cs="Times New Roman"/>
          <w:b/>
          <w:bCs/>
          <w:sz w:val="18"/>
          <w:szCs w:val="18"/>
        </w:rPr>
        <w:t>exhibit consistent functional mechanisms across WD diet-induced, HFHC diet-induced, and HFD diet-induced MASH models.</w:t>
      </w:r>
    </w:p>
    <w:p w14:paraId="68A69E8C" w14:textId="6FD91F14" w:rsidR="00611A70" w:rsidRPr="00564740" w:rsidRDefault="00611A70" w:rsidP="001B27D8">
      <w:pPr>
        <w:spacing w:after="0" w:line="480" w:lineRule="auto"/>
        <w:jc w:val="both"/>
      </w:pPr>
      <w:r w:rsidRPr="004B058B">
        <w:rPr>
          <w:rFonts w:ascii="Times New Roman" w:eastAsia="宋体" w:hAnsi="Times New Roman" w:cs="Times New Roman"/>
          <w:b/>
          <w:bCs/>
          <w:sz w:val="18"/>
          <w:szCs w:val="18"/>
        </w:rPr>
        <w:t>A</w:t>
      </w:r>
      <w:r w:rsidRPr="00611A70">
        <w:rPr>
          <w:rFonts w:ascii="Times New Roman" w:eastAsia="宋体" w:hAnsi="Times New Roman" w:cs="Times New Roman"/>
          <w:sz w:val="18"/>
          <w:szCs w:val="18"/>
        </w:rPr>
        <w:t xml:space="preserve">. Representative images of mice liver sections stained with H&amp;E in the mice from the ND and </w:t>
      </w:r>
      <w:r>
        <w:rPr>
          <w:rFonts w:ascii="Times New Roman" w:eastAsia="宋体" w:hAnsi="Times New Roman" w:cs="Times New Roman"/>
          <w:sz w:val="18"/>
          <w:szCs w:val="18"/>
        </w:rPr>
        <w:t>WD</w:t>
      </w:r>
      <w:r w:rsidRPr="00611A70">
        <w:rPr>
          <w:rFonts w:ascii="Times New Roman" w:eastAsia="宋体" w:hAnsi="Times New Roman" w:cs="Times New Roman"/>
          <w:sz w:val="18"/>
          <w:szCs w:val="18"/>
        </w:rPr>
        <w:t xml:space="preserve"> groups. Scale bar, </w:t>
      </w:r>
      <w:r w:rsidR="00FA29C8">
        <w:rPr>
          <w:rFonts w:ascii="Times New Roman" w:eastAsia="宋体" w:hAnsi="Times New Roman" w:cs="Times New Roman"/>
          <w:sz w:val="18"/>
          <w:szCs w:val="18"/>
        </w:rPr>
        <w:t>10</w:t>
      </w:r>
      <w:r w:rsidRPr="00611A70">
        <w:rPr>
          <w:rFonts w:ascii="Times New Roman" w:eastAsia="宋体" w:hAnsi="Times New Roman" w:cs="Times New Roman"/>
          <w:sz w:val="18"/>
          <w:szCs w:val="18"/>
        </w:rPr>
        <w:t xml:space="preserve">0 </w:t>
      </w:r>
      <w:r w:rsidR="00FA29C8" w:rsidRPr="00FA29C8">
        <w:rPr>
          <w:rFonts w:ascii="Times New Roman" w:eastAsia="宋体" w:hAnsi="Times New Roman" w:cs="Times New Roman"/>
          <w:sz w:val="18"/>
          <w:szCs w:val="18"/>
        </w:rPr>
        <w:t>μ</w:t>
      </w:r>
      <w:r w:rsidRPr="00611A70">
        <w:rPr>
          <w:rFonts w:ascii="Times New Roman" w:eastAsia="宋体" w:hAnsi="Times New Roman" w:cs="Times New Roman"/>
          <w:sz w:val="18"/>
          <w:szCs w:val="18"/>
        </w:rPr>
        <w:t xml:space="preserve">m. </w:t>
      </w:r>
      <w:r w:rsidRPr="004B058B">
        <w:rPr>
          <w:rFonts w:ascii="Times New Roman" w:eastAsia="宋体" w:hAnsi="Times New Roman" w:cs="Times New Roman"/>
          <w:b/>
          <w:bCs/>
          <w:sz w:val="18"/>
          <w:szCs w:val="18"/>
        </w:rPr>
        <w:t>B</w:t>
      </w:r>
      <w:r w:rsidRPr="00611A70">
        <w:rPr>
          <w:rFonts w:ascii="Times New Roman" w:eastAsia="宋体" w:hAnsi="Times New Roman" w:cs="Times New Roman"/>
          <w:sz w:val="18"/>
          <w:szCs w:val="18"/>
        </w:rPr>
        <w:t xml:space="preserve">. </w:t>
      </w:r>
      <w:r w:rsidR="00122131" w:rsidRPr="004B058B">
        <w:rPr>
          <w:rFonts w:ascii="Times New Roman" w:eastAsia="宋体" w:hAnsi="Times New Roman" w:cs="Times New Roman"/>
          <w:sz w:val="18"/>
          <w:szCs w:val="18"/>
        </w:rPr>
        <w:t xml:space="preserve">Serum ALT levels in healthy mice and MASH mice induced by </w:t>
      </w:r>
      <w:r w:rsidR="00122131">
        <w:rPr>
          <w:rFonts w:ascii="Times New Roman" w:eastAsia="宋体" w:hAnsi="Times New Roman" w:cs="Times New Roman"/>
          <w:sz w:val="18"/>
          <w:szCs w:val="18"/>
        </w:rPr>
        <w:t>WD</w:t>
      </w:r>
      <w:r w:rsidR="00122131" w:rsidRPr="004B058B">
        <w:rPr>
          <w:rFonts w:ascii="Times New Roman" w:eastAsia="宋体" w:hAnsi="Times New Roman" w:cs="Times New Roman"/>
          <w:sz w:val="18"/>
          <w:szCs w:val="18"/>
        </w:rPr>
        <w:t xml:space="preserve"> diet</w:t>
      </w:r>
      <w:r w:rsidR="00FA29C8" w:rsidRPr="00FA29C8">
        <w:rPr>
          <w:rFonts w:ascii="Times New Roman" w:eastAsia="宋体" w:hAnsi="Times New Roman" w:cs="Times New Roman"/>
          <w:sz w:val="18"/>
          <w:szCs w:val="18"/>
        </w:rPr>
        <w:t>.</w:t>
      </w:r>
      <w:r>
        <w:rPr>
          <w:rFonts w:ascii="Times New Roman" w:eastAsia="宋体" w:hAnsi="Times New Roman" w:cs="Times New Roman"/>
          <w:sz w:val="18"/>
          <w:szCs w:val="18"/>
        </w:rPr>
        <w:t xml:space="preserve"> </w:t>
      </w:r>
      <w:r w:rsidRPr="004B058B">
        <w:rPr>
          <w:rFonts w:ascii="Times New Roman" w:eastAsia="宋体" w:hAnsi="Times New Roman" w:cs="Times New Roman"/>
          <w:b/>
          <w:bCs/>
          <w:sz w:val="18"/>
          <w:szCs w:val="18"/>
        </w:rPr>
        <w:t>C</w:t>
      </w:r>
      <w:r>
        <w:rPr>
          <w:rFonts w:ascii="Times New Roman" w:eastAsia="宋体" w:hAnsi="Times New Roman" w:cs="Times New Roman"/>
          <w:sz w:val="18"/>
          <w:szCs w:val="18"/>
        </w:rPr>
        <w:t>.</w:t>
      </w:r>
      <w:r w:rsidR="0089175E" w:rsidRPr="0089175E">
        <w:rPr>
          <w:rFonts w:ascii="Times New Roman" w:eastAsia="宋体" w:hAnsi="Times New Roman" w:cs="Times New Roman" w:hint="eastAsia"/>
          <w:sz w:val="18"/>
          <w:szCs w:val="18"/>
        </w:rPr>
        <w:t xml:space="preserve"> </w:t>
      </w:r>
      <w:r w:rsidR="00B440BE" w:rsidRPr="00B440BE">
        <w:rPr>
          <w:rFonts w:ascii="Times New Roman" w:eastAsia="宋体" w:hAnsi="Times New Roman" w:cs="Times New Roman"/>
          <w:sz w:val="18"/>
          <w:szCs w:val="18"/>
        </w:rPr>
        <w:t>α</w:t>
      </w:r>
      <w:r w:rsidR="00B440BE">
        <w:rPr>
          <w:rFonts w:ascii="Times New Roman" w:eastAsia="宋体" w:hAnsi="Times New Roman" w:cs="Times New Roman" w:hint="eastAsia"/>
          <w:sz w:val="18"/>
          <w:szCs w:val="18"/>
        </w:rPr>
        <w:t>-</w:t>
      </w:r>
      <w:r w:rsidR="00B440BE" w:rsidRPr="00B440BE">
        <w:rPr>
          <w:rFonts w:ascii="Times New Roman" w:eastAsia="宋体" w:hAnsi="Times New Roman" w:cs="Times New Roman"/>
          <w:sz w:val="18"/>
          <w:szCs w:val="18"/>
        </w:rPr>
        <w:t xml:space="preserve">SMA expression </w:t>
      </w:r>
      <w:r w:rsidR="00B440BE" w:rsidRPr="00B440BE">
        <w:rPr>
          <w:rFonts w:ascii="Times New Roman" w:eastAsia="宋体" w:hAnsi="Times New Roman" w:cs="Times New Roman"/>
          <w:sz w:val="18"/>
          <w:szCs w:val="18"/>
        </w:rPr>
        <w:lastRenderedPageBreak/>
        <w:t>levels in the liver</w:t>
      </w:r>
      <w:r w:rsidR="00122131">
        <w:rPr>
          <w:rFonts w:ascii="Times New Roman" w:eastAsia="宋体" w:hAnsi="Times New Roman" w:cs="Times New Roman"/>
          <w:sz w:val="18"/>
          <w:szCs w:val="18"/>
        </w:rPr>
        <w:t xml:space="preserve"> tissue </w:t>
      </w:r>
      <w:r w:rsidR="00B440BE" w:rsidRPr="00B440BE">
        <w:rPr>
          <w:rFonts w:ascii="Times New Roman" w:eastAsia="宋体" w:hAnsi="Times New Roman" w:cs="Times New Roman"/>
          <w:sz w:val="18"/>
          <w:szCs w:val="18"/>
        </w:rPr>
        <w:t>of healthy mice and WD diet-induced MASH mice</w:t>
      </w:r>
      <w:r w:rsidR="00B440BE">
        <w:rPr>
          <w:rFonts w:ascii="Times New Roman" w:eastAsia="宋体" w:hAnsi="Times New Roman" w:cs="Times New Roman"/>
          <w:sz w:val="18"/>
          <w:szCs w:val="18"/>
        </w:rPr>
        <w:t xml:space="preserve">. </w:t>
      </w:r>
      <w:r w:rsidRPr="004B058B">
        <w:rPr>
          <w:rFonts w:ascii="Times New Roman" w:eastAsia="宋体" w:hAnsi="Times New Roman" w:cs="Times New Roman"/>
          <w:b/>
          <w:bCs/>
          <w:sz w:val="18"/>
          <w:szCs w:val="18"/>
        </w:rPr>
        <w:t>D</w:t>
      </w:r>
      <w:r>
        <w:rPr>
          <w:rFonts w:ascii="Times New Roman" w:eastAsia="宋体" w:hAnsi="Times New Roman" w:cs="Times New Roman"/>
          <w:sz w:val="18"/>
          <w:szCs w:val="18"/>
        </w:rPr>
        <w:t xml:space="preserve">. </w:t>
      </w:r>
      <w:r w:rsidRPr="009E65F4">
        <w:rPr>
          <w:rFonts w:ascii="Times New Roman" w:eastAsia="宋体" w:hAnsi="Times New Roman" w:cs="Times New Roman"/>
          <w:color w:val="000000"/>
          <w:kern w:val="0"/>
          <w:sz w:val="18"/>
          <w:szCs w:val="18"/>
        </w:rPr>
        <w:t>L</w:t>
      </w:r>
      <w:r w:rsidR="004B058B">
        <w:rPr>
          <w:rFonts w:ascii="Times New Roman" w:eastAsia="宋体" w:hAnsi="Times New Roman" w:cs="Times New Roman"/>
          <w:color w:val="000000"/>
          <w:kern w:val="0"/>
          <w:sz w:val="18"/>
          <w:szCs w:val="18"/>
        </w:rPr>
        <w:t>ef</w:t>
      </w:r>
      <w:r w:rsidRPr="009E65F4">
        <w:rPr>
          <w:rFonts w:ascii="Times New Roman" w:eastAsia="宋体" w:hAnsi="Times New Roman" w:cs="Times New Roman"/>
          <w:color w:val="000000"/>
          <w:kern w:val="0"/>
          <w:sz w:val="18"/>
          <w:szCs w:val="18"/>
        </w:rPr>
        <w:t xml:space="preserve">1 expression quantified by flow cytometry in liver tissue of </w:t>
      </w:r>
      <w:r w:rsidR="004B058B" w:rsidRPr="004B058B">
        <w:rPr>
          <w:rFonts w:ascii="Times New Roman" w:eastAsia="宋体" w:hAnsi="Times New Roman" w:cs="Times New Roman"/>
          <w:color w:val="000000"/>
          <w:kern w:val="0"/>
          <w:sz w:val="18"/>
          <w:szCs w:val="18"/>
        </w:rPr>
        <w:t>WD-induced MASH mouse liver</w:t>
      </w:r>
      <w:r w:rsidRPr="009E65F4">
        <w:rPr>
          <w:rFonts w:ascii="Times New Roman" w:eastAsia="宋体" w:hAnsi="Times New Roman" w:cs="Times New Roman"/>
          <w:color w:val="000000"/>
          <w:kern w:val="0"/>
          <w:sz w:val="18"/>
          <w:szCs w:val="18"/>
        </w:rPr>
        <w:t>.</w:t>
      </w:r>
      <w:r>
        <w:rPr>
          <w:rFonts w:ascii="Times New Roman" w:eastAsia="宋体" w:hAnsi="Times New Roman" w:cs="Times New Roman" w:hint="eastAsia"/>
          <w:color w:val="000000"/>
          <w:kern w:val="0"/>
          <w:sz w:val="18"/>
          <w:szCs w:val="18"/>
        </w:rPr>
        <w:t xml:space="preserve"> </w:t>
      </w:r>
      <w:r w:rsidR="0089175E" w:rsidRPr="004B058B">
        <w:rPr>
          <w:rFonts w:ascii="Times New Roman" w:eastAsia="宋体" w:hAnsi="Times New Roman" w:cs="Times New Roman" w:hint="eastAsia"/>
          <w:b/>
          <w:bCs/>
          <w:color w:val="000000"/>
          <w:kern w:val="0"/>
          <w:sz w:val="18"/>
          <w:szCs w:val="18"/>
        </w:rPr>
        <w:t>E</w:t>
      </w:r>
      <w:r w:rsidR="0089175E">
        <w:rPr>
          <w:rFonts w:ascii="Times New Roman" w:eastAsia="宋体" w:hAnsi="Times New Roman" w:cs="Times New Roman"/>
          <w:color w:val="000000"/>
          <w:kern w:val="0"/>
          <w:sz w:val="18"/>
          <w:szCs w:val="18"/>
        </w:rPr>
        <w:t xml:space="preserve">. </w:t>
      </w:r>
      <w:r w:rsidR="00DA6C04" w:rsidRPr="00DA6C04">
        <w:rPr>
          <w:rFonts w:ascii="Times New Roman" w:eastAsia="宋体" w:hAnsi="Times New Roman" w:cs="Times New Roman"/>
          <w:sz w:val="18"/>
          <w:szCs w:val="18"/>
        </w:rPr>
        <w:t xml:space="preserve">Acetate levels in liver tissue from healthy mice and MASH mice induced by </w:t>
      </w:r>
      <w:r w:rsidR="00DA6C04">
        <w:rPr>
          <w:rFonts w:ascii="Times New Roman" w:eastAsia="宋体" w:hAnsi="Times New Roman" w:cs="Times New Roman" w:hint="eastAsia"/>
          <w:sz w:val="18"/>
          <w:szCs w:val="18"/>
        </w:rPr>
        <w:t>WD</w:t>
      </w:r>
      <w:r w:rsidR="00DA6C04" w:rsidRPr="00DA6C04">
        <w:rPr>
          <w:rFonts w:ascii="Times New Roman" w:eastAsia="宋体" w:hAnsi="Times New Roman" w:cs="Times New Roman"/>
          <w:sz w:val="18"/>
          <w:szCs w:val="18"/>
        </w:rPr>
        <w:t xml:space="preserve"> diet</w:t>
      </w:r>
      <w:r w:rsidR="004B058B">
        <w:rPr>
          <w:rFonts w:ascii="Times New Roman" w:eastAsia="宋体" w:hAnsi="Times New Roman" w:cs="Times New Roman"/>
          <w:sz w:val="18"/>
          <w:szCs w:val="18"/>
        </w:rPr>
        <w:t xml:space="preserve">, </w:t>
      </w:r>
      <w:r w:rsidR="0089175E">
        <w:rPr>
          <w:rFonts w:ascii="Times New Roman" w:eastAsia="宋体" w:hAnsi="Times New Roman" w:cs="Times New Roman" w:hint="eastAsia"/>
          <w:sz w:val="18"/>
          <w:szCs w:val="18"/>
        </w:rPr>
        <w:t>n</w:t>
      </w:r>
      <w:r w:rsidR="0089175E">
        <w:rPr>
          <w:rFonts w:ascii="Times New Roman" w:eastAsia="宋体" w:hAnsi="Times New Roman" w:cs="Times New Roman"/>
          <w:sz w:val="18"/>
          <w:szCs w:val="18"/>
        </w:rPr>
        <w:t>=6</w:t>
      </w:r>
      <w:r w:rsidR="004B058B">
        <w:rPr>
          <w:rFonts w:ascii="Times New Roman" w:eastAsia="宋体" w:hAnsi="Times New Roman" w:cs="Times New Roman"/>
          <w:sz w:val="18"/>
          <w:szCs w:val="18"/>
        </w:rPr>
        <w:t xml:space="preserve">. </w:t>
      </w:r>
      <w:r w:rsidR="0089175E" w:rsidRPr="004B058B">
        <w:rPr>
          <w:rFonts w:ascii="Times New Roman" w:eastAsia="宋体" w:hAnsi="Times New Roman" w:cs="Times New Roman" w:hint="eastAsia"/>
          <w:b/>
          <w:bCs/>
          <w:sz w:val="18"/>
          <w:szCs w:val="18"/>
        </w:rPr>
        <w:t>F</w:t>
      </w:r>
      <w:r w:rsidR="0089175E">
        <w:rPr>
          <w:rFonts w:ascii="Times New Roman" w:eastAsia="宋体" w:hAnsi="Times New Roman" w:cs="Times New Roman"/>
          <w:sz w:val="18"/>
          <w:szCs w:val="18"/>
        </w:rPr>
        <w:t xml:space="preserve">. </w:t>
      </w:r>
      <w:r w:rsidR="004B058B" w:rsidRPr="004B058B">
        <w:rPr>
          <w:rFonts w:ascii="Times New Roman" w:eastAsia="宋体" w:hAnsi="Times New Roman" w:cs="Times New Roman"/>
          <w:sz w:val="18"/>
          <w:szCs w:val="18"/>
        </w:rPr>
        <w:t>The number of GZMK-positive and IFN-γ-positive NK cells in mouse liver</w:t>
      </w:r>
      <w:r w:rsidR="004B058B" w:rsidRPr="004B058B">
        <w:rPr>
          <w:rFonts w:ascii="Times New Roman" w:eastAsia="宋体" w:hAnsi="Times New Roman" w:cs="Times New Roman"/>
          <w:color w:val="000000"/>
          <w:kern w:val="0"/>
          <w:sz w:val="18"/>
          <w:szCs w:val="18"/>
        </w:rPr>
        <w:t xml:space="preserve"> </w:t>
      </w:r>
      <w:r w:rsidR="004B058B" w:rsidRPr="009E65F4">
        <w:rPr>
          <w:rFonts w:ascii="Times New Roman" w:eastAsia="宋体" w:hAnsi="Times New Roman" w:cs="Times New Roman"/>
          <w:color w:val="000000"/>
          <w:kern w:val="0"/>
          <w:sz w:val="18"/>
          <w:szCs w:val="18"/>
        </w:rPr>
        <w:t>tissue</w:t>
      </w:r>
      <w:r w:rsidR="004B058B" w:rsidRPr="004B058B">
        <w:rPr>
          <w:rFonts w:ascii="Times New Roman" w:eastAsia="宋体" w:hAnsi="Times New Roman" w:cs="Times New Roman"/>
          <w:sz w:val="18"/>
          <w:szCs w:val="18"/>
        </w:rPr>
        <w:t xml:space="preserve"> of the ND and WD groups.</w:t>
      </w:r>
      <w:r w:rsidR="004B058B">
        <w:rPr>
          <w:rFonts w:ascii="Times New Roman" w:eastAsia="宋体" w:hAnsi="Times New Roman" w:cs="Times New Roman"/>
          <w:sz w:val="18"/>
          <w:szCs w:val="18"/>
        </w:rPr>
        <w:t xml:space="preserve"> </w:t>
      </w:r>
      <w:r w:rsidR="007B042E" w:rsidRPr="004B058B">
        <w:rPr>
          <w:rFonts w:ascii="Times New Roman" w:eastAsia="宋体" w:hAnsi="Times New Roman" w:cs="Times New Roman"/>
          <w:b/>
          <w:bCs/>
          <w:sz w:val="18"/>
          <w:szCs w:val="18"/>
        </w:rPr>
        <w:t>G</w:t>
      </w:r>
      <w:r w:rsidR="0089175E">
        <w:rPr>
          <w:rFonts w:ascii="Times New Roman" w:eastAsia="宋体" w:hAnsi="Times New Roman" w:cs="Times New Roman"/>
          <w:sz w:val="18"/>
          <w:szCs w:val="18"/>
        </w:rPr>
        <w:t xml:space="preserve">. </w:t>
      </w:r>
      <w:r w:rsidR="004B058B" w:rsidRPr="004B058B">
        <w:rPr>
          <w:rFonts w:ascii="Times New Roman" w:eastAsia="宋体" w:hAnsi="Times New Roman" w:cs="Times New Roman"/>
          <w:sz w:val="18"/>
          <w:szCs w:val="18"/>
        </w:rPr>
        <w:t>Number of Cxcr3</w:t>
      </w:r>
      <w:r w:rsidR="004B058B" w:rsidRPr="00DA6C04">
        <w:rPr>
          <w:rFonts w:ascii="Times New Roman" w:eastAsia="宋体" w:hAnsi="Times New Roman" w:cs="Times New Roman"/>
          <w:sz w:val="18"/>
          <w:szCs w:val="18"/>
          <w:vertAlign w:val="superscript"/>
        </w:rPr>
        <w:t>+</w:t>
      </w:r>
      <w:r w:rsidR="004B058B" w:rsidRPr="004B058B">
        <w:rPr>
          <w:rFonts w:ascii="Times New Roman" w:eastAsia="宋体" w:hAnsi="Times New Roman" w:cs="Times New Roman"/>
          <w:sz w:val="18"/>
          <w:szCs w:val="18"/>
        </w:rPr>
        <w:t>Lef1</w:t>
      </w:r>
      <w:r w:rsidR="004B058B" w:rsidRPr="00DA6C04">
        <w:rPr>
          <w:rFonts w:ascii="Times New Roman" w:eastAsia="宋体" w:hAnsi="Times New Roman" w:cs="Times New Roman"/>
          <w:sz w:val="18"/>
          <w:szCs w:val="18"/>
          <w:vertAlign w:val="superscript"/>
        </w:rPr>
        <w:t>low</w:t>
      </w:r>
      <w:r w:rsidR="004B058B" w:rsidRPr="004B058B">
        <w:rPr>
          <w:rFonts w:ascii="Times New Roman" w:eastAsia="宋体" w:hAnsi="Times New Roman" w:cs="Times New Roman"/>
          <w:sz w:val="18"/>
          <w:szCs w:val="18"/>
        </w:rPr>
        <w:t>NK cells in the liver</w:t>
      </w:r>
      <w:r w:rsidR="004B058B" w:rsidRPr="004B058B">
        <w:rPr>
          <w:rFonts w:ascii="Times New Roman" w:eastAsia="宋体" w:hAnsi="Times New Roman" w:cs="Times New Roman"/>
          <w:color w:val="000000"/>
          <w:kern w:val="0"/>
          <w:sz w:val="18"/>
          <w:szCs w:val="18"/>
        </w:rPr>
        <w:t xml:space="preserve"> </w:t>
      </w:r>
      <w:r w:rsidR="004B058B" w:rsidRPr="009E65F4">
        <w:rPr>
          <w:rFonts w:ascii="Times New Roman" w:eastAsia="宋体" w:hAnsi="Times New Roman" w:cs="Times New Roman"/>
          <w:color w:val="000000"/>
          <w:kern w:val="0"/>
          <w:sz w:val="18"/>
          <w:szCs w:val="18"/>
        </w:rPr>
        <w:t>tissue</w:t>
      </w:r>
      <w:r w:rsidR="004B058B" w:rsidRPr="004B058B">
        <w:rPr>
          <w:rFonts w:ascii="Times New Roman" w:eastAsia="宋体" w:hAnsi="Times New Roman" w:cs="Times New Roman"/>
          <w:sz w:val="18"/>
          <w:szCs w:val="18"/>
        </w:rPr>
        <w:t xml:space="preserve"> of healthy mice and WD diet-induced MASH mice</w:t>
      </w:r>
      <w:r w:rsidR="0089175E">
        <w:rPr>
          <w:rFonts w:ascii="Times New Roman" w:eastAsia="宋体" w:hAnsi="Times New Roman" w:cs="Times New Roman"/>
          <w:sz w:val="18"/>
          <w:szCs w:val="18"/>
        </w:rPr>
        <w:t xml:space="preserve">, </w:t>
      </w:r>
      <w:r w:rsidR="0089175E">
        <w:rPr>
          <w:rFonts w:ascii="Times New Roman" w:eastAsia="宋体" w:hAnsi="Times New Roman" w:cs="Times New Roman" w:hint="eastAsia"/>
          <w:sz w:val="18"/>
          <w:szCs w:val="18"/>
        </w:rPr>
        <w:t>n</w:t>
      </w:r>
      <w:r w:rsidR="0089175E">
        <w:rPr>
          <w:rFonts w:ascii="Times New Roman" w:eastAsia="宋体" w:hAnsi="Times New Roman" w:cs="Times New Roman"/>
          <w:sz w:val="18"/>
          <w:szCs w:val="18"/>
        </w:rPr>
        <w:t>=6.</w:t>
      </w:r>
      <w:r w:rsidR="009439BB" w:rsidRPr="004B058B">
        <w:rPr>
          <w:rFonts w:ascii="Times New Roman" w:eastAsia="宋体" w:hAnsi="Times New Roman" w:cs="Times New Roman"/>
          <w:b/>
          <w:bCs/>
          <w:color w:val="000000"/>
          <w:kern w:val="0"/>
          <w:sz w:val="18"/>
          <w:szCs w:val="18"/>
        </w:rPr>
        <w:t xml:space="preserve"> </w:t>
      </w:r>
      <w:r w:rsidR="004B058B" w:rsidRPr="004B058B">
        <w:rPr>
          <w:rFonts w:ascii="Times New Roman" w:eastAsia="宋体" w:hAnsi="Times New Roman" w:cs="Times New Roman"/>
          <w:b/>
          <w:bCs/>
          <w:sz w:val="18"/>
          <w:szCs w:val="18"/>
        </w:rPr>
        <w:t>H</w:t>
      </w:r>
      <w:r w:rsidR="0089175E" w:rsidRPr="00611A70">
        <w:rPr>
          <w:rFonts w:ascii="Times New Roman" w:eastAsia="宋体" w:hAnsi="Times New Roman" w:cs="Times New Roman"/>
          <w:sz w:val="18"/>
          <w:szCs w:val="18"/>
        </w:rPr>
        <w:t xml:space="preserve">. Representative images of mice liver sections stained with H&amp;E in the mice from the ND and </w:t>
      </w:r>
      <w:r w:rsidR="0089175E">
        <w:rPr>
          <w:rFonts w:ascii="Times New Roman" w:eastAsia="宋体" w:hAnsi="Times New Roman" w:cs="Times New Roman"/>
          <w:sz w:val="18"/>
          <w:szCs w:val="18"/>
        </w:rPr>
        <w:t>HFHC</w:t>
      </w:r>
      <w:r w:rsidR="0089175E" w:rsidRPr="00611A70">
        <w:rPr>
          <w:rFonts w:ascii="Times New Roman" w:eastAsia="宋体" w:hAnsi="Times New Roman" w:cs="Times New Roman"/>
          <w:sz w:val="18"/>
          <w:szCs w:val="18"/>
        </w:rPr>
        <w:t xml:space="preserve"> groups. Scale bar, 50 mm. </w:t>
      </w:r>
      <w:r w:rsidR="004B058B" w:rsidRPr="004B058B">
        <w:rPr>
          <w:rFonts w:ascii="Times New Roman" w:eastAsia="宋体" w:hAnsi="Times New Roman" w:cs="Times New Roman"/>
          <w:b/>
          <w:bCs/>
          <w:sz w:val="18"/>
          <w:szCs w:val="18"/>
        </w:rPr>
        <w:t>I</w:t>
      </w:r>
      <w:r w:rsidR="0089175E" w:rsidRPr="00611A70">
        <w:rPr>
          <w:rFonts w:ascii="Times New Roman" w:eastAsia="宋体" w:hAnsi="Times New Roman" w:cs="Times New Roman"/>
          <w:sz w:val="18"/>
          <w:szCs w:val="18"/>
        </w:rPr>
        <w:t xml:space="preserve">. </w:t>
      </w:r>
      <w:r w:rsidR="004B058B" w:rsidRPr="004B058B">
        <w:rPr>
          <w:rFonts w:ascii="Times New Roman" w:eastAsia="宋体" w:hAnsi="Times New Roman" w:cs="Times New Roman"/>
          <w:sz w:val="18"/>
          <w:szCs w:val="18"/>
        </w:rPr>
        <w:t>Serum ALT levels in healthy mice and MASH mice induced by HFHC diet</w:t>
      </w:r>
      <w:r w:rsidR="0089175E" w:rsidRPr="00611A70">
        <w:rPr>
          <w:rFonts w:ascii="Times New Roman" w:eastAsia="宋体" w:hAnsi="Times New Roman" w:cs="Times New Roman"/>
          <w:sz w:val="18"/>
          <w:szCs w:val="18"/>
        </w:rPr>
        <w:t>.</w:t>
      </w:r>
      <w:r w:rsidR="004B058B">
        <w:rPr>
          <w:rFonts w:ascii="Times New Roman" w:eastAsia="宋体" w:hAnsi="Times New Roman" w:cs="Times New Roman"/>
          <w:sz w:val="18"/>
          <w:szCs w:val="18"/>
        </w:rPr>
        <w:t xml:space="preserve"> </w:t>
      </w:r>
      <w:r w:rsidR="004B058B" w:rsidRPr="00DA6C04">
        <w:rPr>
          <w:rFonts w:ascii="Times New Roman" w:eastAsia="宋体" w:hAnsi="Times New Roman" w:cs="Times New Roman"/>
          <w:b/>
          <w:bCs/>
          <w:sz w:val="18"/>
          <w:szCs w:val="18"/>
        </w:rPr>
        <w:t>J</w:t>
      </w:r>
      <w:r w:rsidR="0089175E">
        <w:rPr>
          <w:rFonts w:ascii="Times New Roman" w:eastAsia="宋体" w:hAnsi="Times New Roman" w:cs="Times New Roman"/>
          <w:sz w:val="18"/>
          <w:szCs w:val="18"/>
        </w:rPr>
        <w:t>.</w:t>
      </w:r>
      <w:r w:rsidR="0089175E" w:rsidRPr="0089175E">
        <w:rPr>
          <w:rFonts w:ascii="Times New Roman" w:eastAsia="宋体" w:hAnsi="Times New Roman" w:cs="Times New Roman" w:hint="eastAsia"/>
          <w:sz w:val="18"/>
          <w:szCs w:val="18"/>
        </w:rPr>
        <w:t xml:space="preserve"> </w:t>
      </w:r>
      <w:r w:rsidR="004B058B" w:rsidRPr="004B058B">
        <w:rPr>
          <w:rFonts w:ascii="Times New Roman" w:eastAsia="宋体" w:hAnsi="Times New Roman" w:cs="Times New Roman"/>
          <w:sz w:val="18"/>
          <w:szCs w:val="18"/>
        </w:rPr>
        <w:t xml:space="preserve">α-SMA expression levels in the liver </w:t>
      </w:r>
      <w:r w:rsidR="004B058B" w:rsidRPr="009E65F4">
        <w:rPr>
          <w:rFonts w:ascii="Times New Roman" w:eastAsia="宋体" w:hAnsi="Times New Roman" w:cs="Times New Roman"/>
          <w:color w:val="000000"/>
          <w:kern w:val="0"/>
          <w:sz w:val="18"/>
          <w:szCs w:val="18"/>
        </w:rPr>
        <w:t>tissue</w:t>
      </w:r>
      <w:r w:rsidR="004B058B" w:rsidRPr="004B058B">
        <w:rPr>
          <w:rFonts w:ascii="Times New Roman" w:eastAsia="宋体" w:hAnsi="Times New Roman" w:cs="Times New Roman"/>
          <w:sz w:val="18"/>
          <w:szCs w:val="18"/>
        </w:rPr>
        <w:t xml:space="preserve"> of healthy mice and MASH mice induced by HFHC diet</w:t>
      </w:r>
      <w:r w:rsidR="004B058B">
        <w:rPr>
          <w:rFonts w:ascii="Times New Roman" w:eastAsia="宋体" w:hAnsi="Times New Roman" w:cs="Times New Roman"/>
          <w:sz w:val="18"/>
          <w:szCs w:val="18"/>
        </w:rPr>
        <w:t xml:space="preserve">. </w:t>
      </w:r>
      <w:r w:rsidR="007B042E" w:rsidRPr="00DA6C04">
        <w:rPr>
          <w:rFonts w:ascii="Times New Roman" w:eastAsia="宋体" w:hAnsi="Times New Roman" w:cs="Times New Roman"/>
          <w:b/>
          <w:bCs/>
          <w:sz w:val="18"/>
          <w:szCs w:val="18"/>
        </w:rPr>
        <w:t>K</w:t>
      </w:r>
      <w:r w:rsidR="0089175E">
        <w:rPr>
          <w:rFonts w:ascii="Times New Roman" w:eastAsia="宋体" w:hAnsi="Times New Roman" w:cs="Times New Roman"/>
          <w:sz w:val="18"/>
          <w:szCs w:val="18"/>
        </w:rPr>
        <w:t xml:space="preserve">. </w:t>
      </w:r>
      <w:r w:rsidR="0089175E" w:rsidRPr="009E65F4">
        <w:rPr>
          <w:rFonts w:ascii="Times New Roman" w:eastAsia="宋体" w:hAnsi="Times New Roman" w:cs="Times New Roman"/>
          <w:color w:val="000000"/>
          <w:kern w:val="0"/>
          <w:sz w:val="18"/>
          <w:szCs w:val="18"/>
        </w:rPr>
        <w:t>L</w:t>
      </w:r>
      <w:r w:rsidR="00DA6C04">
        <w:rPr>
          <w:rFonts w:ascii="Times New Roman" w:eastAsia="宋体" w:hAnsi="Times New Roman" w:cs="Times New Roman" w:hint="eastAsia"/>
          <w:color w:val="000000"/>
          <w:kern w:val="0"/>
          <w:sz w:val="18"/>
          <w:szCs w:val="18"/>
        </w:rPr>
        <w:t>ef</w:t>
      </w:r>
      <w:r w:rsidR="0089175E" w:rsidRPr="009E65F4">
        <w:rPr>
          <w:rFonts w:ascii="Times New Roman" w:eastAsia="宋体" w:hAnsi="Times New Roman" w:cs="Times New Roman"/>
          <w:color w:val="000000"/>
          <w:kern w:val="0"/>
          <w:sz w:val="18"/>
          <w:szCs w:val="18"/>
        </w:rPr>
        <w:t xml:space="preserve">1 expression quantified by flow cytometry in liver tissue of </w:t>
      </w:r>
      <w:r w:rsidR="004B058B" w:rsidRPr="004B058B">
        <w:rPr>
          <w:rFonts w:ascii="Times New Roman" w:eastAsia="宋体" w:hAnsi="Times New Roman" w:cs="Times New Roman"/>
          <w:color w:val="000000"/>
          <w:kern w:val="0"/>
          <w:sz w:val="18"/>
          <w:szCs w:val="18"/>
        </w:rPr>
        <w:t>HFHC-induced MASH mouse.</w:t>
      </w:r>
      <w:r w:rsidR="004B058B">
        <w:rPr>
          <w:rFonts w:ascii="Times New Roman" w:eastAsia="宋体" w:hAnsi="Times New Roman" w:cs="Times New Roman"/>
          <w:color w:val="000000"/>
          <w:kern w:val="0"/>
          <w:sz w:val="18"/>
          <w:szCs w:val="18"/>
        </w:rPr>
        <w:t xml:space="preserve"> </w:t>
      </w:r>
      <w:r w:rsidR="007B042E" w:rsidRPr="00DA6C04">
        <w:rPr>
          <w:rFonts w:ascii="Times New Roman" w:eastAsia="宋体" w:hAnsi="Times New Roman" w:cs="Times New Roman"/>
          <w:b/>
          <w:bCs/>
          <w:color w:val="000000"/>
          <w:kern w:val="0"/>
          <w:sz w:val="18"/>
          <w:szCs w:val="18"/>
        </w:rPr>
        <w:t>L</w:t>
      </w:r>
      <w:r w:rsidR="007B042E">
        <w:rPr>
          <w:rFonts w:ascii="Times New Roman" w:eastAsia="宋体" w:hAnsi="Times New Roman" w:cs="Times New Roman"/>
          <w:color w:val="000000"/>
          <w:kern w:val="0"/>
          <w:sz w:val="18"/>
          <w:szCs w:val="18"/>
        </w:rPr>
        <w:t xml:space="preserve">. </w:t>
      </w:r>
      <w:r w:rsidR="00DA6C04" w:rsidRPr="00DA6C04">
        <w:rPr>
          <w:rFonts w:ascii="Times New Roman" w:eastAsia="宋体" w:hAnsi="Times New Roman" w:cs="Times New Roman"/>
          <w:sz w:val="18"/>
          <w:szCs w:val="18"/>
        </w:rPr>
        <w:t>Acetate levels in liver tissue from healthy mice and MASH mice induced by HFHC diet</w:t>
      </w:r>
      <w:r w:rsidR="0089175E">
        <w:rPr>
          <w:rFonts w:ascii="Times New Roman" w:eastAsia="宋体" w:hAnsi="Times New Roman" w:cs="Times New Roman" w:hint="eastAsia"/>
          <w:sz w:val="18"/>
          <w:szCs w:val="18"/>
        </w:rPr>
        <w:t>，</w:t>
      </w:r>
      <w:r w:rsidR="0089175E">
        <w:rPr>
          <w:rFonts w:ascii="Times New Roman" w:eastAsia="宋体" w:hAnsi="Times New Roman" w:cs="Times New Roman" w:hint="eastAsia"/>
          <w:sz w:val="18"/>
          <w:szCs w:val="18"/>
        </w:rPr>
        <w:t>n</w:t>
      </w:r>
      <w:r w:rsidR="0089175E">
        <w:rPr>
          <w:rFonts w:ascii="Times New Roman" w:eastAsia="宋体" w:hAnsi="Times New Roman" w:cs="Times New Roman"/>
          <w:sz w:val="18"/>
          <w:szCs w:val="18"/>
        </w:rPr>
        <w:t>=6</w:t>
      </w:r>
      <w:r w:rsidR="00DA6C04">
        <w:rPr>
          <w:rFonts w:ascii="Times New Roman" w:eastAsia="宋体" w:hAnsi="Times New Roman" w:cs="Times New Roman"/>
          <w:sz w:val="18"/>
          <w:szCs w:val="18"/>
        </w:rPr>
        <w:t xml:space="preserve">. </w:t>
      </w:r>
      <w:r w:rsidR="007B042E" w:rsidRPr="00DA6C04">
        <w:rPr>
          <w:rFonts w:ascii="Times New Roman" w:eastAsia="宋体" w:hAnsi="Times New Roman" w:cs="Times New Roman"/>
          <w:b/>
          <w:bCs/>
          <w:color w:val="000000"/>
          <w:kern w:val="0"/>
          <w:sz w:val="18"/>
          <w:szCs w:val="18"/>
        </w:rPr>
        <w:t>M</w:t>
      </w:r>
      <w:r w:rsidR="0089175E">
        <w:rPr>
          <w:rFonts w:ascii="Times New Roman" w:eastAsia="宋体" w:hAnsi="Times New Roman" w:cs="Times New Roman"/>
          <w:sz w:val="18"/>
          <w:szCs w:val="18"/>
        </w:rPr>
        <w:t xml:space="preserve">. </w:t>
      </w:r>
      <w:r w:rsidR="00DA6C04" w:rsidRPr="00DA6C04">
        <w:rPr>
          <w:rFonts w:ascii="Times New Roman" w:eastAsia="宋体" w:hAnsi="Times New Roman" w:cs="Times New Roman"/>
          <w:sz w:val="18"/>
          <w:szCs w:val="18"/>
        </w:rPr>
        <w:t>The number of GZMK-positive and IFNγ-positive NK cells in the liver tissue of healthy mice and MASH mice induced by the HFHC diet.</w:t>
      </w:r>
      <w:r w:rsidR="00DA6C04">
        <w:rPr>
          <w:rFonts w:ascii="Times New Roman" w:eastAsia="宋体" w:hAnsi="Times New Roman" w:cs="Times New Roman" w:hint="eastAsia"/>
          <w:sz w:val="18"/>
          <w:szCs w:val="18"/>
        </w:rPr>
        <w:t xml:space="preserve"> </w:t>
      </w:r>
      <w:r w:rsidR="0089175E" w:rsidRPr="00DA6C04">
        <w:rPr>
          <w:rFonts w:ascii="Times New Roman" w:eastAsia="宋体" w:hAnsi="Times New Roman" w:cs="Times New Roman" w:hint="eastAsia"/>
          <w:b/>
          <w:bCs/>
          <w:sz w:val="18"/>
          <w:szCs w:val="18"/>
        </w:rPr>
        <w:t>N</w:t>
      </w:r>
      <w:r w:rsidR="0089175E">
        <w:rPr>
          <w:rFonts w:ascii="Times New Roman" w:eastAsia="宋体" w:hAnsi="Times New Roman" w:cs="Times New Roman"/>
          <w:sz w:val="18"/>
          <w:szCs w:val="18"/>
        </w:rPr>
        <w:t xml:space="preserve">. </w:t>
      </w:r>
      <w:r w:rsidR="00DA6C04" w:rsidRPr="00DA6C04">
        <w:rPr>
          <w:rFonts w:ascii="Times New Roman" w:eastAsia="宋体" w:hAnsi="Times New Roman" w:cs="Times New Roman"/>
          <w:sz w:val="18"/>
          <w:szCs w:val="18"/>
        </w:rPr>
        <w:t>Number of Cxcr3</w:t>
      </w:r>
      <w:r w:rsidR="00DA6C04" w:rsidRPr="00DA6C04">
        <w:rPr>
          <w:rFonts w:ascii="Times New Roman" w:eastAsia="宋体" w:hAnsi="Times New Roman" w:cs="Times New Roman"/>
          <w:sz w:val="18"/>
          <w:szCs w:val="18"/>
          <w:vertAlign w:val="superscript"/>
        </w:rPr>
        <w:t>+</w:t>
      </w:r>
      <w:r w:rsidR="00DA6C04" w:rsidRPr="00DA6C04">
        <w:rPr>
          <w:rFonts w:ascii="Times New Roman" w:eastAsia="宋体" w:hAnsi="Times New Roman" w:cs="Times New Roman"/>
          <w:sz w:val="18"/>
          <w:szCs w:val="18"/>
        </w:rPr>
        <w:t>Lef1</w:t>
      </w:r>
      <w:r w:rsidR="00DA6C04" w:rsidRPr="00DA6C04">
        <w:rPr>
          <w:rFonts w:ascii="Times New Roman" w:eastAsia="宋体" w:hAnsi="Times New Roman" w:cs="Times New Roman"/>
          <w:sz w:val="18"/>
          <w:szCs w:val="18"/>
          <w:vertAlign w:val="superscript"/>
        </w:rPr>
        <w:t>low</w:t>
      </w:r>
      <w:r w:rsidR="00DA6C04" w:rsidRPr="00DA6C04">
        <w:rPr>
          <w:rFonts w:ascii="Times New Roman" w:eastAsia="宋体" w:hAnsi="Times New Roman" w:cs="Times New Roman"/>
          <w:sz w:val="18"/>
          <w:szCs w:val="18"/>
        </w:rPr>
        <w:t xml:space="preserve"> NK cells in liver tissue of healthy mice and MASH mice induced by HFHC diet</w:t>
      </w:r>
      <w:r w:rsidR="0089175E">
        <w:rPr>
          <w:rFonts w:ascii="Times New Roman" w:eastAsia="宋体" w:hAnsi="Times New Roman" w:cs="Times New Roman"/>
          <w:sz w:val="18"/>
          <w:szCs w:val="18"/>
        </w:rPr>
        <w:t xml:space="preserve">, </w:t>
      </w:r>
      <w:r w:rsidR="0089175E">
        <w:rPr>
          <w:rFonts w:ascii="Times New Roman" w:eastAsia="宋体" w:hAnsi="Times New Roman" w:cs="Times New Roman" w:hint="eastAsia"/>
          <w:sz w:val="18"/>
          <w:szCs w:val="18"/>
        </w:rPr>
        <w:t>n</w:t>
      </w:r>
      <w:r w:rsidR="0089175E">
        <w:rPr>
          <w:rFonts w:ascii="Times New Roman" w:eastAsia="宋体" w:hAnsi="Times New Roman" w:cs="Times New Roman"/>
          <w:sz w:val="18"/>
          <w:szCs w:val="18"/>
        </w:rPr>
        <w:t>=6.</w:t>
      </w:r>
      <w:r w:rsidR="009439BB">
        <w:rPr>
          <w:rFonts w:ascii="Times New Roman" w:eastAsia="宋体" w:hAnsi="Times New Roman" w:cs="Times New Roman"/>
          <w:color w:val="000000"/>
          <w:kern w:val="0"/>
          <w:sz w:val="18"/>
          <w:szCs w:val="18"/>
        </w:rPr>
        <w:t xml:space="preserve"> </w:t>
      </w:r>
      <w:r w:rsidR="007B042E" w:rsidRPr="00DA6C04">
        <w:rPr>
          <w:rFonts w:ascii="Times New Roman" w:eastAsia="宋体" w:hAnsi="Times New Roman" w:cs="Times New Roman"/>
          <w:b/>
          <w:bCs/>
          <w:sz w:val="18"/>
          <w:szCs w:val="18"/>
        </w:rPr>
        <w:t>O</w:t>
      </w:r>
      <w:r w:rsidR="0089175E" w:rsidRPr="00611A70">
        <w:rPr>
          <w:rFonts w:ascii="Times New Roman" w:eastAsia="宋体" w:hAnsi="Times New Roman" w:cs="Times New Roman"/>
          <w:sz w:val="18"/>
          <w:szCs w:val="18"/>
        </w:rPr>
        <w:t xml:space="preserve">. Representative images of mice liver sections stained with H&amp;E in the mice from the ND and </w:t>
      </w:r>
      <w:r w:rsidR="0089175E">
        <w:rPr>
          <w:rFonts w:ascii="Times New Roman" w:eastAsia="宋体" w:hAnsi="Times New Roman" w:cs="Times New Roman"/>
          <w:sz w:val="18"/>
          <w:szCs w:val="18"/>
        </w:rPr>
        <w:t>HFD</w:t>
      </w:r>
      <w:r w:rsidR="0089175E" w:rsidRPr="00611A70">
        <w:rPr>
          <w:rFonts w:ascii="Times New Roman" w:eastAsia="宋体" w:hAnsi="Times New Roman" w:cs="Times New Roman"/>
          <w:sz w:val="18"/>
          <w:szCs w:val="18"/>
        </w:rPr>
        <w:t xml:space="preserve"> groups. Scale bar, 50 mm. </w:t>
      </w:r>
      <w:r w:rsidR="007B042E" w:rsidRPr="00DA6C04">
        <w:rPr>
          <w:rFonts w:ascii="Times New Roman" w:eastAsia="宋体" w:hAnsi="Times New Roman" w:cs="Times New Roman"/>
          <w:b/>
          <w:bCs/>
          <w:sz w:val="18"/>
          <w:szCs w:val="18"/>
        </w:rPr>
        <w:t>P</w:t>
      </w:r>
      <w:r w:rsidR="0089175E" w:rsidRPr="00611A70">
        <w:rPr>
          <w:rFonts w:ascii="Times New Roman" w:eastAsia="宋体" w:hAnsi="Times New Roman" w:cs="Times New Roman"/>
          <w:sz w:val="18"/>
          <w:szCs w:val="18"/>
        </w:rPr>
        <w:t xml:space="preserve">. </w:t>
      </w:r>
      <w:r w:rsidR="00DA6C04" w:rsidRPr="00DA6C04">
        <w:rPr>
          <w:rFonts w:ascii="Times New Roman" w:eastAsia="宋体" w:hAnsi="Times New Roman" w:cs="Times New Roman"/>
          <w:sz w:val="18"/>
          <w:szCs w:val="18"/>
        </w:rPr>
        <w:t>Serum ALT levels in healthy mice and MASH mice induced by HFD</w:t>
      </w:r>
      <w:r w:rsidR="0089175E" w:rsidRPr="00611A70">
        <w:rPr>
          <w:rFonts w:ascii="Times New Roman" w:eastAsia="宋体" w:hAnsi="Times New Roman" w:cs="Times New Roman"/>
          <w:sz w:val="18"/>
          <w:szCs w:val="18"/>
        </w:rPr>
        <w:t>.</w:t>
      </w:r>
      <w:r w:rsidR="0089175E">
        <w:rPr>
          <w:rFonts w:ascii="Times New Roman" w:eastAsia="宋体" w:hAnsi="Times New Roman" w:cs="Times New Roman"/>
          <w:sz w:val="18"/>
          <w:szCs w:val="18"/>
        </w:rPr>
        <w:t xml:space="preserve"> </w:t>
      </w:r>
      <w:r w:rsidR="007B042E" w:rsidRPr="00DA6C04">
        <w:rPr>
          <w:rFonts w:ascii="Times New Roman" w:eastAsia="宋体" w:hAnsi="Times New Roman" w:cs="Times New Roman"/>
          <w:b/>
          <w:bCs/>
          <w:sz w:val="18"/>
          <w:szCs w:val="18"/>
        </w:rPr>
        <w:t>Q</w:t>
      </w:r>
      <w:r w:rsidR="0089175E">
        <w:rPr>
          <w:rFonts w:ascii="Times New Roman" w:eastAsia="宋体" w:hAnsi="Times New Roman" w:cs="Times New Roman"/>
          <w:sz w:val="18"/>
          <w:szCs w:val="18"/>
        </w:rPr>
        <w:t>.</w:t>
      </w:r>
      <w:r w:rsidR="0089175E" w:rsidRPr="0089175E">
        <w:rPr>
          <w:rFonts w:ascii="Times New Roman" w:eastAsia="宋体" w:hAnsi="Times New Roman" w:cs="Times New Roman" w:hint="eastAsia"/>
          <w:sz w:val="18"/>
          <w:szCs w:val="18"/>
        </w:rPr>
        <w:t xml:space="preserve"> </w:t>
      </w:r>
      <w:r w:rsidR="00DA6C04" w:rsidRPr="004B058B">
        <w:rPr>
          <w:rFonts w:ascii="Times New Roman" w:eastAsia="宋体" w:hAnsi="Times New Roman" w:cs="Times New Roman"/>
          <w:sz w:val="18"/>
          <w:szCs w:val="18"/>
        </w:rPr>
        <w:t xml:space="preserve">α-SMA expression levels in the liver </w:t>
      </w:r>
      <w:r w:rsidR="00DA6C04" w:rsidRPr="009E65F4">
        <w:rPr>
          <w:rFonts w:ascii="Times New Roman" w:eastAsia="宋体" w:hAnsi="Times New Roman" w:cs="Times New Roman"/>
          <w:color w:val="000000"/>
          <w:kern w:val="0"/>
          <w:sz w:val="18"/>
          <w:szCs w:val="18"/>
        </w:rPr>
        <w:t>tissue</w:t>
      </w:r>
      <w:r w:rsidR="00DA6C04" w:rsidRPr="004B058B">
        <w:rPr>
          <w:rFonts w:ascii="Times New Roman" w:eastAsia="宋体" w:hAnsi="Times New Roman" w:cs="Times New Roman"/>
          <w:sz w:val="18"/>
          <w:szCs w:val="18"/>
        </w:rPr>
        <w:t xml:space="preserve"> of healthy mice and MASH mice induced by </w:t>
      </w:r>
      <w:r w:rsidR="00DA6C04">
        <w:rPr>
          <w:rFonts w:ascii="Times New Roman" w:eastAsia="宋体" w:hAnsi="Times New Roman" w:cs="Times New Roman"/>
          <w:sz w:val="18"/>
          <w:szCs w:val="18"/>
        </w:rPr>
        <w:t xml:space="preserve">HFD. </w:t>
      </w:r>
      <w:r w:rsidR="007B042E" w:rsidRPr="00DA6C04">
        <w:rPr>
          <w:rFonts w:ascii="Times New Roman" w:eastAsia="宋体" w:hAnsi="Times New Roman" w:cs="Times New Roman"/>
          <w:b/>
          <w:bCs/>
          <w:sz w:val="18"/>
          <w:szCs w:val="18"/>
        </w:rPr>
        <w:t>R</w:t>
      </w:r>
      <w:r w:rsidR="0089175E">
        <w:rPr>
          <w:rFonts w:ascii="Times New Roman" w:eastAsia="宋体" w:hAnsi="Times New Roman" w:cs="Times New Roman"/>
          <w:sz w:val="18"/>
          <w:szCs w:val="18"/>
        </w:rPr>
        <w:t xml:space="preserve">. </w:t>
      </w:r>
      <w:r w:rsidR="00DA6C04" w:rsidRPr="009E65F4">
        <w:rPr>
          <w:rFonts w:ascii="Times New Roman" w:eastAsia="宋体" w:hAnsi="Times New Roman" w:cs="Times New Roman"/>
          <w:color w:val="000000"/>
          <w:kern w:val="0"/>
          <w:sz w:val="18"/>
          <w:szCs w:val="18"/>
        </w:rPr>
        <w:t>L</w:t>
      </w:r>
      <w:r w:rsidR="00DA6C04">
        <w:rPr>
          <w:rFonts w:ascii="Times New Roman" w:eastAsia="宋体" w:hAnsi="Times New Roman" w:cs="Times New Roman" w:hint="eastAsia"/>
          <w:color w:val="000000"/>
          <w:kern w:val="0"/>
          <w:sz w:val="18"/>
          <w:szCs w:val="18"/>
        </w:rPr>
        <w:t>ef</w:t>
      </w:r>
      <w:r w:rsidR="00DA6C04" w:rsidRPr="009E65F4">
        <w:rPr>
          <w:rFonts w:ascii="Times New Roman" w:eastAsia="宋体" w:hAnsi="Times New Roman" w:cs="Times New Roman"/>
          <w:color w:val="000000"/>
          <w:kern w:val="0"/>
          <w:sz w:val="18"/>
          <w:szCs w:val="18"/>
        </w:rPr>
        <w:t xml:space="preserve">1 expression quantified by flow cytometry in liver tissue of </w:t>
      </w:r>
      <w:r w:rsidR="00DA6C04" w:rsidRPr="004B058B">
        <w:rPr>
          <w:rFonts w:ascii="Times New Roman" w:eastAsia="宋体" w:hAnsi="Times New Roman" w:cs="Times New Roman"/>
          <w:color w:val="000000"/>
          <w:kern w:val="0"/>
          <w:sz w:val="18"/>
          <w:szCs w:val="18"/>
        </w:rPr>
        <w:t>HFHC-induced MASH mouse.</w:t>
      </w:r>
      <w:r w:rsidR="00DA6C04">
        <w:rPr>
          <w:rFonts w:ascii="Times New Roman" w:eastAsia="宋体" w:hAnsi="Times New Roman" w:cs="Times New Roman"/>
          <w:color w:val="000000"/>
          <w:kern w:val="0"/>
          <w:sz w:val="18"/>
          <w:szCs w:val="18"/>
        </w:rPr>
        <w:t xml:space="preserve"> </w:t>
      </w:r>
      <w:r w:rsidR="00DA6C04" w:rsidRPr="00DA6C04">
        <w:rPr>
          <w:rFonts w:ascii="Times New Roman" w:eastAsia="宋体" w:hAnsi="Times New Roman" w:cs="Times New Roman"/>
          <w:b/>
          <w:bCs/>
          <w:color w:val="000000"/>
          <w:kern w:val="0"/>
          <w:sz w:val="18"/>
          <w:szCs w:val="18"/>
        </w:rPr>
        <w:t>L</w:t>
      </w:r>
      <w:r w:rsidR="00DA6C04">
        <w:rPr>
          <w:rFonts w:ascii="Times New Roman" w:eastAsia="宋体" w:hAnsi="Times New Roman" w:cs="Times New Roman"/>
          <w:color w:val="000000"/>
          <w:kern w:val="0"/>
          <w:sz w:val="18"/>
          <w:szCs w:val="18"/>
        </w:rPr>
        <w:t xml:space="preserve">. </w:t>
      </w:r>
      <w:r w:rsidR="00DA6C04" w:rsidRPr="00DA6C04">
        <w:rPr>
          <w:rFonts w:ascii="Times New Roman" w:eastAsia="宋体" w:hAnsi="Times New Roman" w:cs="Times New Roman"/>
          <w:sz w:val="18"/>
          <w:szCs w:val="18"/>
        </w:rPr>
        <w:t xml:space="preserve">Acetate levels in liver tissue from healthy mice and MASH mice induced by </w:t>
      </w:r>
      <w:r w:rsidR="00DA6C04">
        <w:rPr>
          <w:rFonts w:ascii="Times New Roman" w:eastAsia="宋体" w:hAnsi="Times New Roman" w:cs="Times New Roman"/>
          <w:sz w:val="18"/>
          <w:szCs w:val="18"/>
        </w:rPr>
        <w:t xml:space="preserve">HFD, </w:t>
      </w:r>
      <w:r w:rsidR="00DA6C04">
        <w:rPr>
          <w:rFonts w:ascii="Times New Roman" w:eastAsia="宋体" w:hAnsi="Times New Roman" w:cs="Times New Roman" w:hint="eastAsia"/>
          <w:sz w:val="18"/>
          <w:szCs w:val="18"/>
        </w:rPr>
        <w:t>n</w:t>
      </w:r>
      <w:r w:rsidR="00DA6C04">
        <w:rPr>
          <w:rFonts w:ascii="Times New Roman" w:eastAsia="宋体" w:hAnsi="Times New Roman" w:cs="Times New Roman"/>
          <w:sz w:val="18"/>
          <w:szCs w:val="18"/>
        </w:rPr>
        <w:t xml:space="preserve">=6. </w:t>
      </w:r>
      <w:r w:rsidR="007B042E" w:rsidRPr="00DA6C04">
        <w:rPr>
          <w:rFonts w:ascii="Times New Roman" w:eastAsia="宋体" w:hAnsi="Times New Roman" w:cs="Times New Roman"/>
          <w:b/>
          <w:bCs/>
          <w:color w:val="000000"/>
          <w:kern w:val="0"/>
          <w:sz w:val="18"/>
          <w:szCs w:val="18"/>
        </w:rPr>
        <w:t>S</w:t>
      </w:r>
      <w:r w:rsidR="0089175E">
        <w:rPr>
          <w:rFonts w:ascii="Times New Roman" w:eastAsia="宋体" w:hAnsi="Times New Roman" w:cs="Times New Roman"/>
          <w:color w:val="000000"/>
          <w:kern w:val="0"/>
          <w:sz w:val="18"/>
          <w:szCs w:val="18"/>
        </w:rPr>
        <w:t xml:space="preserve">. </w:t>
      </w:r>
      <w:r w:rsidR="00DA6C04" w:rsidRPr="00DA6C04">
        <w:rPr>
          <w:rFonts w:ascii="Times New Roman" w:eastAsia="宋体" w:hAnsi="Times New Roman" w:cs="Times New Roman"/>
          <w:sz w:val="18"/>
          <w:szCs w:val="18"/>
        </w:rPr>
        <w:t>Acetate levels in liver tissue from healthy mice and MASH mice induced by HF</w:t>
      </w:r>
      <w:r w:rsidR="00DA6C04">
        <w:rPr>
          <w:rFonts w:ascii="Times New Roman" w:eastAsia="宋体" w:hAnsi="Times New Roman" w:cs="Times New Roman"/>
          <w:sz w:val="18"/>
          <w:szCs w:val="18"/>
        </w:rPr>
        <w:t>D</w:t>
      </w:r>
      <w:r w:rsidR="00DA6C04">
        <w:rPr>
          <w:rFonts w:ascii="Times New Roman" w:eastAsia="宋体" w:hAnsi="Times New Roman" w:cs="Times New Roman" w:hint="eastAsia"/>
          <w:sz w:val="18"/>
          <w:szCs w:val="18"/>
        </w:rPr>
        <w:t>，</w:t>
      </w:r>
      <w:r w:rsidR="00DA6C04">
        <w:rPr>
          <w:rFonts w:ascii="Times New Roman" w:eastAsia="宋体" w:hAnsi="Times New Roman" w:cs="Times New Roman" w:hint="eastAsia"/>
          <w:sz w:val="18"/>
          <w:szCs w:val="18"/>
        </w:rPr>
        <w:t>n</w:t>
      </w:r>
      <w:r w:rsidR="00DA6C04">
        <w:rPr>
          <w:rFonts w:ascii="Times New Roman" w:eastAsia="宋体" w:hAnsi="Times New Roman" w:cs="Times New Roman"/>
          <w:sz w:val="18"/>
          <w:szCs w:val="18"/>
        </w:rPr>
        <w:t xml:space="preserve">=6. </w:t>
      </w:r>
      <w:r w:rsidR="007B042E" w:rsidRPr="00DA6C04">
        <w:rPr>
          <w:rFonts w:ascii="Times New Roman" w:eastAsia="宋体" w:hAnsi="Times New Roman" w:cs="Times New Roman"/>
          <w:b/>
          <w:bCs/>
          <w:sz w:val="18"/>
          <w:szCs w:val="18"/>
        </w:rPr>
        <w:t>T</w:t>
      </w:r>
      <w:r w:rsidR="0089175E">
        <w:rPr>
          <w:rFonts w:ascii="Times New Roman" w:eastAsia="宋体" w:hAnsi="Times New Roman" w:cs="Times New Roman"/>
          <w:sz w:val="18"/>
          <w:szCs w:val="18"/>
        </w:rPr>
        <w:t xml:space="preserve">. </w:t>
      </w:r>
      <w:r w:rsidR="00DA6C04" w:rsidRPr="00DA6C04">
        <w:rPr>
          <w:rFonts w:ascii="Times New Roman" w:eastAsia="宋体" w:hAnsi="Times New Roman" w:cs="Times New Roman"/>
          <w:sz w:val="18"/>
          <w:szCs w:val="18"/>
        </w:rPr>
        <w:t>The number of GZMK-positive and IFNγ-positive NK cells in the liver tissue of healthy mice and MASH mice induced by the HF</w:t>
      </w:r>
      <w:r w:rsidR="00DA6C04">
        <w:rPr>
          <w:rFonts w:ascii="Times New Roman" w:eastAsia="宋体" w:hAnsi="Times New Roman" w:cs="Times New Roman"/>
          <w:sz w:val="18"/>
          <w:szCs w:val="18"/>
        </w:rPr>
        <w:t>D</w:t>
      </w:r>
      <w:r w:rsidR="00DA6C04" w:rsidRPr="00DA6C04">
        <w:rPr>
          <w:rFonts w:ascii="Times New Roman" w:eastAsia="宋体" w:hAnsi="Times New Roman" w:cs="Times New Roman"/>
          <w:sz w:val="18"/>
          <w:szCs w:val="18"/>
        </w:rPr>
        <w:t>.</w:t>
      </w:r>
      <w:r w:rsidR="00DA6C04">
        <w:rPr>
          <w:rFonts w:ascii="Times New Roman" w:eastAsia="宋体" w:hAnsi="Times New Roman" w:cs="Times New Roman" w:hint="eastAsia"/>
          <w:sz w:val="18"/>
          <w:szCs w:val="18"/>
        </w:rPr>
        <w:t xml:space="preserve"> </w:t>
      </w:r>
      <w:r w:rsidR="00DA6C04">
        <w:rPr>
          <w:rFonts w:ascii="Times New Roman" w:eastAsia="宋体" w:hAnsi="Times New Roman" w:cs="Times New Roman"/>
          <w:b/>
          <w:bCs/>
          <w:sz w:val="18"/>
          <w:szCs w:val="18"/>
        </w:rPr>
        <w:t>U</w:t>
      </w:r>
      <w:r w:rsidR="00DA6C04">
        <w:rPr>
          <w:rFonts w:ascii="Times New Roman" w:eastAsia="宋体" w:hAnsi="Times New Roman" w:cs="Times New Roman"/>
          <w:sz w:val="18"/>
          <w:szCs w:val="18"/>
        </w:rPr>
        <w:t xml:space="preserve">. </w:t>
      </w:r>
      <w:r w:rsidR="00DA6C04" w:rsidRPr="00DA6C04">
        <w:rPr>
          <w:rFonts w:ascii="Times New Roman" w:eastAsia="宋体" w:hAnsi="Times New Roman" w:cs="Times New Roman"/>
          <w:sz w:val="18"/>
          <w:szCs w:val="18"/>
        </w:rPr>
        <w:t>Number of Cxcr3</w:t>
      </w:r>
      <w:r w:rsidR="00DA6C04" w:rsidRPr="00DA6C04">
        <w:rPr>
          <w:rFonts w:ascii="Times New Roman" w:eastAsia="宋体" w:hAnsi="Times New Roman" w:cs="Times New Roman"/>
          <w:sz w:val="18"/>
          <w:szCs w:val="18"/>
          <w:vertAlign w:val="superscript"/>
        </w:rPr>
        <w:t>+</w:t>
      </w:r>
      <w:r w:rsidR="00DA6C04" w:rsidRPr="00DA6C04">
        <w:rPr>
          <w:rFonts w:ascii="Times New Roman" w:eastAsia="宋体" w:hAnsi="Times New Roman" w:cs="Times New Roman"/>
          <w:sz w:val="18"/>
          <w:szCs w:val="18"/>
        </w:rPr>
        <w:t>Lef1</w:t>
      </w:r>
      <w:r w:rsidR="00DA6C04" w:rsidRPr="00DA6C04">
        <w:rPr>
          <w:rFonts w:ascii="Times New Roman" w:eastAsia="宋体" w:hAnsi="Times New Roman" w:cs="Times New Roman"/>
          <w:sz w:val="18"/>
          <w:szCs w:val="18"/>
          <w:vertAlign w:val="superscript"/>
        </w:rPr>
        <w:t>low</w:t>
      </w:r>
      <w:r w:rsidR="00DA6C04" w:rsidRPr="00DA6C04">
        <w:rPr>
          <w:rFonts w:ascii="Times New Roman" w:eastAsia="宋体" w:hAnsi="Times New Roman" w:cs="Times New Roman"/>
          <w:sz w:val="18"/>
          <w:szCs w:val="18"/>
        </w:rPr>
        <w:t xml:space="preserve"> NK cells in liver tissue of healthy mice and MASH mice induced by HF</w:t>
      </w:r>
      <w:r w:rsidR="00DA6C04">
        <w:rPr>
          <w:rFonts w:ascii="Times New Roman" w:eastAsia="宋体" w:hAnsi="Times New Roman" w:cs="Times New Roman"/>
          <w:sz w:val="18"/>
          <w:szCs w:val="18"/>
        </w:rPr>
        <w:t xml:space="preserve">D, </w:t>
      </w:r>
      <w:r w:rsidR="00DA6C04">
        <w:rPr>
          <w:rFonts w:ascii="Times New Roman" w:eastAsia="宋体" w:hAnsi="Times New Roman" w:cs="Times New Roman" w:hint="eastAsia"/>
          <w:sz w:val="18"/>
          <w:szCs w:val="18"/>
        </w:rPr>
        <w:t>n</w:t>
      </w:r>
      <w:r w:rsidR="00DA6C04">
        <w:rPr>
          <w:rFonts w:ascii="Times New Roman" w:eastAsia="宋体" w:hAnsi="Times New Roman" w:cs="Times New Roman"/>
          <w:sz w:val="18"/>
          <w:szCs w:val="18"/>
        </w:rPr>
        <w:t>=6.</w:t>
      </w:r>
      <w:r w:rsidR="0089175E">
        <w:rPr>
          <w:rFonts w:ascii="Times New Roman" w:eastAsia="宋体" w:hAnsi="Times New Roman" w:cs="Times New Roman"/>
          <w:sz w:val="18"/>
          <w:szCs w:val="18"/>
        </w:rPr>
        <w:t xml:space="preserve"> </w:t>
      </w:r>
      <w:r w:rsidR="005F52B6" w:rsidRPr="009439BB">
        <w:rPr>
          <w:rFonts w:ascii="Times New Roman" w:eastAsia="宋体" w:hAnsi="Times New Roman" w:cs="Times New Roman"/>
          <w:color w:val="000000"/>
          <w:kern w:val="0"/>
          <w:sz w:val="18"/>
          <w:szCs w:val="18"/>
          <w:vertAlign w:val="superscript"/>
        </w:rPr>
        <w:t>*</w:t>
      </w:r>
      <w:r w:rsidR="005F52B6" w:rsidRPr="009439BB">
        <w:rPr>
          <w:rFonts w:ascii="Times New Roman" w:eastAsia="宋体" w:hAnsi="Times New Roman" w:cs="Times New Roman"/>
          <w:i/>
          <w:iCs/>
          <w:color w:val="000000"/>
          <w:kern w:val="0"/>
          <w:sz w:val="18"/>
          <w:szCs w:val="18"/>
        </w:rPr>
        <w:t>P</w:t>
      </w:r>
      <w:r w:rsidR="005F52B6" w:rsidRPr="009E65F4">
        <w:rPr>
          <w:rFonts w:ascii="Times New Roman" w:eastAsia="宋体" w:hAnsi="Times New Roman" w:cs="Times New Roman"/>
          <w:color w:val="000000"/>
          <w:kern w:val="0"/>
          <w:sz w:val="18"/>
          <w:szCs w:val="18"/>
        </w:rPr>
        <w:t xml:space="preserve"> &lt; 0.05, </w:t>
      </w:r>
      <w:r w:rsidR="005F52B6" w:rsidRPr="009439BB">
        <w:rPr>
          <w:rFonts w:ascii="Times New Roman" w:eastAsia="宋体" w:hAnsi="Times New Roman" w:cs="Times New Roman"/>
          <w:color w:val="000000"/>
          <w:kern w:val="0"/>
          <w:sz w:val="18"/>
          <w:szCs w:val="18"/>
          <w:vertAlign w:val="superscript"/>
        </w:rPr>
        <w:t>**</w:t>
      </w:r>
      <w:r w:rsidR="005F52B6" w:rsidRPr="009439BB">
        <w:rPr>
          <w:rFonts w:ascii="Times New Roman" w:eastAsia="宋体" w:hAnsi="Times New Roman" w:cs="Times New Roman"/>
          <w:i/>
          <w:iCs/>
          <w:color w:val="000000"/>
          <w:kern w:val="0"/>
          <w:sz w:val="18"/>
          <w:szCs w:val="18"/>
        </w:rPr>
        <w:t>P</w:t>
      </w:r>
      <w:r w:rsidR="005F52B6" w:rsidRPr="009E65F4">
        <w:rPr>
          <w:rFonts w:ascii="Times New Roman" w:eastAsia="宋体" w:hAnsi="Times New Roman" w:cs="Times New Roman"/>
          <w:color w:val="000000"/>
          <w:kern w:val="0"/>
          <w:sz w:val="18"/>
          <w:szCs w:val="18"/>
        </w:rPr>
        <w:t xml:space="preserve"> &lt; 0.01, </w:t>
      </w:r>
      <w:r w:rsidR="005F52B6" w:rsidRPr="00CB241C">
        <w:rPr>
          <w:rFonts w:ascii="Times New Roman" w:eastAsia="宋体" w:hAnsi="Times New Roman" w:cs="Times New Roman"/>
          <w:color w:val="000000"/>
          <w:kern w:val="0"/>
          <w:sz w:val="18"/>
          <w:szCs w:val="18"/>
          <w:vertAlign w:val="superscript"/>
        </w:rPr>
        <w:t>***</w:t>
      </w:r>
      <w:r w:rsidR="005F52B6" w:rsidRPr="009439BB">
        <w:rPr>
          <w:rFonts w:ascii="Times New Roman" w:eastAsia="宋体" w:hAnsi="Times New Roman" w:cs="Times New Roman"/>
          <w:i/>
          <w:iCs/>
          <w:color w:val="000000"/>
          <w:kern w:val="0"/>
          <w:sz w:val="18"/>
          <w:szCs w:val="18"/>
        </w:rPr>
        <w:t xml:space="preserve">P </w:t>
      </w:r>
      <w:r w:rsidR="005F52B6" w:rsidRPr="009E65F4">
        <w:rPr>
          <w:rFonts w:ascii="Times New Roman" w:eastAsia="宋体" w:hAnsi="Times New Roman" w:cs="Times New Roman"/>
          <w:color w:val="000000"/>
          <w:kern w:val="0"/>
          <w:sz w:val="18"/>
          <w:szCs w:val="18"/>
        </w:rPr>
        <w:t>&lt; 0.001. One-way ANOVA with Tukey’s multiple comparison test</w:t>
      </w:r>
      <w:r w:rsidR="005F52B6">
        <w:rPr>
          <w:rFonts w:ascii="Times New Roman" w:eastAsia="宋体" w:hAnsi="Times New Roman" w:cs="Times New Roman" w:hint="eastAsia"/>
          <w:color w:val="000000"/>
          <w:kern w:val="0"/>
          <w:sz w:val="18"/>
          <w:szCs w:val="18"/>
        </w:rPr>
        <w:t xml:space="preserve"> </w:t>
      </w:r>
      <w:r w:rsidR="005F52B6" w:rsidRPr="009E65F4">
        <w:rPr>
          <w:rFonts w:ascii="Times New Roman" w:eastAsia="宋体" w:hAnsi="Times New Roman" w:cs="Times New Roman"/>
          <w:color w:val="000000"/>
          <w:kern w:val="0"/>
          <w:sz w:val="18"/>
          <w:szCs w:val="18"/>
        </w:rPr>
        <w:t>(</w:t>
      </w:r>
      <w:r w:rsidR="009439BB">
        <w:rPr>
          <w:rFonts w:ascii="Times New Roman" w:eastAsia="宋体" w:hAnsi="Times New Roman" w:cs="Times New Roman"/>
          <w:b/>
          <w:bCs/>
          <w:color w:val="000000"/>
          <w:kern w:val="0"/>
          <w:sz w:val="18"/>
          <w:szCs w:val="18"/>
        </w:rPr>
        <w:t>B, C, I, J, P, Q</w:t>
      </w:r>
      <w:r w:rsidR="005F52B6" w:rsidRPr="009E65F4">
        <w:rPr>
          <w:rFonts w:ascii="Times New Roman" w:eastAsia="宋体" w:hAnsi="Times New Roman" w:cs="Times New Roman"/>
          <w:color w:val="000000"/>
          <w:kern w:val="0"/>
          <w:sz w:val="18"/>
          <w:szCs w:val="18"/>
        </w:rPr>
        <w:t>). two-way ANOVA with</w:t>
      </w:r>
      <w:r w:rsidR="009439BB">
        <w:rPr>
          <w:rFonts w:ascii="Times New Roman" w:eastAsia="宋体" w:hAnsi="Times New Roman" w:cs="Times New Roman"/>
          <w:color w:val="000000"/>
          <w:kern w:val="0"/>
          <w:sz w:val="18"/>
          <w:szCs w:val="18"/>
        </w:rPr>
        <w:t xml:space="preserve"> </w:t>
      </w:r>
      <w:r w:rsidR="009439BB" w:rsidRPr="009439BB">
        <w:rPr>
          <w:rFonts w:ascii="Times New Roman" w:eastAsia="宋体" w:hAnsi="Times New Roman" w:cs="Times New Roman"/>
          <w:color w:val="000000"/>
          <w:kern w:val="0"/>
          <w:sz w:val="18"/>
          <w:szCs w:val="18"/>
        </w:rPr>
        <w:t>Tukey’s</w:t>
      </w:r>
      <w:r w:rsidR="009439BB">
        <w:rPr>
          <w:rFonts w:ascii="Times New Roman" w:eastAsia="宋体" w:hAnsi="Times New Roman" w:cs="Times New Roman"/>
          <w:color w:val="000000"/>
          <w:kern w:val="0"/>
          <w:sz w:val="18"/>
          <w:szCs w:val="18"/>
        </w:rPr>
        <w:t xml:space="preserve"> </w:t>
      </w:r>
      <w:r w:rsidR="009439BB" w:rsidRPr="009439BB">
        <w:rPr>
          <w:rFonts w:ascii="Times New Roman" w:eastAsia="宋体" w:hAnsi="Times New Roman" w:cs="Times New Roman"/>
          <w:color w:val="000000"/>
          <w:kern w:val="0"/>
          <w:sz w:val="18"/>
          <w:szCs w:val="18"/>
        </w:rPr>
        <w:t>multiple comparison test</w:t>
      </w:r>
      <w:r w:rsidR="005F52B6" w:rsidRPr="009E65F4">
        <w:rPr>
          <w:rFonts w:ascii="Times New Roman" w:eastAsia="宋体" w:hAnsi="Times New Roman" w:cs="Times New Roman"/>
          <w:color w:val="000000"/>
          <w:kern w:val="0"/>
          <w:sz w:val="18"/>
          <w:szCs w:val="18"/>
        </w:rPr>
        <w:t xml:space="preserve"> (</w:t>
      </w:r>
      <w:r w:rsidR="009439BB">
        <w:rPr>
          <w:rFonts w:ascii="Times New Roman" w:eastAsia="宋体" w:hAnsi="Times New Roman" w:cs="Times New Roman"/>
          <w:b/>
          <w:bCs/>
          <w:color w:val="000000"/>
          <w:kern w:val="0"/>
          <w:sz w:val="18"/>
          <w:szCs w:val="18"/>
        </w:rPr>
        <w:t>D, F, K, M, R, T</w:t>
      </w:r>
      <w:r w:rsidR="005F52B6" w:rsidRPr="009E65F4">
        <w:rPr>
          <w:rFonts w:ascii="Times New Roman" w:eastAsia="宋体" w:hAnsi="Times New Roman" w:cs="Times New Roman"/>
          <w:color w:val="000000"/>
          <w:kern w:val="0"/>
          <w:sz w:val="18"/>
          <w:szCs w:val="18"/>
        </w:rPr>
        <w:t>). unpaired two-tailed t-test (</w:t>
      </w:r>
      <w:r w:rsidR="009439BB">
        <w:rPr>
          <w:rFonts w:ascii="Times New Roman" w:eastAsia="宋体" w:hAnsi="Times New Roman" w:cs="Times New Roman"/>
          <w:b/>
          <w:bCs/>
          <w:color w:val="000000"/>
          <w:kern w:val="0"/>
          <w:sz w:val="18"/>
          <w:szCs w:val="18"/>
        </w:rPr>
        <w:t>E, G, L, N, S, U</w:t>
      </w:r>
      <w:r w:rsidR="005F52B6" w:rsidRPr="009E65F4">
        <w:rPr>
          <w:rFonts w:ascii="Times New Roman" w:eastAsia="宋体" w:hAnsi="Times New Roman" w:cs="Times New Roman"/>
          <w:color w:val="000000"/>
          <w:kern w:val="0"/>
          <w:sz w:val="18"/>
          <w:szCs w:val="18"/>
        </w:rPr>
        <w:t xml:space="preserve">). </w:t>
      </w:r>
      <w:r w:rsidR="00DA6C04">
        <w:rPr>
          <w:rFonts w:ascii="Times New Roman" w:eastAsia="宋体" w:hAnsi="Times New Roman" w:cs="Times New Roman"/>
          <w:color w:val="000000"/>
          <w:kern w:val="0"/>
          <w:sz w:val="18"/>
          <w:szCs w:val="18"/>
        </w:rPr>
        <w:t>All d</w:t>
      </w:r>
      <w:r w:rsidR="005F52B6" w:rsidRPr="009E65F4">
        <w:rPr>
          <w:rFonts w:ascii="Times New Roman" w:eastAsia="宋体" w:hAnsi="Times New Roman" w:cs="Times New Roman"/>
          <w:color w:val="000000"/>
          <w:kern w:val="0"/>
          <w:sz w:val="18"/>
          <w:szCs w:val="18"/>
        </w:rPr>
        <w:t>ata are presented as mean ± SEM.</w:t>
      </w:r>
    </w:p>
    <w:p w14:paraId="08F2CF4B" w14:textId="27124586" w:rsidR="00FC4B83" w:rsidRPr="00683AD3" w:rsidRDefault="00C84EAE" w:rsidP="00683AD3">
      <w:r>
        <w:rPr>
          <w:noProof/>
        </w:rPr>
        <w:lastRenderedPageBreak/>
        <w:drawing>
          <wp:inline distT="0" distB="0" distL="0" distR="0" wp14:anchorId="5EA6824E" wp14:editId="515A5B04">
            <wp:extent cx="5397713" cy="4019265"/>
            <wp:effectExtent l="0" t="0" r="0" b="635"/>
            <wp:docPr id="197744533" name="图片 4" descr="图示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744533" name="图片 4" descr="图示&#10;&#10;AI 生成的内容可能不正确。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3715" cy="40237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C4B83" w:rsidRPr="00B617FB">
        <w:rPr>
          <w:rFonts w:ascii="Times New Roman" w:eastAsia="宋体" w:hAnsi="Times New Roman" w:cs="Times New Roman"/>
          <w:b/>
          <w:bCs/>
          <w:sz w:val="18"/>
          <w:szCs w:val="18"/>
        </w:rPr>
        <w:t xml:space="preserve">Figure S4. </w:t>
      </w:r>
      <w:r w:rsidR="0038533D" w:rsidRPr="0038533D">
        <w:rPr>
          <w:rFonts w:ascii="Times New Roman" w:eastAsia="宋体" w:hAnsi="Times New Roman" w:cs="Times New Roman"/>
          <w:b/>
          <w:bCs/>
          <w:sz w:val="18"/>
          <w:szCs w:val="18"/>
        </w:rPr>
        <w:t>Nfil3 knockout protects against CDHFD-induced MASH progression</w:t>
      </w:r>
      <w:r w:rsidR="0038533D">
        <w:rPr>
          <w:rFonts w:ascii="Times New Roman" w:eastAsia="宋体" w:hAnsi="Times New Roman" w:cs="Times New Roman"/>
          <w:b/>
          <w:bCs/>
          <w:sz w:val="18"/>
          <w:szCs w:val="18"/>
        </w:rPr>
        <w:t>.</w:t>
      </w:r>
    </w:p>
    <w:p w14:paraId="6E7626EB" w14:textId="0500A8D9" w:rsidR="00CB241C" w:rsidRDefault="00AC1F39" w:rsidP="001B27D8">
      <w:pPr>
        <w:spacing w:after="0" w:line="480" w:lineRule="auto"/>
        <w:jc w:val="both"/>
        <w:rPr>
          <w:rFonts w:ascii="Times New Roman" w:eastAsia="宋体" w:hAnsi="Times New Roman" w:cs="Times New Roman"/>
          <w:sz w:val="18"/>
          <w:szCs w:val="18"/>
        </w:rPr>
      </w:pPr>
      <w:r w:rsidRPr="0038533D">
        <w:rPr>
          <w:rFonts w:ascii="Times New Roman" w:eastAsia="宋体" w:hAnsi="Times New Roman" w:cs="Times New Roman"/>
          <w:b/>
          <w:bCs/>
          <w:sz w:val="18"/>
          <w:szCs w:val="18"/>
        </w:rPr>
        <w:t>A</w:t>
      </w:r>
      <w:r w:rsidRPr="005A008D">
        <w:rPr>
          <w:rFonts w:ascii="Times New Roman" w:eastAsia="宋体" w:hAnsi="Times New Roman" w:cs="Times New Roman"/>
          <w:sz w:val="18"/>
          <w:szCs w:val="18"/>
        </w:rPr>
        <w:t xml:space="preserve">. Numbers of hepatic lymphocytes. </w:t>
      </w:r>
      <w:r w:rsidRPr="0038533D">
        <w:rPr>
          <w:rFonts w:ascii="Times New Roman" w:eastAsia="宋体" w:hAnsi="Times New Roman" w:cs="Times New Roman"/>
          <w:b/>
          <w:bCs/>
          <w:sz w:val="18"/>
          <w:szCs w:val="18"/>
        </w:rPr>
        <w:t>B-D</w:t>
      </w:r>
      <w:r w:rsidRPr="005A008D">
        <w:rPr>
          <w:rFonts w:ascii="Times New Roman" w:eastAsia="宋体" w:hAnsi="Times New Roman" w:cs="Times New Roman"/>
          <w:sz w:val="18"/>
          <w:szCs w:val="18"/>
        </w:rPr>
        <w:t>.</w:t>
      </w:r>
      <w:r w:rsidRPr="005A008D">
        <w:rPr>
          <w:sz w:val="18"/>
          <w:szCs w:val="18"/>
        </w:rPr>
        <w:t xml:space="preserve"> </w:t>
      </w:r>
      <w:r w:rsidRPr="005A008D">
        <w:rPr>
          <w:rFonts w:ascii="Times New Roman" w:eastAsia="宋体" w:hAnsi="Times New Roman" w:cs="Times New Roman"/>
          <w:sz w:val="18"/>
          <w:szCs w:val="18"/>
        </w:rPr>
        <w:t>sALT (</w:t>
      </w:r>
      <w:r w:rsidRPr="0038533D">
        <w:rPr>
          <w:rFonts w:ascii="Times New Roman" w:eastAsia="宋体" w:hAnsi="Times New Roman" w:cs="Times New Roman"/>
          <w:b/>
          <w:bCs/>
          <w:sz w:val="18"/>
          <w:szCs w:val="18"/>
        </w:rPr>
        <w:t>B</w:t>
      </w:r>
      <w:r w:rsidRPr="005A008D">
        <w:rPr>
          <w:rFonts w:ascii="Times New Roman" w:eastAsia="宋体" w:hAnsi="Times New Roman" w:cs="Times New Roman"/>
          <w:sz w:val="18"/>
          <w:szCs w:val="18"/>
        </w:rPr>
        <w:t>), NAS (</w:t>
      </w:r>
      <w:r w:rsidRPr="0038533D">
        <w:rPr>
          <w:rFonts w:ascii="Times New Roman" w:eastAsia="宋体" w:hAnsi="Times New Roman" w:cs="Times New Roman"/>
          <w:b/>
          <w:bCs/>
          <w:sz w:val="18"/>
          <w:szCs w:val="18"/>
        </w:rPr>
        <w:t>C</w:t>
      </w:r>
      <w:r w:rsidRPr="005A008D">
        <w:rPr>
          <w:rFonts w:ascii="Times New Roman" w:eastAsia="宋体" w:hAnsi="Times New Roman" w:cs="Times New Roman"/>
          <w:sz w:val="18"/>
          <w:szCs w:val="18"/>
        </w:rPr>
        <w:t xml:space="preserve">) and </w:t>
      </w:r>
      <w:r w:rsidR="0038533D" w:rsidRPr="0038533D">
        <w:rPr>
          <w:rFonts w:ascii="Times New Roman" w:eastAsia="宋体" w:hAnsi="Times New Roman" w:cs="Times New Roman"/>
          <w:sz w:val="18"/>
          <w:szCs w:val="18"/>
        </w:rPr>
        <w:t>H&amp;E histopathological staining</w:t>
      </w:r>
      <w:r w:rsidRPr="005A008D">
        <w:rPr>
          <w:rFonts w:ascii="Times New Roman" w:eastAsia="宋体" w:hAnsi="Times New Roman" w:cs="Times New Roman" w:hint="eastAsia"/>
          <w:sz w:val="18"/>
          <w:szCs w:val="18"/>
        </w:rPr>
        <w:t>（</w:t>
      </w:r>
      <w:r w:rsidRPr="0038533D">
        <w:rPr>
          <w:rFonts w:ascii="Times New Roman" w:eastAsia="宋体" w:hAnsi="Times New Roman" w:cs="Times New Roman" w:hint="eastAsia"/>
          <w:b/>
          <w:bCs/>
          <w:sz w:val="18"/>
          <w:szCs w:val="18"/>
        </w:rPr>
        <w:t>D</w:t>
      </w:r>
      <w:r w:rsidRPr="005A008D">
        <w:rPr>
          <w:rFonts w:ascii="Times New Roman" w:eastAsia="宋体" w:hAnsi="Times New Roman" w:cs="Times New Roman" w:hint="eastAsia"/>
          <w:sz w:val="18"/>
          <w:szCs w:val="18"/>
        </w:rPr>
        <w:t>）</w:t>
      </w:r>
      <w:r w:rsidRPr="005A008D">
        <w:rPr>
          <w:rFonts w:ascii="Times New Roman" w:eastAsia="宋体" w:hAnsi="Times New Roman" w:cs="Times New Roman"/>
          <w:sz w:val="18"/>
          <w:szCs w:val="18"/>
        </w:rPr>
        <w:t>after AMG487 application (</w:t>
      </w:r>
      <w:r w:rsidR="005A008D" w:rsidRPr="005A008D">
        <w:rPr>
          <w:rFonts w:ascii="Times New Roman" w:eastAsia="宋体" w:hAnsi="Times New Roman" w:cs="Times New Roman"/>
          <w:sz w:val="18"/>
          <w:szCs w:val="18"/>
        </w:rPr>
        <w:t>5 mg/kg</w:t>
      </w:r>
      <w:r w:rsidR="0009249B">
        <w:rPr>
          <w:rFonts w:ascii="Times New Roman" w:eastAsia="宋体" w:hAnsi="Times New Roman" w:cs="Times New Roman"/>
          <w:sz w:val="18"/>
          <w:szCs w:val="18"/>
        </w:rPr>
        <w:t xml:space="preserve"> per </w:t>
      </w:r>
      <w:r w:rsidRPr="005A008D">
        <w:rPr>
          <w:rFonts w:ascii="Times New Roman" w:eastAsia="宋体" w:hAnsi="Times New Roman" w:cs="Times New Roman"/>
          <w:sz w:val="18"/>
          <w:szCs w:val="18"/>
        </w:rPr>
        <w:t>mouse</w:t>
      </w:r>
      <w:r w:rsidR="0009249B">
        <w:rPr>
          <w:rFonts w:ascii="Times New Roman" w:eastAsia="宋体" w:hAnsi="Times New Roman" w:cs="Times New Roman"/>
          <w:sz w:val="18"/>
          <w:szCs w:val="18"/>
        </w:rPr>
        <w:t>/day</w:t>
      </w:r>
      <w:r w:rsidRPr="005A008D">
        <w:rPr>
          <w:rFonts w:ascii="Times New Roman" w:eastAsia="宋体" w:hAnsi="Times New Roman" w:cs="Times New Roman"/>
          <w:sz w:val="18"/>
          <w:szCs w:val="18"/>
        </w:rPr>
        <w:t>, at 8 weeks) in mice fed a CDHFD</w:t>
      </w:r>
      <w:r w:rsidR="00CB241C">
        <w:rPr>
          <w:rFonts w:ascii="Times New Roman" w:eastAsia="宋体" w:hAnsi="Times New Roman" w:cs="Times New Roman"/>
          <w:sz w:val="18"/>
          <w:szCs w:val="18"/>
        </w:rPr>
        <w:t xml:space="preserve">, </w:t>
      </w:r>
      <w:r w:rsidRPr="005A008D">
        <w:rPr>
          <w:rFonts w:ascii="Times New Roman" w:eastAsia="宋体" w:hAnsi="Times New Roman" w:cs="Times New Roman"/>
          <w:sz w:val="18"/>
          <w:szCs w:val="18"/>
        </w:rPr>
        <w:t xml:space="preserve">n = </w:t>
      </w:r>
      <w:r w:rsidR="005A008D">
        <w:rPr>
          <w:rFonts w:ascii="Times New Roman" w:eastAsia="宋体" w:hAnsi="Times New Roman" w:cs="Times New Roman"/>
          <w:sz w:val="18"/>
          <w:szCs w:val="18"/>
        </w:rPr>
        <w:t>6</w:t>
      </w:r>
      <w:r w:rsidR="0038533D">
        <w:rPr>
          <w:rFonts w:ascii="Times New Roman" w:eastAsia="宋体" w:hAnsi="Times New Roman" w:cs="Times New Roman"/>
          <w:sz w:val="18"/>
          <w:szCs w:val="18"/>
        </w:rPr>
        <w:t xml:space="preserve">. </w:t>
      </w:r>
      <w:r w:rsidR="005A008D" w:rsidRPr="0038533D">
        <w:rPr>
          <w:rFonts w:ascii="Times New Roman" w:eastAsia="宋体" w:hAnsi="Times New Roman" w:cs="Times New Roman" w:hint="eastAsia"/>
          <w:b/>
          <w:bCs/>
          <w:sz w:val="18"/>
          <w:szCs w:val="18"/>
        </w:rPr>
        <w:t>E</w:t>
      </w:r>
      <w:r w:rsidR="005A008D" w:rsidRPr="005A008D">
        <w:rPr>
          <w:rFonts w:ascii="Times New Roman" w:eastAsia="宋体" w:hAnsi="Times New Roman" w:cs="Times New Roman"/>
          <w:sz w:val="18"/>
          <w:szCs w:val="18"/>
        </w:rPr>
        <w:t>.</w:t>
      </w:r>
      <w:r w:rsidR="005A008D" w:rsidRPr="005A008D">
        <w:t xml:space="preserve"> </w:t>
      </w:r>
      <w:r w:rsidR="005A008D" w:rsidRPr="005A008D">
        <w:rPr>
          <w:rFonts w:ascii="Times New Roman" w:eastAsia="宋体" w:hAnsi="Times New Roman" w:cs="Times New Roman"/>
          <w:sz w:val="18"/>
          <w:szCs w:val="18"/>
        </w:rPr>
        <w:t>Serum alanine aminotransferases (sALT) in</w:t>
      </w:r>
      <w:r w:rsidR="005A008D">
        <w:rPr>
          <w:rFonts w:ascii="Times New Roman" w:eastAsia="宋体" w:hAnsi="Times New Roman" w:cs="Times New Roman"/>
          <w:sz w:val="18"/>
          <w:szCs w:val="18"/>
        </w:rPr>
        <w:t xml:space="preserve"> </w:t>
      </w:r>
      <w:r w:rsidR="005A008D" w:rsidRPr="005A008D">
        <w:rPr>
          <w:rFonts w:ascii="Times New Roman" w:eastAsia="宋体" w:hAnsi="Times New Roman" w:cs="Times New Roman"/>
          <w:sz w:val="18"/>
          <w:szCs w:val="18"/>
        </w:rPr>
        <w:t>Nfil3</w:t>
      </w:r>
      <w:r w:rsidR="005A008D" w:rsidRPr="005A008D">
        <w:rPr>
          <w:rFonts w:ascii="Times New Roman" w:eastAsia="宋体" w:hAnsi="Times New Roman" w:cs="Times New Roman"/>
          <w:sz w:val="18"/>
          <w:szCs w:val="18"/>
          <w:vertAlign w:val="superscript"/>
        </w:rPr>
        <w:t>-/-</w:t>
      </w:r>
      <w:r w:rsidR="005A008D" w:rsidRPr="005A008D">
        <w:rPr>
          <w:rFonts w:ascii="Times New Roman" w:eastAsia="宋体" w:hAnsi="Times New Roman" w:cs="Times New Roman"/>
          <w:sz w:val="18"/>
          <w:szCs w:val="18"/>
        </w:rPr>
        <w:t xml:space="preserve"> mice (n = </w:t>
      </w:r>
      <w:r w:rsidR="005A008D">
        <w:rPr>
          <w:rFonts w:ascii="Times New Roman" w:eastAsia="宋体" w:hAnsi="Times New Roman" w:cs="Times New Roman"/>
          <w:sz w:val="18"/>
          <w:szCs w:val="18"/>
        </w:rPr>
        <w:t>6, male=3, female=3</w:t>
      </w:r>
      <w:r w:rsidR="005A008D" w:rsidRPr="005A008D">
        <w:rPr>
          <w:rFonts w:ascii="Times New Roman" w:eastAsia="宋体" w:hAnsi="Times New Roman" w:cs="Times New Roman"/>
          <w:sz w:val="18"/>
          <w:szCs w:val="18"/>
        </w:rPr>
        <w:t>) compared to wild-type (</w:t>
      </w:r>
      <w:r w:rsidR="005A008D">
        <w:rPr>
          <w:rFonts w:ascii="Times New Roman" w:eastAsia="宋体" w:hAnsi="Times New Roman" w:cs="Times New Roman"/>
          <w:sz w:val="18"/>
          <w:szCs w:val="18"/>
        </w:rPr>
        <w:t>wt</w:t>
      </w:r>
      <w:r w:rsidR="005A008D" w:rsidRPr="005A008D">
        <w:rPr>
          <w:rFonts w:ascii="Times New Roman" w:eastAsia="宋体" w:hAnsi="Times New Roman" w:cs="Times New Roman"/>
          <w:sz w:val="18"/>
          <w:szCs w:val="18"/>
        </w:rPr>
        <w:t>) littermates</w:t>
      </w:r>
      <w:r w:rsidR="005A008D">
        <w:rPr>
          <w:rFonts w:ascii="Times New Roman" w:eastAsia="宋体" w:hAnsi="Times New Roman" w:cs="Times New Roman"/>
          <w:sz w:val="18"/>
          <w:szCs w:val="18"/>
        </w:rPr>
        <w:t xml:space="preserve"> </w:t>
      </w:r>
      <w:r w:rsidR="005A008D" w:rsidRPr="005A008D">
        <w:rPr>
          <w:rFonts w:ascii="Times New Roman" w:eastAsia="宋体" w:hAnsi="Times New Roman" w:cs="Times New Roman"/>
          <w:sz w:val="18"/>
          <w:szCs w:val="18"/>
        </w:rPr>
        <w:t xml:space="preserve">(n = </w:t>
      </w:r>
      <w:r w:rsidR="005A008D">
        <w:rPr>
          <w:rFonts w:ascii="Times New Roman" w:eastAsia="宋体" w:hAnsi="Times New Roman" w:cs="Times New Roman"/>
          <w:sz w:val="18"/>
          <w:szCs w:val="18"/>
        </w:rPr>
        <w:t>6</w:t>
      </w:r>
      <w:r w:rsidR="005A008D" w:rsidRPr="005A008D">
        <w:rPr>
          <w:rFonts w:ascii="Times New Roman" w:eastAsia="宋体" w:hAnsi="Times New Roman" w:cs="Times New Roman"/>
          <w:sz w:val="18"/>
          <w:szCs w:val="18"/>
        </w:rPr>
        <w:t xml:space="preserve">) after </w:t>
      </w:r>
      <w:r w:rsidR="005A008D">
        <w:rPr>
          <w:rFonts w:ascii="Times New Roman" w:eastAsia="宋体" w:hAnsi="Times New Roman" w:cs="Times New Roman"/>
          <w:sz w:val="18"/>
          <w:szCs w:val="18"/>
        </w:rPr>
        <w:t>8</w:t>
      </w:r>
      <w:r w:rsidR="005A008D" w:rsidRPr="005A008D">
        <w:rPr>
          <w:rFonts w:ascii="Times New Roman" w:eastAsia="宋体" w:hAnsi="Times New Roman" w:cs="Times New Roman"/>
          <w:sz w:val="18"/>
          <w:szCs w:val="18"/>
        </w:rPr>
        <w:t xml:space="preserve"> months of feeding a CDHFD.</w:t>
      </w:r>
      <w:r w:rsidR="005A008D">
        <w:rPr>
          <w:rFonts w:ascii="Times New Roman" w:eastAsia="宋体" w:hAnsi="Times New Roman" w:cs="Times New Roman"/>
          <w:sz w:val="18"/>
          <w:szCs w:val="18"/>
        </w:rPr>
        <w:t xml:space="preserve"> </w:t>
      </w:r>
      <w:r w:rsidR="005A008D" w:rsidRPr="0038533D">
        <w:rPr>
          <w:rFonts w:ascii="Times New Roman" w:eastAsia="宋体" w:hAnsi="Times New Roman" w:cs="Times New Roman"/>
          <w:b/>
          <w:bCs/>
          <w:sz w:val="18"/>
          <w:szCs w:val="18"/>
        </w:rPr>
        <w:t>F</w:t>
      </w:r>
      <w:r w:rsidR="005A008D">
        <w:rPr>
          <w:rFonts w:ascii="Times New Roman" w:eastAsia="宋体" w:hAnsi="Times New Roman" w:cs="Times New Roman"/>
          <w:sz w:val="18"/>
          <w:szCs w:val="18"/>
        </w:rPr>
        <w:t>. NK cells of CD45</w:t>
      </w:r>
      <w:r w:rsidR="005A008D" w:rsidRPr="005A008D">
        <w:rPr>
          <w:rFonts w:ascii="Times New Roman" w:eastAsia="宋体" w:hAnsi="Times New Roman" w:cs="Times New Roman"/>
          <w:sz w:val="18"/>
          <w:szCs w:val="18"/>
          <w:vertAlign w:val="superscript"/>
        </w:rPr>
        <w:t>+</w:t>
      </w:r>
      <w:r w:rsidR="00E454D5">
        <w:rPr>
          <w:rFonts w:ascii="Times New Roman" w:eastAsia="宋体" w:hAnsi="Times New Roman" w:cs="Times New Roman"/>
          <w:sz w:val="18"/>
          <w:szCs w:val="18"/>
          <w:vertAlign w:val="superscript"/>
        </w:rPr>
        <w:t xml:space="preserve"> </w:t>
      </w:r>
      <w:r w:rsidR="005A008D">
        <w:rPr>
          <w:rFonts w:ascii="Times New Roman" w:eastAsia="宋体" w:hAnsi="Times New Roman" w:cs="Times New Roman"/>
          <w:sz w:val="18"/>
          <w:szCs w:val="18"/>
        </w:rPr>
        <w:t xml:space="preserve">cells (%) in liver, spleen, kidney and blood </w:t>
      </w:r>
      <w:r w:rsidR="005A008D" w:rsidRPr="005A008D">
        <w:rPr>
          <w:rFonts w:ascii="Times New Roman" w:eastAsia="宋体" w:hAnsi="Times New Roman" w:cs="Times New Roman"/>
          <w:sz w:val="18"/>
          <w:szCs w:val="18"/>
        </w:rPr>
        <w:t xml:space="preserve">after </w:t>
      </w:r>
      <w:r w:rsidR="005A008D">
        <w:rPr>
          <w:rFonts w:ascii="Times New Roman" w:eastAsia="宋体" w:hAnsi="Times New Roman" w:cs="Times New Roman"/>
          <w:sz w:val="18"/>
          <w:szCs w:val="18"/>
        </w:rPr>
        <w:t>8</w:t>
      </w:r>
      <w:r w:rsidR="005A008D" w:rsidRPr="005A008D">
        <w:rPr>
          <w:rFonts w:ascii="Times New Roman" w:eastAsia="宋体" w:hAnsi="Times New Roman" w:cs="Times New Roman"/>
          <w:sz w:val="18"/>
          <w:szCs w:val="18"/>
        </w:rPr>
        <w:t xml:space="preserve"> months of feeding a CDHFD</w:t>
      </w:r>
      <w:r w:rsidR="005A008D">
        <w:rPr>
          <w:rFonts w:ascii="Times New Roman" w:eastAsia="宋体" w:hAnsi="Times New Roman" w:cs="Times New Roman"/>
          <w:sz w:val="18"/>
          <w:szCs w:val="18"/>
        </w:rPr>
        <w:t xml:space="preserve">. </w:t>
      </w:r>
      <w:r w:rsidR="005A008D" w:rsidRPr="0038533D">
        <w:rPr>
          <w:rFonts w:ascii="Times New Roman" w:eastAsia="宋体" w:hAnsi="Times New Roman" w:cs="Times New Roman"/>
          <w:b/>
          <w:bCs/>
          <w:sz w:val="18"/>
          <w:szCs w:val="18"/>
        </w:rPr>
        <w:t>G</w:t>
      </w:r>
      <w:r w:rsidR="005A008D">
        <w:rPr>
          <w:rFonts w:ascii="Times New Roman" w:eastAsia="宋体" w:hAnsi="Times New Roman" w:cs="Times New Roman"/>
          <w:sz w:val="18"/>
          <w:szCs w:val="18"/>
        </w:rPr>
        <w:t xml:space="preserve">. </w:t>
      </w:r>
      <w:r w:rsidR="00E454D5" w:rsidRPr="00E454D5">
        <w:rPr>
          <w:rFonts w:ascii="Times New Roman" w:eastAsia="宋体" w:hAnsi="Times New Roman" w:cs="Times New Roman"/>
          <w:sz w:val="18"/>
          <w:szCs w:val="18"/>
        </w:rPr>
        <w:t>Acetate levels in the liver tissue of Nfil3</w:t>
      </w:r>
      <w:r w:rsidR="00E454D5" w:rsidRPr="00E454D5">
        <w:rPr>
          <w:rFonts w:ascii="Times New Roman" w:eastAsia="宋体" w:hAnsi="Times New Roman" w:cs="Times New Roman"/>
          <w:sz w:val="18"/>
          <w:szCs w:val="18"/>
          <w:vertAlign w:val="superscript"/>
        </w:rPr>
        <w:t xml:space="preserve">-/- </w:t>
      </w:r>
      <w:r w:rsidR="00E454D5" w:rsidRPr="00E454D5">
        <w:rPr>
          <w:rFonts w:ascii="Times New Roman" w:eastAsia="宋体" w:hAnsi="Times New Roman" w:cs="Times New Roman"/>
          <w:sz w:val="18"/>
          <w:szCs w:val="18"/>
        </w:rPr>
        <w:t>mice after 8 months of feeding a CDHFD</w:t>
      </w:r>
      <w:r w:rsidR="00E454D5">
        <w:rPr>
          <w:rFonts w:ascii="Times New Roman" w:eastAsia="宋体" w:hAnsi="Times New Roman" w:cs="Times New Roman"/>
          <w:sz w:val="18"/>
          <w:szCs w:val="18"/>
        </w:rPr>
        <w:t xml:space="preserve">. </w:t>
      </w:r>
      <w:r w:rsidR="005A008D" w:rsidRPr="0038533D">
        <w:rPr>
          <w:rFonts w:ascii="Times New Roman" w:eastAsia="宋体" w:hAnsi="Times New Roman" w:cs="Times New Roman" w:hint="eastAsia"/>
          <w:b/>
          <w:bCs/>
          <w:sz w:val="18"/>
          <w:szCs w:val="18"/>
        </w:rPr>
        <w:t>H</w:t>
      </w:r>
      <w:r w:rsidR="005A008D">
        <w:rPr>
          <w:rFonts w:ascii="Times New Roman" w:eastAsia="宋体" w:hAnsi="Times New Roman" w:cs="Times New Roman"/>
          <w:sz w:val="18"/>
          <w:szCs w:val="18"/>
        </w:rPr>
        <w:t>.</w:t>
      </w:r>
      <w:r w:rsidR="005A008D" w:rsidRPr="005A008D">
        <w:rPr>
          <w:rFonts w:ascii="Times New Roman" w:eastAsia="宋体" w:hAnsi="Times New Roman" w:cs="Times New Roman"/>
          <w:sz w:val="18"/>
          <w:szCs w:val="18"/>
        </w:rPr>
        <w:t xml:space="preserve"> </w:t>
      </w:r>
      <w:r w:rsidR="00E454D5" w:rsidRPr="00E454D5">
        <w:rPr>
          <w:rFonts w:ascii="Times New Roman" w:eastAsia="宋体" w:hAnsi="Times New Roman" w:cs="Times New Roman"/>
          <w:sz w:val="18"/>
          <w:szCs w:val="18"/>
        </w:rPr>
        <w:t>IL-21 levels in liver tissue of Nfil3</w:t>
      </w:r>
      <w:r w:rsidR="00E454D5" w:rsidRPr="00E454D5">
        <w:rPr>
          <w:rFonts w:ascii="Times New Roman" w:eastAsia="宋体" w:hAnsi="Times New Roman" w:cs="Times New Roman"/>
          <w:sz w:val="18"/>
          <w:szCs w:val="18"/>
          <w:vertAlign w:val="superscript"/>
        </w:rPr>
        <w:t>-/-</w:t>
      </w:r>
      <w:r w:rsidR="00E454D5" w:rsidRPr="00E454D5">
        <w:rPr>
          <w:rFonts w:ascii="Times New Roman" w:eastAsia="宋体" w:hAnsi="Times New Roman" w:cs="Times New Roman"/>
          <w:sz w:val="18"/>
          <w:szCs w:val="18"/>
        </w:rPr>
        <w:t xml:space="preserve"> mice after 8 months of feeding a CDHFD</w:t>
      </w:r>
      <w:r w:rsidR="005A008D">
        <w:rPr>
          <w:rFonts w:ascii="Times New Roman" w:eastAsia="宋体" w:hAnsi="Times New Roman" w:cs="Times New Roman"/>
          <w:noProof/>
          <w:sz w:val="18"/>
          <w:szCs w:val="18"/>
        </w:rPr>
        <w:t>.</w:t>
      </w:r>
      <w:r w:rsidR="00CB241C">
        <w:rPr>
          <w:rFonts w:ascii="Times New Roman" w:eastAsia="宋体" w:hAnsi="Times New Roman" w:cs="Times New Roman"/>
          <w:noProof/>
          <w:sz w:val="18"/>
          <w:szCs w:val="18"/>
        </w:rPr>
        <w:t xml:space="preserve"> </w:t>
      </w:r>
      <w:r w:rsidR="00CB241C" w:rsidRPr="0038533D">
        <w:rPr>
          <w:rFonts w:ascii="Times New Roman" w:eastAsia="宋体" w:hAnsi="Times New Roman" w:cs="Times New Roman"/>
          <w:b/>
          <w:bCs/>
          <w:noProof/>
          <w:sz w:val="18"/>
          <w:szCs w:val="18"/>
        </w:rPr>
        <w:t>I</w:t>
      </w:r>
      <w:r w:rsidR="00CB241C">
        <w:rPr>
          <w:rFonts w:ascii="Times New Roman" w:eastAsia="宋体" w:hAnsi="Times New Roman" w:cs="Times New Roman"/>
          <w:noProof/>
          <w:sz w:val="18"/>
          <w:szCs w:val="18"/>
        </w:rPr>
        <w:t>.</w:t>
      </w:r>
      <w:r w:rsidR="005A008D">
        <w:rPr>
          <w:noProof/>
        </w:rPr>
        <w:t xml:space="preserve"> </w:t>
      </w:r>
      <w:r w:rsidR="00E454D5" w:rsidRPr="00E454D5">
        <w:rPr>
          <w:rFonts w:ascii="Times New Roman" w:eastAsia="宋体" w:hAnsi="Times New Roman" w:cs="Times New Roman"/>
          <w:sz w:val="18"/>
          <w:szCs w:val="18"/>
        </w:rPr>
        <w:t>Number of Cxcr3</w:t>
      </w:r>
      <w:r w:rsidR="00E454D5" w:rsidRPr="00E454D5">
        <w:rPr>
          <w:rFonts w:ascii="Times New Roman" w:eastAsia="宋体" w:hAnsi="Times New Roman" w:cs="Times New Roman"/>
          <w:sz w:val="18"/>
          <w:szCs w:val="18"/>
          <w:vertAlign w:val="superscript"/>
        </w:rPr>
        <w:t>+</w:t>
      </w:r>
      <w:r w:rsidR="00E454D5" w:rsidRPr="00E454D5">
        <w:rPr>
          <w:rFonts w:ascii="Times New Roman" w:eastAsia="宋体" w:hAnsi="Times New Roman" w:cs="Times New Roman"/>
          <w:sz w:val="18"/>
          <w:szCs w:val="18"/>
        </w:rPr>
        <w:t xml:space="preserve"> NK cells in the liver </w:t>
      </w:r>
      <w:r w:rsidR="00E454D5">
        <w:rPr>
          <w:rFonts w:ascii="Times New Roman" w:eastAsia="宋体" w:hAnsi="Times New Roman" w:cs="Times New Roman"/>
          <w:sz w:val="18"/>
          <w:szCs w:val="18"/>
        </w:rPr>
        <w:t xml:space="preserve">tissue </w:t>
      </w:r>
      <w:r w:rsidR="00E454D5" w:rsidRPr="00E454D5">
        <w:rPr>
          <w:rFonts w:ascii="Times New Roman" w:eastAsia="宋体" w:hAnsi="Times New Roman" w:cs="Times New Roman"/>
          <w:sz w:val="18"/>
          <w:szCs w:val="18"/>
        </w:rPr>
        <w:t>of Nfil3</w:t>
      </w:r>
      <w:r w:rsidR="00E454D5" w:rsidRPr="00E454D5">
        <w:rPr>
          <w:rFonts w:ascii="Times New Roman" w:eastAsia="宋体" w:hAnsi="Times New Roman" w:cs="Times New Roman"/>
          <w:sz w:val="18"/>
          <w:szCs w:val="18"/>
          <w:vertAlign w:val="superscript"/>
        </w:rPr>
        <w:t>-/-</w:t>
      </w:r>
      <w:r w:rsidR="00E454D5" w:rsidRPr="00E454D5">
        <w:rPr>
          <w:rFonts w:ascii="Times New Roman" w:eastAsia="宋体" w:hAnsi="Times New Roman" w:cs="Times New Roman"/>
          <w:sz w:val="18"/>
          <w:szCs w:val="18"/>
        </w:rPr>
        <w:t xml:space="preserve"> mice</w:t>
      </w:r>
      <w:r w:rsidR="00E454D5">
        <w:rPr>
          <w:rFonts w:ascii="Times New Roman" w:eastAsia="宋体" w:hAnsi="Times New Roman" w:cs="Times New Roman"/>
          <w:sz w:val="18"/>
          <w:szCs w:val="18"/>
        </w:rPr>
        <w:t xml:space="preserve">. </w:t>
      </w:r>
      <w:r w:rsidR="00CB241C" w:rsidRPr="0038533D">
        <w:rPr>
          <w:rFonts w:ascii="Times New Roman" w:eastAsia="宋体" w:hAnsi="Times New Roman" w:cs="Times New Roman" w:hint="eastAsia"/>
          <w:b/>
          <w:bCs/>
          <w:sz w:val="18"/>
          <w:szCs w:val="18"/>
        </w:rPr>
        <w:t>J</w:t>
      </w:r>
      <w:r w:rsidR="00CB241C">
        <w:rPr>
          <w:rFonts w:ascii="Times New Roman" w:eastAsia="宋体" w:hAnsi="Times New Roman" w:cs="Times New Roman"/>
          <w:sz w:val="18"/>
          <w:szCs w:val="18"/>
        </w:rPr>
        <w:t xml:space="preserve">. </w:t>
      </w:r>
      <w:r w:rsidR="00E454D5">
        <w:rPr>
          <w:rFonts w:ascii="Times New Roman" w:eastAsia="宋体" w:hAnsi="Times New Roman" w:cs="Times New Roman"/>
          <w:sz w:val="18"/>
          <w:szCs w:val="18"/>
        </w:rPr>
        <w:t>S</w:t>
      </w:r>
      <w:r w:rsidR="00CB241C">
        <w:rPr>
          <w:rFonts w:ascii="Times New Roman" w:eastAsia="宋体" w:hAnsi="Times New Roman" w:cs="Times New Roman"/>
          <w:sz w:val="18"/>
          <w:szCs w:val="18"/>
        </w:rPr>
        <w:t>erum IFN</w:t>
      </w:r>
      <w:r w:rsidR="00E454D5">
        <w:rPr>
          <w:rFonts w:ascii="Times New Roman" w:eastAsia="宋体" w:hAnsi="Times New Roman" w:cs="Times New Roman"/>
          <w:sz w:val="18"/>
          <w:szCs w:val="18"/>
        </w:rPr>
        <w:t>-</w:t>
      </w:r>
      <w:r w:rsidR="00B617FB" w:rsidRPr="00B617FB">
        <w:rPr>
          <w:rFonts w:ascii="Times New Roman" w:eastAsia="宋体" w:hAnsi="Times New Roman" w:cs="Times New Roman"/>
          <w:sz w:val="18"/>
          <w:szCs w:val="18"/>
        </w:rPr>
        <w:t>γ</w:t>
      </w:r>
      <w:r w:rsidR="00CB241C">
        <w:rPr>
          <w:rFonts w:ascii="Times New Roman" w:eastAsia="宋体" w:hAnsi="Times New Roman" w:cs="Times New Roman" w:hint="eastAsia"/>
          <w:sz w:val="18"/>
          <w:szCs w:val="18"/>
        </w:rPr>
        <w:t xml:space="preserve"> </w:t>
      </w:r>
      <w:r w:rsidR="00E454D5" w:rsidRPr="00E454D5">
        <w:rPr>
          <w:rFonts w:ascii="Times New Roman" w:eastAsia="宋体" w:hAnsi="Times New Roman" w:cs="Times New Roman"/>
          <w:sz w:val="18"/>
          <w:szCs w:val="18"/>
        </w:rPr>
        <w:t>levels</w:t>
      </w:r>
      <w:r w:rsidR="00B617FB">
        <w:rPr>
          <w:rFonts w:ascii="Times New Roman" w:eastAsia="宋体" w:hAnsi="Times New Roman" w:cs="Times New Roman"/>
          <w:sz w:val="18"/>
          <w:szCs w:val="18"/>
        </w:rPr>
        <w:t xml:space="preserve">. </w:t>
      </w:r>
      <w:r w:rsidR="00B617FB" w:rsidRPr="0038533D">
        <w:rPr>
          <w:rFonts w:ascii="Times New Roman" w:eastAsia="宋体" w:hAnsi="Times New Roman" w:cs="Times New Roman"/>
          <w:b/>
          <w:bCs/>
          <w:sz w:val="18"/>
          <w:szCs w:val="18"/>
        </w:rPr>
        <w:t>K-M</w:t>
      </w:r>
      <w:r w:rsidR="00B617FB">
        <w:rPr>
          <w:rFonts w:ascii="Times New Roman" w:eastAsia="宋体" w:hAnsi="Times New Roman" w:cs="Times New Roman"/>
          <w:sz w:val="18"/>
          <w:szCs w:val="18"/>
        </w:rPr>
        <w:t xml:space="preserve">. </w:t>
      </w:r>
      <w:r w:rsidR="00E454D5" w:rsidRPr="00E454D5">
        <w:rPr>
          <w:rFonts w:ascii="Times New Roman" w:eastAsia="宋体" w:hAnsi="Times New Roman" w:cs="Times New Roman"/>
          <w:sz w:val="18"/>
          <w:szCs w:val="18"/>
        </w:rPr>
        <w:t>Liver TG levels, TBARs levels, and SMA expression levels</w:t>
      </w:r>
      <w:r w:rsidR="00E454D5">
        <w:rPr>
          <w:rFonts w:ascii="Times New Roman" w:eastAsia="宋体" w:hAnsi="Times New Roman" w:cs="Times New Roman"/>
          <w:sz w:val="18"/>
          <w:szCs w:val="18"/>
        </w:rPr>
        <w:t xml:space="preserve"> </w:t>
      </w:r>
      <w:r w:rsidR="00B617FB" w:rsidRPr="005A008D">
        <w:rPr>
          <w:rFonts w:ascii="Times New Roman" w:eastAsia="宋体" w:hAnsi="Times New Roman" w:cs="Times New Roman"/>
          <w:sz w:val="18"/>
          <w:szCs w:val="18"/>
        </w:rPr>
        <w:t>in</w:t>
      </w:r>
      <w:r w:rsidR="00B617FB">
        <w:rPr>
          <w:rFonts w:ascii="Times New Roman" w:eastAsia="宋体" w:hAnsi="Times New Roman" w:cs="Times New Roman"/>
          <w:sz w:val="18"/>
          <w:szCs w:val="18"/>
        </w:rPr>
        <w:t xml:space="preserve"> </w:t>
      </w:r>
      <w:r w:rsidR="00B617FB" w:rsidRPr="005A008D">
        <w:rPr>
          <w:rFonts w:ascii="Times New Roman" w:eastAsia="宋体" w:hAnsi="Times New Roman" w:cs="Times New Roman"/>
          <w:sz w:val="18"/>
          <w:szCs w:val="18"/>
        </w:rPr>
        <w:t>Nfil3</w:t>
      </w:r>
      <w:r w:rsidR="00B617FB" w:rsidRPr="005A008D">
        <w:rPr>
          <w:rFonts w:ascii="Times New Roman" w:eastAsia="宋体" w:hAnsi="Times New Roman" w:cs="Times New Roman"/>
          <w:sz w:val="18"/>
          <w:szCs w:val="18"/>
          <w:vertAlign w:val="superscript"/>
        </w:rPr>
        <w:t>-/-</w:t>
      </w:r>
      <w:r w:rsidR="00B617FB" w:rsidRPr="005A008D">
        <w:rPr>
          <w:rFonts w:ascii="Times New Roman" w:eastAsia="宋体" w:hAnsi="Times New Roman" w:cs="Times New Roman"/>
          <w:sz w:val="18"/>
          <w:szCs w:val="18"/>
        </w:rPr>
        <w:t xml:space="preserve"> mice</w:t>
      </w:r>
      <w:r w:rsidR="00E454D5">
        <w:rPr>
          <w:rFonts w:ascii="Times New Roman" w:eastAsia="宋体" w:hAnsi="Times New Roman" w:cs="Times New Roman"/>
          <w:sz w:val="18"/>
          <w:szCs w:val="18"/>
        </w:rPr>
        <w:t xml:space="preserve"> </w:t>
      </w:r>
      <w:r w:rsidR="00E454D5" w:rsidRPr="00E454D5">
        <w:rPr>
          <w:rFonts w:ascii="Times New Roman" w:eastAsia="宋体" w:hAnsi="Times New Roman" w:cs="Times New Roman"/>
          <w:sz w:val="18"/>
          <w:szCs w:val="18"/>
        </w:rPr>
        <w:t xml:space="preserve">liver tissue </w:t>
      </w:r>
      <w:r w:rsidR="00B617FB" w:rsidRPr="005A008D">
        <w:rPr>
          <w:rFonts w:ascii="Times New Roman" w:eastAsia="宋体" w:hAnsi="Times New Roman" w:cs="Times New Roman"/>
          <w:sz w:val="18"/>
          <w:szCs w:val="18"/>
        </w:rPr>
        <w:t>compared to wild-type (</w:t>
      </w:r>
      <w:r w:rsidR="00B617FB">
        <w:rPr>
          <w:rFonts w:ascii="Times New Roman" w:eastAsia="宋体" w:hAnsi="Times New Roman" w:cs="Times New Roman"/>
          <w:sz w:val="18"/>
          <w:szCs w:val="18"/>
        </w:rPr>
        <w:t>wt</w:t>
      </w:r>
      <w:r w:rsidR="00B617FB" w:rsidRPr="005A008D">
        <w:rPr>
          <w:rFonts w:ascii="Times New Roman" w:eastAsia="宋体" w:hAnsi="Times New Roman" w:cs="Times New Roman"/>
          <w:sz w:val="18"/>
          <w:szCs w:val="18"/>
        </w:rPr>
        <w:t xml:space="preserve">) </w:t>
      </w:r>
      <w:r w:rsidR="00E454D5" w:rsidRPr="005A008D">
        <w:rPr>
          <w:rFonts w:ascii="Times New Roman" w:eastAsia="宋体" w:hAnsi="Times New Roman" w:cs="Times New Roman"/>
          <w:sz w:val="18"/>
          <w:szCs w:val="18"/>
        </w:rPr>
        <w:t>littermates</w:t>
      </w:r>
      <w:r w:rsidR="00B617FB" w:rsidRPr="005A008D">
        <w:rPr>
          <w:rFonts w:ascii="Times New Roman" w:eastAsia="宋体" w:hAnsi="Times New Roman" w:cs="Times New Roman"/>
          <w:sz w:val="18"/>
          <w:szCs w:val="18"/>
        </w:rPr>
        <w:t xml:space="preserve"> after </w:t>
      </w:r>
      <w:r w:rsidR="00B617FB">
        <w:rPr>
          <w:rFonts w:ascii="Times New Roman" w:eastAsia="宋体" w:hAnsi="Times New Roman" w:cs="Times New Roman"/>
          <w:sz w:val="18"/>
          <w:szCs w:val="18"/>
        </w:rPr>
        <w:t>8</w:t>
      </w:r>
      <w:r w:rsidR="00B617FB" w:rsidRPr="005A008D">
        <w:rPr>
          <w:rFonts w:ascii="Times New Roman" w:eastAsia="宋体" w:hAnsi="Times New Roman" w:cs="Times New Roman"/>
          <w:sz w:val="18"/>
          <w:szCs w:val="18"/>
        </w:rPr>
        <w:t xml:space="preserve"> months of feeding a CD-HFD</w:t>
      </w:r>
      <w:r w:rsidR="00E454D5">
        <w:rPr>
          <w:rFonts w:ascii="Times New Roman" w:eastAsia="宋体" w:hAnsi="Times New Roman" w:cs="Times New Roman"/>
          <w:sz w:val="18"/>
          <w:szCs w:val="18"/>
        </w:rPr>
        <w:t>,</w:t>
      </w:r>
      <w:r w:rsidR="00E454D5" w:rsidRPr="005A008D">
        <w:rPr>
          <w:rFonts w:ascii="Times New Roman" w:eastAsia="宋体" w:hAnsi="Times New Roman" w:cs="Times New Roman"/>
          <w:sz w:val="18"/>
          <w:szCs w:val="18"/>
        </w:rPr>
        <w:t xml:space="preserve"> n = </w:t>
      </w:r>
      <w:r w:rsidR="00E454D5">
        <w:rPr>
          <w:rFonts w:ascii="Times New Roman" w:eastAsia="宋体" w:hAnsi="Times New Roman" w:cs="Times New Roman"/>
          <w:sz w:val="18"/>
          <w:szCs w:val="18"/>
        </w:rPr>
        <w:t>6</w:t>
      </w:r>
      <w:r w:rsidR="00B617FB" w:rsidRPr="005A008D">
        <w:rPr>
          <w:rFonts w:ascii="Times New Roman" w:eastAsia="宋体" w:hAnsi="Times New Roman" w:cs="Times New Roman"/>
          <w:sz w:val="18"/>
          <w:szCs w:val="18"/>
        </w:rPr>
        <w:t>.</w:t>
      </w:r>
      <w:r w:rsidR="00B617FB" w:rsidRPr="00B617FB">
        <w:rPr>
          <w:rFonts w:ascii="Times New Roman" w:eastAsia="宋体" w:hAnsi="Times New Roman" w:cs="Times New Roman"/>
          <w:color w:val="000000"/>
          <w:kern w:val="0"/>
          <w:sz w:val="18"/>
          <w:szCs w:val="18"/>
          <w:vertAlign w:val="superscript"/>
        </w:rPr>
        <w:t xml:space="preserve"> </w:t>
      </w:r>
      <w:r w:rsidR="00B617FB" w:rsidRPr="009439BB">
        <w:rPr>
          <w:rFonts w:ascii="Times New Roman" w:eastAsia="宋体" w:hAnsi="Times New Roman" w:cs="Times New Roman"/>
          <w:color w:val="000000"/>
          <w:kern w:val="0"/>
          <w:sz w:val="18"/>
          <w:szCs w:val="18"/>
          <w:vertAlign w:val="superscript"/>
        </w:rPr>
        <w:t>*</w:t>
      </w:r>
      <w:r w:rsidR="00B617FB" w:rsidRPr="009439BB">
        <w:rPr>
          <w:rFonts w:ascii="Times New Roman" w:eastAsia="宋体" w:hAnsi="Times New Roman" w:cs="Times New Roman"/>
          <w:i/>
          <w:iCs/>
          <w:color w:val="000000"/>
          <w:kern w:val="0"/>
          <w:sz w:val="18"/>
          <w:szCs w:val="18"/>
        </w:rPr>
        <w:t>P</w:t>
      </w:r>
      <w:r w:rsidR="00B617FB" w:rsidRPr="009E65F4">
        <w:rPr>
          <w:rFonts w:ascii="Times New Roman" w:eastAsia="宋体" w:hAnsi="Times New Roman" w:cs="Times New Roman"/>
          <w:color w:val="000000"/>
          <w:kern w:val="0"/>
          <w:sz w:val="18"/>
          <w:szCs w:val="18"/>
        </w:rPr>
        <w:t xml:space="preserve"> &lt; 0.05, </w:t>
      </w:r>
      <w:r w:rsidR="00B617FB" w:rsidRPr="009439BB">
        <w:rPr>
          <w:rFonts w:ascii="Times New Roman" w:eastAsia="宋体" w:hAnsi="Times New Roman" w:cs="Times New Roman"/>
          <w:color w:val="000000"/>
          <w:kern w:val="0"/>
          <w:sz w:val="18"/>
          <w:szCs w:val="18"/>
          <w:vertAlign w:val="superscript"/>
        </w:rPr>
        <w:t>**</w:t>
      </w:r>
      <w:r w:rsidR="00B617FB" w:rsidRPr="009439BB">
        <w:rPr>
          <w:rFonts w:ascii="Times New Roman" w:eastAsia="宋体" w:hAnsi="Times New Roman" w:cs="Times New Roman"/>
          <w:i/>
          <w:iCs/>
          <w:color w:val="000000"/>
          <w:kern w:val="0"/>
          <w:sz w:val="18"/>
          <w:szCs w:val="18"/>
        </w:rPr>
        <w:t>P</w:t>
      </w:r>
      <w:r w:rsidR="00B617FB" w:rsidRPr="009E65F4">
        <w:rPr>
          <w:rFonts w:ascii="Times New Roman" w:eastAsia="宋体" w:hAnsi="Times New Roman" w:cs="Times New Roman"/>
          <w:color w:val="000000"/>
          <w:kern w:val="0"/>
          <w:sz w:val="18"/>
          <w:szCs w:val="18"/>
        </w:rPr>
        <w:t xml:space="preserve"> &lt; 0.01, </w:t>
      </w:r>
      <w:r w:rsidR="00B617FB" w:rsidRPr="00CB241C">
        <w:rPr>
          <w:rFonts w:ascii="Times New Roman" w:eastAsia="宋体" w:hAnsi="Times New Roman" w:cs="Times New Roman"/>
          <w:color w:val="000000"/>
          <w:kern w:val="0"/>
          <w:sz w:val="18"/>
          <w:szCs w:val="18"/>
          <w:vertAlign w:val="superscript"/>
        </w:rPr>
        <w:t>***</w:t>
      </w:r>
      <w:r w:rsidR="00B617FB" w:rsidRPr="009439BB">
        <w:rPr>
          <w:rFonts w:ascii="Times New Roman" w:eastAsia="宋体" w:hAnsi="Times New Roman" w:cs="Times New Roman"/>
          <w:i/>
          <w:iCs/>
          <w:color w:val="000000"/>
          <w:kern w:val="0"/>
          <w:sz w:val="18"/>
          <w:szCs w:val="18"/>
        </w:rPr>
        <w:t xml:space="preserve">P </w:t>
      </w:r>
      <w:r w:rsidR="00B617FB" w:rsidRPr="009E65F4">
        <w:rPr>
          <w:rFonts w:ascii="Times New Roman" w:eastAsia="宋体" w:hAnsi="Times New Roman" w:cs="Times New Roman"/>
          <w:color w:val="000000"/>
          <w:kern w:val="0"/>
          <w:sz w:val="18"/>
          <w:szCs w:val="18"/>
        </w:rPr>
        <w:t>&lt; 0.001. One-way ANOVA with Tukey’s multiple comparison test</w:t>
      </w:r>
      <w:r w:rsidR="00B617FB">
        <w:rPr>
          <w:rFonts w:ascii="Times New Roman" w:eastAsia="宋体" w:hAnsi="Times New Roman" w:cs="Times New Roman" w:hint="eastAsia"/>
          <w:color w:val="000000"/>
          <w:kern w:val="0"/>
          <w:sz w:val="18"/>
          <w:szCs w:val="18"/>
        </w:rPr>
        <w:t xml:space="preserve"> </w:t>
      </w:r>
      <w:r w:rsidR="00B617FB" w:rsidRPr="009E65F4">
        <w:rPr>
          <w:rFonts w:ascii="Times New Roman" w:eastAsia="宋体" w:hAnsi="Times New Roman" w:cs="Times New Roman"/>
          <w:color w:val="000000"/>
          <w:kern w:val="0"/>
          <w:sz w:val="18"/>
          <w:szCs w:val="18"/>
        </w:rPr>
        <w:t>(</w:t>
      </w:r>
      <w:r w:rsidR="00B617FB">
        <w:rPr>
          <w:rFonts w:ascii="Times New Roman" w:eastAsia="宋体" w:hAnsi="Times New Roman" w:cs="Times New Roman"/>
          <w:b/>
          <w:bCs/>
          <w:color w:val="000000"/>
          <w:kern w:val="0"/>
          <w:sz w:val="18"/>
          <w:szCs w:val="18"/>
        </w:rPr>
        <w:t>B-C, E, H, J-M</w:t>
      </w:r>
      <w:r w:rsidR="00B617FB" w:rsidRPr="009E65F4">
        <w:rPr>
          <w:rFonts w:ascii="Times New Roman" w:eastAsia="宋体" w:hAnsi="Times New Roman" w:cs="Times New Roman"/>
          <w:color w:val="000000"/>
          <w:kern w:val="0"/>
          <w:sz w:val="18"/>
          <w:szCs w:val="18"/>
        </w:rPr>
        <w:t xml:space="preserve">). </w:t>
      </w:r>
      <w:r w:rsidR="00B617FB" w:rsidRPr="00B617FB">
        <w:rPr>
          <w:rFonts w:ascii="Times New Roman" w:eastAsia="宋体" w:hAnsi="Times New Roman" w:cs="Times New Roman"/>
          <w:color w:val="000000"/>
          <w:kern w:val="0"/>
          <w:sz w:val="18"/>
          <w:szCs w:val="18"/>
        </w:rPr>
        <w:t>Two-way ANOVA with Sidak’s (</w:t>
      </w:r>
      <w:r w:rsidR="00B617FB" w:rsidRPr="00E454D5">
        <w:rPr>
          <w:rFonts w:ascii="Times New Roman" w:eastAsia="宋体" w:hAnsi="Times New Roman" w:cs="Times New Roman" w:hint="eastAsia"/>
          <w:b/>
          <w:bCs/>
          <w:color w:val="000000"/>
          <w:kern w:val="0"/>
          <w:sz w:val="18"/>
          <w:szCs w:val="18"/>
        </w:rPr>
        <w:t>A</w:t>
      </w:r>
      <w:r w:rsidR="00B617FB" w:rsidRPr="00E454D5">
        <w:rPr>
          <w:rFonts w:ascii="Times New Roman" w:eastAsia="宋体" w:hAnsi="Times New Roman" w:cs="Times New Roman"/>
          <w:b/>
          <w:bCs/>
          <w:color w:val="000000"/>
          <w:kern w:val="0"/>
          <w:sz w:val="18"/>
          <w:szCs w:val="18"/>
        </w:rPr>
        <w:t xml:space="preserve">, </w:t>
      </w:r>
      <w:r w:rsidR="00B617FB" w:rsidRPr="00E454D5">
        <w:rPr>
          <w:rFonts w:ascii="Times New Roman" w:eastAsia="宋体" w:hAnsi="Times New Roman" w:cs="Times New Roman" w:hint="eastAsia"/>
          <w:b/>
          <w:bCs/>
          <w:color w:val="000000"/>
          <w:kern w:val="0"/>
          <w:sz w:val="18"/>
          <w:szCs w:val="18"/>
        </w:rPr>
        <w:t>F</w:t>
      </w:r>
      <w:r w:rsidR="00B617FB" w:rsidRPr="00B617FB">
        <w:rPr>
          <w:rFonts w:ascii="Times New Roman" w:eastAsia="宋体" w:hAnsi="Times New Roman" w:cs="Times New Roman"/>
          <w:color w:val="000000"/>
          <w:kern w:val="0"/>
          <w:sz w:val="18"/>
          <w:szCs w:val="18"/>
        </w:rPr>
        <w:t>)</w:t>
      </w:r>
      <w:r w:rsidR="00B617FB" w:rsidRPr="009E65F4">
        <w:rPr>
          <w:rFonts w:ascii="Times New Roman" w:eastAsia="宋体" w:hAnsi="Times New Roman" w:cs="Times New Roman"/>
          <w:color w:val="000000"/>
          <w:kern w:val="0"/>
          <w:sz w:val="18"/>
          <w:szCs w:val="18"/>
        </w:rPr>
        <w:t>. unpaired two-tailed t-test (</w:t>
      </w:r>
      <w:r w:rsidR="00B617FB" w:rsidRPr="00E454D5">
        <w:rPr>
          <w:rFonts w:ascii="Times New Roman" w:eastAsia="宋体" w:hAnsi="Times New Roman" w:cs="Times New Roman"/>
          <w:b/>
          <w:bCs/>
          <w:color w:val="000000"/>
          <w:kern w:val="0"/>
          <w:sz w:val="18"/>
          <w:szCs w:val="18"/>
        </w:rPr>
        <w:t>G, I)</w:t>
      </w:r>
      <w:r w:rsidR="00B617FB" w:rsidRPr="009E65F4">
        <w:rPr>
          <w:rFonts w:ascii="Times New Roman" w:eastAsia="宋体" w:hAnsi="Times New Roman" w:cs="Times New Roman"/>
          <w:color w:val="000000"/>
          <w:kern w:val="0"/>
          <w:sz w:val="18"/>
          <w:szCs w:val="18"/>
        </w:rPr>
        <w:t xml:space="preserve">. </w:t>
      </w:r>
      <w:r w:rsidR="00564740">
        <w:rPr>
          <w:rFonts w:ascii="Times New Roman" w:eastAsia="宋体" w:hAnsi="Times New Roman" w:cs="Times New Roman"/>
          <w:color w:val="000000"/>
          <w:kern w:val="0"/>
          <w:sz w:val="18"/>
          <w:szCs w:val="18"/>
        </w:rPr>
        <w:t>All d</w:t>
      </w:r>
      <w:r w:rsidR="00B617FB" w:rsidRPr="009E65F4">
        <w:rPr>
          <w:rFonts w:ascii="Times New Roman" w:eastAsia="宋体" w:hAnsi="Times New Roman" w:cs="Times New Roman"/>
          <w:color w:val="000000"/>
          <w:kern w:val="0"/>
          <w:sz w:val="18"/>
          <w:szCs w:val="18"/>
        </w:rPr>
        <w:t>ata are presented as mean ± SEM.</w:t>
      </w:r>
    </w:p>
    <w:p w14:paraId="5A7E0853" w14:textId="69DF2F51" w:rsidR="00317C8F" w:rsidRPr="005A008D" w:rsidRDefault="00C84EAE" w:rsidP="004B058B">
      <w:pPr>
        <w:spacing w:after="0" w:line="240" w:lineRule="auto"/>
        <w:jc w:val="center"/>
        <w:rPr>
          <w:rFonts w:ascii="Times New Roman" w:eastAsia="宋体" w:hAnsi="Times New Roman" w:cs="Times New Roman"/>
          <w:sz w:val="18"/>
          <w:szCs w:val="18"/>
        </w:rPr>
      </w:pPr>
      <w:r>
        <w:rPr>
          <w:rFonts w:ascii="Times New Roman" w:eastAsia="宋体" w:hAnsi="Times New Roman" w:cs="Times New Roman"/>
          <w:noProof/>
          <w:sz w:val="18"/>
          <w:szCs w:val="18"/>
        </w:rPr>
        <w:lastRenderedPageBreak/>
        <w:drawing>
          <wp:inline distT="0" distB="0" distL="0" distR="0" wp14:anchorId="322722A0" wp14:editId="05639B15">
            <wp:extent cx="5168900" cy="5169309"/>
            <wp:effectExtent l="0" t="0" r="0" b="0"/>
            <wp:docPr id="803931680" name="图片 5" descr="图示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3931680" name="图片 5" descr="图示&#10;&#10;AI 生成的内容可能不正确。"/>
                    <pic:cNvPicPr/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1818" cy="51922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99F1F0E" w14:textId="77777777" w:rsidR="00F85308" w:rsidRPr="00F85308" w:rsidRDefault="00F85308" w:rsidP="001B27D8">
      <w:pPr>
        <w:widowControl/>
        <w:spacing w:after="0" w:line="480" w:lineRule="auto"/>
        <w:rPr>
          <w:rFonts w:ascii="Times New Roman" w:eastAsia="宋体" w:hAnsi="Times New Roman" w:cs="Times New Roman"/>
          <w:b/>
          <w:bCs/>
          <w:sz w:val="18"/>
          <w:szCs w:val="18"/>
        </w:rPr>
      </w:pPr>
      <w:r w:rsidRPr="00F85308">
        <w:rPr>
          <w:rFonts w:ascii="Times New Roman" w:eastAsia="宋体" w:hAnsi="Times New Roman" w:cs="Times New Roman"/>
          <w:b/>
          <w:bCs/>
          <w:sz w:val="18"/>
          <w:szCs w:val="18"/>
        </w:rPr>
        <w:t>Figure S5: Gimap4 directly interacts with PLC-γ1.</w:t>
      </w:r>
    </w:p>
    <w:p w14:paraId="4205A2FF" w14:textId="10AB91AD" w:rsidR="00EE625A" w:rsidRPr="00F85308" w:rsidRDefault="00F85308" w:rsidP="001B27D8">
      <w:pPr>
        <w:widowControl/>
        <w:spacing w:after="0" w:line="480" w:lineRule="auto"/>
        <w:rPr>
          <w:rFonts w:ascii="Times New Roman" w:eastAsia="宋体" w:hAnsi="Times New Roman" w:cs="Times New Roman"/>
          <w:sz w:val="18"/>
          <w:szCs w:val="18"/>
        </w:rPr>
      </w:pPr>
      <w:r w:rsidRPr="00F85308">
        <w:rPr>
          <w:rFonts w:ascii="Times New Roman" w:eastAsia="宋体" w:hAnsi="Times New Roman" w:cs="Times New Roman"/>
          <w:sz w:val="18"/>
          <w:szCs w:val="18"/>
        </w:rPr>
        <w:t>A-B. AlphaFold 3 predicts the binding sites between Gimap4 and PLC-γ1.</w:t>
      </w:r>
      <w:r>
        <w:rPr>
          <w:rFonts w:ascii="Times New Roman" w:eastAsia="宋体" w:hAnsi="Times New Roman" w:cs="Times New Roman" w:hint="eastAsia"/>
          <w:sz w:val="18"/>
          <w:szCs w:val="18"/>
        </w:rPr>
        <w:t xml:space="preserve"> </w:t>
      </w:r>
      <w:r w:rsidRPr="00F85308">
        <w:rPr>
          <w:rFonts w:ascii="Times New Roman" w:eastAsia="宋体" w:hAnsi="Times New Roman" w:cs="Times New Roman"/>
          <w:sz w:val="18"/>
          <w:szCs w:val="18"/>
        </w:rPr>
        <w:t>C. Point mutation of Gimap4 validates the key sites mediating PLC-γ1 phosphorylation by Gimap4.</w:t>
      </w:r>
      <w:r>
        <w:rPr>
          <w:rFonts w:ascii="Times New Roman" w:eastAsia="宋体" w:hAnsi="Times New Roman" w:cs="Times New Roman" w:hint="eastAsia"/>
          <w:sz w:val="18"/>
          <w:szCs w:val="18"/>
        </w:rPr>
        <w:t xml:space="preserve"> </w:t>
      </w:r>
      <w:r w:rsidRPr="00F85308">
        <w:rPr>
          <w:rFonts w:ascii="Times New Roman" w:eastAsia="宋体" w:hAnsi="Times New Roman" w:cs="Times New Roman"/>
          <w:sz w:val="18"/>
          <w:szCs w:val="18"/>
        </w:rPr>
        <w:t>D. Levels of GZMA, GZMB, and GZMK in Cxcr3+ NK cells and Cxcr3- NK cells from MASH mice, n=3.</w:t>
      </w:r>
      <w:r w:rsidR="00EE625A" w:rsidRPr="00F85308">
        <w:rPr>
          <w:rFonts w:ascii="Times New Roman" w:eastAsia="宋体" w:hAnsi="Times New Roman" w:cs="Times New Roman"/>
          <w:color w:val="000000"/>
          <w:kern w:val="0"/>
          <w:sz w:val="18"/>
          <w:szCs w:val="18"/>
          <w:vertAlign w:val="superscript"/>
        </w:rPr>
        <w:t>*</w:t>
      </w:r>
      <w:r w:rsidR="00EE625A" w:rsidRPr="00F85308">
        <w:rPr>
          <w:rFonts w:ascii="Times New Roman" w:eastAsia="宋体" w:hAnsi="Times New Roman" w:cs="Times New Roman"/>
          <w:i/>
          <w:iCs/>
          <w:color w:val="000000"/>
          <w:kern w:val="0"/>
          <w:sz w:val="18"/>
          <w:szCs w:val="18"/>
        </w:rPr>
        <w:t>P</w:t>
      </w:r>
      <w:r w:rsidR="00EE625A" w:rsidRPr="00F85308">
        <w:rPr>
          <w:rFonts w:ascii="Times New Roman" w:eastAsia="宋体" w:hAnsi="Times New Roman" w:cs="Times New Roman"/>
          <w:color w:val="000000"/>
          <w:kern w:val="0"/>
          <w:sz w:val="18"/>
          <w:szCs w:val="18"/>
        </w:rPr>
        <w:t xml:space="preserve"> &lt; 0.05, </w:t>
      </w:r>
      <w:r w:rsidR="00EE625A" w:rsidRPr="00F85308">
        <w:rPr>
          <w:rFonts w:ascii="Times New Roman" w:eastAsia="宋体" w:hAnsi="Times New Roman" w:cs="Times New Roman"/>
          <w:color w:val="000000"/>
          <w:kern w:val="0"/>
          <w:sz w:val="18"/>
          <w:szCs w:val="18"/>
          <w:vertAlign w:val="superscript"/>
        </w:rPr>
        <w:t>**</w:t>
      </w:r>
      <w:r w:rsidR="00EE625A" w:rsidRPr="00F85308">
        <w:rPr>
          <w:rFonts w:ascii="Times New Roman" w:eastAsia="宋体" w:hAnsi="Times New Roman" w:cs="Times New Roman"/>
          <w:i/>
          <w:iCs/>
          <w:color w:val="000000"/>
          <w:kern w:val="0"/>
          <w:sz w:val="18"/>
          <w:szCs w:val="18"/>
        </w:rPr>
        <w:t>P</w:t>
      </w:r>
      <w:r w:rsidR="00EE625A" w:rsidRPr="00F85308">
        <w:rPr>
          <w:rFonts w:ascii="Times New Roman" w:eastAsia="宋体" w:hAnsi="Times New Roman" w:cs="Times New Roman"/>
          <w:color w:val="000000"/>
          <w:kern w:val="0"/>
          <w:sz w:val="18"/>
          <w:szCs w:val="18"/>
        </w:rPr>
        <w:t xml:space="preserve"> &lt; 0.01, </w:t>
      </w:r>
      <w:r w:rsidR="00EE625A" w:rsidRPr="00F85308">
        <w:rPr>
          <w:rFonts w:ascii="Times New Roman" w:eastAsia="宋体" w:hAnsi="Times New Roman" w:cs="Times New Roman"/>
          <w:color w:val="000000"/>
          <w:kern w:val="0"/>
          <w:sz w:val="18"/>
          <w:szCs w:val="18"/>
          <w:vertAlign w:val="superscript"/>
        </w:rPr>
        <w:t>***</w:t>
      </w:r>
      <w:r w:rsidR="00EE625A" w:rsidRPr="00F85308">
        <w:rPr>
          <w:rFonts w:ascii="Times New Roman" w:eastAsia="宋体" w:hAnsi="Times New Roman" w:cs="Times New Roman"/>
          <w:i/>
          <w:iCs/>
          <w:color w:val="000000"/>
          <w:kern w:val="0"/>
          <w:sz w:val="18"/>
          <w:szCs w:val="18"/>
        </w:rPr>
        <w:t xml:space="preserve">P </w:t>
      </w:r>
      <w:r w:rsidR="00EE625A" w:rsidRPr="00F85308">
        <w:rPr>
          <w:rFonts w:ascii="Times New Roman" w:eastAsia="宋体" w:hAnsi="Times New Roman" w:cs="Times New Roman"/>
          <w:color w:val="000000"/>
          <w:kern w:val="0"/>
          <w:sz w:val="18"/>
          <w:szCs w:val="18"/>
        </w:rPr>
        <w:t>&lt; 0.001. unpaired two-tailed t-test (</w:t>
      </w:r>
      <w:r w:rsidR="00EE625A" w:rsidRPr="00F85308">
        <w:rPr>
          <w:rFonts w:ascii="Times New Roman" w:eastAsia="宋体" w:hAnsi="Times New Roman" w:cs="Times New Roman"/>
          <w:b/>
          <w:bCs/>
          <w:color w:val="000000"/>
          <w:kern w:val="0"/>
          <w:sz w:val="18"/>
          <w:szCs w:val="18"/>
        </w:rPr>
        <w:t>D</w:t>
      </w:r>
      <w:r w:rsidR="00EE625A" w:rsidRPr="00F85308">
        <w:rPr>
          <w:rFonts w:ascii="Times New Roman" w:eastAsia="宋体" w:hAnsi="Times New Roman" w:cs="Times New Roman"/>
          <w:color w:val="000000"/>
          <w:kern w:val="0"/>
          <w:sz w:val="18"/>
          <w:szCs w:val="18"/>
        </w:rPr>
        <w:t>). All data are presented as mean ± SEM.</w:t>
      </w:r>
    </w:p>
    <w:p w14:paraId="7C4C8D5E" w14:textId="574482B4" w:rsidR="00DD26CE" w:rsidRPr="000D3F1D" w:rsidRDefault="00C84EAE" w:rsidP="000D3F1D">
      <w:r>
        <w:rPr>
          <w:noProof/>
        </w:rPr>
        <w:lastRenderedPageBreak/>
        <w:drawing>
          <wp:inline distT="0" distB="0" distL="0" distR="0" wp14:anchorId="44B2CBF7" wp14:editId="176C8E97">
            <wp:extent cx="5356037" cy="6912889"/>
            <wp:effectExtent l="0" t="0" r="0" b="2540"/>
            <wp:docPr id="1105930804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5930804" name="图片 6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57267" cy="69144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D26CE" w:rsidRPr="00BE618E">
        <w:rPr>
          <w:rFonts w:ascii="Times New Roman" w:eastAsia="宋体" w:hAnsi="Times New Roman" w:cs="Times New Roman"/>
          <w:b/>
          <w:bCs/>
          <w:sz w:val="18"/>
          <w:szCs w:val="18"/>
        </w:rPr>
        <w:t xml:space="preserve">Figure S6. </w:t>
      </w:r>
      <w:r w:rsidR="00BE618E" w:rsidRPr="00BE618E">
        <w:rPr>
          <w:rFonts w:ascii="Times New Roman" w:eastAsia="宋体" w:hAnsi="Times New Roman" w:cs="Times New Roman"/>
          <w:b/>
          <w:bCs/>
          <w:sz w:val="18"/>
          <w:szCs w:val="18"/>
        </w:rPr>
        <w:t>Reclustering of T</w:t>
      </w:r>
      <w:r w:rsidR="00BD27B6">
        <w:rPr>
          <w:rFonts w:ascii="Times New Roman" w:eastAsia="宋体" w:hAnsi="Times New Roman" w:cs="Times New Roman"/>
          <w:b/>
          <w:bCs/>
          <w:sz w:val="18"/>
          <w:szCs w:val="18"/>
        </w:rPr>
        <w:t>/</w:t>
      </w:r>
      <w:r w:rsidR="00BE618E" w:rsidRPr="00BE618E">
        <w:rPr>
          <w:rFonts w:ascii="Times New Roman" w:eastAsia="宋体" w:hAnsi="Times New Roman" w:cs="Times New Roman"/>
          <w:b/>
          <w:bCs/>
          <w:sz w:val="18"/>
          <w:szCs w:val="18"/>
        </w:rPr>
        <w:t xml:space="preserve"> NK cell subsets</w:t>
      </w:r>
      <w:r w:rsidR="00BE618E">
        <w:rPr>
          <w:rFonts w:ascii="Times New Roman" w:eastAsia="宋体" w:hAnsi="Times New Roman" w:cs="Times New Roman"/>
          <w:b/>
          <w:bCs/>
          <w:sz w:val="18"/>
          <w:szCs w:val="18"/>
        </w:rPr>
        <w:t>.</w:t>
      </w:r>
    </w:p>
    <w:p w14:paraId="1D8A693C" w14:textId="627D6161" w:rsidR="000D3F1D" w:rsidRDefault="00DD26CE" w:rsidP="001B27D8">
      <w:pPr>
        <w:spacing w:after="0" w:line="480" w:lineRule="auto"/>
        <w:jc w:val="both"/>
        <w:rPr>
          <w:rFonts w:ascii="Times New Roman" w:eastAsia="宋体" w:hAnsi="Times New Roman" w:cs="Times New Roman"/>
          <w:color w:val="000000"/>
          <w:kern w:val="0"/>
          <w:sz w:val="18"/>
          <w:szCs w:val="18"/>
        </w:rPr>
      </w:pPr>
      <w:r w:rsidRPr="00BE618E">
        <w:rPr>
          <w:rFonts w:ascii="Times New Roman" w:eastAsia="宋体" w:hAnsi="Times New Roman" w:cs="Times New Roman"/>
          <w:b/>
          <w:bCs/>
          <w:sz w:val="18"/>
          <w:szCs w:val="18"/>
        </w:rPr>
        <w:t>A</w:t>
      </w:r>
      <w:r w:rsidRPr="001138E8">
        <w:rPr>
          <w:rFonts w:ascii="Times New Roman" w:eastAsia="宋体" w:hAnsi="Times New Roman" w:cs="Times New Roman"/>
          <w:sz w:val="18"/>
          <w:szCs w:val="18"/>
        </w:rPr>
        <w:t xml:space="preserve">. Phenograph-based analysis of </w:t>
      </w:r>
      <w:r w:rsidR="00BE618E">
        <w:rPr>
          <w:rFonts w:ascii="Times New Roman" w:eastAsia="宋体" w:hAnsi="Times New Roman" w:cs="Times New Roman" w:hint="eastAsia"/>
          <w:sz w:val="18"/>
          <w:szCs w:val="18"/>
        </w:rPr>
        <w:t>l</w:t>
      </w:r>
      <w:r w:rsidR="00BE618E" w:rsidRPr="00BE618E">
        <w:rPr>
          <w:rFonts w:ascii="Times New Roman" w:eastAsia="宋体" w:hAnsi="Times New Roman" w:cs="Times New Roman"/>
          <w:sz w:val="18"/>
          <w:szCs w:val="18"/>
        </w:rPr>
        <w:t>iver tissue T</w:t>
      </w:r>
      <w:r w:rsidR="00BD27B6">
        <w:rPr>
          <w:rFonts w:ascii="Times New Roman" w:eastAsia="宋体" w:hAnsi="Times New Roman" w:cs="Times New Roman"/>
          <w:sz w:val="18"/>
          <w:szCs w:val="18"/>
        </w:rPr>
        <w:t>/</w:t>
      </w:r>
      <w:r w:rsidR="00BE618E" w:rsidRPr="00BE618E">
        <w:rPr>
          <w:rFonts w:ascii="Times New Roman" w:eastAsia="宋体" w:hAnsi="Times New Roman" w:cs="Times New Roman"/>
          <w:sz w:val="18"/>
          <w:szCs w:val="18"/>
        </w:rPr>
        <w:t>NK cell populations</w:t>
      </w:r>
      <w:r w:rsidRPr="001138E8">
        <w:rPr>
          <w:rFonts w:ascii="Times New Roman" w:eastAsia="宋体" w:hAnsi="Times New Roman" w:cs="Times New Roman"/>
          <w:sz w:val="18"/>
          <w:szCs w:val="18"/>
        </w:rPr>
        <w:t xml:space="preserve">. umap, uniform manifold approximation and projection. B. </w:t>
      </w:r>
      <w:r w:rsidR="00BE618E" w:rsidRPr="00BE618E">
        <w:rPr>
          <w:rFonts w:ascii="Times New Roman" w:eastAsia="宋体" w:hAnsi="Times New Roman" w:cs="Times New Roman"/>
          <w:sz w:val="18"/>
          <w:szCs w:val="18"/>
        </w:rPr>
        <w:t>After re-clustering, the percentage of each cell group.</w:t>
      </w:r>
      <w:r w:rsidR="00BE618E">
        <w:rPr>
          <w:rFonts w:ascii="Times New Roman" w:eastAsia="宋体" w:hAnsi="Times New Roman" w:cs="Times New Roman"/>
          <w:sz w:val="18"/>
          <w:szCs w:val="18"/>
        </w:rPr>
        <w:t xml:space="preserve"> </w:t>
      </w:r>
      <w:r w:rsidRPr="001138E8">
        <w:rPr>
          <w:rFonts w:ascii="Times New Roman" w:eastAsia="宋体" w:hAnsi="Times New Roman" w:cs="Times New Roman"/>
          <w:sz w:val="18"/>
          <w:szCs w:val="18"/>
        </w:rPr>
        <w:t xml:space="preserve">C. </w:t>
      </w:r>
      <w:r w:rsidR="00BE618E" w:rsidRPr="00BE618E">
        <w:rPr>
          <w:rFonts w:ascii="Times New Roman" w:eastAsia="宋体" w:hAnsi="Times New Roman" w:cs="Times New Roman"/>
          <w:sz w:val="18"/>
          <w:szCs w:val="18"/>
        </w:rPr>
        <w:t>Stacked violin plot of marker gene expression (Top 3) for each cell cluster.</w:t>
      </w:r>
      <w:r w:rsidR="00BE618E">
        <w:rPr>
          <w:rFonts w:ascii="Times New Roman" w:eastAsia="宋体" w:hAnsi="Times New Roman" w:cs="Times New Roman"/>
          <w:sz w:val="18"/>
          <w:szCs w:val="18"/>
        </w:rPr>
        <w:t xml:space="preserve"> </w:t>
      </w:r>
      <w:r w:rsidR="00344B90" w:rsidRPr="00BE618E">
        <w:rPr>
          <w:rFonts w:ascii="Times New Roman" w:eastAsia="宋体" w:hAnsi="Times New Roman" w:cs="Times New Roman"/>
          <w:b/>
          <w:bCs/>
          <w:sz w:val="18"/>
          <w:szCs w:val="18"/>
        </w:rPr>
        <w:t>D</w:t>
      </w:r>
      <w:r w:rsidR="00344B90" w:rsidRPr="001138E8">
        <w:rPr>
          <w:rFonts w:ascii="Times New Roman" w:eastAsia="宋体" w:hAnsi="Times New Roman" w:cs="Times New Roman"/>
          <w:sz w:val="18"/>
          <w:szCs w:val="18"/>
        </w:rPr>
        <w:t xml:space="preserve">. </w:t>
      </w:r>
      <w:r w:rsidR="00BE618E" w:rsidRPr="00BE618E">
        <w:rPr>
          <w:rFonts w:ascii="Times New Roman" w:eastAsia="宋体" w:hAnsi="Times New Roman" w:cs="Times New Roman"/>
          <w:sz w:val="18"/>
          <w:szCs w:val="18"/>
        </w:rPr>
        <w:t>Expression of Cxcr3, Rgs1, and Gzmk across cell populations.</w:t>
      </w:r>
      <w:r w:rsidR="00BE618E" w:rsidRPr="00BE618E">
        <w:rPr>
          <w:rFonts w:ascii="Times New Roman" w:eastAsia="宋体" w:hAnsi="Times New Roman" w:cs="Times New Roman"/>
          <w:b/>
          <w:bCs/>
          <w:sz w:val="18"/>
          <w:szCs w:val="18"/>
        </w:rPr>
        <w:t xml:space="preserve"> </w:t>
      </w:r>
      <w:r w:rsidR="00344B90" w:rsidRPr="00BE618E">
        <w:rPr>
          <w:rFonts w:ascii="Times New Roman" w:eastAsia="宋体" w:hAnsi="Times New Roman" w:cs="Times New Roman"/>
          <w:b/>
          <w:bCs/>
          <w:sz w:val="18"/>
          <w:szCs w:val="18"/>
        </w:rPr>
        <w:t>E</w:t>
      </w:r>
      <w:r w:rsidR="00344B90" w:rsidRPr="001138E8">
        <w:rPr>
          <w:rFonts w:ascii="Times New Roman" w:eastAsia="宋体" w:hAnsi="Times New Roman" w:cs="Times New Roman"/>
          <w:sz w:val="18"/>
          <w:szCs w:val="18"/>
        </w:rPr>
        <w:t xml:space="preserve">. </w:t>
      </w:r>
      <w:r w:rsidR="00BE618E" w:rsidRPr="00BE618E">
        <w:rPr>
          <w:rFonts w:ascii="Times New Roman" w:eastAsia="宋体" w:hAnsi="Times New Roman" w:cs="Times New Roman"/>
          <w:sz w:val="18"/>
          <w:szCs w:val="18"/>
        </w:rPr>
        <w:t>U</w:t>
      </w:r>
      <w:r w:rsidR="00BE618E">
        <w:rPr>
          <w:rFonts w:ascii="Times New Roman" w:eastAsia="宋体" w:hAnsi="Times New Roman" w:cs="Times New Roman"/>
          <w:sz w:val="18"/>
          <w:szCs w:val="18"/>
        </w:rPr>
        <w:t>map</w:t>
      </w:r>
      <w:r w:rsidR="00BE618E" w:rsidRPr="00BE618E">
        <w:rPr>
          <w:rFonts w:ascii="Times New Roman" w:eastAsia="宋体" w:hAnsi="Times New Roman" w:cs="Times New Roman"/>
          <w:sz w:val="18"/>
          <w:szCs w:val="18"/>
        </w:rPr>
        <w:t xml:space="preserve"> plot of cell clusters and expression levels of Lef1 in the ND and CDHFD groups.</w:t>
      </w:r>
      <w:r w:rsidR="00BE618E">
        <w:rPr>
          <w:rFonts w:ascii="Times New Roman" w:eastAsia="宋体" w:hAnsi="Times New Roman" w:cs="Times New Roman"/>
          <w:sz w:val="18"/>
          <w:szCs w:val="18"/>
        </w:rPr>
        <w:t xml:space="preserve"> </w:t>
      </w:r>
      <w:r w:rsidR="00344B90" w:rsidRPr="00BE618E">
        <w:rPr>
          <w:rFonts w:ascii="Times New Roman" w:eastAsia="宋体" w:hAnsi="Times New Roman" w:cs="Times New Roman"/>
          <w:b/>
          <w:bCs/>
          <w:sz w:val="18"/>
          <w:szCs w:val="18"/>
        </w:rPr>
        <w:t>F</w:t>
      </w:r>
      <w:r w:rsidR="00344B90" w:rsidRPr="001138E8">
        <w:rPr>
          <w:rFonts w:ascii="Times New Roman" w:eastAsia="宋体" w:hAnsi="Times New Roman" w:cs="Times New Roman"/>
          <w:sz w:val="18"/>
          <w:szCs w:val="18"/>
        </w:rPr>
        <w:t xml:space="preserve">. </w:t>
      </w:r>
      <w:r w:rsidR="00BE618E" w:rsidRPr="00BE618E">
        <w:rPr>
          <w:rFonts w:ascii="Times New Roman" w:eastAsia="宋体" w:hAnsi="Times New Roman" w:cs="Times New Roman"/>
          <w:sz w:val="18"/>
          <w:szCs w:val="18"/>
        </w:rPr>
        <w:t xml:space="preserve">Correlation analysis of the expression levels </w:t>
      </w:r>
      <w:r w:rsidR="00BE618E" w:rsidRPr="00BE618E">
        <w:rPr>
          <w:rFonts w:ascii="Times New Roman" w:eastAsia="宋体" w:hAnsi="Times New Roman" w:cs="Times New Roman"/>
          <w:sz w:val="18"/>
          <w:szCs w:val="18"/>
        </w:rPr>
        <w:lastRenderedPageBreak/>
        <w:t>of Gzmk and Lef1 in single cells with the expression level of Cxcr3.</w:t>
      </w:r>
      <w:r w:rsidR="00BE618E">
        <w:rPr>
          <w:rFonts w:ascii="Times New Roman" w:eastAsia="宋体" w:hAnsi="Times New Roman" w:cs="Times New Roman"/>
          <w:sz w:val="18"/>
          <w:szCs w:val="18"/>
        </w:rPr>
        <w:t xml:space="preserve"> </w:t>
      </w:r>
      <w:r w:rsidR="00344B90" w:rsidRPr="00BE618E">
        <w:rPr>
          <w:rFonts w:ascii="Times New Roman" w:eastAsia="宋体" w:hAnsi="Times New Roman" w:cs="Times New Roman"/>
          <w:b/>
          <w:bCs/>
          <w:sz w:val="18"/>
          <w:szCs w:val="18"/>
        </w:rPr>
        <w:t>G</w:t>
      </w:r>
      <w:r w:rsidR="00344B90" w:rsidRPr="001138E8">
        <w:rPr>
          <w:rFonts w:ascii="Times New Roman" w:eastAsia="宋体" w:hAnsi="Times New Roman" w:cs="Times New Roman"/>
          <w:sz w:val="18"/>
          <w:szCs w:val="18"/>
        </w:rPr>
        <w:t xml:space="preserve">. </w:t>
      </w:r>
      <w:r w:rsidR="00BE618E" w:rsidRPr="00BE618E">
        <w:rPr>
          <w:rFonts w:ascii="Times New Roman" w:eastAsia="宋体" w:hAnsi="Times New Roman" w:cs="Times New Roman"/>
          <w:sz w:val="18"/>
          <w:szCs w:val="18"/>
        </w:rPr>
        <w:t>Transwell assay analysis of the induction of Cxcr3</w:t>
      </w:r>
      <w:r w:rsidR="00BE618E" w:rsidRPr="00BE618E">
        <w:rPr>
          <w:rFonts w:ascii="Times New Roman" w:eastAsia="宋体" w:hAnsi="Times New Roman" w:cs="Times New Roman"/>
          <w:sz w:val="18"/>
          <w:szCs w:val="18"/>
          <w:vertAlign w:val="superscript"/>
        </w:rPr>
        <w:t>+</w:t>
      </w:r>
      <w:r w:rsidR="00BE618E" w:rsidRPr="00BE618E">
        <w:rPr>
          <w:rFonts w:ascii="Times New Roman" w:eastAsia="宋体" w:hAnsi="Times New Roman" w:cs="Times New Roman"/>
          <w:sz w:val="18"/>
          <w:szCs w:val="18"/>
        </w:rPr>
        <w:t xml:space="preserve"> NK cell migration by Cxcl9, Cxcl10, and Cxcl11.</w:t>
      </w:r>
      <w:r w:rsidR="00BE618E">
        <w:rPr>
          <w:rFonts w:ascii="Times New Roman" w:eastAsia="宋体" w:hAnsi="Times New Roman" w:cs="Times New Roman"/>
          <w:sz w:val="18"/>
          <w:szCs w:val="18"/>
        </w:rPr>
        <w:t xml:space="preserve"> </w:t>
      </w:r>
      <w:r w:rsidR="00344B90" w:rsidRPr="00BE618E">
        <w:rPr>
          <w:rFonts w:ascii="Times New Roman" w:eastAsia="宋体" w:hAnsi="Times New Roman" w:cs="Times New Roman"/>
          <w:b/>
          <w:bCs/>
          <w:sz w:val="18"/>
          <w:szCs w:val="18"/>
        </w:rPr>
        <w:t>H-I</w:t>
      </w:r>
      <w:r w:rsidR="00344B90" w:rsidRPr="001138E8">
        <w:rPr>
          <w:rFonts w:ascii="Times New Roman" w:eastAsia="宋体" w:hAnsi="Times New Roman" w:cs="Times New Roman"/>
          <w:sz w:val="18"/>
          <w:szCs w:val="18"/>
        </w:rPr>
        <w:t>. Cxcr</w:t>
      </w:r>
      <w:r w:rsidR="001138E8" w:rsidRPr="001138E8">
        <w:rPr>
          <w:rFonts w:ascii="Times New Roman" w:eastAsia="宋体" w:hAnsi="Times New Roman" w:cs="Times New Roman"/>
          <w:sz w:val="18"/>
          <w:szCs w:val="18"/>
        </w:rPr>
        <w:t>3</w:t>
      </w:r>
      <w:r w:rsidR="001138E8" w:rsidRPr="001138E8">
        <w:rPr>
          <w:rFonts w:ascii="Times New Roman" w:eastAsia="宋体" w:hAnsi="Times New Roman" w:cs="Times New Roman"/>
          <w:sz w:val="18"/>
          <w:szCs w:val="18"/>
          <w:vertAlign w:val="superscript"/>
        </w:rPr>
        <w:t>+</w:t>
      </w:r>
      <w:r w:rsidR="00BE618E">
        <w:rPr>
          <w:rFonts w:ascii="Times New Roman" w:eastAsia="宋体" w:hAnsi="Times New Roman" w:cs="Times New Roman"/>
          <w:sz w:val="18"/>
          <w:szCs w:val="18"/>
          <w:vertAlign w:val="superscript"/>
        </w:rPr>
        <w:t xml:space="preserve"> </w:t>
      </w:r>
      <w:r w:rsidR="001138E8" w:rsidRPr="001138E8">
        <w:rPr>
          <w:rFonts w:ascii="Times New Roman" w:eastAsia="宋体" w:hAnsi="Times New Roman" w:cs="Times New Roman"/>
          <w:sz w:val="18"/>
          <w:szCs w:val="18"/>
        </w:rPr>
        <w:t>CD8</w:t>
      </w:r>
      <w:r w:rsidR="001138E8" w:rsidRPr="001138E8">
        <w:rPr>
          <w:rFonts w:ascii="Times New Roman" w:eastAsia="宋体" w:hAnsi="Times New Roman" w:cs="Times New Roman"/>
          <w:sz w:val="18"/>
          <w:szCs w:val="18"/>
          <w:vertAlign w:val="superscript"/>
        </w:rPr>
        <w:t>+</w:t>
      </w:r>
      <w:r w:rsidR="00BE618E">
        <w:rPr>
          <w:rFonts w:ascii="Times New Roman" w:eastAsia="宋体" w:hAnsi="Times New Roman" w:cs="Times New Roman"/>
          <w:sz w:val="18"/>
          <w:szCs w:val="18"/>
          <w:vertAlign w:val="superscript"/>
        </w:rPr>
        <w:t xml:space="preserve"> </w:t>
      </w:r>
      <w:r w:rsidR="001138E8" w:rsidRPr="001138E8">
        <w:rPr>
          <w:rFonts w:ascii="Times New Roman" w:eastAsia="宋体" w:hAnsi="Times New Roman" w:cs="Times New Roman"/>
          <w:sz w:val="18"/>
          <w:szCs w:val="18"/>
        </w:rPr>
        <w:t xml:space="preserve">T </w:t>
      </w:r>
      <w:r w:rsidR="00BE618E" w:rsidRPr="001138E8">
        <w:rPr>
          <w:rFonts w:ascii="Times New Roman" w:eastAsia="宋体" w:hAnsi="Times New Roman" w:cs="Times New Roman"/>
          <w:sz w:val="18"/>
          <w:szCs w:val="18"/>
        </w:rPr>
        <w:t>cells</w:t>
      </w:r>
      <w:r w:rsidR="00BE618E">
        <w:rPr>
          <w:rFonts w:ascii="Times New Roman" w:eastAsia="宋体" w:hAnsi="Times New Roman" w:cs="Times New Roman"/>
          <w:sz w:val="18"/>
          <w:szCs w:val="18"/>
        </w:rPr>
        <w:t xml:space="preserve"> and </w:t>
      </w:r>
      <w:r w:rsidR="001138E8" w:rsidRPr="001138E8">
        <w:rPr>
          <w:rFonts w:ascii="Times New Roman" w:eastAsia="宋体" w:hAnsi="Times New Roman" w:cs="Times New Roman"/>
          <w:sz w:val="18"/>
          <w:szCs w:val="18"/>
        </w:rPr>
        <w:t>Cxcr3</w:t>
      </w:r>
      <w:r w:rsidR="001138E8" w:rsidRPr="001138E8">
        <w:rPr>
          <w:rFonts w:ascii="Times New Roman" w:eastAsia="宋体" w:hAnsi="Times New Roman" w:cs="Times New Roman"/>
          <w:sz w:val="18"/>
          <w:szCs w:val="18"/>
          <w:vertAlign w:val="superscript"/>
        </w:rPr>
        <w:t>+</w:t>
      </w:r>
      <w:r w:rsidR="00BE618E">
        <w:rPr>
          <w:rFonts w:ascii="Times New Roman" w:eastAsia="宋体" w:hAnsi="Times New Roman" w:cs="Times New Roman"/>
          <w:sz w:val="18"/>
          <w:szCs w:val="18"/>
          <w:vertAlign w:val="superscript"/>
        </w:rPr>
        <w:t xml:space="preserve"> </w:t>
      </w:r>
      <w:r w:rsidR="001138E8" w:rsidRPr="001138E8">
        <w:rPr>
          <w:rFonts w:ascii="Times New Roman" w:eastAsia="宋体" w:hAnsi="Times New Roman" w:cs="Times New Roman"/>
          <w:sz w:val="18"/>
          <w:szCs w:val="18"/>
        </w:rPr>
        <w:t>CD4</w:t>
      </w:r>
      <w:r w:rsidR="001138E8" w:rsidRPr="001138E8">
        <w:rPr>
          <w:rFonts w:ascii="Times New Roman" w:eastAsia="宋体" w:hAnsi="Times New Roman" w:cs="Times New Roman"/>
          <w:sz w:val="18"/>
          <w:szCs w:val="18"/>
          <w:vertAlign w:val="superscript"/>
        </w:rPr>
        <w:t>+</w:t>
      </w:r>
      <w:r w:rsidR="00BE618E">
        <w:rPr>
          <w:rFonts w:ascii="Times New Roman" w:eastAsia="宋体" w:hAnsi="Times New Roman" w:cs="Times New Roman"/>
          <w:sz w:val="18"/>
          <w:szCs w:val="18"/>
          <w:vertAlign w:val="superscript"/>
        </w:rPr>
        <w:t xml:space="preserve"> </w:t>
      </w:r>
      <w:r w:rsidR="001138E8" w:rsidRPr="001138E8">
        <w:rPr>
          <w:rFonts w:ascii="Times New Roman" w:eastAsia="宋体" w:hAnsi="Times New Roman" w:cs="Times New Roman"/>
          <w:sz w:val="18"/>
          <w:szCs w:val="18"/>
        </w:rPr>
        <w:t xml:space="preserve">T cells </w:t>
      </w:r>
      <w:r w:rsidR="00564740">
        <w:rPr>
          <w:rFonts w:ascii="Times New Roman" w:eastAsia="宋体" w:hAnsi="Times New Roman" w:cs="Times New Roman"/>
          <w:sz w:val="18"/>
          <w:szCs w:val="18"/>
        </w:rPr>
        <w:t>a</w:t>
      </w:r>
      <w:r w:rsidR="00564740" w:rsidRPr="00564740">
        <w:rPr>
          <w:rFonts w:ascii="Times New Roman" w:eastAsia="宋体" w:hAnsi="Times New Roman" w:cs="Times New Roman"/>
          <w:sz w:val="18"/>
          <w:szCs w:val="18"/>
        </w:rPr>
        <w:t xml:space="preserve">uto-destructiveness activity </w:t>
      </w:r>
      <w:r w:rsidR="00564740">
        <w:rPr>
          <w:rFonts w:ascii="Times New Roman" w:eastAsia="宋体" w:hAnsi="Times New Roman" w:cs="Times New Roman"/>
          <w:sz w:val="18"/>
          <w:szCs w:val="18"/>
        </w:rPr>
        <w:t>on</w:t>
      </w:r>
      <w:r w:rsidR="00564740" w:rsidRPr="00564740">
        <w:rPr>
          <w:rFonts w:ascii="Times New Roman" w:eastAsia="宋体" w:hAnsi="Times New Roman" w:cs="Times New Roman"/>
          <w:sz w:val="18"/>
          <w:szCs w:val="18"/>
        </w:rPr>
        <w:t xml:space="preserve"> primary hepatocytes after treatment with Lef1 degrading agent and stimulation with acetate.</w:t>
      </w:r>
      <w:r w:rsidR="00564740" w:rsidRPr="00564740">
        <w:rPr>
          <w:rFonts w:ascii="Times New Roman" w:eastAsia="宋体" w:hAnsi="Times New Roman" w:cs="Times New Roman"/>
          <w:b/>
          <w:bCs/>
          <w:sz w:val="18"/>
          <w:szCs w:val="18"/>
        </w:rPr>
        <w:t xml:space="preserve"> </w:t>
      </w:r>
      <w:r w:rsidR="001138E8" w:rsidRPr="00564740">
        <w:rPr>
          <w:rFonts w:ascii="Times New Roman" w:eastAsia="宋体" w:hAnsi="Times New Roman" w:cs="Times New Roman"/>
          <w:b/>
          <w:bCs/>
          <w:sz w:val="18"/>
          <w:szCs w:val="18"/>
        </w:rPr>
        <w:t>J</w:t>
      </w:r>
      <w:r w:rsidR="001138E8" w:rsidRPr="001138E8">
        <w:rPr>
          <w:rFonts w:ascii="Times New Roman" w:eastAsia="宋体" w:hAnsi="Times New Roman" w:cs="Times New Roman"/>
          <w:sz w:val="18"/>
          <w:szCs w:val="18"/>
        </w:rPr>
        <w:t xml:space="preserve">. </w:t>
      </w:r>
      <w:r w:rsidR="00564740" w:rsidRPr="00564740">
        <w:rPr>
          <w:rFonts w:ascii="Times New Roman" w:eastAsia="宋体" w:hAnsi="Times New Roman" w:cs="Times New Roman"/>
          <w:sz w:val="18"/>
          <w:szCs w:val="18"/>
        </w:rPr>
        <w:t>Umap diagram showing the cell population expressing Cxcr6 and expression levels in the CDHFD group.</w:t>
      </w:r>
      <w:r w:rsidR="00564740">
        <w:rPr>
          <w:rFonts w:ascii="Times New Roman" w:eastAsia="宋体" w:hAnsi="Times New Roman" w:cs="Times New Roman"/>
          <w:sz w:val="18"/>
          <w:szCs w:val="18"/>
        </w:rPr>
        <w:t xml:space="preserve"> </w:t>
      </w:r>
      <w:r w:rsidR="00564740" w:rsidRPr="00564740">
        <w:rPr>
          <w:rFonts w:ascii="Times New Roman" w:eastAsia="宋体" w:hAnsi="Times New Roman" w:cs="Times New Roman"/>
          <w:b/>
          <w:bCs/>
          <w:sz w:val="18"/>
          <w:szCs w:val="18"/>
        </w:rPr>
        <w:t>K</w:t>
      </w:r>
      <w:r w:rsidR="00564740">
        <w:rPr>
          <w:rFonts w:ascii="Times New Roman" w:eastAsia="宋体" w:hAnsi="Times New Roman" w:cs="Times New Roman"/>
          <w:sz w:val="18"/>
          <w:szCs w:val="18"/>
        </w:rPr>
        <w:t xml:space="preserve">. </w:t>
      </w:r>
      <w:r w:rsidR="00564740" w:rsidRPr="00564740">
        <w:rPr>
          <w:rFonts w:ascii="Times New Roman" w:eastAsia="宋体" w:hAnsi="Times New Roman" w:cs="Times New Roman"/>
          <w:sz w:val="18"/>
          <w:szCs w:val="18"/>
        </w:rPr>
        <w:t>Cxcr6</w:t>
      </w:r>
      <w:r w:rsidR="00564740" w:rsidRPr="00564740">
        <w:rPr>
          <w:rFonts w:ascii="Times New Roman" w:eastAsia="宋体" w:hAnsi="Times New Roman" w:cs="Times New Roman"/>
          <w:sz w:val="18"/>
          <w:szCs w:val="18"/>
          <w:vertAlign w:val="superscript"/>
        </w:rPr>
        <w:t>+</w:t>
      </w:r>
      <w:r w:rsidR="00564740" w:rsidRPr="00564740">
        <w:rPr>
          <w:rFonts w:ascii="Times New Roman" w:eastAsia="宋体" w:hAnsi="Times New Roman" w:cs="Times New Roman"/>
          <w:sz w:val="18"/>
          <w:szCs w:val="18"/>
        </w:rPr>
        <w:t xml:space="preserve"> NK cells exhibit auto-destructive activity against primary hepatocytes after treatment with Lef1 inhibitors and stimulation with acetate.</w:t>
      </w:r>
      <w:r w:rsidR="00564740">
        <w:rPr>
          <w:rFonts w:ascii="Times New Roman" w:eastAsia="宋体" w:hAnsi="Times New Roman" w:cs="Times New Roman"/>
          <w:sz w:val="18"/>
          <w:szCs w:val="18"/>
        </w:rPr>
        <w:t xml:space="preserve"> </w:t>
      </w:r>
      <w:r w:rsidR="001138E8" w:rsidRPr="001138E8">
        <w:rPr>
          <w:rFonts w:ascii="Times New Roman" w:eastAsia="宋体" w:hAnsi="Times New Roman" w:cs="Times New Roman"/>
          <w:sz w:val="18"/>
          <w:szCs w:val="18"/>
        </w:rPr>
        <w:t xml:space="preserve">ns, no significance. one-way ANOVA with Tukey’s </w:t>
      </w:r>
      <w:r w:rsidR="00564740" w:rsidRPr="009E65F4">
        <w:rPr>
          <w:rFonts w:ascii="Times New Roman" w:eastAsia="宋体" w:hAnsi="Times New Roman" w:cs="Times New Roman"/>
          <w:color w:val="000000"/>
          <w:kern w:val="0"/>
          <w:sz w:val="18"/>
          <w:szCs w:val="18"/>
        </w:rPr>
        <w:t>multiple comparison test</w:t>
      </w:r>
      <w:r w:rsidR="00564740" w:rsidRPr="001138E8">
        <w:rPr>
          <w:rFonts w:ascii="Times New Roman" w:eastAsia="宋体" w:hAnsi="Times New Roman" w:cs="Times New Roman"/>
          <w:sz w:val="18"/>
          <w:szCs w:val="18"/>
        </w:rPr>
        <w:t xml:space="preserve"> </w:t>
      </w:r>
      <w:r w:rsidR="001138E8" w:rsidRPr="001138E8">
        <w:rPr>
          <w:rFonts w:ascii="Times New Roman" w:eastAsia="宋体" w:hAnsi="Times New Roman" w:cs="Times New Roman"/>
          <w:sz w:val="18"/>
          <w:szCs w:val="18"/>
        </w:rPr>
        <w:t>(H-I, K).</w:t>
      </w:r>
      <w:r w:rsidR="00564740" w:rsidRPr="00564740">
        <w:rPr>
          <w:rFonts w:ascii="Times New Roman" w:eastAsia="宋体" w:hAnsi="Times New Roman" w:cs="Times New Roman"/>
          <w:color w:val="000000"/>
          <w:kern w:val="0"/>
          <w:sz w:val="18"/>
          <w:szCs w:val="18"/>
        </w:rPr>
        <w:t xml:space="preserve"> </w:t>
      </w:r>
      <w:r w:rsidR="00564740">
        <w:rPr>
          <w:rFonts w:ascii="Times New Roman" w:eastAsia="宋体" w:hAnsi="Times New Roman" w:cs="Times New Roman"/>
          <w:color w:val="000000"/>
          <w:kern w:val="0"/>
          <w:sz w:val="18"/>
          <w:szCs w:val="18"/>
        </w:rPr>
        <w:t>All d</w:t>
      </w:r>
      <w:r w:rsidR="00564740" w:rsidRPr="009E65F4">
        <w:rPr>
          <w:rFonts w:ascii="Times New Roman" w:eastAsia="宋体" w:hAnsi="Times New Roman" w:cs="Times New Roman"/>
          <w:color w:val="000000"/>
          <w:kern w:val="0"/>
          <w:sz w:val="18"/>
          <w:szCs w:val="18"/>
        </w:rPr>
        <w:t>ata are presented as mean ± SEM.</w:t>
      </w:r>
    </w:p>
    <w:p w14:paraId="0F663742" w14:textId="491B004D" w:rsidR="009066A8" w:rsidRDefault="000D3F1D" w:rsidP="000D3F1D">
      <w:pPr>
        <w:widowControl/>
        <w:rPr>
          <w:rFonts w:ascii="Times New Roman" w:eastAsia="宋体" w:hAnsi="Times New Roman" w:cs="Times New Roman"/>
          <w:color w:val="000000"/>
          <w:kern w:val="0"/>
          <w:sz w:val="18"/>
          <w:szCs w:val="18"/>
        </w:rPr>
      </w:pPr>
      <w:r>
        <w:rPr>
          <w:rFonts w:ascii="Times New Roman" w:eastAsia="宋体" w:hAnsi="Times New Roman" w:cs="Times New Roman"/>
          <w:color w:val="000000"/>
          <w:kern w:val="0"/>
          <w:sz w:val="18"/>
          <w:szCs w:val="18"/>
        </w:rPr>
        <w:br w:type="page"/>
      </w:r>
    </w:p>
    <w:p w14:paraId="5744F7F0" w14:textId="466D1099" w:rsidR="00DD26CE" w:rsidRDefault="000D3F1D" w:rsidP="009066A8">
      <w:pPr>
        <w:widowControl/>
        <w:rPr>
          <w:rFonts w:ascii="Times New Roman" w:eastAsia="宋体" w:hAnsi="Times New Roman" w:cs="Times New Roman"/>
          <w:color w:val="000000"/>
          <w:kern w:val="0"/>
          <w:sz w:val="18"/>
          <w:szCs w:val="18"/>
        </w:rPr>
      </w:pPr>
      <w:r>
        <w:rPr>
          <w:rFonts w:ascii="Times New Roman" w:eastAsia="宋体" w:hAnsi="Times New Roman" w:cs="Times New Roman" w:hint="eastAsia"/>
          <w:noProof/>
          <w:color w:val="313131"/>
          <w:kern w:val="0"/>
          <w:sz w:val="18"/>
          <w:szCs w:val="18"/>
        </w:rPr>
        <w:lastRenderedPageBreak/>
        <w:drawing>
          <wp:inline distT="0" distB="0" distL="0" distR="0" wp14:anchorId="201E2AF7" wp14:editId="0D838517">
            <wp:extent cx="5274310" cy="4659023"/>
            <wp:effectExtent l="0" t="0" r="2540" b="8255"/>
            <wp:docPr id="1380452230" name="图片 6" descr="图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0452230" name="图片 6" descr="图示&#10;&#10;描述已自动生成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80" b="28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46590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B724FC4" w14:textId="6DA10631" w:rsidR="000D3F1D" w:rsidRPr="002C31EB" w:rsidRDefault="000D3F1D" w:rsidP="000D3F1D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480" w:lineRule="auto"/>
        <w:jc w:val="both"/>
        <w:rPr>
          <w:rFonts w:ascii="Times New Roman" w:eastAsia="宋体" w:hAnsi="Times New Roman" w:cs="Times New Roman"/>
          <w:b/>
          <w:bCs/>
          <w:kern w:val="0"/>
          <w:sz w:val="18"/>
          <w:szCs w:val="18"/>
        </w:rPr>
      </w:pPr>
      <w:r w:rsidRPr="002C31EB">
        <w:rPr>
          <w:rFonts w:ascii="Times New Roman" w:eastAsia="宋体" w:hAnsi="Times New Roman" w:cs="Times New Roman"/>
          <w:b/>
          <w:bCs/>
          <w:kern w:val="0"/>
          <w:sz w:val="18"/>
          <w:szCs w:val="18"/>
        </w:rPr>
        <w:t>Fig</w:t>
      </w:r>
      <w:r w:rsidRPr="002C31EB">
        <w:rPr>
          <w:rFonts w:ascii="Times New Roman" w:eastAsia="宋体" w:hAnsi="Times New Roman" w:cs="Times New Roman" w:hint="eastAsia"/>
          <w:b/>
          <w:bCs/>
          <w:kern w:val="0"/>
          <w:sz w:val="18"/>
          <w:szCs w:val="18"/>
        </w:rPr>
        <w:t>ure</w:t>
      </w:r>
      <w:r w:rsidRPr="002C31EB">
        <w:rPr>
          <w:rFonts w:ascii="Times New Roman" w:eastAsia="宋体" w:hAnsi="Times New Roman" w:cs="Times New Roman"/>
          <w:b/>
          <w:bCs/>
          <w:kern w:val="0"/>
          <w:sz w:val="18"/>
          <w:szCs w:val="18"/>
        </w:rPr>
        <w:t xml:space="preserve"> </w:t>
      </w:r>
      <w:r>
        <w:rPr>
          <w:rFonts w:ascii="Times New Roman" w:eastAsia="宋体" w:hAnsi="Times New Roman" w:cs="Times New Roman" w:hint="eastAsia"/>
          <w:b/>
          <w:bCs/>
          <w:kern w:val="0"/>
          <w:sz w:val="18"/>
          <w:szCs w:val="18"/>
        </w:rPr>
        <w:t>S</w:t>
      </w:r>
      <w:r>
        <w:rPr>
          <w:rFonts w:ascii="Times New Roman" w:eastAsia="宋体" w:hAnsi="Times New Roman" w:cs="Times New Roman"/>
          <w:b/>
          <w:bCs/>
          <w:kern w:val="0"/>
          <w:sz w:val="18"/>
          <w:szCs w:val="18"/>
        </w:rPr>
        <w:t>7</w:t>
      </w:r>
      <w:r w:rsidRPr="002C31EB">
        <w:rPr>
          <w:rFonts w:ascii="Times New Roman" w:eastAsia="宋体" w:hAnsi="Times New Roman" w:cs="Times New Roman"/>
          <w:b/>
          <w:bCs/>
          <w:kern w:val="0"/>
          <w:sz w:val="18"/>
          <w:szCs w:val="18"/>
        </w:rPr>
        <w:t>. Human CXCR3</w:t>
      </w:r>
      <w:r w:rsidRPr="002C31EB">
        <w:rPr>
          <w:rFonts w:ascii="Times New Roman" w:hAnsi="Times New Roman" w:cs="Times New Roman"/>
          <w:b/>
          <w:bCs/>
          <w:kern w:val="0"/>
          <w:sz w:val="18"/>
          <w:szCs w:val="18"/>
          <w:vertAlign w:val="superscript"/>
        </w:rPr>
        <w:t xml:space="preserve">+ </w:t>
      </w:r>
      <w:r w:rsidRPr="002C31EB">
        <w:rPr>
          <w:rFonts w:ascii="Times New Roman" w:eastAsia="宋体" w:hAnsi="Times New Roman" w:cs="Times New Roman"/>
          <w:b/>
          <w:bCs/>
          <w:kern w:val="0"/>
          <w:sz w:val="18"/>
          <w:szCs w:val="18"/>
        </w:rPr>
        <w:t>IL21R</w:t>
      </w:r>
      <w:r w:rsidRPr="002C31EB">
        <w:rPr>
          <w:rFonts w:ascii="Times New Roman" w:eastAsia="宋体" w:hAnsi="Times New Roman" w:cs="Times New Roman"/>
          <w:b/>
          <w:bCs/>
          <w:kern w:val="0"/>
          <w:sz w:val="18"/>
          <w:szCs w:val="18"/>
          <w:vertAlign w:val="superscript"/>
        </w:rPr>
        <w:t>+</w:t>
      </w:r>
      <w:r w:rsidRPr="002C31EB">
        <w:rPr>
          <w:rFonts w:ascii="Times New Roman" w:eastAsia="宋体" w:hAnsi="Times New Roman" w:cs="Times New Roman"/>
          <w:b/>
          <w:bCs/>
          <w:kern w:val="0"/>
          <w:sz w:val="18"/>
          <w:szCs w:val="18"/>
        </w:rPr>
        <w:t>NK cells employ a similar auto-destructive mechanism.</w:t>
      </w:r>
    </w:p>
    <w:p w14:paraId="7B6ADD5A" w14:textId="7AB9D669" w:rsidR="000D3F1D" w:rsidRDefault="000D3F1D" w:rsidP="000D3F1D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480" w:lineRule="auto"/>
        <w:jc w:val="both"/>
        <w:rPr>
          <w:rFonts w:ascii="Times New Roman" w:eastAsia="宋体" w:hAnsi="Times New Roman" w:cs="Times New Roman"/>
          <w:color w:val="000000"/>
          <w:kern w:val="0"/>
          <w:sz w:val="18"/>
          <w:szCs w:val="18"/>
        </w:rPr>
      </w:pPr>
      <w:r w:rsidRPr="002C31EB">
        <w:rPr>
          <w:rFonts w:ascii="Times New Roman" w:eastAsia="宋体" w:hAnsi="Times New Roman" w:cs="Times New Roman"/>
          <w:b/>
          <w:bCs/>
          <w:kern w:val="0"/>
          <w:sz w:val="18"/>
          <w:szCs w:val="18"/>
        </w:rPr>
        <w:t xml:space="preserve">A. </w:t>
      </w:r>
      <w:r w:rsidRPr="002C31EB">
        <w:rPr>
          <w:rFonts w:ascii="Times New Roman" w:eastAsia="宋体" w:hAnsi="Times New Roman" w:cs="Times New Roman"/>
          <w:kern w:val="0"/>
          <w:sz w:val="18"/>
          <w:szCs w:val="18"/>
        </w:rPr>
        <w:t>Auto-destructive activity against primary human hepatocytes by allogeneic or autologous NK cells following IL-21 and acetate incubation (E:T ratio=3:1).</w:t>
      </w:r>
      <w:r w:rsidRPr="00154FB0">
        <w:rPr>
          <w:rFonts w:ascii="Times New Roman" w:eastAsia="宋体" w:hAnsi="Times New Roman" w:cs="Times New Roman"/>
          <w:color w:val="000000"/>
          <w:kern w:val="0"/>
          <w:sz w:val="18"/>
          <w:szCs w:val="18"/>
        </w:rPr>
        <w:t xml:space="preserve"> </w:t>
      </w:r>
      <w:r w:rsidRPr="00154FB0">
        <w:rPr>
          <w:rFonts w:ascii="Times New Roman" w:eastAsia="宋体" w:hAnsi="Times New Roman" w:cs="Times New Roman"/>
          <w:b/>
          <w:bCs/>
          <w:color w:val="000000"/>
          <w:kern w:val="0"/>
          <w:sz w:val="18"/>
          <w:szCs w:val="18"/>
        </w:rPr>
        <w:t>B</w:t>
      </w:r>
      <w:r w:rsidRPr="00154FB0">
        <w:rPr>
          <w:rFonts w:ascii="Times New Roman" w:eastAsia="宋体" w:hAnsi="Times New Roman" w:cs="Times New Roman"/>
          <w:color w:val="000000"/>
          <w:kern w:val="0"/>
          <w:sz w:val="18"/>
          <w:szCs w:val="18"/>
        </w:rPr>
        <w:t xml:space="preserve">. </w:t>
      </w:r>
      <w:r w:rsidRPr="002C31EB">
        <w:rPr>
          <w:rFonts w:ascii="Times New Roman" w:eastAsia="宋体" w:hAnsi="Times New Roman" w:cs="Times New Roman"/>
          <w:color w:val="000000"/>
          <w:kern w:val="0"/>
          <w:sz w:val="18"/>
          <w:szCs w:val="18"/>
        </w:rPr>
        <w:t>Signature gene expression in IL-21-stimulated hepatic CXCR3⁺IL21R⁺ NK cells from MASH patients</w:t>
      </w:r>
      <w:r w:rsidRPr="003C7206">
        <w:rPr>
          <w:rFonts w:ascii="Times New Roman" w:eastAsia="宋体" w:hAnsi="Times New Roman" w:cs="Times New Roman"/>
          <w:color w:val="000000"/>
          <w:kern w:val="0"/>
          <w:sz w:val="18"/>
          <w:szCs w:val="18"/>
        </w:rPr>
        <w:t>.</w:t>
      </w:r>
      <w:r>
        <w:rPr>
          <w:rFonts w:ascii="Times New Roman" w:eastAsia="宋体" w:hAnsi="Times New Roman" w:cs="Times New Roman"/>
          <w:color w:val="000000"/>
          <w:kern w:val="0"/>
          <w:sz w:val="18"/>
          <w:szCs w:val="18"/>
        </w:rPr>
        <w:t xml:space="preserve"> </w:t>
      </w:r>
      <w:r w:rsidRPr="00154FB0">
        <w:rPr>
          <w:rFonts w:ascii="Times New Roman" w:eastAsia="宋体" w:hAnsi="Times New Roman" w:cs="Times New Roman"/>
          <w:b/>
          <w:bCs/>
          <w:color w:val="000000"/>
          <w:kern w:val="0"/>
          <w:sz w:val="18"/>
          <w:szCs w:val="18"/>
        </w:rPr>
        <w:t>C</w:t>
      </w:r>
      <w:r w:rsidRPr="00154FB0">
        <w:rPr>
          <w:rFonts w:ascii="Times New Roman" w:eastAsia="宋体" w:hAnsi="Times New Roman" w:cs="Times New Roman"/>
          <w:color w:val="000000"/>
          <w:kern w:val="0"/>
          <w:sz w:val="18"/>
          <w:szCs w:val="18"/>
        </w:rPr>
        <w:t xml:space="preserve">. </w:t>
      </w:r>
      <w:r w:rsidRPr="003C7206">
        <w:rPr>
          <w:rFonts w:ascii="Times New Roman" w:eastAsia="宋体" w:hAnsi="Times New Roman" w:cs="Times New Roman"/>
          <w:color w:val="000000"/>
          <w:kern w:val="0"/>
          <w:sz w:val="18"/>
          <w:szCs w:val="18"/>
        </w:rPr>
        <w:t>PCA of transcriptional signatures in Cxcr3⁺Lef1</w:t>
      </w:r>
      <w:r w:rsidRPr="003C7206">
        <w:rPr>
          <w:rFonts w:ascii="Times New Roman" w:eastAsia="宋体" w:hAnsi="Times New Roman" w:cs="Times New Roman"/>
          <w:color w:val="000000"/>
          <w:kern w:val="0"/>
          <w:sz w:val="18"/>
          <w:szCs w:val="18"/>
          <w:vertAlign w:val="superscript"/>
        </w:rPr>
        <w:t>low</w:t>
      </w:r>
      <w:r w:rsidRPr="003C7206">
        <w:rPr>
          <w:rFonts w:ascii="Times New Roman" w:eastAsia="宋体" w:hAnsi="Times New Roman" w:cs="Times New Roman"/>
          <w:color w:val="000000"/>
          <w:kern w:val="0"/>
          <w:sz w:val="18"/>
          <w:szCs w:val="18"/>
        </w:rPr>
        <w:t xml:space="preserve"> NK cells versus human CXCR3⁺</w:t>
      </w:r>
      <w:r>
        <w:rPr>
          <w:rFonts w:ascii="Times New Roman" w:eastAsia="宋体" w:hAnsi="Times New Roman" w:cs="Times New Roman"/>
          <w:color w:val="000000"/>
          <w:kern w:val="0"/>
          <w:sz w:val="18"/>
          <w:szCs w:val="18"/>
        </w:rPr>
        <w:t>IL21R</w:t>
      </w:r>
      <w:r w:rsidRPr="003C7206">
        <w:rPr>
          <w:rFonts w:ascii="Times New Roman" w:eastAsia="宋体" w:hAnsi="Times New Roman" w:cs="Times New Roman"/>
          <w:color w:val="000000"/>
          <w:kern w:val="0"/>
          <w:sz w:val="18"/>
          <w:szCs w:val="18"/>
        </w:rPr>
        <w:t>⁺ NK cells</w:t>
      </w:r>
      <w:r>
        <w:rPr>
          <w:rFonts w:ascii="Times New Roman" w:eastAsia="宋体" w:hAnsi="Times New Roman" w:cs="Times New Roman"/>
          <w:color w:val="000000"/>
          <w:kern w:val="0"/>
          <w:sz w:val="18"/>
          <w:szCs w:val="18"/>
        </w:rPr>
        <w:t xml:space="preserve">. </w:t>
      </w:r>
      <w:r w:rsidRPr="00154FB0">
        <w:rPr>
          <w:rFonts w:ascii="Times New Roman" w:eastAsia="宋体" w:hAnsi="Times New Roman" w:cs="Times New Roman"/>
          <w:b/>
          <w:bCs/>
          <w:color w:val="000000"/>
          <w:kern w:val="0"/>
          <w:sz w:val="18"/>
          <w:szCs w:val="18"/>
        </w:rPr>
        <w:t>D</w:t>
      </w:r>
      <w:r w:rsidRPr="00154FB0">
        <w:rPr>
          <w:rFonts w:ascii="Times New Roman" w:eastAsia="宋体" w:hAnsi="Times New Roman" w:cs="Times New Roman"/>
          <w:color w:val="000000"/>
          <w:kern w:val="0"/>
          <w:sz w:val="18"/>
          <w:szCs w:val="18"/>
        </w:rPr>
        <w:t xml:space="preserve">. </w:t>
      </w:r>
      <w:r w:rsidRPr="002C31EB">
        <w:rPr>
          <w:rFonts w:ascii="Times New Roman" w:eastAsia="宋体" w:hAnsi="Times New Roman" w:cs="Times New Roman"/>
          <w:color w:val="000000"/>
          <w:kern w:val="0"/>
          <w:sz w:val="18"/>
          <w:szCs w:val="18"/>
        </w:rPr>
        <w:t>Transcriptomic concordance between mouse (CXCR3⁺ vs. CXCR3⁻ NK cells in MASH) and human (hepatic CXCR3⁺IL21R⁺ NK cells in MASH) was assessed by Spearman’s correlation, showing the linear regression (solid line) and 95% confidence interval (grey area)</w:t>
      </w:r>
      <w:r w:rsidR="00BD27B6">
        <w:rPr>
          <w:rFonts w:ascii="Times New Roman" w:eastAsia="宋体" w:hAnsi="Times New Roman" w:cs="Times New Roman" w:hint="eastAsia"/>
          <w:color w:val="000000"/>
          <w:kern w:val="0"/>
          <w:sz w:val="18"/>
          <w:szCs w:val="18"/>
        </w:rPr>
        <w:t>.</w:t>
      </w:r>
      <w:r w:rsidRPr="00154FB0">
        <w:rPr>
          <w:rFonts w:ascii="Times New Roman" w:eastAsia="宋体" w:hAnsi="Times New Roman" w:cs="Times New Roman"/>
          <w:color w:val="000000"/>
          <w:kern w:val="0"/>
          <w:sz w:val="18"/>
          <w:szCs w:val="18"/>
        </w:rPr>
        <w:t xml:space="preserve"> </w:t>
      </w:r>
      <w:r w:rsidRPr="00154FB0">
        <w:rPr>
          <w:rFonts w:ascii="Times New Roman" w:eastAsia="宋体" w:hAnsi="Times New Roman" w:cs="Times New Roman"/>
          <w:b/>
          <w:bCs/>
          <w:color w:val="000000"/>
          <w:kern w:val="0"/>
          <w:sz w:val="18"/>
          <w:szCs w:val="18"/>
        </w:rPr>
        <w:t>E</w:t>
      </w:r>
      <w:r w:rsidRPr="00154FB0">
        <w:rPr>
          <w:rFonts w:ascii="Times New Roman" w:eastAsia="宋体" w:hAnsi="Times New Roman" w:cs="Times New Roman"/>
          <w:color w:val="000000"/>
          <w:kern w:val="0"/>
          <w:sz w:val="18"/>
          <w:szCs w:val="18"/>
        </w:rPr>
        <w:t xml:space="preserve">. </w:t>
      </w:r>
      <w:r w:rsidRPr="002072BA">
        <w:rPr>
          <w:rFonts w:ascii="Times New Roman" w:eastAsia="宋体" w:hAnsi="Times New Roman" w:cs="Times New Roman"/>
          <w:color w:val="000000"/>
          <w:kern w:val="0"/>
          <w:sz w:val="18"/>
          <w:szCs w:val="18"/>
        </w:rPr>
        <w:t xml:space="preserve">Cytotoxicity of </w:t>
      </w:r>
      <w:r>
        <w:rPr>
          <w:rFonts w:ascii="Times New Roman" w:eastAsia="宋体" w:hAnsi="Times New Roman" w:cs="Times New Roman"/>
          <w:color w:val="000000"/>
          <w:kern w:val="0"/>
          <w:sz w:val="18"/>
          <w:szCs w:val="18"/>
        </w:rPr>
        <w:t>IL21R</w:t>
      </w:r>
      <w:r w:rsidRPr="002072BA">
        <w:rPr>
          <w:rFonts w:ascii="Times New Roman" w:eastAsia="宋体" w:hAnsi="Times New Roman" w:cs="Times New Roman"/>
          <w:color w:val="000000"/>
          <w:kern w:val="0"/>
          <w:sz w:val="18"/>
          <w:szCs w:val="18"/>
        </w:rPr>
        <w:t xml:space="preserve">⁺ NK cells from healthy donors against primary </w:t>
      </w:r>
      <w:r w:rsidRPr="00154FB0">
        <w:rPr>
          <w:rFonts w:ascii="Times New Roman" w:eastAsia="宋体" w:hAnsi="Times New Roman" w:cs="Times New Roman"/>
          <w:color w:val="000000"/>
          <w:kern w:val="0"/>
          <w:sz w:val="18"/>
          <w:szCs w:val="18"/>
        </w:rPr>
        <w:t>human</w:t>
      </w:r>
      <w:r w:rsidRPr="002072BA">
        <w:rPr>
          <w:rFonts w:ascii="Times New Roman" w:eastAsia="宋体" w:hAnsi="Times New Roman" w:cs="Times New Roman"/>
          <w:color w:val="000000"/>
          <w:kern w:val="0"/>
          <w:sz w:val="18"/>
          <w:szCs w:val="18"/>
        </w:rPr>
        <w:t xml:space="preserve"> hepatocytes.</w:t>
      </w:r>
      <w:r>
        <w:rPr>
          <w:rFonts w:ascii="Times New Roman" w:eastAsia="宋体" w:hAnsi="Times New Roman" w:cs="Times New Roman"/>
          <w:color w:val="000000"/>
          <w:kern w:val="0"/>
          <w:sz w:val="18"/>
          <w:szCs w:val="18"/>
        </w:rPr>
        <w:t xml:space="preserve"> </w:t>
      </w:r>
      <w:r w:rsidRPr="00154FB0">
        <w:rPr>
          <w:rFonts w:ascii="Times New Roman" w:eastAsia="宋体" w:hAnsi="Times New Roman" w:cs="Times New Roman"/>
          <w:color w:val="000000"/>
          <w:kern w:val="0"/>
          <w:sz w:val="18"/>
          <w:szCs w:val="18"/>
        </w:rPr>
        <w:t>F.</w:t>
      </w:r>
      <w:r w:rsidRPr="002072BA">
        <w:t xml:space="preserve"> </w:t>
      </w:r>
      <w:r w:rsidRPr="002072BA">
        <w:rPr>
          <w:rFonts w:ascii="Times New Roman" w:eastAsia="宋体" w:hAnsi="Times New Roman" w:cs="Times New Roman"/>
          <w:color w:val="000000"/>
          <w:kern w:val="0"/>
          <w:sz w:val="18"/>
          <w:szCs w:val="18"/>
        </w:rPr>
        <w:t xml:space="preserve">Effects of variable </w:t>
      </w:r>
      <w:r>
        <w:rPr>
          <w:rFonts w:ascii="Times New Roman" w:eastAsia="宋体" w:hAnsi="Times New Roman" w:cs="Times New Roman"/>
          <w:color w:val="000000"/>
          <w:kern w:val="0"/>
          <w:sz w:val="18"/>
          <w:szCs w:val="18"/>
        </w:rPr>
        <w:t>IL-21</w:t>
      </w:r>
      <w:r w:rsidRPr="002072BA">
        <w:rPr>
          <w:rFonts w:ascii="Times New Roman" w:eastAsia="宋体" w:hAnsi="Times New Roman" w:cs="Times New Roman"/>
          <w:color w:val="000000"/>
          <w:kern w:val="0"/>
          <w:sz w:val="18"/>
          <w:szCs w:val="18"/>
        </w:rPr>
        <w:t xml:space="preserve"> concentrations on </w:t>
      </w:r>
      <w:r>
        <w:rPr>
          <w:rFonts w:ascii="Times New Roman" w:eastAsia="宋体" w:hAnsi="Times New Roman" w:cs="Times New Roman"/>
          <w:color w:val="000000"/>
          <w:kern w:val="0"/>
          <w:sz w:val="18"/>
          <w:szCs w:val="18"/>
        </w:rPr>
        <w:t>IL21R</w:t>
      </w:r>
      <w:r w:rsidRPr="002072BA">
        <w:rPr>
          <w:rFonts w:ascii="Times New Roman" w:eastAsia="宋体" w:hAnsi="Times New Roman" w:cs="Times New Roman"/>
          <w:color w:val="000000"/>
          <w:kern w:val="0"/>
          <w:sz w:val="18"/>
          <w:szCs w:val="18"/>
          <w:vertAlign w:val="superscript"/>
        </w:rPr>
        <w:t>+</w:t>
      </w:r>
      <w:r w:rsidRPr="002072BA">
        <w:rPr>
          <w:rFonts w:ascii="Times New Roman" w:eastAsia="宋体" w:hAnsi="Times New Roman" w:cs="Times New Roman"/>
          <w:color w:val="000000"/>
          <w:kern w:val="0"/>
          <w:sz w:val="18"/>
          <w:szCs w:val="18"/>
        </w:rPr>
        <w:t xml:space="preserve"> NK cell cytotoxicity, n=3.</w:t>
      </w:r>
      <w:r w:rsidRPr="00154FB0">
        <w:rPr>
          <w:rFonts w:ascii="Times New Roman" w:eastAsia="宋体" w:hAnsi="Times New Roman" w:cs="Times New Roman"/>
          <w:color w:val="000000"/>
          <w:kern w:val="0"/>
          <w:sz w:val="18"/>
          <w:szCs w:val="18"/>
        </w:rPr>
        <w:t xml:space="preserve"> </w:t>
      </w:r>
      <w:r w:rsidRPr="009903B1">
        <w:rPr>
          <w:rFonts w:ascii="Times New Roman" w:eastAsia="宋体" w:hAnsi="Times New Roman" w:cs="Times New Roman"/>
          <w:b/>
          <w:bCs/>
          <w:color w:val="000000"/>
          <w:kern w:val="0"/>
          <w:sz w:val="18"/>
          <w:szCs w:val="18"/>
        </w:rPr>
        <w:t>G</w:t>
      </w:r>
      <w:r w:rsidRPr="00154FB0">
        <w:rPr>
          <w:rFonts w:ascii="Times New Roman" w:eastAsia="宋体" w:hAnsi="Times New Roman" w:cs="Times New Roman"/>
          <w:color w:val="000000"/>
          <w:kern w:val="0"/>
          <w:sz w:val="18"/>
          <w:szCs w:val="18"/>
        </w:rPr>
        <w:t xml:space="preserve">. </w:t>
      </w:r>
      <w:r w:rsidRPr="002072BA">
        <w:rPr>
          <w:rFonts w:ascii="Times New Roman" w:eastAsia="宋体" w:hAnsi="Times New Roman" w:cs="Times New Roman"/>
          <w:color w:val="000000"/>
          <w:kern w:val="0"/>
          <w:sz w:val="18"/>
          <w:szCs w:val="18"/>
        </w:rPr>
        <w:t xml:space="preserve">Effect of different effector-to-target ratios on the cytotoxic activity of </w:t>
      </w:r>
      <w:r>
        <w:rPr>
          <w:rFonts w:ascii="Times New Roman" w:eastAsia="宋体" w:hAnsi="Times New Roman" w:cs="Times New Roman"/>
          <w:color w:val="000000"/>
          <w:kern w:val="0"/>
          <w:sz w:val="18"/>
          <w:szCs w:val="18"/>
        </w:rPr>
        <w:t>IL21R</w:t>
      </w:r>
      <w:r w:rsidRPr="005D2415">
        <w:rPr>
          <w:rFonts w:ascii="Times New Roman" w:eastAsia="宋体" w:hAnsi="Times New Roman" w:cs="Times New Roman"/>
          <w:color w:val="000000"/>
          <w:kern w:val="0"/>
          <w:sz w:val="18"/>
          <w:szCs w:val="18"/>
          <w:vertAlign w:val="superscript"/>
        </w:rPr>
        <w:t xml:space="preserve">+ </w:t>
      </w:r>
      <w:r w:rsidRPr="002072BA">
        <w:rPr>
          <w:rFonts w:ascii="Times New Roman" w:eastAsia="宋体" w:hAnsi="Times New Roman" w:cs="Times New Roman"/>
          <w:color w:val="000000"/>
          <w:kern w:val="0"/>
          <w:sz w:val="18"/>
          <w:szCs w:val="18"/>
        </w:rPr>
        <w:t xml:space="preserve">NK cells, n=3. </w:t>
      </w:r>
      <w:r w:rsidRPr="009903B1">
        <w:rPr>
          <w:rFonts w:ascii="Times New Roman" w:eastAsia="宋体" w:hAnsi="Times New Roman" w:cs="Times New Roman"/>
          <w:b/>
          <w:bCs/>
          <w:color w:val="000000"/>
          <w:kern w:val="0"/>
          <w:sz w:val="18"/>
          <w:szCs w:val="18"/>
        </w:rPr>
        <w:t>H</w:t>
      </w:r>
      <w:r w:rsidRPr="00154FB0">
        <w:rPr>
          <w:rFonts w:ascii="Times New Roman" w:eastAsia="宋体" w:hAnsi="Times New Roman" w:cs="Times New Roman"/>
          <w:color w:val="000000"/>
          <w:kern w:val="0"/>
          <w:sz w:val="18"/>
          <w:szCs w:val="18"/>
        </w:rPr>
        <w:t>.</w:t>
      </w:r>
      <w:r w:rsidRPr="0046082A">
        <w:rPr>
          <w:rFonts w:ascii="Times New Roman" w:eastAsia="宋体" w:hAnsi="Times New Roman" w:cs="Times New Roman"/>
          <w:color w:val="000000"/>
          <w:kern w:val="0"/>
          <w:sz w:val="18"/>
          <w:szCs w:val="18"/>
        </w:rPr>
        <w:t xml:space="preserve"> Auto-destructiveness of IL-21-treated CXCR3⁺ NK cells against human hepatocytes were assessed under the </w:t>
      </w:r>
      <w:r w:rsidRPr="0046082A">
        <w:rPr>
          <w:rFonts w:ascii="Times New Roman" w:eastAsia="宋体" w:hAnsi="Times New Roman" w:cs="Times New Roman"/>
          <w:color w:val="000000"/>
          <w:kern w:val="0"/>
          <w:sz w:val="18"/>
          <w:szCs w:val="18"/>
        </w:rPr>
        <w:lastRenderedPageBreak/>
        <w:t>following with</w:t>
      </w:r>
      <w:r>
        <w:rPr>
          <w:rFonts w:ascii="Times New Roman" w:eastAsia="宋体" w:hAnsi="Times New Roman" w:cs="Times New Roman"/>
          <w:color w:val="000000"/>
          <w:kern w:val="0"/>
          <w:sz w:val="18"/>
          <w:szCs w:val="18"/>
        </w:rPr>
        <w:t xml:space="preserve"> or </w:t>
      </w:r>
      <w:r w:rsidRPr="0046082A">
        <w:rPr>
          <w:rFonts w:ascii="Times New Roman" w:eastAsia="宋体" w:hAnsi="Times New Roman" w:cs="Times New Roman"/>
          <w:color w:val="000000"/>
          <w:kern w:val="0"/>
          <w:sz w:val="18"/>
          <w:szCs w:val="18"/>
        </w:rPr>
        <w:t xml:space="preserve">without acetate and in the presence of </w:t>
      </w:r>
      <w:r w:rsidRPr="008F6697">
        <w:rPr>
          <w:rFonts w:ascii="Times New Roman" w:eastAsia="宋体" w:hAnsi="Times New Roman" w:cs="Times New Roman"/>
          <w:color w:val="000000"/>
          <w:kern w:val="0"/>
          <w:sz w:val="18"/>
          <w:szCs w:val="18"/>
        </w:rPr>
        <w:t xml:space="preserve">10 μg/ml </w:t>
      </w:r>
      <w:r w:rsidRPr="0046082A">
        <w:rPr>
          <w:rFonts w:ascii="Times New Roman" w:eastAsia="宋体" w:hAnsi="Times New Roman" w:cs="Times New Roman"/>
          <w:color w:val="000000"/>
          <w:kern w:val="0"/>
          <w:sz w:val="18"/>
          <w:szCs w:val="18"/>
        </w:rPr>
        <w:t>anti-NKG2D antibodies</w:t>
      </w:r>
      <w:r>
        <w:rPr>
          <w:rFonts w:ascii="Times New Roman" w:eastAsia="宋体" w:hAnsi="Times New Roman" w:cs="Times New Roman"/>
          <w:color w:val="000000"/>
          <w:kern w:val="0"/>
          <w:sz w:val="18"/>
          <w:szCs w:val="18"/>
        </w:rPr>
        <w:t xml:space="preserve"> </w:t>
      </w:r>
      <w:r w:rsidRPr="0046082A">
        <w:rPr>
          <w:rFonts w:ascii="Times New Roman" w:eastAsia="宋体" w:hAnsi="Times New Roman" w:cs="Times New Roman"/>
          <w:color w:val="000000"/>
          <w:kern w:val="0"/>
          <w:sz w:val="18"/>
          <w:szCs w:val="18"/>
        </w:rPr>
        <w:t xml:space="preserve">or </w:t>
      </w:r>
      <w:r>
        <w:rPr>
          <w:rFonts w:ascii="Times New Roman" w:eastAsia="宋体" w:hAnsi="Times New Roman" w:cs="Times New Roman"/>
          <w:color w:val="000000"/>
          <w:kern w:val="0"/>
          <w:sz w:val="18"/>
          <w:szCs w:val="18"/>
        </w:rPr>
        <w:t xml:space="preserve">20 mM </w:t>
      </w:r>
      <w:r w:rsidRPr="0046082A">
        <w:rPr>
          <w:rFonts w:ascii="Times New Roman" w:eastAsia="宋体" w:hAnsi="Times New Roman" w:cs="Times New Roman"/>
          <w:color w:val="000000"/>
          <w:kern w:val="0"/>
          <w:sz w:val="18"/>
          <w:szCs w:val="18"/>
        </w:rPr>
        <w:t>EDTA</w:t>
      </w:r>
      <w:r>
        <w:rPr>
          <w:rFonts w:ascii="Times New Roman" w:eastAsia="宋体" w:hAnsi="Times New Roman" w:cs="Times New Roman"/>
          <w:color w:val="000000"/>
          <w:kern w:val="0"/>
          <w:sz w:val="18"/>
          <w:szCs w:val="18"/>
        </w:rPr>
        <w:t xml:space="preserve">, </w:t>
      </w:r>
      <w:r w:rsidRPr="00154FB0">
        <w:rPr>
          <w:rFonts w:ascii="Times New Roman" w:eastAsia="宋体" w:hAnsi="Times New Roman" w:cs="Times New Roman"/>
          <w:color w:val="000000"/>
          <w:kern w:val="0"/>
          <w:sz w:val="18"/>
          <w:szCs w:val="18"/>
        </w:rPr>
        <w:t xml:space="preserve">n=3. </w:t>
      </w:r>
      <w:r w:rsidRPr="009903B1">
        <w:rPr>
          <w:rFonts w:ascii="Times New Roman" w:eastAsia="宋体" w:hAnsi="Times New Roman" w:cs="Times New Roman"/>
          <w:b/>
          <w:bCs/>
          <w:color w:val="000000"/>
          <w:kern w:val="0"/>
          <w:sz w:val="18"/>
          <w:szCs w:val="18"/>
        </w:rPr>
        <w:t>I-J.</w:t>
      </w:r>
      <w:r w:rsidRPr="00154FB0">
        <w:rPr>
          <w:rFonts w:ascii="Times New Roman" w:eastAsia="宋体" w:hAnsi="Times New Roman" w:cs="Times New Roman"/>
          <w:color w:val="000000"/>
          <w:kern w:val="0"/>
          <w:sz w:val="18"/>
          <w:szCs w:val="18"/>
        </w:rPr>
        <w:t xml:space="preserve"> </w:t>
      </w:r>
      <w:r w:rsidRPr="002072BA">
        <w:rPr>
          <w:rFonts w:ascii="Times New Roman" w:eastAsia="宋体" w:hAnsi="Times New Roman" w:cs="Times New Roman"/>
          <w:color w:val="000000"/>
          <w:kern w:val="0"/>
          <w:sz w:val="18"/>
          <w:szCs w:val="18"/>
        </w:rPr>
        <w:t xml:space="preserve">CXCL9 stimulates NK cell FASL and TRAIL expression, n=6. </w:t>
      </w:r>
      <w:r w:rsidRPr="002072BA">
        <w:rPr>
          <w:rFonts w:ascii="Times New Roman" w:eastAsia="宋体" w:hAnsi="Times New Roman" w:cs="Times New Roman"/>
          <w:b/>
          <w:bCs/>
          <w:color w:val="000000"/>
          <w:kern w:val="0"/>
          <w:sz w:val="18"/>
          <w:szCs w:val="18"/>
        </w:rPr>
        <w:t>K</w:t>
      </w:r>
      <w:r w:rsidRPr="002072BA">
        <w:rPr>
          <w:rFonts w:ascii="Times New Roman" w:eastAsia="宋体" w:hAnsi="Times New Roman" w:cs="Times New Roman"/>
          <w:color w:val="000000"/>
          <w:kern w:val="0"/>
          <w:sz w:val="18"/>
          <w:szCs w:val="18"/>
        </w:rPr>
        <w:t xml:space="preserve">. Caspase3/7 and Caspase8 activation in human primary hepatocytes after </w:t>
      </w:r>
      <w:r>
        <w:rPr>
          <w:rFonts w:ascii="Times New Roman" w:eastAsia="宋体" w:hAnsi="Times New Roman" w:cs="Times New Roman"/>
          <w:color w:val="000000"/>
          <w:kern w:val="0"/>
          <w:sz w:val="18"/>
          <w:szCs w:val="18"/>
        </w:rPr>
        <w:t xml:space="preserve">treating with </w:t>
      </w:r>
      <w:r w:rsidRPr="002072BA">
        <w:rPr>
          <w:rFonts w:ascii="Times New Roman" w:eastAsia="宋体" w:hAnsi="Times New Roman" w:cs="Times New Roman"/>
          <w:color w:val="000000"/>
          <w:kern w:val="0"/>
          <w:sz w:val="18"/>
          <w:szCs w:val="18"/>
        </w:rPr>
        <w:t>anti-FasL</w:t>
      </w:r>
      <w:r w:rsidRPr="0046082A">
        <w:rPr>
          <w:rFonts w:ascii="Times New Roman" w:eastAsia="宋体" w:hAnsi="Times New Roman" w:cs="Times New Roman"/>
          <w:color w:val="000000"/>
          <w:kern w:val="0"/>
          <w:sz w:val="18"/>
          <w:szCs w:val="18"/>
        </w:rPr>
        <w:t xml:space="preserve"> (10 μg/ml)</w:t>
      </w:r>
      <w:r>
        <w:rPr>
          <w:rFonts w:ascii="Times New Roman" w:eastAsia="宋体" w:hAnsi="Times New Roman" w:cs="Times New Roman"/>
          <w:color w:val="000000"/>
          <w:kern w:val="0"/>
          <w:sz w:val="18"/>
          <w:szCs w:val="18"/>
        </w:rPr>
        <w:t xml:space="preserve">, </w:t>
      </w:r>
      <w:r w:rsidRPr="002072BA">
        <w:rPr>
          <w:rFonts w:ascii="Times New Roman" w:eastAsia="宋体" w:hAnsi="Times New Roman" w:cs="Times New Roman"/>
          <w:color w:val="000000"/>
          <w:kern w:val="0"/>
          <w:sz w:val="18"/>
          <w:szCs w:val="18"/>
        </w:rPr>
        <w:t>n = 3.</w:t>
      </w:r>
      <w:r w:rsidRPr="000A362C">
        <w:t xml:space="preserve"> </w:t>
      </w:r>
      <w:r w:rsidRPr="000A362C">
        <w:rPr>
          <w:rFonts w:ascii="Times New Roman" w:eastAsia="宋体" w:hAnsi="Times New Roman" w:cs="Times New Roman"/>
          <w:color w:val="000000"/>
          <w:kern w:val="0"/>
          <w:sz w:val="18"/>
          <w:szCs w:val="18"/>
        </w:rPr>
        <w:t xml:space="preserve">Data are presented as mean ± SEM. </w:t>
      </w:r>
      <w:r w:rsidRPr="000A362C">
        <w:rPr>
          <w:rFonts w:ascii="Times New Roman" w:eastAsia="宋体" w:hAnsi="Times New Roman" w:cs="Times New Roman"/>
          <w:i/>
          <w:iCs/>
          <w:color w:val="000000"/>
          <w:kern w:val="0"/>
          <w:sz w:val="18"/>
          <w:szCs w:val="18"/>
        </w:rPr>
        <w:t>*P</w:t>
      </w:r>
      <w:r w:rsidRPr="000A362C">
        <w:rPr>
          <w:rFonts w:ascii="Times New Roman" w:eastAsia="宋体" w:hAnsi="Times New Roman" w:cs="Times New Roman"/>
          <w:color w:val="000000"/>
          <w:kern w:val="0"/>
          <w:sz w:val="18"/>
          <w:szCs w:val="18"/>
        </w:rPr>
        <w:t xml:space="preserve"> &lt; 0.05, </w:t>
      </w:r>
      <w:r w:rsidRPr="000A362C">
        <w:rPr>
          <w:rFonts w:ascii="Times New Roman" w:eastAsia="宋体" w:hAnsi="Times New Roman" w:cs="Times New Roman"/>
          <w:i/>
          <w:iCs/>
          <w:color w:val="000000"/>
          <w:kern w:val="0"/>
          <w:sz w:val="18"/>
          <w:szCs w:val="18"/>
        </w:rPr>
        <w:t>**P</w:t>
      </w:r>
      <w:r w:rsidRPr="000A362C">
        <w:rPr>
          <w:rFonts w:ascii="Times New Roman" w:eastAsia="宋体" w:hAnsi="Times New Roman" w:cs="Times New Roman"/>
          <w:color w:val="000000"/>
          <w:kern w:val="0"/>
          <w:sz w:val="18"/>
          <w:szCs w:val="18"/>
        </w:rPr>
        <w:t xml:space="preserve"> &lt; 0.01, </w:t>
      </w:r>
      <w:r w:rsidRPr="000A362C">
        <w:rPr>
          <w:rFonts w:ascii="Times New Roman" w:eastAsia="宋体" w:hAnsi="Times New Roman" w:cs="Times New Roman"/>
          <w:i/>
          <w:iCs/>
          <w:color w:val="000000"/>
          <w:kern w:val="0"/>
          <w:sz w:val="18"/>
          <w:szCs w:val="18"/>
        </w:rPr>
        <w:t>***P</w:t>
      </w:r>
      <w:r w:rsidRPr="000A362C">
        <w:rPr>
          <w:rFonts w:ascii="Times New Roman" w:eastAsia="宋体" w:hAnsi="Times New Roman" w:cs="Times New Roman"/>
          <w:color w:val="000000"/>
          <w:kern w:val="0"/>
          <w:sz w:val="18"/>
          <w:szCs w:val="18"/>
        </w:rPr>
        <w:t xml:space="preserve"> &lt; 0.001. Statistical analyses were performed using one-way ANOVA with Tukey’s test (E-F, H, K), two-way ANOVA with Tukey’s test (A-B, G), or unpaired two-tailed t-test (I-J).</w:t>
      </w:r>
    </w:p>
    <w:p w14:paraId="56A56B43" w14:textId="4D3E9784" w:rsidR="000D3F1D" w:rsidRPr="000D3F1D" w:rsidRDefault="000D3F1D" w:rsidP="009066A8">
      <w:pPr>
        <w:widowControl/>
        <w:rPr>
          <w:rFonts w:ascii="Times New Roman" w:eastAsia="宋体" w:hAnsi="Times New Roman" w:cs="Times New Roman"/>
          <w:color w:val="000000"/>
          <w:kern w:val="0"/>
          <w:sz w:val="18"/>
          <w:szCs w:val="18"/>
        </w:rPr>
      </w:pPr>
      <w:r>
        <w:rPr>
          <w:rFonts w:ascii="Times New Roman" w:eastAsia="宋体" w:hAnsi="Times New Roman" w:cs="Times New Roman"/>
          <w:color w:val="000000"/>
          <w:kern w:val="0"/>
          <w:sz w:val="18"/>
          <w:szCs w:val="18"/>
        </w:rPr>
        <w:br w:type="page"/>
      </w:r>
    </w:p>
    <w:p w14:paraId="041BDAD1" w14:textId="5828CA9C" w:rsidR="004347D9" w:rsidRPr="00285DE7" w:rsidRDefault="004347D9" w:rsidP="00285DE7">
      <w:pPr>
        <w:spacing w:after="0" w:line="360" w:lineRule="auto"/>
        <w:jc w:val="both"/>
        <w:rPr>
          <w:rFonts w:ascii="Arial" w:eastAsia="宋体" w:hAnsi="Arial" w:cs="Arial"/>
          <w:b/>
          <w:bCs/>
          <w:color w:val="9C4847"/>
          <w:sz w:val="20"/>
          <w:szCs w:val="20"/>
        </w:rPr>
      </w:pPr>
      <w:r w:rsidRPr="00285DE7">
        <w:rPr>
          <w:rFonts w:ascii="Arial" w:eastAsia="宋体" w:hAnsi="Arial" w:cs="Arial"/>
          <w:b/>
          <w:bCs/>
          <w:color w:val="9C4847"/>
          <w:sz w:val="20"/>
          <w:szCs w:val="20"/>
        </w:rPr>
        <w:lastRenderedPageBreak/>
        <w:t>STAR * METHODS</w:t>
      </w:r>
    </w:p>
    <w:p w14:paraId="6ED643CF" w14:textId="738529C0" w:rsidR="004347D9" w:rsidRPr="004347D9" w:rsidRDefault="004347D9" w:rsidP="00285DE7">
      <w:pPr>
        <w:spacing w:after="0" w:line="360" w:lineRule="auto"/>
        <w:jc w:val="both"/>
        <w:rPr>
          <w:rFonts w:ascii="Arial" w:eastAsia="宋体" w:hAnsi="Arial" w:cs="Arial"/>
          <w:b/>
          <w:bCs/>
          <w:color w:val="9C4847"/>
          <w:sz w:val="18"/>
          <w:szCs w:val="18"/>
        </w:rPr>
      </w:pPr>
      <w:r w:rsidRPr="004347D9">
        <w:rPr>
          <w:rFonts w:ascii="Arial" w:eastAsia="宋体" w:hAnsi="Arial" w:cs="Arial"/>
          <w:b/>
          <w:bCs/>
          <w:color w:val="9C4847"/>
          <w:sz w:val="18"/>
          <w:szCs w:val="18"/>
        </w:rPr>
        <w:t>KEY RESOURCES TABLE</w:t>
      </w:r>
    </w:p>
    <w:tbl>
      <w:tblPr>
        <w:tblStyle w:val="a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397"/>
        <w:gridCol w:w="2133"/>
        <w:gridCol w:w="2766"/>
      </w:tblGrid>
      <w:tr w:rsidR="004347D9" w14:paraId="3F53B014" w14:textId="77777777" w:rsidTr="00285DE7">
        <w:tc>
          <w:tcPr>
            <w:tcW w:w="3397" w:type="dxa"/>
            <w:tcBorders>
              <w:top w:val="single" w:sz="12" w:space="0" w:color="C00000"/>
              <w:bottom w:val="single" w:sz="8" w:space="0" w:color="C00000"/>
            </w:tcBorders>
          </w:tcPr>
          <w:p w14:paraId="04F13FC8" w14:textId="0161E1AD" w:rsidR="004347D9" w:rsidRPr="00E00638" w:rsidRDefault="004347D9" w:rsidP="00B859BC">
            <w:pPr>
              <w:jc w:val="both"/>
              <w:rPr>
                <w:rFonts w:ascii="Arial" w:eastAsia="宋体" w:hAnsi="Arial" w:cs="Arial"/>
                <w:b/>
                <w:bCs/>
                <w:color w:val="9C4847"/>
                <w:sz w:val="16"/>
                <w:szCs w:val="16"/>
              </w:rPr>
            </w:pPr>
            <w:r w:rsidRPr="00E00638">
              <w:rPr>
                <w:rFonts w:ascii="Arial" w:hAnsi="Arial" w:cs="Arial"/>
                <w:color w:val="883638"/>
                <w:kern w:val="0"/>
                <w:sz w:val="16"/>
                <w:szCs w:val="16"/>
              </w:rPr>
              <w:t>REAGENT or RESOURCE</w:t>
            </w:r>
          </w:p>
        </w:tc>
        <w:tc>
          <w:tcPr>
            <w:tcW w:w="2133" w:type="dxa"/>
            <w:tcBorders>
              <w:top w:val="single" w:sz="12" w:space="0" w:color="C00000"/>
              <w:bottom w:val="single" w:sz="8" w:space="0" w:color="C00000"/>
            </w:tcBorders>
          </w:tcPr>
          <w:p w14:paraId="36289FEB" w14:textId="2DEF1EF3" w:rsidR="004347D9" w:rsidRPr="00E00638" w:rsidRDefault="004347D9" w:rsidP="00B859BC">
            <w:pPr>
              <w:jc w:val="both"/>
              <w:rPr>
                <w:rFonts w:ascii="Times New Roman" w:eastAsia="宋体" w:hAnsi="Times New Roman" w:cs="Times New Roman"/>
                <w:b/>
                <w:bCs/>
                <w:color w:val="9C4847"/>
                <w:sz w:val="16"/>
                <w:szCs w:val="16"/>
              </w:rPr>
            </w:pPr>
            <w:r w:rsidRPr="00E00638">
              <w:rPr>
                <w:rFonts w:ascii="Helvetica" w:hAnsi="Helvetica" w:cs="Helvetica"/>
                <w:color w:val="883638"/>
                <w:kern w:val="0"/>
                <w:sz w:val="16"/>
                <w:szCs w:val="16"/>
              </w:rPr>
              <w:t>SOURCE</w:t>
            </w:r>
          </w:p>
        </w:tc>
        <w:tc>
          <w:tcPr>
            <w:tcW w:w="2766" w:type="dxa"/>
            <w:tcBorders>
              <w:top w:val="single" w:sz="12" w:space="0" w:color="C00000"/>
              <w:bottom w:val="single" w:sz="8" w:space="0" w:color="C00000"/>
            </w:tcBorders>
          </w:tcPr>
          <w:p w14:paraId="4F8BC00E" w14:textId="353640B9" w:rsidR="004347D9" w:rsidRPr="00E00638" w:rsidRDefault="004347D9" w:rsidP="00B859BC">
            <w:pPr>
              <w:jc w:val="both"/>
              <w:rPr>
                <w:rFonts w:ascii="Times New Roman" w:eastAsia="宋体" w:hAnsi="Times New Roman" w:cs="Times New Roman"/>
                <w:b/>
                <w:bCs/>
                <w:color w:val="9C4847"/>
                <w:sz w:val="16"/>
                <w:szCs w:val="16"/>
              </w:rPr>
            </w:pPr>
            <w:r w:rsidRPr="00E00638">
              <w:rPr>
                <w:rFonts w:ascii="Helvetica" w:hAnsi="Helvetica" w:cs="Helvetica"/>
                <w:color w:val="883638"/>
                <w:kern w:val="0"/>
                <w:sz w:val="16"/>
                <w:szCs w:val="16"/>
              </w:rPr>
              <w:t>IDENTIFIER</w:t>
            </w:r>
          </w:p>
        </w:tc>
      </w:tr>
      <w:tr w:rsidR="004347D9" w14:paraId="10E6C52B" w14:textId="77777777" w:rsidTr="00285DE7">
        <w:tc>
          <w:tcPr>
            <w:tcW w:w="8296" w:type="dxa"/>
            <w:gridSpan w:val="3"/>
            <w:tcBorders>
              <w:top w:val="single" w:sz="8" w:space="0" w:color="C00000"/>
              <w:bottom w:val="single" w:sz="8" w:space="0" w:color="C00000"/>
            </w:tcBorders>
          </w:tcPr>
          <w:p w14:paraId="0E9BFA87" w14:textId="32A05B94" w:rsidR="004347D9" w:rsidRPr="00E00638" w:rsidRDefault="007B1191" w:rsidP="00B859BC">
            <w:pPr>
              <w:jc w:val="both"/>
              <w:rPr>
                <w:rFonts w:ascii="Arial" w:eastAsia="宋体" w:hAnsi="Arial" w:cs="Arial"/>
                <w:b/>
                <w:bCs/>
                <w:color w:val="9C4847"/>
                <w:sz w:val="16"/>
                <w:szCs w:val="16"/>
              </w:rPr>
            </w:pPr>
            <w:r w:rsidRPr="00E00638">
              <w:rPr>
                <w:rFonts w:ascii="Arial" w:eastAsia="宋体" w:hAnsi="Arial" w:cs="Arial"/>
                <w:b/>
                <w:bCs/>
                <w:color w:val="9C4847"/>
                <w:sz w:val="16"/>
                <w:szCs w:val="16"/>
              </w:rPr>
              <w:t>Antibodies for flow cytometric analysis</w:t>
            </w:r>
          </w:p>
        </w:tc>
      </w:tr>
      <w:tr w:rsidR="004347D9" w14:paraId="2A41358C" w14:textId="77777777" w:rsidTr="00285DE7">
        <w:tc>
          <w:tcPr>
            <w:tcW w:w="3397" w:type="dxa"/>
            <w:tcBorders>
              <w:top w:val="single" w:sz="8" w:space="0" w:color="C00000"/>
            </w:tcBorders>
            <w:shd w:val="clear" w:color="auto" w:fill="E6E6E5"/>
          </w:tcPr>
          <w:p w14:paraId="0026B7F9" w14:textId="1404F4FA" w:rsidR="004347D9" w:rsidRPr="00E00638" w:rsidRDefault="007B1191" w:rsidP="00B859BC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E00638">
              <w:rPr>
                <w:rFonts w:ascii="Arial" w:hAnsi="Arial" w:cs="Arial"/>
                <w:color w:val="000000" w:themeColor="text1"/>
                <w:kern w:val="0"/>
                <w:sz w:val="16"/>
                <w:szCs w:val="16"/>
              </w:rPr>
              <w:t>FITC anti-human/mouse C</w:t>
            </w:r>
            <w:r w:rsidR="00931089" w:rsidRPr="00E00638">
              <w:rPr>
                <w:rFonts w:ascii="Arial" w:hAnsi="Arial" w:cs="Arial"/>
                <w:color w:val="000000" w:themeColor="text1"/>
                <w:kern w:val="0"/>
                <w:sz w:val="16"/>
                <w:szCs w:val="16"/>
              </w:rPr>
              <w:t>d</w:t>
            </w:r>
            <w:r w:rsidRPr="00E00638">
              <w:rPr>
                <w:rFonts w:ascii="Arial" w:hAnsi="Arial" w:cs="Arial"/>
                <w:color w:val="000000" w:themeColor="text1"/>
                <w:kern w:val="0"/>
                <w:sz w:val="16"/>
                <w:szCs w:val="16"/>
              </w:rPr>
              <w:t>45</w:t>
            </w:r>
          </w:p>
        </w:tc>
        <w:tc>
          <w:tcPr>
            <w:tcW w:w="2133" w:type="dxa"/>
            <w:tcBorders>
              <w:top w:val="single" w:sz="8" w:space="0" w:color="C00000"/>
            </w:tcBorders>
            <w:shd w:val="clear" w:color="auto" w:fill="E6E6E5"/>
          </w:tcPr>
          <w:p w14:paraId="686C8B85" w14:textId="29149554" w:rsidR="004347D9" w:rsidRPr="00E00638" w:rsidRDefault="005B36AF" w:rsidP="00B859BC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E00638">
              <w:rPr>
                <w:rFonts w:ascii="Arial" w:eastAsia="宋体" w:hAnsi="Arial" w:cs="Arial"/>
                <w:color w:val="000000" w:themeColor="text1"/>
                <w:kern w:val="0"/>
                <w:sz w:val="16"/>
                <w:szCs w:val="16"/>
              </w:rPr>
              <w:t>Abcam</w:t>
            </w:r>
          </w:p>
        </w:tc>
        <w:tc>
          <w:tcPr>
            <w:tcW w:w="2766" w:type="dxa"/>
            <w:tcBorders>
              <w:top w:val="single" w:sz="8" w:space="0" w:color="C00000"/>
            </w:tcBorders>
            <w:shd w:val="clear" w:color="auto" w:fill="E6E6E5"/>
          </w:tcPr>
          <w:p w14:paraId="273152C6" w14:textId="703B441B" w:rsidR="004347D9" w:rsidRPr="00E00638" w:rsidRDefault="00800B80" w:rsidP="00B859BC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E0063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 xml:space="preserve">Cat# </w:t>
            </w:r>
            <w:r w:rsidR="005B36AF" w:rsidRPr="00E0063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>ab27287</w:t>
            </w:r>
          </w:p>
        </w:tc>
      </w:tr>
      <w:tr w:rsidR="004347D9" w14:paraId="29F83E62" w14:textId="77777777" w:rsidTr="00285DE7">
        <w:tc>
          <w:tcPr>
            <w:tcW w:w="3397" w:type="dxa"/>
          </w:tcPr>
          <w:p w14:paraId="22AFF781" w14:textId="4A4798C2" w:rsidR="004347D9" w:rsidRPr="00E00638" w:rsidRDefault="007B1191" w:rsidP="00B859BC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E0063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>BV421 anti-mouse Cxcr3</w:t>
            </w:r>
          </w:p>
        </w:tc>
        <w:tc>
          <w:tcPr>
            <w:tcW w:w="2133" w:type="dxa"/>
          </w:tcPr>
          <w:p w14:paraId="53B6D9D1" w14:textId="383904FD" w:rsidR="004347D9" w:rsidRPr="00E00638" w:rsidRDefault="00BF2229" w:rsidP="00B859BC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E0063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>BioLegend</w:t>
            </w:r>
          </w:p>
        </w:tc>
        <w:tc>
          <w:tcPr>
            <w:tcW w:w="2766" w:type="dxa"/>
          </w:tcPr>
          <w:p w14:paraId="28CF0B7B" w14:textId="2EBAB524" w:rsidR="004347D9" w:rsidRPr="00E00638" w:rsidRDefault="00800B80" w:rsidP="00B859BC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E0063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 xml:space="preserve">Cat# </w:t>
            </w:r>
            <w:r w:rsidR="00BF2229" w:rsidRPr="00E0063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>149023</w:t>
            </w:r>
          </w:p>
        </w:tc>
      </w:tr>
      <w:tr w:rsidR="0074777D" w14:paraId="043CAE1A" w14:textId="77777777" w:rsidTr="00285DE7">
        <w:tc>
          <w:tcPr>
            <w:tcW w:w="3397" w:type="dxa"/>
            <w:shd w:val="clear" w:color="auto" w:fill="E6E6E5"/>
          </w:tcPr>
          <w:p w14:paraId="43A337D4" w14:textId="0E44A034" w:rsidR="0074777D" w:rsidRPr="00E00638" w:rsidRDefault="0074777D" w:rsidP="00B859BC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E0063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>PE anti-Cxcr3</w:t>
            </w:r>
          </w:p>
        </w:tc>
        <w:tc>
          <w:tcPr>
            <w:tcW w:w="2133" w:type="dxa"/>
            <w:shd w:val="clear" w:color="auto" w:fill="E6E6E5"/>
          </w:tcPr>
          <w:p w14:paraId="67A18E04" w14:textId="4DEA923B" w:rsidR="0074777D" w:rsidRPr="00E00638" w:rsidRDefault="006A0943" w:rsidP="00B859BC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E0063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>BioLegend</w:t>
            </w:r>
          </w:p>
        </w:tc>
        <w:tc>
          <w:tcPr>
            <w:tcW w:w="2766" w:type="dxa"/>
            <w:shd w:val="clear" w:color="auto" w:fill="E6E6E5"/>
          </w:tcPr>
          <w:p w14:paraId="3BD20CAA" w14:textId="4BC3FCEB" w:rsidR="0074777D" w:rsidRPr="00E00638" w:rsidRDefault="00800B80" w:rsidP="00B859BC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E0063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 xml:space="preserve">Cat# </w:t>
            </w:r>
            <w:r w:rsidR="006A0943" w:rsidRPr="00E0063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>100206</w:t>
            </w:r>
          </w:p>
        </w:tc>
      </w:tr>
      <w:tr w:rsidR="004347D9" w14:paraId="63E6FA14" w14:textId="77777777" w:rsidTr="00285DE7">
        <w:tc>
          <w:tcPr>
            <w:tcW w:w="3397" w:type="dxa"/>
          </w:tcPr>
          <w:p w14:paraId="337E0121" w14:textId="0C83B91E" w:rsidR="004347D9" w:rsidRPr="00E00638" w:rsidRDefault="0074777D" w:rsidP="00B859BC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E0063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 xml:space="preserve">APC </w:t>
            </w:r>
            <w:r w:rsidR="00931089" w:rsidRPr="00E0063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>Anti-mouse Cd49b</w:t>
            </w:r>
          </w:p>
        </w:tc>
        <w:tc>
          <w:tcPr>
            <w:tcW w:w="2133" w:type="dxa"/>
          </w:tcPr>
          <w:p w14:paraId="03FE2C6E" w14:textId="060E0252" w:rsidR="004347D9" w:rsidRPr="00E00638" w:rsidRDefault="006A0943" w:rsidP="00B859BC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E0063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>BioLegend</w:t>
            </w:r>
          </w:p>
        </w:tc>
        <w:tc>
          <w:tcPr>
            <w:tcW w:w="2766" w:type="dxa"/>
          </w:tcPr>
          <w:p w14:paraId="48FB187B" w14:textId="38CAB137" w:rsidR="004347D9" w:rsidRPr="00E00638" w:rsidRDefault="00800B80" w:rsidP="00B859BC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E0063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 xml:space="preserve">Cat# </w:t>
            </w:r>
            <w:r w:rsidR="006A0943" w:rsidRPr="00E0063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>108910</w:t>
            </w:r>
          </w:p>
        </w:tc>
      </w:tr>
      <w:tr w:rsidR="0074777D" w14:paraId="649220FB" w14:textId="77777777" w:rsidTr="00285DE7">
        <w:tc>
          <w:tcPr>
            <w:tcW w:w="3397" w:type="dxa"/>
            <w:shd w:val="clear" w:color="auto" w:fill="E6E6E5"/>
          </w:tcPr>
          <w:p w14:paraId="536556EA" w14:textId="0F9A1B96" w:rsidR="0074777D" w:rsidRPr="00E00638" w:rsidRDefault="0074777D" w:rsidP="00B859BC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E0063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>FITC Anti-CD3ε</w:t>
            </w:r>
          </w:p>
        </w:tc>
        <w:tc>
          <w:tcPr>
            <w:tcW w:w="2133" w:type="dxa"/>
            <w:shd w:val="clear" w:color="auto" w:fill="E6E6E5"/>
          </w:tcPr>
          <w:p w14:paraId="71C43E46" w14:textId="207B0C65" w:rsidR="0074777D" w:rsidRPr="00E00638" w:rsidRDefault="006A0943" w:rsidP="00B859BC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E0063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>BioLegend</w:t>
            </w:r>
          </w:p>
        </w:tc>
        <w:tc>
          <w:tcPr>
            <w:tcW w:w="2766" w:type="dxa"/>
            <w:shd w:val="clear" w:color="auto" w:fill="E6E6E5"/>
          </w:tcPr>
          <w:p w14:paraId="1095F985" w14:textId="52FD6FC2" w:rsidR="0074777D" w:rsidRPr="00E00638" w:rsidRDefault="00800B80" w:rsidP="00B859BC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E0063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 xml:space="preserve">Cat# </w:t>
            </w:r>
            <w:r w:rsidR="006A0943" w:rsidRPr="00E0063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>100306</w:t>
            </w:r>
          </w:p>
        </w:tc>
      </w:tr>
      <w:tr w:rsidR="004347D9" w14:paraId="4AD94C5D" w14:textId="77777777" w:rsidTr="00285DE7">
        <w:tc>
          <w:tcPr>
            <w:tcW w:w="3397" w:type="dxa"/>
          </w:tcPr>
          <w:p w14:paraId="2F14B17A" w14:textId="6A441F9E" w:rsidR="004347D9" w:rsidRPr="00E00638" w:rsidRDefault="004C6480" w:rsidP="00B859BC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E0063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 xml:space="preserve">PE </w:t>
            </w:r>
            <w:r w:rsidR="00F132B9" w:rsidRPr="00E0063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>Anti-mouse Gzmk</w:t>
            </w:r>
          </w:p>
        </w:tc>
        <w:tc>
          <w:tcPr>
            <w:tcW w:w="2133" w:type="dxa"/>
          </w:tcPr>
          <w:p w14:paraId="47E9517D" w14:textId="49FD7401" w:rsidR="004347D9" w:rsidRPr="00E00638" w:rsidRDefault="006A0943" w:rsidP="00B859BC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E0063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>Thermo Fisher</w:t>
            </w:r>
          </w:p>
        </w:tc>
        <w:tc>
          <w:tcPr>
            <w:tcW w:w="2766" w:type="dxa"/>
          </w:tcPr>
          <w:p w14:paraId="5CE7FCC7" w14:textId="4B4416FB" w:rsidR="004347D9" w:rsidRPr="00E00638" w:rsidRDefault="00800B80" w:rsidP="00B859BC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E0063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 xml:space="preserve">Cat# </w:t>
            </w:r>
            <w:r w:rsidR="006A0943" w:rsidRPr="00E0063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>50-5897-82</w:t>
            </w:r>
          </w:p>
        </w:tc>
      </w:tr>
      <w:tr w:rsidR="004347D9" w14:paraId="6423F615" w14:textId="77777777" w:rsidTr="00285DE7">
        <w:tc>
          <w:tcPr>
            <w:tcW w:w="3397" w:type="dxa"/>
            <w:shd w:val="clear" w:color="auto" w:fill="E6E6E5"/>
          </w:tcPr>
          <w:p w14:paraId="0D535F1C" w14:textId="79AB9E68" w:rsidR="004347D9" w:rsidRPr="00E00638" w:rsidRDefault="005B36AF" w:rsidP="00B859BC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E0063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 xml:space="preserve">PerCP-Cy5.5 </w:t>
            </w:r>
            <w:r w:rsidR="00F132B9" w:rsidRPr="00E0063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>Anti-mouse IFNg</w:t>
            </w:r>
          </w:p>
        </w:tc>
        <w:tc>
          <w:tcPr>
            <w:tcW w:w="2133" w:type="dxa"/>
            <w:shd w:val="clear" w:color="auto" w:fill="E6E6E5"/>
          </w:tcPr>
          <w:p w14:paraId="5274680C" w14:textId="75121EB4" w:rsidR="004347D9" w:rsidRPr="00E00638" w:rsidRDefault="006A0943" w:rsidP="00B859BC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E0063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>BD Biosciences</w:t>
            </w:r>
          </w:p>
        </w:tc>
        <w:tc>
          <w:tcPr>
            <w:tcW w:w="2766" w:type="dxa"/>
            <w:shd w:val="clear" w:color="auto" w:fill="E6E6E5"/>
          </w:tcPr>
          <w:p w14:paraId="56C87B03" w14:textId="528C4941" w:rsidR="004347D9" w:rsidRPr="00E00638" w:rsidRDefault="00800B80" w:rsidP="00B859BC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E0063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 xml:space="preserve">Cat# </w:t>
            </w:r>
            <w:r w:rsidR="006A0943" w:rsidRPr="00E00638">
              <w:rPr>
                <w:rFonts w:ascii="Arial" w:eastAsia="宋体" w:hAnsi="Arial" w:cs="Arial" w:hint="eastAsia"/>
                <w:color w:val="000000" w:themeColor="text1"/>
                <w:sz w:val="16"/>
                <w:szCs w:val="16"/>
              </w:rPr>
              <w:t>5</w:t>
            </w:r>
            <w:r w:rsidR="006A0943" w:rsidRPr="00E0063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>60699</w:t>
            </w:r>
          </w:p>
        </w:tc>
      </w:tr>
      <w:tr w:rsidR="004347D9" w14:paraId="1BD01F39" w14:textId="77777777" w:rsidTr="00285DE7">
        <w:tc>
          <w:tcPr>
            <w:tcW w:w="3397" w:type="dxa"/>
          </w:tcPr>
          <w:p w14:paraId="52A47538" w14:textId="7AE62B5B" w:rsidR="004347D9" w:rsidRPr="00E00638" w:rsidRDefault="005B36AF" w:rsidP="00B859BC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E0063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 xml:space="preserve">PerCP-Cy5.5 </w:t>
            </w:r>
            <w:r w:rsidR="00F132B9" w:rsidRPr="00E0063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>Anti-mouse Tnf</w:t>
            </w:r>
            <w:r w:rsidR="006A0943" w:rsidRPr="00E0063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>-α</w:t>
            </w:r>
          </w:p>
        </w:tc>
        <w:tc>
          <w:tcPr>
            <w:tcW w:w="2133" w:type="dxa"/>
          </w:tcPr>
          <w:p w14:paraId="0A31CD46" w14:textId="4D654339" w:rsidR="004347D9" w:rsidRPr="00E00638" w:rsidRDefault="00727768" w:rsidP="00B859BC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E0063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>BioLegend</w:t>
            </w:r>
          </w:p>
        </w:tc>
        <w:tc>
          <w:tcPr>
            <w:tcW w:w="2766" w:type="dxa"/>
          </w:tcPr>
          <w:p w14:paraId="339CA76F" w14:textId="6AE32704" w:rsidR="004347D9" w:rsidRPr="00E00638" w:rsidRDefault="00800B80" w:rsidP="00B859BC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E0063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 xml:space="preserve">Cat# </w:t>
            </w:r>
            <w:r w:rsidR="00727768" w:rsidRPr="00E0063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>506324</w:t>
            </w:r>
          </w:p>
        </w:tc>
      </w:tr>
      <w:tr w:rsidR="00F132B9" w14:paraId="15443288" w14:textId="77777777" w:rsidTr="00285DE7">
        <w:tc>
          <w:tcPr>
            <w:tcW w:w="3397" w:type="dxa"/>
            <w:shd w:val="clear" w:color="auto" w:fill="E6E6E5"/>
          </w:tcPr>
          <w:p w14:paraId="4681B988" w14:textId="16ED8106" w:rsidR="00F132B9" w:rsidRPr="00E00638" w:rsidRDefault="00BF2229" w:rsidP="00B859BC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E0063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>Alexa Fluor</w:t>
            </w:r>
            <w:r w:rsidRPr="00E00638">
              <w:rPr>
                <w:rFonts w:ascii="Arial" w:eastAsia="宋体" w:hAnsi="Arial" w:cs="Arial"/>
                <w:color w:val="000000" w:themeColor="text1"/>
                <w:kern w:val="0"/>
                <w:sz w:val="16"/>
                <w:szCs w:val="16"/>
              </w:rPr>
              <w:t xml:space="preserve">® </w:t>
            </w:r>
            <w:r w:rsidRPr="00E0063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>647</w:t>
            </w:r>
            <w:r w:rsidR="005B36AF" w:rsidRPr="00E0063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 xml:space="preserve"> </w:t>
            </w:r>
            <w:r w:rsidR="00F132B9" w:rsidRPr="00E0063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>Anti-mouse Ki67</w:t>
            </w:r>
          </w:p>
        </w:tc>
        <w:tc>
          <w:tcPr>
            <w:tcW w:w="2133" w:type="dxa"/>
            <w:shd w:val="clear" w:color="auto" w:fill="E6E6E5"/>
          </w:tcPr>
          <w:p w14:paraId="79B77E8E" w14:textId="66E1486D" w:rsidR="00F132B9" w:rsidRPr="00E00638" w:rsidRDefault="00727768" w:rsidP="00B859BC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E0063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>BioLegend</w:t>
            </w:r>
          </w:p>
        </w:tc>
        <w:tc>
          <w:tcPr>
            <w:tcW w:w="2766" w:type="dxa"/>
            <w:shd w:val="clear" w:color="auto" w:fill="E6E6E5"/>
          </w:tcPr>
          <w:p w14:paraId="0F7EF9DC" w14:textId="275CAD94" w:rsidR="00F132B9" w:rsidRPr="00E00638" w:rsidRDefault="00800B80" w:rsidP="00B859BC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E0063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 xml:space="preserve">Cat# </w:t>
            </w:r>
            <w:r w:rsidR="00727768" w:rsidRPr="00E0063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>652410</w:t>
            </w:r>
          </w:p>
        </w:tc>
      </w:tr>
      <w:tr w:rsidR="00F132B9" w14:paraId="22FB7E68" w14:textId="77777777" w:rsidTr="00285DE7">
        <w:tc>
          <w:tcPr>
            <w:tcW w:w="3397" w:type="dxa"/>
          </w:tcPr>
          <w:p w14:paraId="79CA4323" w14:textId="6CF5948E" w:rsidR="00F132B9" w:rsidRPr="00E00638" w:rsidRDefault="005B36AF" w:rsidP="00B859BC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E0063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 xml:space="preserve">PerCP-Cy5.5 </w:t>
            </w:r>
            <w:r w:rsidR="00F132B9" w:rsidRPr="00E0063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>Anti-mouse Bcl2</w:t>
            </w:r>
          </w:p>
        </w:tc>
        <w:tc>
          <w:tcPr>
            <w:tcW w:w="2133" w:type="dxa"/>
          </w:tcPr>
          <w:p w14:paraId="5F7E84AF" w14:textId="13B5A251" w:rsidR="00F132B9" w:rsidRPr="00E00638" w:rsidRDefault="00727768" w:rsidP="00B859BC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E0063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>BD Biosciences</w:t>
            </w:r>
          </w:p>
        </w:tc>
        <w:tc>
          <w:tcPr>
            <w:tcW w:w="2766" w:type="dxa"/>
          </w:tcPr>
          <w:p w14:paraId="13B507DE" w14:textId="297BDA9D" w:rsidR="00F132B9" w:rsidRPr="00E00638" w:rsidRDefault="00800B80" w:rsidP="00B859BC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E0063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 xml:space="preserve">Cat# </w:t>
            </w:r>
            <w:r w:rsidR="00727768" w:rsidRPr="00E0063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>562499</w:t>
            </w:r>
          </w:p>
        </w:tc>
      </w:tr>
      <w:tr w:rsidR="00F132B9" w14:paraId="41A57D4F" w14:textId="77777777" w:rsidTr="00285DE7">
        <w:tc>
          <w:tcPr>
            <w:tcW w:w="3397" w:type="dxa"/>
            <w:shd w:val="clear" w:color="auto" w:fill="E6E6E5"/>
          </w:tcPr>
          <w:p w14:paraId="13CAA7BA" w14:textId="6E2D49D7" w:rsidR="00F132B9" w:rsidRPr="00E00638" w:rsidRDefault="00F132B9" w:rsidP="00B859BC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E0063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>Anti-mouse Lef1</w:t>
            </w:r>
          </w:p>
        </w:tc>
        <w:tc>
          <w:tcPr>
            <w:tcW w:w="2133" w:type="dxa"/>
            <w:shd w:val="clear" w:color="auto" w:fill="E6E6E5"/>
          </w:tcPr>
          <w:p w14:paraId="60915605" w14:textId="5C59E2F9" w:rsidR="00F132B9" w:rsidRPr="00E00638" w:rsidRDefault="00727768" w:rsidP="00B859BC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E00638">
              <w:rPr>
                <w:rFonts w:ascii="Arial" w:eastAsia="宋体" w:hAnsi="Arial" w:cs="Arial"/>
                <w:color w:val="000000" w:themeColor="text1"/>
                <w:kern w:val="0"/>
                <w:sz w:val="16"/>
                <w:szCs w:val="16"/>
              </w:rPr>
              <w:t>Abcam</w:t>
            </w:r>
          </w:p>
        </w:tc>
        <w:tc>
          <w:tcPr>
            <w:tcW w:w="2766" w:type="dxa"/>
            <w:shd w:val="clear" w:color="auto" w:fill="E6E6E5"/>
          </w:tcPr>
          <w:p w14:paraId="429DFAA6" w14:textId="0F7E7654" w:rsidR="00F132B9" w:rsidRPr="00E00638" w:rsidRDefault="00800B80" w:rsidP="00B859BC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E0063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 xml:space="preserve">Cat# </w:t>
            </w:r>
            <w:r w:rsidR="00E72B65" w:rsidRPr="00E0063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>ab137872</w:t>
            </w:r>
          </w:p>
        </w:tc>
      </w:tr>
      <w:tr w:rsidR="00F132B9" w14:paraId="07CD53A1" w14:textId="77777777" w:rsidTr="00285DE7">
        <w:tc>
          <w:tcPr>
            <w:tcW w:w="3397" w:type="dxa"/>
          </w:tcPr>
          <w:p w14:paraId="35B7728C" w14:textId="6CB85FE2" w:rsidR="00F132B9" w:rsidRPr="00E00638" w:rsidRDefault="005B36AF" w:rsidP="00B859BC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E0063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 xml:space="preserve">BV510 </w:t>
            </w:r>
            <w:r w:rsidR="00F132B9" w:rsidRPr="00E0063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>Anti-mouse Il21R</w:t>
            </w:r>
          </w:p>
        </w:tc>
        <w:tc>
          <w:tcPr>
            <w:tcW w:w="2133" w:type="dxa"/>
          </w:tcPr>
          <w:p w14:paraId="59B24777" w14:textId="710F808F" w:rsidR="00F132B9" w:rsidRPr="00E00638" w:rsidRDefault="00727768" w:rsidP="00B859BC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E0063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>BioLegend</w:t>
            </w:r>
          </w:p>
        </w:tc>
        <w:tc>
          <w:tcPr>
            <w:tcW w:w="2766" w:type="dxa"/>
          </w:tcPr>
          <w:p w14:paraId="276C7B92" w14:textId="018E3E53" w:rsidR="00F132B9" w:rsidRPr="00E00638" w:rsidRDefault="00800B80" w:rsidP="00B859BC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E0063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 xml:space="preserve">Cat# </w:t>
            </w:r>
            <w:r w:rsidR="00727768" w:rsidRPr="00E0063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>135017</w:t>
            </w:r>
          </w:p>
        </w:tc>
      </w:tr>
      <w:tr w:rsidR="00F132B9" w14:paraId="70DFDC39" w14:textId="77777777" w:rsidTr="00285DE7">
        <w:tc>
          <w:tcPr>
            <w:tcW w:w="3397" w:type="dxa"/>
            <w:shd w:val="clear" w:color="auto" w:fill="E6E6E5"/>
          </w:tcPr>
          <w:p w14:paraId="6F78B9AE" w14:textId="44DCBC99" w:rsidR="00F132B9" w:rsidRPr="00E00638" w:rsidRDefault="00D77234" w:rsidP="00B859BC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E00638">
              <w:rPr>
                <w:rFonts w:ascii="Arial" w:eastAsia="宋体" w:hAnsi="Arial" w:cs="Arial"/>
                <w:color w:val="000000" w:themeColor="text1"/>
                <w:kern w:val="0"/>
                <w:sz w:val="16"/>
                <w:szCs w:val="16"/>
              </w:rPr>
              <w:t xml:space="preserve">Alexa Fluor® 488 </w:t>
            </w:r>
            <w:r w:rsidR="00F132B9" w:rsidRPr="00E0063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>Anti-mouse ICAM1</w:t>
            </w:r>
          </w:p>
        </w:tc>
        <w:tc>
          <w:tcPr>
            <w:tcW w:w="2133" w:type="dxa"/>
            <w:shd w:val="clear" w:color="auto" w:fill="E6E6E5"/>
          </w:tcPr>
          <w:p w14:paraId="05782CEB" w14:textId="25F99DC1" w:rsidR="00F132B9" w:rsidRPr="00E00638" w:rsidRDefault="00D77234" w:rsidP="00B859BC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E00638">
              <w:rPr>
                <w:rFonts w:ascii="Arial" w:eastAsia="宋体" w:hAnsi="Arial" w:cs="Arial"/>
                <w:color w:val="000000" w:themeColor="text1"/>
                <w:kern w:val="0"/>
                <w:sz w:val="16"/>
                <w:szCs w:val="16"/>
              </w:rPr>
              <w:t>Abcam</w:t>
            </w:r>
          </w:p>
        </w:tc>
        <w:tc>
          <w:tcPr>
            <w:tcW w:w="2766" w:type="dxa"/>
            <w:shd w:val="clear" w:color="auto" w:fill="E6E6E5"/>
          </w:tcPr>
          <w:p w14:paraId="6E5FEBA4" w14:textId="48F9A668" w:rsidR="00F132B9" w:rsidRPr="00E00638" w:rsidRDefault="00800B80" w:rsidP="00B859BC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E0063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 xml:space="preserve">Cat# </w:t>
            </w:r>
            <w:r w:rsidR="00D77234" w:rsidRPr="00E00638">
              <w:rPr>
                <w:rFonts w:ascii="Arial" w:eastAsia="宋体" w:hAnsi="Arial" w:cs="Arial"/>
                <w:color w:val="000000" w:themeColor="text1"/>
                <w:kern w:val="0"/>
                <w:sz w:val="16"/>
                <w:szCs w:val="16"/>
              </w:rPr>
              <w:t>ab2210</w:t>
            </w:r>
          </w:p>
        </w:tc>
      </w:tr>
      <w:tr w:rsidR="00BF2229" w14:paraId="539C8EAC" w14:textId="77777777" w:rsidTr="00285DE7">
        <w:tc>
          <w:tcPr>
            <w:tcW w:w="3397" w:type="dxa"/>
          </w:tcPr>
          <w:p w14:paraId="76BD2A72" w14:textId="0240754F" w:rsidR="00BF2229" w:rsidRPr="00E00638" w:rsidRDefault="00BF2229" w:rsidP="00B859BC">
            <w:pPr>
              <w:jc w:val="both"/>
              <w:rPr>
                <w:rFonts w:ascii="Arial" w:eastAsia="宋体" w:hAnsi="Arial" w:cs="Arial"/>
                <w:color w:val="000000" w:themeColor="text1"/>
                <w:kern w:val="0"/>
                <w:sz w:val="16"/>
                <w:szCs w:val="16"/>
              </w:rPr>
            </w:pPr>
            <w:r w:rsidRPr="00E00638">
              <w:rPr>
                <w:rFonts w:ascii="Arial" w:eastAsia="宋体" w:hAnsi="Arial" w:cs="Arial"/>
                <w:color w:val="000000" w:themeColor="text1"/>
                <w:kern w:val="0"/>
                <w:sz w:val="16"/>
                <w:szCs w:val="16"/>
              </w:rPr>
              <w:t>PE Anti-LFA1</w:t>
            </w:r>
          </w:p>
        </w:tc>
        <w:tc>
          <w:tcPr>
            <w:tcW w:w="2133" w:type="dxa"/>
          </w:tcPr>
          <w:p w14:paraId="52125704" w14:textId="0EF4ABB7" w:rsidR="00BF2229" w:rsidRPr="00E00638" w:rsidRDefault="00BF2229" w:rsidP="00B859BC">
            <w:pPr>
              <w:jc w:val="both"/>
              <w:rPr>
                <w:rFonts w:ascii="Arial" w:eastAsia="宋体" w:hAnsi="Arial" w:cs="Arial"/>
                <w:color w:val="000000" w:themeColor="text1"/>
                <w:kern w:val="0"/>
                <w:sz w:val="16"/>
                <w:szCs w:val="16"/>
              </w:rPr>
            </w:pPr>
            <w:r w:rsidRPr="00E00638">
              <w:rPr>
                <w:rFonts w:ascii="Arial" w:eastAsia="宋体" w:hAnsi="Arial" w:cs="Arial"/>
                <w:color w:val="000000" w:themeColor="text1"/>
                <w:kern w:val="0"/>
                <w:sz w:val="16"/>
                <w:szCs w:val="16"/>
              </w:rPr>
              <w:t>Abcam</w:t>
            </w:r>
          </w:p>
        </w:tc>
        <w:tc>
          <w:tcPr>
            <w:tcW w:w="2766" w:type="dxa"/>
          </w:tcPr>
          <w:p w14:paraId="24A11B2F" w14:textId="2C71BCB9" w:rsidR="00BF2229" w:rsidRPr="00E00638" w:rsidRDefault="00800B80" w:rsidP="00B859BC">
            <w:pPr>
              <w:jc w:val="both"/>
              <w:rPr>
                <w:rFonts w:ascii="Arial" w:eastAsia="宋体" w:hAnsi="Arial" w:cs="Arial"/>
                <w:color w:val="000000" w:themeColor="text1"/>
                <w:kern w:val="0"/>
                <w:sz w:val="16"/>
                <w:szCs w:val="16"/>
              </w:rPr>
            </w:pPr>
            <w:r w:rsidRPr="00E0063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 xml:space="preserve">Cat# </w:t>
            </w:r>
            <w:r w:rsidR="00BF2229" w:rsidRPr="00E00638">
              <w:rPr>
                <w:rFonts w:ascii="Arial" w:eastAsia="宋体" w:hAnsi="Arial" w:cs="Arial"/>
                <w:color w:val="000000" w:themeColor="text1"/>
                <w:kern w:val="0"/>
                <w:sz w:val="16"/>
                <w:szCs w:val="16"/>
              </w:rPr>
              <w:t>ab33477</w:t>
            </w:r>
          </w:p>
        </w:tc>
      </w:tr>
      <w:tr w:rsidR="00F132B9" w14:paraId="2714C2A8" w14:textId="77777777" w:rsidTr="00285DE7">
        <w:tc>
          <w:tcPr>
            <w:tcW w:w="3397" w:type="dxa"/>
            <w:shd w:val="clear" w:color="auto" w:fill="E6E6E5"/>
          </w:tcPr>
          <w:p w14:paraId="7F69EC7B" w14:textId="5651F176" w:rsidR="00F132B9" w:rsidRPr="00E00638" w:rsidRDefault="00F132B9" w:rsidP="00B859BC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E0063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>Anti-human FASL</w:t>
            </w:r>
          </w:p>
        </w:tc>
        <w:tc>
          <w:tcPr>
            <w:tcW w:w="2133" w:type="dxa"/>
            <w:shd w:val="clear" w:color="auto" w:fill="E6E6E5"/>
          </w:tcPr>
          <w:p w14:paraId="1DA2189B" w14:textId="714F31C0" w:rsidR="00F132B9" w:rsidRPr="00E00638" w:rsidRDefault="00E72B65" w:rsidP="00B859BC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E0063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>BioLegend</w:t>
            </w:r>
          </w:p>
        </w:tc>
        <w:tc>
          <w:tcPr>
            <w:tcW w:w="2766" w:type="dxa"/>
            <w:shd w:val="clear" w:color="auto" w:fill="E6E6E5"/>
          </w:tcPr>
          <w:p w14:paraId="6E96B7C4" w14:textId="2261DB74" w:rsidR="00F132B9" w:rsidRPr="00E00638" w:rsidRDefault="00800B80" w:rsidP="00B859BC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E0063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 xml:space="preserve">Cat# </w:t>
            </w:r>
            <w:r w:rsidR="00E72B65" w:rsidRPr="00E0063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>110406</w:t>
            </w:r>
          </w:p>
        </w:tc>
      </w:tr>
      <w:tr w:rsidR="00F132B9" w14:paraId="67A5EF2F" w14:textId="77777777" w:rsidTr="00285DE7">
        <w:tc>
          <w:tcPr>
            <w:tcW w:w="3397" w:type="dxa"/>
            <w:tcBorders>
              <w:bottom w:val="single" w:sz="8" w:space="0" w:color="C00000"/>
            </w:tcBorders>
          </w:tcPr>
          <w:p w14:paraId="780FC5A1" w14:textId="141052CD" w:rsidR="00F132B9" w:rsidRPr="00E00638" w:rsidRDefault="00F132B9" w:rsidP="00B859BC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E0063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>Anti-human TRAIL</w:t>
            </w:r>
          </w:p>
        </w:tc>
        <w:tc>
          <w:tcPr>
            <w:tcW w:w="2133" w:type="dxa"/>
            <w:tcBorders>
              <w:bottom w:val="single" w:sz="8" w:space="0" w:color="C00000"/>
            </w:tcBorders>
          </w:tcPr>
          <w:p w14:paraId="101DADF3" w14:textId="06348984" w:rsidR="00F132B9" w:rsidRPr="00E00638" w:rsidRDefault="00E72B65" w:rsidP="00B859BC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E0063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>BioLegend</w:t>
            </w:r>
          </w:p>
        </w:tc>
        <w:tc>
          <w:tcPr>
            <w:tcW w:w="2766" w:type="dxa"/>
            <w:tcBorders>
              <w:bottom w:val="single" w:sz="8" w:space="0" w:color="C00000"/>
            </w:tcBorders>
          </w:tcPr>
          <w:p w14:paraId="5DA6EB83" w14:textId="1F2CA73E" w:rsidR="00F132B9" w:rsidRPr="00E00638" w:rsidRDefault="00800B80" w:rsidP="00B859BC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E0063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 xml:space="preserve">Cat# </w:t>
            </w:r>
            <w:r w:rsidR="00E72B65" w:rsidRPr="00E0063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>308806</w:t>
            </w:r>
          </w:p>
        </w:tc>
      </w:tr>
      <w:tr w:rsidR="00C50D4E" w14:paraId="15EC0601" w14:textId="77777777" w:rsidTr="00285DE7">
        <w:tc>
          <w:tcPr>
            <w:tcW w:w="8296" w:type="dxa"/>
            <w:gridSpan w:val="3"/>
            <w:tcBorders>
              <w:top w:val="single" w:sz="8" w:space="0" w:color="C00000"/>
              <w:bottom w:val="single" w:sz="8" w:space="0" w:color="C00000"/>
            </w:tcBorders>
          </w:tcPr>
          <w:p w14:paraId="5D18A7D9" w14:textId="74EA5061" w:rsidR="00C50D4E" w:rsidRPr="00E00638" w:rsidRDefault="00C50D4E" w:rsidP="00B859BC">
            <w:pPr>
              <w:jc w:val="both"/>
              <w:rPr>
                <w:rFonts w:ascii="Arial" w:eastAsia="宋体" w:hAnsi="Arial" w:cs="Arial"/>
                <w:b/>
                <w:bCs/>
                <w:color w:val="9C4847"/>
                <w:sz w:val="16"/>
                <w:szCs w:val="16"/>
              </w:rPr>
            </w:pPr>
            <w:r w:rsidRPr="00E00638">
              <w:rPr>
                <w:rFonts w:ascii="Arial" w:eastAsia="宋体" w:hAnsi="Arial" w:cs="Arial"/>
                <w:b/>
                <w:bCs/>
                <w:color w:val="9C4847"/>
                <w:sz w:val="16"/>
                <w:szCs w:val="16"/>
              </w:rPr>
              <w:t>Blocking Antibody and Neutralizing Antibody</w:t>
            </w:r>
          </w:p>
        </w:tc>
      </w:tr>
      <w:tr w:rsidR="00C50D4E" w14:paraId="23BE7CA5" w14:textId="77777777" w:rsidTr="00285DE7">
        <w:tc>
          <w:tcPr>
            <w:tcW w:w="3397" w:type="dxa"/>
            <w:tcBorders>
              <w:top w:val="single" w:sz="8" w:space="0" w:color="C00000"/>
            </w:tcBorders>
          </w:tcPr>
          <w:p w14:paraId="3BC355A9" w14:textId="78894EF8" w:rsidR="00C50D4E" w:rsidRPr="00E00638" w:rsidRDefault="00C50D4E" w:rsidP="00B859BC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E0063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>Anti-CD122</w:t>
            </w:r>
            <w:r w:rsidR="00D34C7D" w:rsidRPr="00E0063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 xml:space="preserve"> (TM-β1)</w:t>
            </w:r>
          </w:p>
        </w:tc>
        <w:tc>
          <w:tcPr>
            <w:tcW w:w="2133" w:type="dxa"/>
            <w:tcBorders>
              <w:top w:val="single" w:sz="8" w:space="0" w:color="C00000"/>
            </w:tcBorders>
          </w:tcPr>
          <w:p w14:paraId="4FBA1760" w14:textId="747F65AC" w:rsidR="00C50D4E" w:rsidRPr="00E00638" w:rsidRDefault="00D34C7D" w:rsidP="00B859BC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E0063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>BioXcell</w:t>
            </w:r>
          </w:p>
        </w:tc>
        <w:tc>
          <w:tcPr>
            <w:tcW w:w="2766" w:type="dxa"/>
            <w:tcBorders>
              <w:top w:val="single" w:sz="8" w:space="0" w:color="C00000"/>
            </w:tcBorders>
          </w:tcPr>
          <w:p w14:paraId="311F95B1" w14:textId="0F18AE8C" w:rsidR="00C50D4E" w:rsidRPr="00E00638" w:rsidRDefault="00800B80" w:rsidP="00B859BC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E0063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 xml:space="preserve">Cat# </w:t>
            </w:r>
            <w:r w:rsidR="00D34C7D" w:rsidRPr="00E0063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>BE0311</w:t>
            </w:r>
          </w:p>
        </w:tc>
      </w:tr>
      <w:tr w:rsidR="00C50D4E" w14:paraId="50BE59F9" w14:textId="77777777" w:rsidTr="00285DE7">
        <w:tc>
          <w:tcPr>
            <w:tcW w:w="3397" w:type="dxa"/>
            <w:shd w:val="clear" w:color="auto" w:fill="E6E6E5"/>
          </w:tcPr>
          <w:p w14:paraId="7D9EBEF2" w14:textId="321D29A9" w:rsidR="00C50D4E" w:rsidRPr="00E00638" w:rsidRDefault="00C50D4E" w:rsidP="00B859BC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E0063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>Anti-</w:t>
            </w:r>
            <w:r w:rsidR="00E31151" w:rsidRPr="00E0063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>LFA1</w:t>
            </w:r>
            <w:r w:rsidR="00D34C7D" w:rsidRPr="00E0063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 xml:space="preserve"> (M17/4)</w:t>
            </w:r>
          </w:p>
        </w:tc>
        <w:tc>
          <w:tcPr>
            <w:tcW w:w="2133" w:type="dxa"/>
            <w:shd w:val="clear" w:color="auto" w:fill="E6E6E5"/>
          </w:tcPr>
          <w:p w14:paraId="4E1044F2" w14:textId="395D8DDC" w:rsidR="00C50D4E" w:rsidRPr="00E00638" w:rsidRDefault="00D34C7D" w:rsidP="00B859BC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E0063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>BioXcell</w:t>
            </w:r>
          </w:p>
        </w:tc>
        <w:tc>
          <w:tcPr>
            <w:tcW w:w="2766" w:type="dxa"/>
            <w:shd w:val="clear" w:color="auto" w:fill="E6E6E5"/>
          </w:tcPr>
          <w:p w14:paraId="6131DB7E" w14:textId="40ECED1A" w:rsidR="00C50D4E" w:rsidRPr="00E00638" w:rsidRDefault="00800B80" w:rsidP="00B859BC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E0063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 xml:space="preserve">Cat# </w:t>
            </w:r>
            <w:r w:rsidR="00D34C7D" w:rsidRPr="00E0063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>BE0024</w:t>
            </w:r>
          </w:p>
        </w:tc>
      </w:tr>
      <w:tr w:rsidR="00C50D4E" w14:paraId="41A03885" w14:textId="77777777" w:rsidTr="00285DE7">
        <w:tc>
          <w:tcPr>
            <w:tcW w:w="3397" w:type="dxa"/>
          </w:tcPr>
          <w:p w14:paraId="44A0DA85" w14:textId="49E1D579" w:rsidR="00C50D4E" w:rsidRPr="00E00638" w:rsidRDefault="00E31151" w:rsidP="00B859BC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E0063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>Anti-MHC 1</w:t>
            </w:r>
            <w:r w:rsidR="00D34C7D" w:rsidRPr="00E0063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 xml:space="preserve"> H-2Kᵇ (</w:t>
            </w:r>
            <w:r w:rsidR="00990471" w:rsidRPr="00E0063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>AF6-88.5.5.3)</w:t>
            </w:r>
          </w:p>
        </w:tc>
        <w:tc>
          <w:tcPr>
            <w:tcW w:w="2133" w:type="dxa"/>
          </w:tcPr>
          <w:p w14:paraId="69EBE82C" w14:textId="551800B8" w:rsidR="00C50D4E" w:rsidRPr="00E00638" w:rsidRDefault="00D34C7D" w:rsidP="00B859BC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E0063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>BioXcell</w:t>
            </w:r>
          </w:p>
        </w:tc>
        <w:tc>
          <w:tcPr>
            <w:tcW w:w="2766" w:type="dxa"/>
          </w:tcPr>
          <w:p w14:paraId="1A36C13E" w14:textId="5C50D9C8" w:rsidR="00C50D4E" w:rsidRPr="00E00638" w:rsidRDefault="00800B80" w:rsidP="00B859BC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E0063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 xml:space="preserve">Cat# </w:t>
            </w:r>
            <w:r w:rsidR="00990471" w:rsidRPr="00E0063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>BE0121</w:t>
            </w:r>
          </w:p>
        </w:tc>
      </w:tr>
      <w:tr w:rsidR="00C50D4E" w14:paraId="2A87882F" w14:textId="77777777" w:rsidTr="00285DE7">
        <w:tc>
          <w:tcPr>
            <w:tcW w:w="3397" w:type="dxa"/>
            <w:shd w:val="clear" w:color="auto" w:fill="E6E6E5"/>
          </w:tcPr>
          <w:p w14:paraId="3272D115" w14:textId="2DC0150D" w:rsidR="00C50D4E" w:rsidRPr="00E00638" w:rsidRDefault="00E31151" w:rsidP="00B859BC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E0063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>Anti-Nkg2d</w:t>
            </w:r>
            <w:r w:rsidR="00C539B9" w:rsidRPr="00E0063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 xml:space="preserve"> (CX5)</w:t>
            </w:r>
          </w:p>
        </w:tc>
        <w:tc>
          <w:tcPr>
            <w:tcW w:w="2133" w:type="dxa"/>
            <w:shd w:val="clear" w:color="auto" w:fill="E6E6E5"/>
          </w:tcPr>
          <w:p w14:paraId="79CBED24" w14:textId="14E07DD8" w:rsidR="00C50D4E" w:rsidRPr="00E00638" w:rsidRDefault="00D34C7D" w:rsidP="00B859BC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E0063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>BioXcell</w:t>
            </w:r>
          </w:p>
        </w:tc>
        <w:tc>
          <w:tcPr>
            <w:tcW w:w="2766" w:type="dxa"/>
            <w:shd w:val="clear" w:color="auto" w:fill="E6E6E5"/>
          </w:tcPr>
          <w:p w14:paraId="1F55681B" w14:textId="24BFB79B" w:rsidR="00C50D4E" w:rsidRPr="00E00638" w:rsidRDefault="00800B80" w:rsidP="00B859BC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E0063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 xml:space="preserve">Cat# </w:t>
            </w:r>
            <w:r w:rsidR="00C539B9" w:rsidRPr="00E0063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>BE0308</w:t>
            </w:r>
          </w:p>
        </w:tc>
      </w:tr>
      <w:tr w:rsidR="00C50D4E" w14:paraId="0409E87A" w14:textId="77777777" w:rsidTr="00285DE7">
        <w:tc>
          <w:tcPr>
            <w:tcW w:w="3397" w:type="dxa"/>
          </w:tcPr>
          <w:p w14:paraId="159238BA" w14:textId="48B81A69" w:rsidR="00C50D4E" w:rsidRPr="00E00638" w:rsidRDefault="00E31151" w:rsidP="00B859BC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E0063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>Anti-Nkp30</w:t>
            </w:r>
            <w:r w:rsidR="00990471" w:rsidRPr="00E0063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 xml:space="preserve"> (29B1.4)</w:t>
            </w:r>
          </w:p>
        </w:tc>
        <w:tc>
          <w:tcPr>
            <w:tcW w:w="2133" w:type="dxa"/>
          </w:tcPr>
          <w:p w14:paraId="2596F277" w14:textId="034889A2" w:rsidR="00C50D4E" w:rsidRPr="00E00638" w:rsidRDefault="00D34C7D" w:rsidP="00B859BC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E0063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>BioXcell</w:t>
            </w:r>
          </w:p>
        </w:tc>
        <w:tc>
          <w:tcPr>
            <w:tcW w:w="2766" w:type="dxa"/>
          </w:tcPr>
          <w:p w14:paraId="2AE0903B" w14:textId="69F38900" w:rsidR="00C50D4E" w:rsidRPr="00E00638" w:rsidRDefault="00800B80" w:rsidP="00B859BC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E0063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 xml:space="preserve">Cat# </w:t>
            </w:r>
            <w:r w:rsidR="00990471" w:rsidRPr="00E0063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>BE0279</w:t>
            </w:r>
          </w:p>
        </w:tc>
      </w:tr>
      <w:tr w:rsidR="00C50D4E" w14:paraId="10E24C9B" w14:textId="77777777" w:rsidTr="00285DE7">
        <w:tc>
          <w:tcPr>
            <w:tcW w:w="3397" w:type="dxa"/>
            <w:shd w:val="clear" w:color="auto" w:fill="E6E6E5"/>
          </w:tcPr>
          <w:p w14:paraId="3CCC0BB6" w14:textId="4238FB2A" w:rsidR="00C50D4E" w:rsidRPr="00E00638" w:rsidRDefault="00E31151" w:rsidP="00B859BC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E0063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>Human Anti-NKG2D</w:t>
            </w:r>
            <w:r w:rsidR="00C539B9" w:rsidRPr="00E0063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 xml:space="preserve"> (149810)</w:t>
            </w:r>
          </w:p>
        </w:tc>
        <w:tc>
          <w:tcPr>
            <w:tcW w:w="2133" w:type="dxa"/>
            <w:shd w:val="clear" w:color="auto" w:fill="E6E6E5"/>
          </w:tcPr>
          <w:p w14:paraId="7AEA08C6" w14:textId="10D4CE3E" w:rsidR="00C50D4E" w:rsidRPr="00E00638" w:rsidRDefault="00D34C7D" w:rsidP="00B859BC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E0063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>BioXcell</w:t>
            </w:r>
          </w:p>
        </w:tc>
        <w:tc>
          <w:tcPr>
            <w:tcW w:w="2766" w:type="dxa"/>
            <w:shd w:val="clear" w:color="auto" w:fill="E6E6E5"/>
          </w:tcPr>
          <w:p w14:paraId="7F5F94F4" w14:textId="3EDBC115" w:rsidR="00C50D4E" w:rsidRPr="00E00638" w:rsidRDefault="00800B80" w:rsidP="00B859BC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E0063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 xml:space="preserve">Cat# </w:t>
            </w:r>
            <w:r w:rsidR="00C539B9" w:rsidRPr="00E0063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>BE0314</w:t>
            </w:r>
          </w:p>
        </w:tc>
      </w:tr>
      <w:tr w:rsidR="00C50D4E" w14:paraId="53083DBD" w14:textId="77777777" w:rsidTr="00285DE7">
        <w:tc>
          <w:tcPr>
            <w:tcW w:w="3397" w:type="dxa"/>
          </w:tcPr>
          <w:p w14:paraId="6A6E40A7" w14:textId="049627A4" w:rsidR="00C50D4E" w:rsidRPr="00E00638" w:rsidRDefault="00E31151" w:rsidP="00B859BC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E0063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>Human Anti-FASL</w:t>
            </w:r>
            <w:r w:rsidR="0086574B" w:rsidRPr="00E0063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 xml:space="preserve"> (NOK-1)</w:t>
            </w:r>
          </w:p>
        </w:tc>
        <w:tc>
          <w:tcPr>
            <w:tcW w:w="2133" w:type="dxa"/>
          </w:tcPr>
          <w:p w14:paraId="22B338A3" w14:textId="4EF8D174" w:rsidR="00C50D4E" w:rsidRPr="00E00638" w:rsidRDefault="00D34C7D" w:rsidP="00B859BC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E0063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>BioXcell</w:t>
            </w:r>
          </w:p>
        </w:tc>
        <w:tc>
          <w:tcPr>
            <w:tcW w:w="2766" w:type="dxa"/>
          </w:tcPr>
          <w:p w14:paraId="50908341" w14:textId="0F8B14AE" w:rsidR="00C50D4E" w:rsidRPr="00E00638" w:rsidRDefault="00800B80" w:rsidP="00B859BC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E0063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 xml:space="preserve">Cat# </w:t>
            </w:r>
            <w:r w:rsidR="00990471" w:rsidRPr="00E0063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>BE0307</w:t>
            </w:r>
          </w:p>
        </w:tc>
      </w:tr>
      <w:tr w:rsidR="00C50D4E" w14:paraId="55106C9A" w14:textId="77777777" w:rsidTr="00285DE7">
        <w:tc>
          <w:tcPr>
            <w:tcW w:w="3397" w:type="dxa"/>
            <w:shd w:val="clear" w:color="auto" w:fill="E6E6E5"/>
          </w:tcPr>
          <w:p w14:paraId="6561668B" w14:textId="1604E698" w:rsidR="00C50D4E" w:rsidRPr="00E00638" w:rsidRDefault="00E31151" w:rsidP="00B859BC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E0063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>Anti-TβRII</w:t>
            </w:r>
            <w:r w:rsidR="007D35D2" w:rsidRPr="00E0063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 xml:space="preserve"> (TR1)</w:t>
            </w:r>
          </w:p>
        </w:tc>
        <w:tc>
          <w:tcPr>
            <w:tcW w:w="2133" w:type="dxa"/>
            <w:shd w:val="clear" w:color="auto" w:fill="E6E6E5"/>
          </w:tcPr>
          <w:p w14:paraId="64A7E133" w14:textId="3A883113" w:rsidR="00C50D4E" w:rsidRPr="00E00638" w:rsidRDefault="00D34C7D" w:rsidP="00B859BC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E0063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>BioXcell</w:t>
            </w:r>
          </w:p>
        </w:tc>
        <w:tc>
          <w:tcPr>
            <w:tcW w:w="2766" w:type="dxa"/>
            <w:shd w:val="clear" w:color="auto" w:fill="E6E6E5"/>
          </w:tcPr>
          <w:p w14:paraId="1777414A" w14:textId="65A506B7" w:rsidR="00C50D4E" w:rsidRPr="00E00638" w:rsidRDefault="00800B80" w:rsidP="00B859BC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E0063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 xml:space="preserve">Cat# </w:t>
            </w:r>
            <w:r w:rsidR="007D35D2" w:rsidRPr="00E0063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>BE0057</w:t>
            </w:r>
          </w:p>
        </w:tc>
      </w:tr>
      <w:tr w:rsidR="00E31151" w14:paraId="37F661EC" w14:textId="77777777" w:rsidTr="00285DE7">
        <w:tc>
          <w:tcPr>
            <w:tcW w:w="3397" w:type="dxa"/>
          </w:tcPr>
          <w:p w14:paraId="5FB4B909" w14:textId="455D8074" w:rsidR="00E31151" w:rsidRPr="00E00638" w:rsidRDefault="00E31151" w:rsidP="00B859BC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E0063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>Anti-Tnfr1</w:t>
            </w:r>
            <w:r w:rsidR="007D35D2" w:rsidRPr="00E0063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 xml:space="preserve"> (XT3.11)</w:t>
            </w:r>
          </w:p>
        </w:tc>
        <w:tc>
          <w:tcPr>
            <w:tcW w:w="2133" w:type="dxa"/>
          </w:tcPr>
          <w:p w14:paraId="332B6603" w14:textId="15CF68E4" w:rsidR="00E31151" w:rsidRPr="00E00638" w:rsidRDefault="00D34C7D" w:rsidP="00B859BC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E0063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>BioXcell</w:t>
            </w:r>
          </w:p>
        </w:tc>
        <w:tc>
          <w:tcPr>
            <w:tcW w:w="2766" w:type="dxa"/>
          </w:tcPr>
          <w:p w14:paraId="22F54F78" w14:textId="06FF7A78" w:rsidR="00E31151" w:rsidRPr="00E00638" w:rsidRDefault="00800B80" w:rsidP="00B859BC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E0063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 xml:space="preserve">Cat# </w:t>
            </w:r>
            <w:r w:rsidR="0086574B" w:rsidRPr="00E0063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>BE0061</w:t>
            </w:r>
          </w:p>
        </w:tc>
      </w:tr>
      <w:tr w:rsidR="00E31151" w14:paraId="42CE9B49" w14:textId="77777777" w:rsidTr="00285DE7">
        <w:tc>
          <w:tcPr>
            <w:tcW w:w="3397" w:type="dxa"/>
            <w:shd w:val="clear" w:color="auto" w:fill="E6E6E5"/>
          </w:tcPr>
          <w:p w14:paraId="5FEE05A8" w14:textId="70AFC87C" w:rsidR="00E31151" w:rsidRPr="00E00638" w:rsidRDefault="00E31151" w:rsidP="00B859BC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E0063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>Anti-Tgf-β1</w:t>
            </w:r>
            <w:r w:rsidR="0086574B" w:rsidRPr="00E0063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 xml:space="preserve"> (1D11)</w:t>
            </w:r>
          </w:p>
        </w:tc>
        <w:tc>
          <w:tcPr>
            <w:tcW w:w="2133" w:type="dxa"/>
            <w:shd w:val="clear" w:color="auto" w:fill="E6E6E5"/>
          </w:tcPr>
          <w:p w14:paraId="495BEA27" w14:textId="50F7B524" w:rsidR="00E31151" w:rsidRPr="00E00638" w:rsidRDefault="00D34C7D" w:rsidP="00B859BC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E0063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>BioXcell</w:t>
            </w:r>
          </w:p>
        </w:tc>
        <w:tc>
          <w:tcPr>
            <w:tcW w:w="2766" w:type="dxa"/>
            <w:shd w:val="clear" w:color="auto" w:fill="E6E6E5"/>
          </w:tcPr>
          <w:p w14:paraId="6632B820" w14:textId="1209F4DC" w:rsidR="00E31151" w:rsidRPr="00E00638" w:rsidRDefault="00800B80" w:rsidP="00B859BC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E0063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 xml:space="preserve">Cat# </w:t>
            </w:r>
            <w:r w:rsidR="0086574B" w:rsidRPr="00E0063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>BE0057</w:t>
            </w:r>
          </w:p>
        </w:tc>
      </w:tr>
      <w:tr w:rsidR="00E31151" w14:paraId="0A770891" w14:textId="77777777" w:rsidTr="00285DE7">
        <w:tc>
          <w:tcPr>
            <w:tcW w:w="3397" w:type="dxa"/>
          </w:tcPr>
          <w:p w14:paraId="1FD272B6" w14:textId="6485BA78" w:rsidR="00E31151" w:rsidRPr="00E00638" w:rsidRDefault="00E31151" w:rsidP="00B859BC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E0063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>Anti-Ifn</w:t>
            </w:r>
            <w:r w:rsidR="0086574B" w:rsidRPr="00E0063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>γ</w:t>
            </w:r>
            <w:r w:rsidRPr="00E0063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>1</w:t>
            </w:r>
            <w:r w:rsidR="0086574B" w:rsidRPr="00E0063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 xml:space="preserve"> (XMG1.2)</w:t>
            </w:r>
          </w:p>
        </w:tc>
        <w:tc>
          <w:tcPr>
            <w:tcW w:w="2133" w:type="dxa"/>
          </w:tcPr>
          <w:p w14:paraId="678784EF" w14:textId="49ECF667" w:rsidR="00E31151" w:rsidRPr="00E00638" w:rsidRDefault="00D34C7D" w:rsidP="00B859BC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E0063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>BioXcell</w:t>
            </w:r>
          </w:p>
        </w:tc>
        <w:tc>
          <w:tcPr>
            <w:tcW w:w="2766" w:type="dxa"/>
          </w:tcPr>
          <w:p w14:paraId="5503B657" w14:textId="2303564B" w:rsidR="00E31151" w:rsidRPr="00E00638" w:rsidRDefault="00800B80" w:rsidP="00B859BC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E0063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 xml:space="preserve">Cat# </w:t>
            </w:r>
            <w:r w:rsidR="0086574B" w:rsidRPr="00E0063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>BE0055</w:t>
            </w:r>
          </w:p>
        </w:tc>
      </w:tr>
      <w:tr w:rsidR="0086574B" w14:paraId="2C65101F" w14:textId="77777777" w:rsidTr="00285DE7">
        <w:tc>
          <w:tcPr>
            <w:tcW w:w="3397" w:type="dxa"/>
            <w:tcBorders>
              <w:bottom w:val="single" w:sz="8" w:space="0" w:color="C00000"/>
            </w:tcBorders>
            <w:shd w:val="clear" w:color="auto" w:fill="E6E6E5"/>
          </w:tcPr>
          <w:p w14:paraId="337FAD35" w14:textId="1BA18B90" w:rsidR="0086574B" w:rsidRPr="00E00638" w:rsidRDefault="0086574B" w:rsidP="00B859BC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E0063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>IgG1</w:t>
            </w:r>
          </w:p>
        </w:tc>
        <w:tc>
          <w:tcPr>
            <w:tcW w:w="2133" w:type="dxa"/>
            <w:tcBorders>
              <w:bottom w:val="single" w:sz="8" w:space="0" w:color="C00000"/>
            </w:tcBorders>
            <w:shd w:val="clear" w:color="auto" w:fill="E6E6E5"/>
          </w:tcPr>
          <w:p w14:paraId="442498DB" w14:textId="0A7F8A62" w:rsidR="0086574B" w:rsidRPr="00E00638" w:rsidRDefault="0086574B" w:rsidP="00B859BC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E0063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>BioXcell</w:t>
            </w:r>
          </w:p>
        </w:tc>
        <w:tc>
          <w:tcPr>
            <w:tcW w:w="2766" w:type="dxa"/>
            <w:tcBorders>
              <w:bottom w:val="single" w:sz="8" w:space="0" w:color="C00000"/>
            </w:tcBorders>
            <w:shd w:val="clear" w:color="auto" w:fill="E6E6E5"/>
          </w:tcPr>
          <w:p w14:paraId="4B08D1CA" w14:textId="0260AA3E" w:rsidR="0086574B" w:rsidRPr="00E00638" w:rsidRDefault="00800B80" w:rsidP="00B859BC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E0063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 xml:space="preserve">Cat# </w:t>
            </w:r>
            <w:r w:rsidR="0086574B" w:rsidRPr="00E0063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>BE0088</w:t>
            </w:r>
          </w:p>
        </w:tc>
      </w:tr>
      <w:tr w:rsidR="00E31151" w14:paraId="44F6A574" w14:textId="77777777" w:rsidTr="00285DE7">
        <w:tc>
          <w:tcPr>
            <w:tcW w:w="8296" w:type="dxa"/>
            <w:gridSpan w:val="3"/>
            <w:tcBorders>
              <w:top w:val="single" w:sz="8" w:space="0" w:color="C00000"/>
              <w:bottom w:val="single" w:sz="8" w:space="0" w:color="C00000"/>
            </w:tcBorders>
          </w:tcPr>
          <w:p w14:paraId="278C1B0E" w14:textId="21E4D4C8" w:rsidR="00E31151" w:rsidRPr="00E00638" w:rsidRDefault="00E31151" w:rsidP="00B859BC">
            <w:pPr>
              <w:jc w:val="both"/>
              <w:rPr>
                <w:rFonts w:ascii="Arial" w:eastAsia="宋体" w:hAnsi="Arial" w:cs="Arial"/>
                <w:b/>
                <w:bCs/>
                <w:color w:val="9C4847"/>
                <w:sz w:val="16"/>
                <w:szCs w:val="16"/>
              </w:rPr>
            </w:pPr>
            <w:r w:rsidRPr="00E00638">
              <w:rPr>
                <w:rFonts w:ascii="Arial" w:hAnsi="Arial" w:cs="Arial"/>
                <w:b/>
                <w:bCs/>
                <w:color w:val="883638"/>
                <w:kern w:val="0"/>
                <w:sz w:val="16"/>
                <w:szCs w:val="16"/>
              </w:rPr>
              <w:t xml:space="preserve">Antibodies for </w:t>
            </w:r>
            <w:r w:rsidR="00E835C6" w:rsidRPr="00E00638">
              <w:rPr>
                <w:rFonts w:ascii="Arial" w:hAnsi="Arial" w:cs="Arial"/>
                <w:b/>
                <w:bCs/>
                <w:color w:val="883638"/>
                <w:kern w:val="0"/>
                <w:sz w:val="16"/>
                <w:szCs w:val="16"/>
              </w:rPr>
              <w:t>Western Blot</w:t>
            </w:r>
            <w:r w:rsidRPr="00E00638">
              <w:rPr>
                <w:rFonts w:ascii="Arial" w:hAnsi="Arial" w:cs="Arial"/>
                <w:b/>
                <w:bCs/>
                <w:color w:val="883638"/>
                <w:kern w:val="0"/>
                <w:sz w:val="16"/>
                <w:szCs w:val="16"/>
              </w:rPr>
              <w:t xml:space="preserve"> analysis</w:t>
            </w:r>
          </w:p>
        </w:tc>
      </w:tr>
      <w:tr w:rsidR="00D71C23" w14:paraId="28418A25" w14:textId="77777777" w:rsidTr="00285DE7">
        <w:tc>
          <w:tcPr>
            <w:tcW w:w="3397" w:type="dxa"/>
            <w:tcBorders>
              <w:top w:val="single" w:sz="8" w:space="0" w:color="C00000"/>
            </w:tcBorders>
          </w:tcPr>
          <w:p w14:paraId="4B2F4BF8" w14:textId="610E7DBE" w:rsidR="00D71C23" w:rsidRPr="00E00638" w:rsidRDefault="00D71C23" w:rsidP="00D71C23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E0063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>anti-c-Myc (9E10)-HRP antibody</w:t>
            </w:r>
          </w:p>
        </w:tc>
        <w:tc>
          <w:tcPr>
            <w:tcW w:w="2133" w:type="dxa"/>
            <w:tcBorders>
              <w:top w:val="single" w:sz="8" w:space="0" w:color="C00000"/>
            </w:tcBorders>
          </w:tcPr>
          <w:p w14:paraId="708238F7" w14:textId="79C529A4" w:rsidR="00D71C23" w:rsidRPr="00E00638" w:rsidRDefault="00D71C23" w:rsidP="00D71C23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E0063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>Sigma-Aldrich</w:t>
            </w:r>
          </w:p>
        </w:tc>
        <w:tc>
          <w:tcPr>
            <w:tcW w:w="2766" w:type="dxa"/>
            <w:tcBorders>
              <w:top w:val="single" w:sz="8" w:space="0" w:color="C00000"/>
            </w:tcBorders>
          </w:tcPr>
          <w:p w14:paraId="4ED04DB2" w14:textId="00770245" w:rsidR="00D71C23" w:rsidRPr="00E00638" w:rsidRDefault="00D71C23" w:rsidP="00D71C23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E0063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>Cat# M4439</w:t>
            </w:r>
          </w:p>
        </w:tc>
      </w:tr>
      <w:tr w:rsidR="00D71C23" w14:paraId="707B346F" w14:textId="77777777" w:rsidTr="00285DE7">
        <w:tc>
          <w:tcPr>
            <w:tcW w:w="3397" w:type="dxa"/>
            <w:shd w:val="clear" w:color="auto" w:fill="E6E6E5"/>
          </w:tcPr>
          <w:p w14:paraId="4DF4A448" w14:textId="07C87BF6" w:rsidR="00D71C23" w:rsidRPr="00E00638" w:rsidRDefault="00D71C23" w:rsidP="00D71C23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E0063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>anti-Flag® M2-HRP antibody</w:t>
            </w:r>
          </w:p>
        </w:tc>
        <w:tc>
          <w:tcPr>
            <w:tcW w:w="2133" w:type="dxa"/>
            <w:shd w:val="clear" w:color="auto" w:fill="E6E6E5"/>
          </w:tcPr>
          <w:p w14:paraId="3D4F4209" w14:textId="67D8CB9B" w:rsidR="00D71C23" w:rsidRPr="00E00638" w:rsidRDefault="00D71C23" w:rsidP="00D71C23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E0063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>Sigma-Aldrich</w:t>
            </w:r>
          </w:p>
        </w:tc>
        <w:tc>
          <w:tcPr>
            <w:tcW w:w="2766" w:type="dxa"/>
            <w:shd w:val="clear" w:color="auto" w:fill="E6E6E5"/>
          </w:tcPr>
          <w:p w14:paraId="24A531FB" w14:textId="370A831E" w:rsidR="00D71C23" w:rsidRPr="00E00638" w:rsidRDefault="00D71C23" w:rsidP="00D71C23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E0063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>Cat# A8592</w:t>
            </w:r>
          </w:p>
        </w:tc>
      </w:tr>
      <w:tr w:rsidR="00D71C23" w14:paraId="1C05E81C" w14:textId="77777777" w:rsidTr="00285DE7">
        <w:tc>
          <w:tcPr>
            <w:tcW w:w="3397" w:type="dxa"/>
          </w:tcPr>
          <w:p w14:paraId="3E6644D8" w14:textId="7EACC8E1" w:rsidR="00D71C23" w:rsidRPr="00E00638" w:rsidRDefault="00E0263C" w:rsidP="00D71C23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E0063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>Anti-p-PLCγ1</w:t>
            </w:r>
            <w:r w:rsidR="00990471" w:rsidRPr="00E0063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 xml:space="preserve"> (Tyr783)</w:t>
            </w:r>
          </w:p>
        </w:tc>
        <w:tc>
          <w:tcPr>
            <w:tcW w:w="2133" w:type="dxa"/>
          </w:tcPr>
          <w:p w14:paraId="746BFA05" w14:textId="106D7942" w:rsidR="00D71C23" w:rsidRPr="00E00638" w:rsidRDefault="00990471" w:rsidP="00D71C23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E0063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>Cell Signaling Technology</w:t>
            </w:r>
          </w:p>
        </w:tc>
        <w:tc>
          <w:tcPr>
            <w:tcW w:w="2766" w:type="dxa"/>
          </w:tcPr>
          <w:p w14:paraId="6D63782A" w14:textId="45FD7EFF" w:rsidR="00D71C23" w:rsidRPr="00E00638" w:rsidRDefault="00800B80" w:rsidP="00D71C23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E0063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 xml:space="preserve">Cat# </w:t>
            </w:r>
            <w:r w:rsidR="00990471" w:rsidRPr="00E0063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>14008</w:t>
            </w:r>
          </w:p>
        </w:tc>
      </w:tr>
      <w:tr w:rsidR="00D71C23" w14:paraId="417DE179" w14:textId="77777777" w:rsidTr="00285DE7">
        <w:tc>
          <w:tcPr>
            <w:tcW w:w="3397" w:type="dxa"/>
            <w:shd w:val="clear" w:color="auto" w:fill="E6E6E5"/>
          </w:tcPr>
          <w:p w14:paraId="37A7F51D" w14:textId="345764FD" w:rsidR="00D71C23" w:rsidRPr="00E00638" w:rsidRDefault="00E0263C" w:rsidP="00D71C23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E0063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>Anti-PLCγ1</w:t>
            </w:r>
          </w:p>
        </w:tc>
        <w:tc>
          <w:tcPr>
            <w:tcW w:w="2133" w:type="dxa"/>
            <w:shd w:val="clear" w:color="auto" w:fill="E6E6E5"/>
          </w:tcPr>
          <w:p w14:paraId="41733CD1" w14:textId="3BFA52A8" w:rsidR="00D71C23" w:rsidRPr="00E00638" w:rsidRDefault="00990471" w:rsidP="00D71C23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E0063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>Cell Signaling Technology</w:t>
            </w:r>
          </w:p>
        </w:tc>
        <w:tc>
          <w:tcPr>
            <w:tcW w:w="2766" w:type="dxa"/>
            <w:shd w:val="clear" w:color="auto" w:fill="E6E6E5"/>
          </w:tcPr>
          <w:p w14:paraId="7CF0EB40" w14:textId="2B1A2F04" w:rsidR="00D71C23" w:rsidRPr="00E00638" w:rsidRDefault="00800B80" w:rsidP="00D71C23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E0063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 xml:space="preserve">Cat# </w:t>
            </w:r>
            <w:r w:rsidR="00990471" w:rsidRPr="00E0063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>10607</w:t>
            </w:r>
          </w:p>
        </w:tc>
      </w:tr>
      <w:tr w:rsidR="00D71C23" w14:paraId="4845AE7A" w14:textId="77777777" w:rsidTr="00285DE7">
        <w:tc>
          <w:tcPr>
            <w:tcW w:w="3397" w:type="dxa"/>
          </w:tcPr>
          <w:p w14:paraId="7233F048" w14:textId="6E0DA950" w:rsidR="00D71C23" w:rsidRPr="00E00638" w:rsidRDefault="00E0263C" w:rsidP="00D71C23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E0063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>Anti-Gimap4</w:t>
            </w:r>
          </w:p>
        </w:tc>
        <w:tc>
          <w:tcPr>
            <w:tcW w:w="2133" w:type="dxa"/>
          </w:tcPr>
          <w:p w14:paraId="4D95F7F6" w14:textId="7155BBDF" w:rsidR="00D71C23" w:rsidRPr="00E00638" w:rsidRDefault="00990471" w:rsidP="00D71C23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E0063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>Thermo Fisher Scientific</w:t>
            </w:r>
          </w:p>
        </w:tc>
        <w:tc>
          <w:tcPr>
            <w:tcW w:w="2766" w:type="dxa"/>
          </w:tcPr>
          <w:p w14:paraId="0D56714F" w14:textId="268A6420" w:rsidR="00D71C23" w:rsidRPr="00E00638" w:rsidRDefault="00800B80" w:rsidP="00D71C23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E0063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 xml:space="preserve">Cat# </w:t>
            </w:r>
            <w:r w:rsidR="00990471" w:rsidRPr="00E0063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>MA5-25993</w:t>
            </w:r>
          </w:p>
        </w:tc>
      </w:tr>
      <w:tr w:rsidR="00D71C23" w14:paraId="3CD78A2F" w14:textId="77777777" w:rsidTr="00285DE7">
        <w:tc>
          <w:tcPr>
            <w:tcW w:w="3397" w:type="dxa"/>
            <w:shd w:val="clear" w:color="auto" w:fill="E6E6E5"/>
          </w:tcPr>
          <w:p w14:paraId="627D7931" w14:textId="72166D91" w:rsidR="00D71C23" w:rsidRPr="00E00638" w:rsidRDefault="00E0263C" w:rsidP="00D71C23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E0063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>Anti-JAK2</w:t>
            </w:r>
          </w:p>
        </w:tc>
        <w:tc>
          <w:tcPr>
            <w:tcW w:w="2133" w:type="dxa"/>
            <w:shd w:val="clear" w:color="auto" w:fill="E6E6E5"/>
          </w:tcPr>
          <w:p w14:paraId="029F3D92" w14:textId="098B8771" w:rsidR="00D71C23" w:rsidRPr="00E00638" w:rsidRDefault="00285DE7" w:rsidP="00D71C23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E00638">
              <w:rPr>
                <w:rFonts w:ascii="Arial" w:eastAsia="宋体" w:hAnsi="Arial" w:cs="Arial"/>
                <w:color w:val="000000" w:themeColor="text1"/>
                <w:kern w:val="0"/>
                <w:sz w:val="16"/>
                <w:szCs w:val="16"/>
              </w:rPr>
              <w:t>Abcam</w:t>
            </w:r>
          </w:p>
        </w:tc>
        <w:tc>
          <w:tcPr>
            <w:tcW w:w="2766" w:type="dxa"/>
            <w:shd w:val="clear" w:color="auto" w:fill="E6E6E5"/>
          </w:tcPr>
          <w:p w14:paraId="3209CBAD" w14:textId="262FF7E4" w:rsidR="00D71C23" w:rsidRPr="00E00638" w:rsidRDefault="00800B80" w:rsidP="00D71C23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E0063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 xml:space="preserve">Cat# </w:t>
            </w:r>
            <w:r w:rsidR="00F84A0F" w:rsidRPr="00E0063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>ab108596</w:t>
            </w:r>
          </w:p>
        </w:tc>
      </w:tr>
      <w:tr w:rsidR="00D71C23" w14:paraId="136E6BA7" w14:textId="77777777" w:rsidTr="00285DE7">
        <w:tc>
          <w:tcPr>
            <w:tcW w:w="3397" w:type="dxa"/>
          </w:tcPr>
          <w:p w14:paraId="1348EBC7" w14:textId="217AF793" w:rsidR="00D71C23" w:rsidRPr="00E00638" w:rsidRDefault="00E0263C" w:rsidP="00D71C23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E0063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>Anti-p-JAK2</w:t>
            </w:r>
            <w:r w:rsidR="00F84A0F" w:rsidRPr="00E0063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 xml:space="preserve"> (Tyr1007/1008)</w:t>
            </w:r>
          </w:p>
        </w:tc>
        <w:tc>
          <w:tcPr>
            <w:tcW w:w="2133" w:type="dxa"/>
          </w:tcPr>
          <w:p w14:paraId="6F89ED9C" w14:textId="5207F188" w:rsidR="00D71C23" w:rsidRPr="00E00638" w:rsidRDefault="00F84A0F" w:rsidP="00D71C23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E0063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>APExBIO</w:t>
            </w:r>
          </w:p>
        </w:tc>
        <w:tc>
          <w:tcPr>
            <w:tcW w:w="2766" w:type="dxa"/>
          </w:tcPr>
          <w:p w14:paraId="196D5BFB" w14:textId="1945BE9F" w:rsidR="00D71C23" w:rsidRPr="00E00638" w:rsidRDefault="00800B80" w:rsidP="00D71C23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E0063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 xml:space="preserve">Cat# </w:t>
            </w:r>
            <w:r w:rsidR="00F84A0F" w:rsidRPr="00E0063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>MA4436</w:t>
            </w:r>
          </w:p>
        </w:tc>
      </w:tr>
      <w:tr w:rsidR="00D71C23" w14:paraId="50CF40F7" w14:textId="77777777" w:rsidTr="00E00638">
        <w:tc>
          <w:tcPr>
            <w:tcW w:w="3397" w:type="dxa"/>
            <w:shd w:val="clear" w:color="auto" w:fill="E6E6E5"/>
          </w:tcPr>
          <w:p w14:paraId="2C1401B6" w14:textId="3818668A" w:rsidR="00D71C23" w:rsidRPr="00E00638" w:rsidRDefault="00E0263C" w:rsidP="00D71C23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E0063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>Anti-STAT1</w:t>
            </w:r>
          </w:p>
        </w:tc>
        <w:tc>
          <w:tcPr>
            <w:tcW w:w="2133" w:type="dxa"/>
            <w:shd w:val="clear" w:color="auto" w:fill="E6E6E5"/>
          </w:tcPr>
          <w:p w14:paraId="1692717F" w14:textId="1E19C7BF" w:rsidR="00D71C23" w:rsidRPr="00E00638" w:rsidRDefault="00F84A0F" w:rsidP="00D71C23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E0063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>Proteintech</w:t>
            </w:r>
          </w:p>
        </w:tc>
        <w:tc>
          <w:tcPr>
            <w:tcW w:w="2766" w:type="dxa"/>
            <w:shd w:val="clear" w:color="auto" w:fill="E6E6E5"/>
          </w:tcPr>
          <w:p w14:paraId="0B18C877" w14:textId="23AE969B" w:rsidR="00D71C23" w:rsidRPr="00E00638" w:rsidRDefault="00800B80" w:rsidP="00D71C23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E0063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 xml:space="preserve">Cat# </w:t>
            </w:r>
            <w:r w:rsidR="00F84A0F" w:rsidRPr="00E0063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>10144-2-AP</w:t>
            </w:r>
          </w:p>
        </w:tc>
      </w:tr>
      <w:tr w:rsidR="00D71C23" w14:paraId="62C37B70" w14:textId="77777777" w:rsidTr="00E00638">
        <w:tc>
          <w:tcPr>
            <w:tcW w:w="3397" w:type="dxa"/>
            <w:tcBorders>
              <w:bottom w:val="single" w:sz="12" w:space="0" w:color="C00000"/>
            </w:tcBorders>
          </w:tcPr>
          <w:p w14:paraId="7D8A7489" w14:textId="0E955E66" w:rsidR="00D71C23" w:rsidRPr="00E00638" w:rsidRDefault="00E0263C" w:rsidP="00D71C23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E0063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>Anti-p-STAT1</w:t>
            </w:r>
            <w:r w:rsidR="00F84A0F" w:rsidRPr="00E0063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 xml:space="preserve"> (Tyr701)</w:t>
            </w:r>
          </w:p>
        </w:tc>
        <w:tc>
          <w:tcPr>
            <w:tcW w:w="2133" w:type="dxa"/>
            <w:tcBorders>
              <w:bottom w:val="single" w:sz="12" w:space="0" w:color="C00000"/>
            </w:tcBorders>
          </w:tcPr>
          <w:p w14:paraId="43A5AF45" w14:textId="2F2141E8" w:rsidR="00D71C23" w:rsidRPr="00E00638" w:rsidRDefault="00F84A0F" w:rsidP="00D71C23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E0063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>Proteintech</w:t>
            </w:r>
          </w:p>
        </w:tc>
        <w:tc>
          <w:tcPr>
            <w:tcW w:w="2766" w:type="dxa"/>
            <w:tcBorders>
              <w:bottom w:val="single" w:sz="12" w:space="0" w:color="C00000"/>
            </w:tcBorders>
          </w:tcPr>
          <w:p w14:paraId="4641BB83" w14:textId="7BD47EAA" w:rsidR="00D71C23" w:rsidRPr="00E00638" w:rsidRDefault="00800B80" w:rsidP="00D71C23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E0063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 xml:space="preserve">Cat# </w:t>
            </w:r>
            <w:r w:rsidR="00F84A0F" w:rsidRPr="00E0063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>66418-1-Ig</w:t>
            </w:r>
          </w:p>
        </w:tc>
      </w:tr>
      <w:tr w:rsidR="00D71C23" w:rsidRPr="00E00638" w14:paraId="1BA606B4" w14:textId="77777777" w:rsidTr="00E00638">
        <w:tc>
          <w:tcPr>
            <w:tcW w:w="3397" w:type="dxa"/>
            <w:tcBorders>
              <w:top w:val="single" w:sz="12" w:space="0" w:color="C00000"/>
            </w:tcBorders>
            <w:shd w:val="clear" w:color="auto" w:fill="E6E6E5"/>
          </w:tcPr>
          <w:p w14:paraId="170F7B94" w14:textId="09FEFF00" w:rsidR="00D71C23" w:rsidRPr="00E00638" w:rsidRDefault="00E0263C" w:rsidP="00D71C23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E0063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lastRenderedPageBreak/>
              <w:t>Anti-JAK1</w:t>
            </w:r>
          </w:p>
        </w:tc>
        <w:tc>
          <w:tcPr>
            <w:tcW w:w="2133" w:type="dxa"/>
            <w:tcBorders>
              <w:top w:val="single" w:sz="12" w:space="0" w:color="C00000"/>
            </w:tcBorders>
            <w:shd w:val="clear" w:color="auto" w:fill="E6E6E5"/>
          </w:tcPr>
          <w:p w14:paraId="48049FE7" w14:textId="29EA404B" w:rsidR="00D71C23" w:rsidRPr="00E00638" w:rsidRDefault="00F84A0F" w:rsidP="00D71C23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E0063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>Proteintech</w:t>
            </w:r>
          </w:p>
        </w:tc>
        <w:tc>
          <w:tcPr>
            <w:tcW w:w="2766" w:type="dxa"/>
            <w:tcBorders>
              <w:top w:val="single" w:sz="12" w:space="0" w:color="C00000"/>
            </w:tcBorders>
            <w:shd w:val="clear" w:color="auto" w:fill="E6E6E5"/>
          </w:tcPr>
          <w:p w14:paraId="7477312A" w14:textId="220C2F1A" w:rsidR="00D71C23" w:rsidRPr="00E00638" w:rsidRDefault="00800B80" w:rsidP="00D71C23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E0063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 xml:space="preserve">Cat# </w:t>
            </w:r>
            <w:r w:rsidR="00F84A0F" w:rsidRPr="00E0063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>66636-1-Ig</w:t>
            </w:r>
          </w:p>
        </w:tc>
      </w:tr>
      <w:tr w:rsidR="00D71C23" w:rsidRPr="00E00638" w14:paraId="03998250" w14:textId="77777777" w:rsidTr="00285DE7">
        <w:tc>
          <w:tcPr>
            <w:tcW w:w="3397" w:type="dxa"/>
          </w:tcPr>
          <w:p w14:paraId="3D9E5E95" w14:textId="44B8BBBA" w:rsidR="00D71C23" w:rsidRPr="00E00638" w:rsidRDefault="00E0263C" w:rsidP="00D71C23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E0063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>Anti-IRF4</w:t>
            </w:r>
          </w:p>
        </w:tc>
        <w:tc>
          <w:tcPr>
            <w:tcW w:w="2133" w:type="dxa"/>
          </w:tcPr>
          <w:p w14:paraId="7F9F516B" w14:textId="1AB13D03" w:rsidR="00D71C23" w:rsidRPr="00E00638" w:rsidRDefault="00F84A0F" w:rsidP="00D71C23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E0063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>Proteintech</w:t>
            </w:r>
          </w:p>
        </w:tc>
        <w:tc>
          <w:tcPr>
            <w:tcW w:w="2766" w:type="dxa"/>
          </w:tcPr>
          <w:p w14:paraId="1E03672A" w14:textId="4877CF23" w:rsidR="00D71C23" w:rsidRPr="00E00638" w:rsidRDefault="00800B80" w:rsidP="00D71C23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E0063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 xml:space="preserve">Cat# </w:t>
            </w:r>
            <w:r w:rsidR="00E835C6" w:rsidRPr="00E0063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>1</w:t>
            </w:r>
            <w:r w:rsidR="00E835C6" w:rsidRPr="009066A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>1335-1-AP</w:t>
            </w:r>
          </w:p>
        </w:tc>
      </w:tr>
      <w:tr w:rsidR="00D71C23" w:rsidRPr="00E00638" w14:paraId="1185B65F" w14:textId="77777777" w:rsidTr="00285DE7">
        <w:tc>
          <w:tcPr>
            <w:tcW w:w="3397" w:type="dxa"/>
            <w:tcBorders>
              <w:bottom w:val="single" w:sz="12" w:space="0" w:color="C00000"/>
            </w:tcBorders>
            <w:shd w:val="clear" w:color="auto" w:fill="E6E6E5"/>
          </w:tcPr>
          <w:p w14:paraId="7DB23636" w14:textId="65D4B0BD" w:rsidR="00D71C23" w:rsidRPr="00E00638" w:rsidRDefault="00E0263C" w:rsidP="00D71C23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E0063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>Anti-β-ACTIN</w:t>
            </w:r>
          </w:p>
        </w:tc>
        <w:tc>
          <w:tcPr>
            <w:tcW w:w="2133" w:type="dxa"/>
            <w:tcBorders>
              <w:bottom w:val="single" w:sz="12" w:space="0" w:color="C00000"/>
            </w:tcBorders>
            <w:shd w:val="clear" w:color="auto" w:fill="E6E6E5"/>
          </w:tcPr>
          <w:p w14:paraId="38D6A171" w14:textId="1C7E65AC" w:rsidR="00D71C23" w:rsidRPr="00E00638" w:rsidRDefault="00F84A0F" w:rsidP="00D71C23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E0063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>Proteintech</w:t>
            </w:r>
          </w:p>
        </w:tc>
        <w:tc>
          <w:tcPr>
            <w:tcW w:w="2766" w:type="dxa"/>
            <w:tcBorders>
              <w:bottom w:val="single" w:sz="12" w:space="0" w:color="C00000"/>
            </w:tcBorders>
            <w:shd w:val="clear" w:color="auto" w:fill="E6E6E5"/>
          </w:tcPr>
          <w:p w14:paraId="1CFC2E37" w14:textId="375251A0" w:rsidR="00D71C23" w:rsidRPr="00E00638" w:rsidRDefault="00800B80" w:rsidP="00D71C23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E0063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 xml:space="preserve">Cat# </w:t>
            </w:r>
            <w:r w:rsidR="00E835C6" w:rsidRPr="00E0063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>60008-1-Ig</w:t>
            </w:r>
          </w:p>
        </w:tc>
      </w:tr>
    </w:tbl>
    <w:p w14:paraId="0B459350" w14:textId="77777777" w:rsidR="0069799B" w:rsidRPr="00E00638" w:rsidRDefault="0069799B">
      <w:pPr>
        <w:rPr>
          <w:rFonts w:ascii="Arial" w:hAnsi="Arial" w:cs="Arial"/>
          <w:sz w:val="16"/>
          <w:szCs w:val="16"/>
        </w:rPr>
      </w:pPr>
    </w:p>
    <w:tbl>
      <w:tblPr>
        <w:tblStyle w:val="a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397"/>
        <w:gridCol w:w="2133"/>
        <w:gridCol w:w="2766"/>
      </w:tblGrid>
      <w:tr w:rsidR="00E0263C" w:rsidRPr="00E00638" w14:paraId="53B8193D" w14:textId="77777777" w:rsidTr="00285DE7">
        <w:tc>
          <w:tcPr>
            <w:tcW w:w="3397" w:type="dxa"/>
            <w:tcBorders>
              <w:top w:val="single" w:sz="12" w:space="0" w:color="C00000"/>
              <w:bottom w:val="single" w:sz="8" w:space="0" w:color="C00000"/>
            </w:tcBorders>
          </w:tcPr>
          <w:p w14:paraId="21180541" w14:textId="72375D3E" w:rsidR="00E0263C" w:rsidRPr="00E00638" w:rsidRDefault="00E0263C" w:rsidP="00E0263C">
            <w:pPr>
              <w:jc w:val="both"/>
              <w:rPr>
                <w:rFonts w:ascii="Arial" w:eastAsia="宋体" w:hAnsi="Arial" w:cs="Arial"/>
                <w:b/>
                <w:bCs/>
                <w:color w:val="9C4847"/>
                <w:sz w:val="16"/>
                <w:szCs w:val="16"/>
              </w:rPr>
            </w:pPr>
            <w:r w:rsidRPr="00E00638">
              <w:rPr>
                <w:rFonts w:ascii="Arial" w:hAnsi="Arial" w:cs="Arial"/>
                <w:color w:val="883638"/>
                <w:kern w:val="0"/>
                <w:sz w:val="16"/>
                <w:szCs w:val="16"/>
              </w:rPr>
              <w:t>REAGENT or RESOURCE</w:t>
            </w:r>
          </w:p>
        </w:tc>
        <w:tc>
          <w:tcPr>
            <w:tcW w:w="2133" w:type="dxa"/>
            <w:tcBorders>
              <w:top w:val="single" w:sz="12" w:space="0" w:color="C00000"/>
              <w:bottom w:val="single" w:sz="8" w:space="0" w:color="C00000"/>
            </w:tcBorders>
          </w:tcPr>
          <w:p w14:paraId="318E587E" w14:textId="5100FAC6" w:rsidR="00E0263C" w:rsidRPr="00E00638" w:rsidRDefault="00E0263C" w:rsidP="00E0263C">
            <w:pPr>
              <w:jc w:val="both"/>
              <w:rPr>
                <w:rFonts w:ascii="Arial" w:eastAsia="宋体" w:hAnsi="Arial" w:cs="Arial"/>
                <w:b/>
                <w:bCs/>
                <w:color w:val="9C4847"/>
                <w:sz w:val="16"/>
                <w:szCs w:val="16"/>
              </w:rPr>
            </w:pPr>
            <w:r w:rsidRPr="00E00638">
              <w:rPr>
                <w:rFonts w:ascii="Arial" w:hAnsi="Arial" w:cs="Arial"/>
                <w:color w:val="883638"/>
                <w:kern w:val="0"/>
                <w:sz w:val="16"/>
                <w:szCs w:val="16"/>
              </w:rPr>
              <w:t>SOURCE</w:t>
            </w:r>
          </w:p>
        </w:tc>
        <w:tc>
          <w:tcPr>
            <w:tcW w:w="2766" w:type="dxa"/>
            <w:tcBorders>
              <w:top w:val="single" w:sz="12" w:space="0" w:color="C00000"/>
              <w:bottom w:val="single" w:sz="8" w:space="0" w:color="C00000"/>
            </w:tcBorders>
          </w:tcPr>
          <w:p w14:paraId="3CE5B75C" w14:textId="2DA1634F" w:rsidR="00E0263C" w:rsidRPr="00E00638" w:rsidRDefault="00E0263C" w:rsidP="00E0263C">
            <w:pPr>
              <w:jc w:val="both"/>
              <w:rPr>
                <w:rFonts w:ascii="Arial" w:eastAsia="宋体" w:hAnsi="Arial" w:cs="Arial"/>
                <w:b/>
                <w:bCs/>
                <w:color w:val="9C4847"/>
                <w:sz w:val="16"/>
                <w:szCs w:val="16"/>
              </w:rPr>
            </w:pPr>
            <w:r w:rsidRPr="00E00638">
              <w:rPr>
                <w:rFonts w:ascii="Arial" w:hAnsi="Arial" w:cs="Arial"/>
                <w:color w:val="883638"/>
                <w:kern w:val="0"/>
                <w:sz w:val="16"/>
                <w:szCs w:val="16"/>
              </w:rPr>
              <w:t>IDENTIFIER</w:t>
            </w:r>
          </w:p>
        </w:tc>
      </w:tr>
      <w:tr w:rsidR="00E0263C" w:rsidRPr="00E00638" w14:paraId="03999AAE" w14:textId="77777777" w:rsidTr="00285DE7">
        <w:tc>
          <w:tcPr>
            <w:tcW w:w="8296" w:type="dxa"/>
            <w:gridSpan w:val="3"/>
            <w:tcBorders>
              <w:top w:val="single" w:sz="8" w:space="0" w:color="C00000"/>
              <w:bottom w:val="single" w:sz="8" w:space="0" w:color="C00000"/>
            </w:tcBorders>
          </w:tcPr>
          <w:p w14:paraId="08AA2D54" w14:textId="1538FCE8" w:rsidR="00E0263C" w:rsidRPr="00E00638" w:rsidRDefault="00E0263C" w:rsidP="00E0263C">
            <w:pPr>
              <w:jc w:val="both"/>
              <w:rPr>
                <w:rFonts w:ascii="Arial" w:eastAsia="宋体" w:hAnsi="Arial" w:cs="Arial"/>
                <w:b/>
                <w:bCs/>
                <w:color w:val="9C4847"/>
                <w:sz w:val="16"/>
                <w:szCs w:val="16"/>
              </w:rPr>
            </w:pPr>
            <w:r w:rsidRPr="00E00638">
              <w:rPr>
                <w:rFonts w:ascii="Arial" w:hAnsi="Arial" w:cs="Arial"/>
                <w:b/>
                <w:bCs/>
                <w:color w:val="883638"/>
                <w:kern w:val="0"/>
                <w:sz w:val="16"/>
                <w:szCs w:val="16"/>
              </w:rPr>
              <w:t>Bacterial and virus strains</w:t>
            </w:r>
          </w:p>
        </w:tc>
      </w:tr>
      <w:tr w:rsidR="00E0263C" w:rsidRPr="00E00638" w14:paraId="3059301C" w14:textId="77777777" w:rsidTr="00285DE7">
        <w:tc>
          <w:tcPr>
            <w:tcW w:w="3397" w:type="dxa"/>
            <w:tcBorders>
              <w:top w:val="single" w:sz="8" w:space="0" w:color="C00000"/>
            </w:tcBorders>
          </w:tcPr>
          <w:p w14:paraId="36CFAA4D" w14:textId="62066D92" w:rsidR="00E0263C" w:rsidRPr="009066A8" w:rsidRDefault="00282837" w:rsidP="00E0263C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9066A8">
              <w:rPr>
                <w:rFonts w:ascii="Arial" w:hAnsi="Arial" w:cs="Arial"/>
                <w:color w:val="000000" w:themeColor="text1"/>
                <w:kern w:val="0"/>
                <w:sz w:val="16"/>
                <w:szCs w:val="16"/>
              </w:rPr>
              <w:t>pNK-GFP</w:t>
            </w:r>
          </w:p>
        </w:tc>
        <w:tc>
          <w:tcPr>
            <w:tcW w:w="2133" w:type="dxa"/>
            <w:tcBorders>
              <w:top w:val="single" w:sz="8" w:space="0" w:color="C00000"/>
            </w:tcBorders>
          </w:tcPr>
          <w:p w14:paraId="57C52270" w14:textId="4C1FFB3F" w:rsidR="00E0263C" w:rsidRPr="009066A8" w:rsidRDefault="003008E9" w:rsidP="00E0263C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9066A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>GeneChem</w:t>
            </w:r>
          </w:p>
        </w:tc>
        <w:tc>
          <w:tcPr>
            <w:tcW w:w="2766" w:type="dxa"/>
            <w:tcBorders>
              <w:top w:val="single" w:sz="8" w:space="0" w:color="C00000"/>
            </w:tcBorders>
          </w:tcPr>
          <w:p w14:paraId="40C7140E" w14:textId="7C182477" w:rsidR="00E0263C" w:rsidRPr="009066A8" w:rsidRDefault="003008E9" w:rsidP="00E0263C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9066A8">
              <w:rPr>
                <w:rFonts w:ascii="Arial" w:hAnsi="Arial" w:cs="Arial"/>
                <w:color w:val="000000" w:themeColor="text1"/>
                <w:kern w:val="0"/>
                <w:sz w:val="16"/>
                <w:szCs w:val="16"/>
              </w:rPr>
              <w:t>N/A</w:t>
            </w:r>
          </w:p>
        </w:tc>
      </w:tr>
      <w:tr w:rsidR="00E0263C" w:rsidRPr="00E00638" w14:paraId="2F36F29C" w14:textId="77777777" w:rsidTr="00285DE7">
        <w:tc>
          <w:tcPr>
            <w:tcW w:w="3397" w:type="dxa"/>
            <w:shd w:val="clear" w:color="auto" w:fill="E6E6E5"/>
          </w:tcPr>
          <w:p w14:paraId="68975F89" w14:textId="734A2D7E" w:rsidR="00E0263C" w:rsidRPr="009066A8" w:rsidRDefault="00282837" w:rsidP="00E0263C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9066A8">
              <w:rPr>
                <w:rFonts w:ascii="Arial" w:hAnsi="Arial" w:cs="Arial"/>
                <w:color w:val="000000" w:themeColor="text1"/>
                <w:kern w:val="0"/>
                <w:sz w:val="16"/>
                <w:szCs w:val="16"/>
              </w:rPr>
              <w:t>pNK-Lef1-GFP</w:t>
            </w:r>
          </w:p>
        </w:tc>
        <w:tc>
          <w:tcPr>
            <w:tcW w:w="2133" w:type="dxa"/>
            <w:shd w:val="clear" w:color="auto" w:fill="E6E6E5"/>
          </w:tcPr>
          <w:p w14:paraId="123901E9" w14:textId="613ED657" w:rsidR="00E0263C" w:rsidRPr="009066A8" w:rsidRDefault="00E835C6" w:rsidP="00E0263C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9066A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>This paper</w:t>
            </w:r>
          </w:p>
        </w:tc>
        <w:tc>
          <w:tcPr>
            <w:tcW w:w="2766" w:type="dxa"/>
            <w:shd w:val="clear" w:color="auto" w:fill="E6E6E5"/>
          </w:tcPr>
          <w:p w14:paraId="300AF3C7" w14:textId="69D2FA86" w:rsidR="00E0263C" w:rsidRPr="009066A8" w:rsidRDefault="00E835C6" w:rsidP="00E0263C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9066A8">
              <w:rPr>
                <w:rFonts w:ascii="Arial" w:hAnsi="Arial" w:cs="Arial"/>
                <w:color w:val="000000" w:themeColor="text1"/>
                <w:kern w:val="0"/>
                <w:sz w:val="16"/>
                <w:szCs w:val="16"/>
              </w:rPr>
              <w:t>N/A</w:t>
            </w:r>
          </w:p>
        </w:tc>
      </w:tr>
      <w:tr w:rsidR="00E0263C" w:rsidRPr="00E00638" w14:paraId="74F61EE7" w14:textId="77777777" w:rsidTr="00285DE7">
        <w:tc>
          <w:tcPr>
            <w:tcW w:w="3397" w:type="dxa"/>
          </w:tcPr>
          <w:p w14:paraId="112BFED6" w14:textId="48FD3270" w:rsidR="00E0263C" w:rsidRPr="009066A8" w:rsidRDefault="002F12A4" w:rsidP="00E0263C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9066A8">
              <w:rPr>
                <w:rFonts w:ascii="Arial" w:eastAsia="宋体" w:hAnsi="Arial" w:cs="Arial"/>
                <w:color w:val="000000"/>
                <w:kern w:val="0"/>
                <w:sz w:val="16"/>
                <w:szCs w:val="16"/>
              </w:rPr>
              <w:t>pLKO.1-TRC</w:t>
            </w:r>
          </w:p>
        </w:tc>
        <w:tc>
          <w:tcPr>
            <w:tcW w:w="2133" w:type="dxa"/>
          </w:tcPr>
          <w:p w14:paraId="5FDC091E" w14:textId="215DD426" w:rsidR="00E0263C" w:rsidRPr="009066A8" w:rsidRDefault="002F12A4" w:rsidP="00E0263C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9066A8">
              <w:rPr>
                <w:rFonts w:ascii="Arial" w:eastAsia="宋体" w:hAnsi="Arial" w:cs="Arial"/>
                <w:color w:val="000000"/>
                <w:kern w:val="0"/>
                <w:sz w:val="16"/>
                <w:szCs w:val="16"/>
              </w:rPr>
              <w:t>Addgene</w:t>
            </w:r>
          </w:p>
        </w:tc>
        <w:tc>
          <w:tcPr>
            <w:tcW w:w="2766" w:type="dxa"/>
          </w:tcPr>
          <w:p w14:paraId="1756B8A4" w14:textId="7F6C63E4" w:rsidR="00E0263C" w:rsidRPr="009066A8" w:rsidRDefault="002F12A4" w:rsidP="00E0263C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9066A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>Addgene #</w:t>
            </w:r>
            <w:r w:rsidRPr="009066A8">
              <w:rPr>
                <w:rFonts w:ascii="Arial" w:eastAsia="宋体" w:hAnsi="Arial" w:cs="Arial"/>
                <w:color w:val="000000"/>
                <w:kern w:val="0"/>
                <w:sz w:val="16"/>
                <w:szCs w:val="16"/>
              </w:rPr>
              <w:t>10878</w:t>
            </w:r>
          </w:p>
        </w:tc>
      </w:tr>
      <w:tr w:rsidR="00D77234" w:rsidRPr="00E00638" w14:paraId="55D6A340" w14:textId="77777777" w:rsidTr="00285DE7">
        <w:tc>
          <w:tcPr>
            <w:tcW w:w="3397" w:type="dxa"/>
            <w:shd w:val="clear" w:color="auto" w:fill="E6E6E5"/>
          </w:tcPr>
          <w:p w14:paraId="5803EBC8" w14:textId="28D22CCF" w:rsidR="00D77234" w:rsidRPr="009066A8" w:rsidRDefault="00D77234" w:rsidP="00E0263C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9066A8">
              <w:rPr>
                <w:rFonts w:ascii="Arial" w:eastAsia="宋体" w:hAnsi="Arial" w:cs="Arial"/>
                <w:color w:val="000000" w:themeColor="text1"/>
                <w:kern w:val="0"/>
                <w:sz w:val="16"/>
                <w:szCs w:val="16"/>
              </w:rPr>
              <w:t>pMDLg/pRRE</w:t>
            </w:r>
          </w:p>
        </w:tc>
        <w:tc>
          <w:tcPr>
            <w:tcW w:w="2133" w:type="dxa"/>
            <w:shd w:val="clear" w:color="auto" w:fill="E6E6E5"/>
          </w:tcPr>
          <w:p w14:paraId="29793AA3" w14:textId="1A857CB8" w:rsidR="00D77234" w:rsidRPr="009066A8" w:rsidRDefault="003008E9" w:rsidP="00E0263C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9066A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>Addgene</w:t>
            </w:r>
          </w:p>
        </w:tc>
        <w:tc>
          <w:tcPr>
            <w:tcW w:w="2766" w:type="dxa"/>
            <w:shd w:val="clear" w:color="auto" w:fill="E6E6E5"/>
          </w:tcPr>
          <w:p w14:paraId="2ACB5708" w14:textId="071D0765" w:rsidR="00D77234" w:rsidRPr="009066A8" w:rsidRDefault="003008E9" w:rsidP="00E0263C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9066A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>Addgene #12251</w:t>
            </w:r>
          </w:p>
        </w:tc>
      </w:tr>
      <w:tr w:rsidR="00D77234" w:rsidRPr="00E00638" w14:paraId="012359B2" w14:textId="77777777" w:rsidTr="00285DE7">
        <w:tc>
          <w:tcPr>
            <w:tcW w:w="3397" w:type="dxa"/>
          </w:tcPr>
          <w:p w14:paraId="43BEA07E" w14:textId="08841A28" w:rsidR="00D77234" w:rsidRPr="009066A8" w:rsidRDefault="00D77234" w:rsidP="00E0263C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9066A8">
              <w:rPr>
                <w:rFonts w:ascii="Arial" w:eastAsia="宋体" w:hAnsi="Arial" w:cs="Arial"/>
                <w:color w:val="000000" w:themeColor="text1"/>
                <w:kern w:val="0"/>
                <w:sz w:val="16"/>
                <w:szCs w:val="16"/>
              </w:rPr>
              <w:t>pRSV-Rev</w:t>
            </w:r>
          </w:p>
        </w:tc>
        <w:tc>
          <w:tcPr>
            <w:tcW w:w="2133" w:type="dxa"/>
          </w:tcPr>
          <w:p w14:paraId="031FD672" w14:textId="2F007BCE" w:rsidR="00D77234" w:rsidRPr="009066A8" w:rsidRDefault="003008E9" w:rsidP="00E0263C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9066A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>Addgene</w:t>
            </w:r>
          </w:p>
        </w:tc>
        <w:tc>
          <w:tcPr>
            <w:tcW w:w="2766" w:type="dxa"/>
          </w:tcPr>
          <w:p w14:paraId="777290A1" w14:textId="4D613241" w:rsidR="00D77234" w:rsidRPr="009066A8" w:rsidRDefault="003008E9" w:rsidP="00E0263C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9066A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>Addgene #12253</w:t>
            </w:r>
          </w:p>
        </w:tc>
      </w:tr>
      <w:tr w:rsidR="00D77234" w:rsidRPr="00E00638" w14:paraId="6009B768" w14:textId="77777777" w:rsidTr="00285DE7">
        <w:tc>
          <w:tcPr>
            <w:tcW w:w="3397" w:type="dxa"/>
            <w:shd w:val="clear" w:color="auto" w:fill="E6E6E5"/>
          </w:tcPr>
          <w:p w14:paraId="0B4AA48E" w14:textId="144A1AF2" w:rsidR="00D77234" w:rsidRPr="009066A8" w:rsidRDefault="00D77234" w:rsidP="00E0263C">
            <w:pPr>
              <w:jc w:val="both"/>
              <w:rPr>
                <w:rFonts w:ascii="Arial" w:eastAsia="宋体" w:hAnsi="Arial" w:cs="Arial"/>
                <w:color w:val="000000" w:themeColor="text1"/>
                <w:kern w:val="0"/>
                <w:sz w:val="16"/>
                <w:szCs w:val="16"/>
              </w:rPr>
            </w:pPr>
            <w:r w:rsidRPr="009066A8">
              <w:rPr>
                <w:rFonts w:ascii="Arial" w:eastAsia="宋体" w:hAnsi="Arial" w:cs="Arial"/>
                <w:color w:val="000000" w:themeColor="text1"/>
                <w:kern w:val="0"/>
                <w:sz w:val="16"/>
                <w:szCs w:val="16"/>
              </w:rPr>
              <w:t>pMD2.G</w:t>
            </w:r>
          </w:p>
        </w:tc>
        <w:tc>
          <w:tcPr>
            <w:tcW w:w="2133" w:type="dxa"/>
            <w:shd w:val="clear" w:color="auto" w:fill="E6E6E5"/>
          </w:tcPr>
          <w:p w14:paraId="49979282" w14:textId="4EDC7079" w:rsidR="00D77234" w:rsidRPr="009066A8" w:rsidRDefault="003008E9" w:rsidP="00E0263C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9066A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>Addgene</w:t>
            </w:r>
          </w:p>
        </w:tc>
        <w:tc>
          <w:tcPr>
            <w:tcW w:w="2766" w:type="dxa"/>
            <w:shd w:val="clear" w:color="auto" w:fill="E6E6E5"/>
          </w:tcPr>
          <w:p w14:paraId="56DC6489" w14:textId="7048F96B" w:rsidR="00D77234" w:rsidRPr="009066A8" w:rsidRDefault="003008E9" w:rsidP="00E0263C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9066A8">
              <w:rPr>
                <w:rFonts w:ascii="Arial" w:hAnsi="Arial" w:cs="Arial"/>
                <w:color w:val="000000" w:themeColor="text1"/>
                <w:sz w:val="16"/>
                <w:szCs w:val="16"/>
              </w:rPr>
              <w:t>Addgene #12259</w:t>
            </w:r>
          </w:p>
        </w:tc>
      </w:tr>
      <w:tr w:rsidR="00D77234" w:rsidRPr="00E00638" w14:paraId="0A74D00B" w14:textId="77777777" w:rsidTr="00285DE7">
        <w:tc>
          <w:tcPr>
            <w:tcW w:w="3397" w:type="dxa"/>
          </w:tcPr>
          <w:p w14:paraId="62FBE1FC" w14:textId="5FFF5333" w:rsidR="00D77234" w:rsidRPr="009066A8" w:rsidRDefault="00D77234" w:rsidP="00E0263C">
            <w:pPr>
              <w:jc w:val="both"/>
              <w:rPr>
                <w:rFonts w:ascii="Arial" w:eastAsia="宋体" w:hAnsi="Arial" w:cs="Arial"/>
                <w:color w:val="000000" w:themeColor="text1"/>
                <w:kern w:val="0"/>
                <w:sz w:val="16"/>
                <w:szCs w:val="16"/>
              </w:rPr>
            </w:pPr>
            <w:r w:rsidRPr="009066A8">
              <w:rPr>
                <w:rFonts w:ascii="Arial" w:eastAsia="宋体" w:hAnsi="Arial" w:cs="Arial"/>
                <w:color w:val="000000" w:themeColor="text1"/>
                <w:kern w:val="0"/>
                <w:sz w:val="16"/>
                <w:szCs w:val="16"/>
              </w:rPr>
              <w:t>pcDNA3.1-Gimap4-Flag</w:t>
            </w:r>
          </w:p>
        </w:tc>
        <w:tc>
          <w:tcPr>
            <w:tcW w:w="2133" w:type="dxa"/>
          </w:tcPr>
          <w:p w14:paraId="74195B82" w14:textId="5863B7DB" w:rsidR="00D77234" w:rsidRPr="009066A8" w:rsidRDefault="003008E9" w:rsidP="00E0263C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9066A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>This paper</w:t>
            </w:r>
          </w:p>
        </w:tc>
        <w:tc>
          <w:tcPr>
            <w:tcW w:w="2766" w:type="dxa"/>
          </w:tcPr>
          <w:p w14:paraId="0BD877B3" w14:textId="5B4BF48D" w:rsidR="00D77234" w:rsidRPr="009066A8" w:rsidRDefault="003008E9" w:rsidP="00E0263C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9066A8">
              <w:rPr>
                <w:rFonts w:ascii="Arial" w:hAnsi="Arial" w:cs="Arial"/>
                <w:color w:val="000000" w:themeColor="text1"/>
                <w:kern w:val="0"/>
                <w:sz w:val="16"/>
                <w:szCs w:val="16"/>
              </w:rPr>
              <w:t>N/A</w:t>
            </w:r>
          </w:p>
        </w:tc>
      </w:tr>
      <w:tr w:rsidR="00D77234" w:rsidRPr="00E00638" w14:paraId="089BE726" w14:textId="77777777" w:rsidTr="00285DE7">
        <w:tc>
          <w:tcPr>
            <w:tcW w:w="3397" w:type="dxa"/>
            <w:tcBorders>
              <w:bottom w:val="single" w:sz="8" w:space="0" w:color="C00000"/>
            </w:tcBorders>
            <w:shd w:val="clear" w:color="auto" w:fill="E6E6E5"/>
          </w:tcPr>
          <w:p w14:paraId="3204659A" w14:textId="5DC07884" w:rsidR="00D77234" w:rsidRPr="009066A8" w:rsidRDefault="00D77234" w:rsidP="00E0263C">
            <w:pPr>
              <w:jc w:val="both"/>
              <w:rPr>
                <w:rFonts w:ascii="Arial" w:eastAsia="宋体" w:hAnsi="Arial" w:cs="Arial"/>
                <w:color w:val="000000" w:themeColor="text1"/>
                <w:kern w:val="0"/>
                <w:sz w:val="16"/>
                <w:szCs w:val="16"/>
              </w:rPr>
            </w:pPr>
            <w:r w:rsidRPr="009066A8">
              <w:rPr>
                <w:rFonts w:ascii="Arial" w:eastAsia="宋体" w:hAnsi="Arial" w:cs="Arial"/>
                <w:color w:val="000000" w:themeColor="text1"/>
                <w:kern w:val="0"/>
                <w:sz w:val="16"/>
                <w:szCs w:val="16"/>
              </w:rPr>
              <w:t>pcDNA3.1-PLCγ1-Myc</w:t>
            </w:r>
          </w:p>
        </w:tc>
        <w:tc>
          <w:tcPr>
            <w:tcW w:w="2133" w:type="dxa"/>
            <w:tcBorders>
              <w:bottom w:val="single" w:sz="8" w:space="0" w:color="C00000"/>
            </w:tcBorders>
            <w:shd w:val="clear" w:color="auto" w:fill="E6E6E5"/>
          </w:tcPr>
          <w:p w14:paraId="6DBA8947" w14:textId="04913589" w:rsidR="00D77234" w:rsidRPr="009066A8" w:rsidRDefault="003008E9" w:rsidP="00E0263C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9066A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>This paper</w:t>
            </w:r>
          </w:p>
        </w:tc>
        <w:tc>
          <w:tcPr>
            <w:tcW w:w="2766" w:type="dxa"/>
            <w:tcBorders>
              <w:bottom w:val="single" w:sz="8" w:space="0" w:color="C00000"/>
            </w:tcBorders>
            <w:shd w:val="clear" w:color="auto" w:fill="E6E6E5"/>
          </w:tcPr>
          <w:p w14:paraId="28315BCF" w14:textId="0BF1A283" w:rsidR="00D77234" w:rsidRPr="009066A8" w:rsidRDefault="003008E9" w:rsidP="00E0263C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9066A8">
              <w:rPr>
                <w:rFonts w:ascii="Arial" w:hAnsi="Arial" w:cs="Arial"/>
                <w:color w:val="000000" w:themeColor="text1"/>
                <w:kern w:val="0"/>
                <w:sz w:val="16"/>
                <w:szCs w:val="16"/>
              </w:rPr>
              <w:t>N/A</w:t>
            </w:r>
          </w:p>
        </w:tc>
      </w:tr>
      <w:tr w:rsidR="004C6480" w:rsidRPr="00E00638" w14:paraId="1496B1C9" w14:textId="77777777" w:rsidTr="00285DE7">
        <w:tc>
          <w:tcPr>
            <w:tcW w:w="8296" w:type="dxa"/>
            <w:gridSpan w:val="3"/>
            <w:tcBorders>
              <w:top w:val="single" w:sz="8" w:space="0" w:color="C00000"/>
              <w:bottom w:val="single" w:sz="8" w:space="0" w:color="C00000"/>
            </w:tcBorders>
          </w:tcPr>
          <w:p w14:paraId="6533F04D" w14:textId="285285D2" w:rsidR="004C6480" w:rsidRPr="00E00638" w:rsidRDefault="004C6480" w:rsidP="00E0263C">
            <w:pPr>
              <w:jc w:val="both"/>
              <w:rPr>
                <w:rFonts w:ascii="Arial" w:eastAsia="宋体" w:hAnsi="Arial" w:cs="Arial"/>
                <w:b/>
                <w:bCs/>
                <w:color w:val="9C4847"/>
                <w:sz w:val="16"/>
                <w:szCs w:val="16"/>
              </w:rPr>
            </w:pPr>
            <w:r w:rsidRPr="00E00638">
              <w:rPr>
                <w:rFonts w:ascii="Arial" w:hAnsi="Arial" w:cs="Arial"/>
                <w:b/>
                <w:bCs/>
                <w:color w:val="883638"/>
                <w:kern w:val="0"/>
                <w:sz w:val="16"/>
                <w:szCs w:val="16"/>
              </w:rPr>
              <w:t>Chemicals, peptides, and recombinant proteins</w:t>
            </w:r>
          </w:p>
        </w:tc>
      </w:tr>
      <w:tr w:rsidR="00E0263C" w:rsidRPr="00E00638" w14:paraId="09068615" w14:textId="77777777" w:rsidTr="00285DE7">
        <w:tc>
          <w:tcPr>
            <w:tcW w:w="3397" w:type="dxa"/>
            <w:tcBorders>
              <w:top w:val="single" w:sz="8" w:space="0" w:color="C00000"/>
            </w:tcBorders>
          </w:tcPr>
          <w:p w14:paraId="420F0EFB" w14:textId="34266DC8" w:rsidR="00E0263C" w:rsidRPr="009066A8" w:rsidRDefault="00282837" w:rsidP="00E0263C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9066A8">
              <w:rPr>
                <w:rFonts w:ascii="Arial" w:hAnsi="Arial" w:cs="Arial"/>
                <w:color w:val="000000" w:themeColor="text1"/>
                <w:kern w:val="0"/>
                <w:sz w:val="16"/>
                <w:szCs w:val="16"/>
              </w:rPr>
              <w:t>Percoll</w:t>
            </w:r>
          </w:p>
        </w:tc>
        <w:tc>
          <w:tcPr>
            <w:tcW w:w="2133" w:type="dxa"/>
            <w:tcBorders>
              <w:top w:val="single" w:sz="8" w:space="0" w:color="C00000"/>
            </w:tcBorders>
          </w:tcPr>
          <w:p w14:paraId="56BE8108" w14:textId="1AB7183E" w:rsidR="00E0263C" w:rsidRPr="009066A8" w:rsidRDefault="00800B80" w:rsidP="00E0263C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9066A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>Cytiva</w:t>
            </w:r>
          </w:p>
        </w:tc>
        <w:tc>
          <w:tcPr>
            <w:tcW w:w="2766" w:type="dxa"/>
            <w:tcBorders>
              <w:top w:val="single" w:sz="8" w:space="0" w:color="C00000"/>
            </w:tcBorders>
          </w:tcPr>
          <w:p w14:paraId="6569058B" w14:textId="70AB3B93" w:rsidR="00E0263C" w:rsidRPr="009066A8" w:rsidRDefault="00800B80" w:rsidP="00E0263C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9066A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>Cat# 17089101</w:t>
            </w:r>
          </w:p>
        </w:tc>
      </w:tr>
      <w:tr w:rsidR="00E0263C" w:rsidRPr="00E00638" w14:paraId="6D46F48A" w14:textId="77777777" w:rsidTr="00285DE7">
        <w:tc>
          <w:tcPr>
            <w:tcW w:w="3397" w:type="dxa"/>
            <w:shd w:val="clear" w:color="auto" w:fill="E6E6E5"/>
          </w:tcPr>
          <w:p w14:paraId="1629951F" w14:textId="4DC18173" w:rsidR="00E0263C" w:rsidRPr="009066A8" w:rsidRDefault="00282837" w:rsidP="00E0263C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9066A8">
              <w:rPr>
                <w:rFonts w:ascii="Arial" w:hAnsi="Arial" w:cs="Arial"/>
                <w:color w:val="000000" w:themeColor="text1"/>
                <w:kern w:val="0"/>
                <w:sz w:val="16"/>
                <w:szCs w:val="16"/>
              </w:rPr>
              <w:t>TRIzol RNA isolation reagent</w:t>
            </w:r>
          </w:p>
        </w:tc>
        <w:tc>
          <w:tcPr>
            <w:tcW w:w="2133" w:type="dxa"/>
            <w:shd w:val="clear" w:color="auto" w:fill="E6E6E5"/>
          </w:tcPr>
          <w:p w14:paraId="544A8533" w14:textId="19F5EE06" w:rsidR="00E0263C" w:rsidRPr="009066A8" w:rsidRDefault="00D77234" w:rsidP="00E0263C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9066A8">
              <w:rPr>
                <w:rFonts w:ascii="Arial" w:eastAsia="宋体" w:hAnsi="Arial" w:cs="Arial"/>
                <w:color w:val="000000" w:themeColor="text1"/>
                <w:kern w:val="0"/>
                <w:sz w:val="16"/>
                <w:szCs w:val="16"/>
              </w:rPr>
              <w:t>Invitrogen</w:t>
            </w:r>
          </w:p>
        </w:tc>
        <w:tc>
          <w:tcPr>
            <w:tcW w:w="2766" w:type="dxa"/>
            <w:shd w:val="clear" w:color="auto" w:fill="E6E6E5"/>
          </w:tcPr>
          <w:p w14:paraId="49E4E58B" w14:textId="74196392" w:rsidR="00E0263C" w:rsidRPr="009066A8" w:rsidRDefault="00800B80" w:rsidP="00E0263C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9066A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 xml:space="preserve">Cat# </w:t>
            </w:r>
            <w:r w:rsidR="00B95915" w:rsidRPr="009066A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>15596018</w:t>
            </w:r>
          </w:p>
        </w:tc>
      </w:tr>
      <w:tr w:rsidR="00E0263C" w:rsidRPr="00E00638" w14:paraId="6366759A" w14:textId="77777777" w:rsidTr="00285DE7">
        <w:tc>
          <w:tcPr>
            <w:tcW w:w="3397" w:type="dxa"/>
          </w:tcPr>
          <w:p w14:paraId="42E0BD3A" w14:textId="67C69512" w:rsidR="00E0263C" w:rsidRPr="009066A8" w:rsidRDefault="00282837" w:rsidP="00E0263C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9066A8">
              <w:rPr>
                <w:rFonts w:ascii="Arial" w:hAnsi="Arial" w:cs="Arial"/>
                <w:color w:val="000000" w:themeColor="text1"/>
                <w:kern w:val="0"/>
                <w:sz w:val="16"/>
                <w:szCs w:val="16"/>
              </w:rPr>
              <w:t>Antibody Dilution Buffer</w:t>
            </w:r>
          </w:p>
        </w:tc>
        <w:tc>
          <w:tcPr>
            <w:tcW w:w="2133" w:type="dxa"/>
          </w:tcPr>
          <w:p w14:paraId="42C82659" w14:textId="0F1033C1" w:rsidR="00E0263C" w:rsidRPr="009066A8" w:rsidRDefault="00B95915" w:rsidP="00E0263C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9066A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>Beyotime</w:t>
            </w:r>
          </w:p>
        </w:tc>
        <w:tc>
          <w:tcPr>
            <w:tcW w:w="2766" w:type="dxa"/>
          </w:tcPr>
          <w:p w14:paraId="1373FABA" w14:textId="0D0DCAE8" w:rsidR="00E0263C" w:rsidRPr="009066A8" w:rsidRDefault="00800B80" w:rsidP="00E0263C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9066A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 xml:space="preserve">Cat# </w:t>
            </w:r>
            <w:r w:rsidR="00B95915" w:rsidRPr="009066A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>P0023A</w:t>
            </w:r>
          </w:p>
        </w:tc>
      </w:tr>
      <w:tr w:rsidR="00E0263C" w:rsidRPr="00E00638" w14:paraId="59105344" w14:textId="77777777" w:rsidTr="00285DE7">
        <w:tc>
          <w:tcPr>
            <w:tcW w:w="3397" w:type="dxa"/>
            <w:shd w:val="clear" w:color="auto" w:fill="E6E6E5"/>
          </w:tcPr>
          <w:p w14:paraId="79EE8E0A" w14:textId="6170A65B" w:rsidR="00E0263C" w:rsidRPr="009066A8" w:rsidRDefault="00282837" w:rsidP="00E0263C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9066A8">
              <w:rPr>
                <w:rFonts w:ascii="Arial" w:hAnsi="Arial" w:cs="Arial"/>
                <w:color w:val="000000" w:themeColor="text1"/>
                <w:kern w:val="0"/>
                <w:sz w:val="16"/>
                <w:szCs w:val="16"/>
              </w:rPr>
              <w:t>RIPA buffer</w:t>
            </w:r>
          </w:p>
        </w:tc>
        <w:tc>
          <w:tcPr>
            <w:tcW w:w="2133" w:type="dxa"/>
            <w:shd w:val="clear" w:color="auto" w:fill="E6E6E5"/>
          </w:tcPr>
          <w:p w14:paraId="4FCC1370" w14:textId="75D0E9D3" w:rsidR="00E0263C" w:rsidRPr="009066A8" w:rsidRDefault="00B95915" w:rsidP="00E0263C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9066A8">
              <w:rPr>
                <w:rFonts w:ascii="Arial" w:eastAsia="宋体" w:hAnsi="Arial" w:cs="Arial"/>
                <w:color w:val="000000" w:themeColor="text1"/>
                <w:kern w:val="0"/>
                <w:sz w:val="16"/>
                <w:szCs w:val="16"/>
              </w:rPr>
              <w:t>ThermoFisher</w:t>
            </w:r>
          </w:p>
        </w:tc>
        <w:tc>
          <w:tcPr>
            <w:tcW w:w="2766" w:type="dxa"/>
            <w:shd w:val="clear" w:color="auto" w:fill="E6E6E5"/>
          </w:tcPr>
          <w:p w14:paraId="631288A0" w14:textId="652DEB4A" w:rsidR="00E0263C" w:rsidRPr="009066A8" w:rsidRDefault="00800B80" w:rsidP="00E0263C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9066A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 xml:space="preserve">Cat# </w:t>
            </w:r>
            <w:r w:rsidR="00B95915" w:rsidRPr="009066A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>89900</w:t>
            </w:r>
          </w:p>
        </w:tc>
      </w:tr>
      <w:tr w:rsidR="00E0263C" w:rsidRPr="00E00638" w14:paraId="655164C0" w14:textId="77777777" w:rsidTr="00285DE7">
        <w:tc>
          <w:tcPr>
            <w:tcW w:w="3397" w:type="dxa"/>
          </w:tcPr>
          <w:p w14:paraId="0E7B481C" w14:textId="62AB7E53" w:rsidR="00E0263C" w:rsidRPr="009066A8" w:rsidRDefault="009066A8" w:rsidP="00E0263C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9066A8">
              <w:rPr>
                <w:rFonts w:ascii="Arial" w:eastAsia="宋体" w:hAnsi="Arial" w:cs="Arial"/>
                <w:color w:val="000000" w:themeColor="text1"/>
                <w:kern w:val="0"/>
                <w:sz w:val="16"/>
                <w:szCs w:val="16"/>
              </w:rPr>
              <w:t>eFluor™ 514 Calcium Sensor Dye</w:t>
            </w:r>
          </w:p>
        </w:tc>
        <w:tc>
          <w:tcPr>
            <w:tcW w:w="2133" w:type="dxa"/>
          </w:tcPr>
          <w:p w14:paraId="2A8A2494" w14:textId="5B646AEA" w:rsidR="00E0263C" w:rsidRPr="009066A8" w:rsidRDefault="0074777D" w:rsidP="00E0263C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9066A8">
              <w:rPr>
                <w:rFonts w:ascii="Arial" w:eastAsia="宋体" w:hAnsi="Arial" w:cs="Arial"/>
                <w:color w:val="000000" w:themeColor="text1"/>
                <w:kern w:val="0"/>
                <w:sz w:val="16"/>
                <w:szCs w:val="16"/>
              </w:rPr>
              <w:t>ThermoFisher</w:t>
            </w:r>
          </w:p>
        </w:tc>
        <w:tc>
          <w:tcPr>
            <w:tcW w:w="2766" w:type="dxa"/>
          </w:tcPr>
          <w:p w14:paraId="10AA0368" w14:textId="2DA85AE3" w:rsidR="00E0263C" w:rsidRPr="009066A8" w:rsidRDefault="00800B80" w:rsidP="00E0263C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9066A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 xml:space="preserve">Cat# </w:t>
            </w:r>
            <w:r w:rsidR="0074777D" w:rsidRPr="009066A8">
              <w:rPr>
                <w:rFonts w:ascii="Arial" w:eastAsia="宋体" w:hAnsi="Arial" w:cs="Arial"/>
                <w:color w:val="000000" w:themeColor="text1"/>
                <w:kern w:val="0"/>
                <w:sz w:val="16"/>
                <w:szCs w:val="16"/>
              </w:rPr>
              <w:t>65-0859-39</w:t>
            </w:r>
          </w:p>
        </w:tc>
      </w:tr>
      <w:tr w:rsidR="00E0263C" w:rsidRPr="00E00638" w14:paraId="17A1AF73" w14:textId="77777777" w:rsidTr="00285DE7">
        <w:tc>
          <w:tcPr>
            <w:tcW w:w="3397" w:type="dxa"/>
            <w:shd w:val="clear" w:color="auto" w:fill="E6E6E5"/>
          </w:tcPr>
          <w:p w14:paraId="7C73CC96" w14:textId="2446D073" w:rsidR="00E0263C" w:rsidRPr="009066A8" w:rsidRDefault="00B95915" w:rsidP="00E0263C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9066A8">
              <w:rPr>
                <w:rFonts w:ascii="Arial" w:eastAsia="宋体" w:hAnsi="Arial" w:cs="Arial"/>
                <w:color w:val="000000" w:themeColor="text1"/>
                <w:kern w:val="0"/>
                <w:sz w:val="16"/>
                <w:szCs w:val="16"/>
              </w:rPr>
              <w:t>Lipofectamine 3000</w:t>
            </w:r>
          </w:p>
        </w:tc>
        <w:tc>
          <w:tcPr>
            <w:tcW w:w="2133" w:type="dxa"/>
            <w:shd w:val="clear" w:color="auto" w:fill="E6E6E5"/>
          </w:tcPr>
          <w:p w14:paraId="017CA263" w14:textId="62433E3C" w:rsidR="00E0263C" w:rsidRPr="009066A8" w:rsidRDefault="00B95915" w:rsidP="00E0263C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9066A8">
              <w:rPr>
                <w:rStyle w:val="af"/>
                <w:rFonts w:ascii="Arial" w:hAnsi="Arial" w:cs="Arial"/>
                <w:b w:val="0"/>
                <w:bCs w:val="0"/>
                <w:color w:val="000000" w:themeColor="text1"/>
                <w:sz w:val="16"/>
                <w:szCs w:val="16"/>
              </w:rPr>
              <w:t>Invitrogen</w:t>
            </w:r>
          </w:p>
        </w:tc>
        <w:tc>
          <w:tcPr>
            <w:tcW w:w="2766" w:type="dxa"/>
            <w:shd w:val="clear" w:color="auto" w:fill="E6E6E5"/>
          </w:tcPr>
          <w:p w14:paraId="256E683D" w14:textId="2EB38A9C" w:rsidR="00E0263C" w:rsidRPr="009066A8" w:rsidRDefault="00800B80" w:rsidP="00E0263C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9066A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 xml:space="preserve">Cat# </w:t>
            </w:r>
            <w:r w:rsidR="00B95915" w:rsidRPr="009066A8">
              <w:rPr>
                <w:rStyle w:val="af"/>
                <w:rFonts w:ascii="Arial" w:hAnsi="Arial" w:cs="Arial"/>
                <w:b w:val="0"/>
                <w:bCs w:val="0"/>
                <w:color w:val="000000" w:themeColor="text1"/>
                <w:sz w:val="16"/>
                <w:szCs w:val="16"/>
              </w:rPr>
              <w:t>L3000015</w:t>
            </w:r>
          </w:p>
        </w:tc>
      </w:tr>
      <w:tr w:rsidR="00E0263C" w:rsidRPr="00E00638" w14:paraId="0378795E" w14:textId="77777777" w:rsidTr="00285DE7">
        <w:tc>
          <w:tcPr>
            <w:tcW w:w="3397" w:type="dxa"/>
          </w:tcPr>
          <w:p w14:paraId="3135D1CB" w14:textId="48B1F8B9" w:rsidR="00E0263C" w:rsidRPr="009066A8" w:rsidRDefault="00D77234" w:rsidP="00E0263C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9066A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>DAPI</w:t>
            </w:r>
          </w:p>
        </w:tc>
        <w:tc>
          <w:tcPr>
            <w:tcW w:w="2133" w:type="dxa"/>
          </w:tcPr>
          <w:p w14:paraId="78BE2B3D" w14:textId="624FAF84" w:rsidR="00E0263C" w:rsidRPr="009066A8" w:rsidRDefault="00D77234" w:rsidP="00E0263C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9066A8">
              <w:rPr>
                <w:rFonts w:ascii="Arial" w:eastAsia="宋体" w:hAnsi="Arial" w:cs="Arial"/>
                <w:color w:val="000000" w:themeColor="text1"/>
                <w:kern w:val="0"/>
                <w:sz w:val="16"/>
                <w:szCs w:val="16"/>
              </w:rPr>
              <w:t>Beyotime</w:t>
            </w:r>
          </w:p>
        </w:tc>
        <w:tc>
          <w:tcPr>
            <w:tcW w:w="2766" w:type="dxa"/>
          </w:tcPr>
          <w:p w14:paraId="328DC2D7" w14:textId="38D95BD6" w:rsidR="00E0263C" w:rsidRPr="009066A8" w:rsidRDefault="00800B80" w:rsidP="00E0263C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9066A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 xml:space="preserve">Cat# </w:t>
            </w:r>
            <w:r w:rsidR="00D77234" w:rsidRPr="009066A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>P0131</w:t>
            </w:r>
          </w:p>
        </w:tc>
      </w:tr>
      <w:tr w:rsidR="00E0263C" w:rsidRPr="00E00638" w14:paraId="59D3D154" w14:textId="77777777" w:rsidTr="00285DE7">
        <w:tc>
          <w:tcPr>
            <w:tcW w:w="3397" w:type="dxa"/>
            <w:shd w:val="clear" w:color="auto" w:fill="E6E6E5"/>
          </w:tcPr>
          <w:p w14:paraId="317C49C2" w14:textId="2640A680" w:rsidR="00E0263C" w:rsidRPr="009066A8" w:rsidRDefault="004C6480" w:rsidP="00E0263C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9066A8">
              <w:rPr>
                <w:rFonts w:ascii="Arial" w:hAnsi="Arial" w:cs="Arial"/>
                <w:color w:val="000000" w:themeColor="text1"/>
                <w:kern w:val="0"/>
                <w:sz w:val="16"/>
                <w:szCs w:val="16"/>
              </w:rPr>
              <w:t>H&amp;E staining kit</w:t>
            </w:r>
          </w:p>
        </w:tc>
        <w:tc>
          <w:tcPr>
            <w:tcW w:w="2133" w:type="dxa"/>
            <w:shd w:val="clear" w:color="auto" w:fill="E6E6E5"/>
          </w:tcPr>
          <w:p w14:paraId="08266B40" w14:textId="30ADE6A3" w:rsidR="00E0263C" w:rsidRPr="009066A8" w:rsidRDefault="00D77234" w:rsidP="00E0263C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9066A8">
              <w:rPr>
                <w:rFonts w:ascii="Arial" w:eastAsia="宋体" w:hAnsi="Arial" w:cs="Arial"/>
                <w:color w:val="000000" w:themeColor="text1"/>
                <w:kern w:val="0"/>
                <w:sz w:val="16"/>
                <w:szCs w:val="16"/>
              </w:rPr>
              <w:t>Beyotime</w:t>
            </w:r>
          </w:p>
        </w:tc>
        <w:tc>
          <w:tcPr>
            <w:tcW w:w="2766" w:type="dxa"/>
            <w:shd w:val="clear" w:color="auto" w:fill="E6E6E5"/>
          </w:tcPr>
          <w:p w14:paraId="44ED2C93" w14:textId="05A5006E" w:rsidR="00E0263C" w:rsidRPr="009066A8" w:rsidRDefault="00800B80" w:rsidP="00E0263C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9066A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 xml:space="preserve">Cat# </w:t>
            </w:r>
            <w:r w:rsidR="00D77234" w:rsidRPr="009066A8">
              <w:rPr>
                <w:rFonts w:ascii="Arial" w:eastAsia="宋体" w:hAnsi="Arial" w:cs="Arial"/>
                <w:color w:val="000000" w:themeColor="text1"/>
                <w:kern w:val="0"/>
                <w:sz w:val="16"/>
                <w:szCs w:val="16"/>
              </w:rPr>
              <w:t>C0105M</w:t>
            </w:r>
          </w:p>
        </w:tc>
      </w:tr>
      <w:tr w:rsidR="00E0263C" w:rsidRPr="00E00638" w14:paraId="07DB0EB9" w14:textId="77777777" w:rsidTr="00285DE7">
        <w:tc>
          <w:tcPr>
            <w:tcW w:w="3397" w:type="dxa"/>
          </w:tcPr>
          <w:p w14:paraId="2D2A1CA5" w14:textId="63447CCC" w:rsidR="00E0263C" w:rsidRPr="009066A8" w:rsidRDefault="004C6480" w:rsidP="00E0263C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9066A8">
              <w:rPr>
                <w:rFonts w:ascii="Arial" w:hAnsi="Arial" w:cs="Arial"/>
                <w:color w:val="000000" w:themeColor="text1"/>
                <w:kern w:val="0"/>
                <w:sz w:val="16"/>
                <w:szCs w:val="16"/>
              </w:rPr>
              <w:t>Masson staining kit</w:t>
            </w:r>
          </w:p>
        </w:tc>
        <w:tc>
          <w:tcPr>
            <w:tcW w:w="2133" w:type="dxa"/>
          </w:tcPr>
          <w:p w14:paraId="4399C147" w14:textId="6F351A47" w:rsidR="00E0263C" w:rsidRPr="009066A8" w:rsidRDefault="00D77234" w:rsidP="00E0263C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9066A8">
              <w:rPr>
                <w:rFonts w:ascii="Arial" w:eastAsia="宋体" w:hAnsi="Arial" w:cs="Arial"/>
                <w:color w:val="000000" w:themeColor="text1"/>
                <w:kern w:val="0"/>
                <w:sz w:val="16"/>
                <w:szCs w:val="16"/>
              </w:rPr>
              <w:t>Solarbio</w:t>
            </w:r>
          </w:p>
        </w:tc>
        <w:tc>
          <w:tcPr>
            <w:tcW w:w="2766" w:type="dxa"/>
          </w:tcPr>
          <w:p w14:paraId="7C98AABD" w14:textId="260E2DB7" w:rsidR="00E0263C" w:rsidRPr="009066A8" w:rsidRDefault="00800B80" w:rsidP="00E0263C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9066A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 xml:space="preserve">Cat# </w:t>
            </w:r>
            <w:r w:rsidR="00D77234" w:rsidRPr="009066A8">
              <w:rPr>
                <w:rFonts w:ascii="Arial" w:eastAsia="宋体" w:hAnsi="Arial" w:cs="Arial"/>
                <w:color w:val="000000" w:themeColor="text1"/>
                <w:kern w:val="0"/>
                <w:sz w:val="16"/>
                <w:szCs w:val="16"/>
              </w:rPr>
              <w:t>G1340</w:t>
            </w:r>
          </w:p>
        </w:tc>
      </w:tr>
      <w:tr w:rsidR="00D77234" w:rsidRPr="00E00638" w14:paraId="112AAE59" w14:textId="77777777" w:rsidTr="00285DE7">
        <w:tc>
          <w:tcPr>
            <w:tcW w:w="3397" w:type="dxa"/>
            <w:shd w:val="clear" w:color="auto" w:fill="E6E6E5"/>
          </w:tcPr>
          <w:p w14:paraId="1E1F41EE" w14:textId="0333240A" w:rsidR="00D77234" w:rsidRPr="009066A8" w:rsidRDefault="004C6480" w:rsidP="00E0263C">
            <w:pPr>
              <w:jc w:val="both"/>
              <w:rPr>
                <w:rFonts w:ascii="Arial" w:eastAsia="宋体" w:hAnsi="Arial" w:cs="Arial"/>
                <w:color w:val="000000" w:themeColor="text1"/>
                <w:kern w:val="0"/>
                <w:sz w:val="16"/>
                <w:szCs w:val="16"/>
              </w:rPr>
            </w:pPr>
            <w:r w:rsidRPr="009066A8">
              <w:rPr>
                <w:rFonts w:ascii="Arial" w:hAnsi="Arial" w:cs="Arial"/>
                <w:color w:val="000000" w:themeColor="text1"/>
                <w:kern w:val="0"/>
                <w:sz w:val="16"/>
                <w:szCs w:val="16"/>
              </w:rPr>
              <w:t>Triglyceride assay kit</w:t>
            </w:r>
          </w:p>
        </w:tc>
        <w:tc>
          <w:tcPr>
            <w:tcW w:w="2133" w:type="dxa"/>
            <w:shd w:val="clear" w:color="auto" w:fill="E6E6E5"/>
          </w:tcPr>
          <w:p w14:paraId="30310115" w14:textId="5515820F" w:rsidR="00D77234" w:rsidRPr="009066A8" w:rsidRDefault="00B95915" w:rsidP="00E0263C">
            <w:pPr>
              <w:jc w:val="both"/>
              <w:rPr>
                <w:rFonts w:ascii="Arial" w:eastAsia="宋体" w:hAnsi="Arial" w:cs="Arial"/>
                <w:color w:val="000000" w:themeColor="text1"/>
                <w:kern w:val="0"/>
                <w:sz w:val="16"/>
                <w:szCs w:val="16"/>
              </w:rPr>
            </w:pPr>
            <w:r w:rsidRPr="009066A8">
              <w:rPr>
                <w:rFonts w:ascii="Arial" w:eastAsia="宋体" w:hAnsi="Arial" w:cs="Arial"/>
                <w:color w:val="000000" w:themeColor="text1"/>
                <w:kern w:val="0"/>
                <w:sz w:val="16"/>
                <w:szCs w:val="16"/>
              </w:rPr>
              <w:t xml:space="preserve">Nanjing Jiancheng </w:t>
            </w:r>
          </w:p>
        </w:tc>
        <w:tc>
          <w:tcPr>
            <w:tcW w:w="2766" w:type="dxa"/>
            <w:shd w:val="clear" w:color="auto" w:fill="E6E6E5"/>
          </w:tcPr>
          <w:p w14:paraId="63035041" w14:textId="08FC9056" w:rsidR="00D77234" w:rsidRPr="009066A8" w:rsidRDefault="00800B80" w:rsidP="00E0263C">
            <w:pPr>
              <w:jc w:val="both"/>
              <w:rPr>
                <w:rFonts w:ascii="Arial" w:eastAsia="宋体" w:hAnsi="Arial" w:cs="Arial"/>
                <w:color w:val="000000" w:themeColor="text1"/>
                <w:kern w:val="0"/>
                <w:sz w:val="16"/>
                <w:szCs w:val="16"/>
              </w:rPr>
            </w:pPr>
            <w:r w:rsidRPr="009066A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 xml:space="preserve">Cat# </w:t>
            </w:r>
            <w:r w:rsidR="00B95915" w:rsidRPr="009066A8">
              <w:rPr>
                <w:rFonts w:ascii="Arial" w:eastAsia="宋体" w:hAnsi="Arial" w:cs="Arial"/>
                <w:color w:val="000000" w:themeColor="text1"/>
                <w:kern w:val="0"/>
                <w:sz w:val="16"/>
                <w:szCs w:val="16"/>
              </w:rPr>
              <w:t>A110-1-1</w:t>
            </w:r>
          </w:p>
        </w:tc>
      </w:tr>
      <w:tr w:rsidR="00E0263C" w:rsidRPr="00E00638" w14:paraId="5DE872FE" w14:textId="77777777" w:rsidTr="00285DE7">
        <w:tc>
          <w:tcPr>
            <w:tcW w:w="3397" w:type="dxa"/>
          </w:tcPr>
          <w:p w14:paraId="557C9611" w14:textId="751DAB33" w:rsidR="00E0263C" w:rsidRPr="009066A8" w:rsidRDefault="00F80DA3" w:rsidP="00D77234">
            <w:pPr>
              <w:tabs>
                <w:tab w:val="left" w:pos="635"/>
              </w:tabs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9066A8">
              <w:rPr>
                <w:rFonts w:ascii="Arial" w:hAnsi="Arial" w:cs="Arial"/>
                <w:color w:val="000000"/>
                <w:kern w:val="0"/>
                <w:sz w:val="16"/>
                <w:szCs w:val="16"/>
              </w:rPr>
              <w:t>Acetate assay kit</w:t>
            </w:r>
          </w:p>
        </w:tc>
        <w:tc>
          <w:tcPr>
            <w:tcW w:w="2133" w:type="dxa"/>
          </w:tcPr>
          <w:p w14:paraId="2795FAA5" w14:textId="45D9A5D0" w:rsidR="00E0263C" w:rsidRPr="009066A8" w:rsidRDefault="00E6425B" w:rsidP="00E0263C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9066A8">
              <w:rPr>
                <w:rFonts w:ascii="Arial" w:eastAsia="宋体" w:hAnsi="Arial" w:cs="Arial"/>
                <w:color w:val="000000" w:themeColor="text1"/>
                <w:kern w:val="0"/>
                <w:sz w:val="16"/>
                <w:szCs w:val="16"/>
              </w:rPr>
              <w:t>Merck</w:t>
            </w:r>
          </w:p>
        </w:tc>
        <w:tc>
          <w:tcPr>
            <w:tcW w:w="2766" w:type="dxa"/>
          </w:tcPr>
          <w:p w14:paraId="3FBD5812" w14:textId="5C39F853" w:rsidR="00E0263C" w:rsidRPr="009066A8" w:rsidRDefault="00800B80" w:rsidP="00E0263C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9066A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 xml:space="preserve">Cat# </w:t>
            </w:r>
            <w:r w:rsidR="00D77234" w:rsidRPr="009066A8">
              <w:rPr>
                <w:rFonts w:ascii="Arial" w:eastAsia="宋体" w:hAnsi="Arial" w:cs="Arial"/>
                <w:color w:val="000000" w:themeColor="text1"/>
                <w:kern w:val="0"/>
                <w:sz w:val="16"/>
                <w:szCs w:val="16"/>
              </w:rPr>
              <w:t>MAK086</w:t>
            </w:r>
          </w:p>
        </w:tc>
      </w:tr>
      <w:tr w:rsidR="00E0263C" w:rsidRPr="00E00638" w14:paraId="706EAC17" w14:textId="77777777" w:rsidTr="00285DE7">
        <w:tc>
          <w:tcPr>
            <w:tcW w:w="3397" w:type="dxa"/>
            <w:shd w:val="clear" w:color="auto" w:fill="E6E6E5"/>
          </w:tcPr>
          <w:p w14:paraId="2B483B49" w14:textId="0E42AF7E" w:rsidR="00E0263C" w:rsidRPr="009066A8" w:rsidRDefault="00D77234" w:rsidP="00E0263C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9066A8">
              <w:rPr>
                <w:rFonts w:ascii="Arial" w:hAnsi="Arial" w:cs="Arial"/>
                <w:color w:val="000000" w:themeColor="text1"/>
                <w:sz w:val="16"/>
                <w:szCs w:val="16"/>
              </w:rPr>
              <w:t>Alanine Aminotransferase (ALT) Activity Kit</w:t>
            </w:r>
          </w:p>
        </w:tc>
        <w:tc>
          <w:tcPr>
            <w:tcW w:w="2133" w:type="dxa"/>
            <w:shd w:val="clear" w:color="auto" w:fill="E6E6E5"/>
          </w:tcPr>
          <w:p w14:paraId="0D171C97" w14:textId="7A3B9C69" w:rsidR="00E0263C" w:rsidRPr="009066A8" w:rsidRDefault="00B95915" w:rsidP="00E0263C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9066A8">
              <w:rPr>
                <w:rFonts w:ascii="Arial" w:eastAsia="宋体" w:hAnsi="Arial" w:cs="Arial"/>
                <w:color w:val="000000" w:themeColor="text1"/>
                <w:kern w:val="0"/>
                <w:sz w:val="16"/>
                <w:szCs w:val="16"/>
              </w:rPr>
              <w:t>ThermoFisher</w:t>
            </w:r>
          </w:p>
        </w:tc>
        <w:tc>
          <w:tcPr>
            <w:tcW w:w="2766" w:type="dxa"/>
            <w:shd w:val="clear" w:color="auto" w:fill="E6E6E5"/>
          </w:tcPr>
          <w:p w14:paraId="4AB081C1" w14:textId="36F87420" w:rsidR="00E0263C" w:rsidRPr="009066A8" w:rsidRDefault="00800B80" w:rsidP="00E0263C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9066A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 xml:space="preserve">Cat# </w:t>
            </w:r>
            <w:r w:rsidR="00E6425B" w:rsidRPr="009066A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>MAK052</w:t>
            </w:r>
          </w:p>
        </w:tc>
      </w:tr>
      <w:tr w:rsidR="00E0263C" w:rsidRPr="00E00638" w14:paraId="0AC5400B" w14:textId="77777777" w:rsidTr="00285DE7">
        <w:tc>
          <w:tcPr>
            <w:tcW w:w="3397" w:type="dxa"/>
          </w:tcPr>
          <w:p w14:paraId="4F5E26EB" w14:textId="207E1F77" w:rsidR="00E0263C" w:rsidRPr="009066A8" w:rsidRDefault="00F80DA3" w:rsidP="00E0263C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9066A8">
              <w:rPr>
                <w:rFonts w:ascii="Arial" w:eastAsia="宋体" w:hAnsi="Arial" w:cs="Arial"/>
                <w:color w:val="000000" w:themeColor="text1"/>
                <w:kern w:val="0"/>
                <w:sz w:val="16"/>
                <w:szCs w:val="16"/>
              </w:rPr>
              <w:t>Mouse IL-21 Quantikine ELISA Kit</w:t>
            </w:r>
          </w:p>
        </w:tc>
        <w:tc>
          <w:tcPr>
            <w:tcW w:w="2133" w:type="dxa"/>
          </w:tcPr>
          <w:p w14:paraId="6A07E37B" w14:textId="2BA61DE7" w:rsidR="00E0263C" w:rsidRPr="009066A8" w:rsidRDefault="00D77234" w:rsidP="00E0263C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9066A8">
              <w:rPr>
                <w:rFonts w:ascii="Arial" w:eastAsia="宋体" w:hAnsi="Arial" w:cs="Arial"/>
                <w:color w:val="000000" w:themeColor="text1"/>
                <w:kern w:val="0"/>
                <w:sz w:val="16"/>
                <w:szCs w:val="16"/>
              </w:rPr>
              <w:t>R&amp;D Systems</w:t>
            </w:r>
          </w:p>
        </w:tc>
        <w:tc>
          <w:tcPr>
            <w:tcW w:w="2766" w:type="dxa"/>
          </w:tcPr>
          <w:p w14:paraId="4BAEC4EB" w14:textId="748BBFA5" w:rsidR="00E0263C" w:rsidRPr="009066A8" w:rsidRDefault="00800B80" w:rsidP="00E0263C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9066A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 xml:space="preserve">Cat# </w:t>
            </w:r>
            <w:r w:rsidR="00D77234" w:rsidRPr="009066A8">
              <w:rPr>
                <w:rFonts w:ascii="Arial" w:eastAsia="宋体" w:hAnsi="Arial" w:cs="Arial"/>
                <w:color w:val="000000" w:themeColor="text1"/>
                <w:kern w:val="0"/>
                <w:sz w:val="16"/>
                <w:szCs w:val="16"/>
              </w:rPr>
              <w:t>DY594</w:t>
            </w:r>
          </w:p>
        </w:tc>
      </w:tr>
      <w:tr w:rsidR="00B95915" w:rsidRPr="00E00638" w14:paraId="00C3C974" w14:textId="77777777" w:rsidTr="00285DE7">
        <w:tc>
          <w:tcPr>
            <w:tcW w:w="3397" w:type="dxa"/>
            <w:shd w:val="clear" w:color="auto" w:fill="E6E6E5"/>
          </w:tcPr>
          <w:p w14:paraId="5FB06C0A" w14:textId="7DECAFF2" w:rsidR="00B95915" w:rsidRPr="009066A8" w:rsidRDefault="00F80DA3" w:rsidP="00E0263C">
            <w:pPr>
              <w:jc w:val="both"/>
              <w:rPr>
                <w:rFonts w:ascii="Arial" w:eastAsia="宋体" w:hAnsi="Arial" w:cs="Arial"/>
                <w:color w:val="000000" w:themeColor="text1"/>
                <w:kern w:val="0"/>
                <w:sz w:val="16"/>
                <w:szCs w:val="16"/>
              </w:rPr>
            </w:pPr>
            <w:r w:rsidRPr="009066A8">
              <w:rPr>
                <w:rFonts w:ascii="Arial" w:eastAsia="宋体" w:hAnsi="Arial" w:cs="Arial"/>
                <w:color w:val="000000" w:themeColor="text1"/>
                <w:kern w:val="0"/>
                <w:sz w:val="16"/>
                <w:szCs w:val="16"/>
              </w:rPr>
              <w:t>Mouse CXCL9 Quantikine ELISA Kit</w:t>
            </w:r>
          </w:p>
        </w:tc>
        <w:tc>
          <w:tcPr>
            <w:tcW w:w="2133" w:type="dxa"/>
            <w:shd w:val="clear" w:color="auto" w:fill="E6E6E5"/>
          </w:tcPr>
          <w:p w14:paraId="0E2DA8F5" w14:textId="27F5ACC1" w:rsidR="00B95915" w:rsidRPr="009066A8" w:rsidRDefault="00B95915" w:rsidP="00E0263C">
            <w:pPr>
              <w:jc w:val="both"/>
              <w:rPr>
                <w:rFonts w:ascii="Arial" w:eastAsia="宋体" w:hAnsi="Arial" w:cs="Arial"/>
                <w:color w:val="000000" w:themeColor="text1"/>
                <w:kern w:val="0"/>
                <w:sz w:val="16"/>
                <w:szCs w:val="16"/>
              </w:rPr>
            </w:pPr>
            <w:r w:rsidRPr="009066A8">
              <w:rPr>
                <w:rFonts w:ascii="Arial" w:eastAsia="宋体" w:hAnsi="Arial" w:cs="Arial"/>
                <w:color w:val="000000" w:themeColor="text1"/>
                <w:kern w:val="0"/>
                <w:sz w:val="16"/>
                <w:szCs w:val="16"/>
              </w:rPr>
              <w:t>R&amp;D Systems</w:t>
            </w:r>
          </w:p>
        </w:tc>
        <w:tc>
          <w:tcPr>
            <w:tcW w:w="2766" w:type="dxa"/>
            <w:shd w:val="clear" w:color="auto" w:fill="E6E6E5"/>
          </w:tcPr>
          <w:p w14:paraId="08B77302" w14:textId="30441CD8" w:rsidR="00B95915" w:rsidRPr="009066A8" w:rsidRDefault="00800B80" w:rsidP="00E0263C">
            <w:pPr>
              <w:jc w:val="both"/>
              <w:rPr>
                <w:rFonts w:ascii="Arial" w:eastAsia="宋体" w:hAnsi="Arial" w:cs="Arial"/>
                <w:color w:val="000000" w:themeColor="text1"/>
                <w:kern w:val="0"/>
                <w:sz w:val="16"/>
                <w:szCs w:val="16"/>
              </w:rPr>
            </w:pPr>
            <w:r w:rsidRPr="009066A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 xml:space="preserve">Cat# </w:t>
            </w:r>
            <w:r w:rsidR="00E6425B" w:rsidRPr="009066A8">
              <w:rPr>
                <w:rFonts w:ascii="Arial" w:eastAsia="宋体" w:hAnsi="Arial" w:cs="Arial"/>
                <w:color w:val="000000" w:themeColor="text1"/>
                <w:kern w:val="0"/>
                <w:sz w:val="16"/>
                <w:szCs w:val="16"/>
              </w:rPr>
              <w:t>MM900</w:t>
            </w:r>
          </w:p>
        </w:tc>
      </w:tr>
      <w:tr w:rsidR="00E0263C" w:rsidRPr="00E00638" w14:paraId="2240E925" w14:textId="77777777" w:rsidTr="00285DE7">
        <w:tc>
          <w:tcPr>
            <w:tcW w:w="3397" w:type="dxa"/>
          </w:tcPr>
          <w:p w14:paraId="52A07D52" w14:textId="5715E224" w:rsidR="00E0263C" w:rsidRPr="009066A8" w:rsidRDefault="00F80DA3" w:rsidP="00E0263C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9066A8">
              <w:rPr>
                <w:rFonts w:ascii="Arial" w:eastAsia="宋体" w:hAnsi="Arial" w:cs="Arial"/>
                <w:color w:val="000000" w:themeColor="text1"/>
                <w:kern w:val="0"/>
                <w:sz w:val="16"/>
                <w:szCs w:val="16"/>
              </w:rPr>
              <w:t>Human IL-21 ELISA Kit</w:t>
            </w:r>
          </w:p>
        </w:tc>
        <w:tc>
          <w:tcPr>
            <w:tcW w:w="2133" w:type="dxa"/>
          </w:tcPr>
          <w:p w14:paraId="71F4A773" w14:textId="54607656" w:rsidR="00E0263C" w:rsidRPr="009066A8" w:rsidRDefault="00D77234" w:rsidP="00E0263C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9066A8">
              <w:rPr>
                <w:rFonts w:ascii="Arial" w:eastAsia="宋体" w:hAnsi="Arial" w:cs="Arial"/>
                <w:color w:val="000000" w:themeColor="text1"/>
                <w:kern w:val="0"/>
                <w:sz w:val="16"/>
                <w:szCs w:val="16"/>
              </w:rPr>
              <w:t>Thermo Fisher Scientific</w:t>
            </w:r>
          </w:p>
        </w:tc>
        <w:tc>
          <w:tcPr>
            <w:tcW w:w="2766" w:type="dxa"/>
          </w:tcPr>
          <w:p w14:paraId="51C8DFDC" w14:textId="401366B5" w:rsidR="00E0263C" w:rsidRPr="009066A8" w:rsidRDefault="00800B80" w:rsidP="00E0263C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9066A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 xml:space="preserve">Cat# </w:t>
            </w:r>
            <w:r w:rsidR="00D77234" w:rsidRPr="009066A8">
              <w:rPr>
                <w:rFonts w:ascii="Arial" w:eastAsia="宋体" w:hAnsi="Arial" w:cs="Arial"/>
                <w:color w:val="000000" w:themeColor="text1"/>
                <w:kern w:val="0"/>
                <w:sz w:val="16"/>
                <w:szCs w:val="16"/>
              </w:rPr>
              <w:t>BMS221</w:t>
            </w:r>
          </w:p>
        </w:tc>
      </w:tr>
      <w:tr w:rsidR="00BB47A9" w:rsidRPr="00E00638" w14:paraId="0811897D" w14:textId="77777777" w:rsidTr="00285DE7">
        <w:tc>
          <w:tcPr>
            <w:tcW w:w="3397" w:type="dxa"/>
            <w:shd w:val="clear" w:color="auto" w:fill="E6E6E5"/>
          </w:tcPr>
          <w:p w14:paraId="79A14B43" w14:textId="7FA6415C" w:rsidR="00BB47A9" w:rsidRPr="009066A8" w:rsidRDefault="00F80DA3" w:rsidP="00BB47A9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9066A8">
              <w:rPr>
                <w:rFonts w:ascii="Arial" w:eastAsia="宋体" w:hAnsi="Arial" w:cs="Arial"/>
                <w:color w:val="000000" w:themeColor="text1"/>
                <w:kern w:val="0"/>
                <w:sz w:val="16"/>
                <w:szCs w:val="16"/>
              </w:rPr>
              <w:t>NK Cell Isolation Kit</w:t>
            </w:r>
          </w:p>
        </w:tc>
        <w:tc>
          <w:tcPr>
            <w:tcW w:w="2133" w:type="dxa"/>
            <w:shd w:val="clear" w:color="auto" w:fill="E6E6E5"/>
          </w:tcPr>
          <w:p w14:paraId="3BD13816" w14:textId="5B025EF7" w:rsidR="00BB47A9" w:rsidRPr="009066A8" w:rsidRDefault="00BB47A9" w:rsidP="00BB47A9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9066A8">
              <w:rPr>
                <w:rFonts w:ascii="Arial" w:eastAsia="宋体" w:hAnsi="Arial" w:cs="Arial"/>
                <w:color w:val="000000" w:themeColor="text1"/>
                <w:kern w:val="0"/>
                <w:sz w:val="16"/>
                <w:szCs w:val="16"/>
              </w:rPr>
              <w:t>Miltenyi Biotec</w:t>
            </w:r>
          </w:p>
        </w:tc>
        <w:tc>
          <w:tcPr>
            <w:tcW w:w="2766" w:type="dxa"/>
            <w:shd w:val="clear" w:color="auto" w:fill="E6E6E5"/>
          </w:tcPr>
          <w:p w14:paraId="6461694D" w14:textId="20DADE68" w:rsidR="00BB47A9" w:rsidRPr="009066A8" w:rsidRDefault="00800B80" w:rsidP="00BB47A9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9066A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 xml:space="preserve">Cat# </w:t>
            </w:r>
            <w:r w:rsidR="00BB47A9" w:rsidRPr="009066A8">
              <w:rPr>
                <w:rFonts w:ascii="Arial" w:eastAsia="宋体" w:hAnsi="Arial" w:cs="Arial"/>
                <w:color w:val="000000" w:themeColor="text1"/>
                <w:kern w:val="0"/>
                <w:sz w:val="16"/>
                <w:szCs w:val="16"/>
              </w:rPr>
              <w:t>130-115-818</w:t>
            </w:r>
          </w:p>
        </w:tc>
      </w:tr>
      <w:tr w:rsidR="00BB47A9" w:rsidRPr="00E00638" w14:paraId="4825C1C7" w14:textId="77777777" w:rsidTr="00285DE7">
        <w:tc>
          <w:tcPr>
            <w:tcW w:w="3397" w:type="dxa"/>
          </w:tcPr>
          <w:p w14:paraId="025842D6" w14:textId="3090A463" w:rsidR="00BB47A9" w:rsidRPr="009066A8" w:rsidRDefault="00BB47A9" w:rsidP="00BB47A9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9066A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>Fumaric acid</w:t>
            </w:r>
          </w:p>
        </w:tc>
        <w:tc>
          <w:tcPr>
            <w:tcW w:w="2133" w:type="dxa"/>
          </w:tcPr>
          <w:p w14:paraId="0F08B7BA" w14:textId="15BF00AC" w:rsidR="00BB47A9" w:rsidRPr="009066A8" w:rsidRDefault="00E6425B" w:rsidP="00BB47A9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9066A8">
              <w:rPr>
                <w:rFonts w:ascii="Arial" w:eastAsia="宋体" w:hAnsi="Arial" w:cs="Arial"/>
                <w:color w:val="000000" w:themeColor="text1"/>
                <w:kern w:val="0"/>
                <w:sz w:val="16"/>
                <w:szCs w:val="16"/>
              </w:rPr>
              <w:t>Merck</w:t>
            </w:r>
          </w:p>
        </w:tc>
        <w:tc>
          <w:tcPr>
            <w:tcW w:w="2766" w:type="dxa"/>
          </w:tcPr>
          <w:p w14:paraId="5C7D25F3" w14:textId="36743326" w:rsidR="00BB47A9" w:rsidRPr="009066A8" w:rsidRDefault="00800B80" w:rsidP="00BB47A9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9066A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 xml:space="preserve">Cat# </w:t>
            </w:r>
            <w:r w:rsidR="00E6425B" w:rsidRPr="009066A8">
              <w:rPr>
                <w:rFonts w:ascii="Arial" w:hAnsi="Arial" w:cs="Arial"/>
                <w:color w:val="000000" w:themeColor="text1"/>
                <w:sz w:val="16"/>
                <w:szCs w:val="16"/>
                <w:shd w:val="clear" w:color="auto" w:fill="FFFFFF"/>
              </w:rPr>
              <w:t>F8506</w:t>
            </w:r>
          </w:p>
        </w:tc>
      </w:tr>
      <w:tr w:rsidR="00BB47A9" w:rsidRPr="00E00638" w14:paraId="524572DF" w14:textId="77777777" w:rsidTr="00285DE7">
        <w:tc>
          <w:tcPr>
            <w:tcW w:w="3397" w:type="dxa"/>
            <w:shd w:val="clear" w:color="auto" w:fill="E6E6E5"/>
          </w:tcPr>
          <w:p w14:paraId="15EA6B8E" w14:textId="129B49E4" w:rsidR="00BB47A9" w:rsidRPr="009066A8" w:rsidRDefault="00BB47A9" w:rsidP="00BB47A9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9066A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>Citrate</w:t>
            </w:r>
          </w:p>
        </w:tc>
        <w:tc>
          <w:tcPr>
            <w:tcW w:w="2133" w:type="dxa"/>
            <w:shd w:val="clear" w:color="auto" w:fill="E6E6E5"/>
          </w:tcPr>
          <w:p w14:paraId="5D2CD4F7" w14:textId="5B89863F" w:rsidR="00BB47A9" w:rsidRPr="009066A8" w:rsidRDefault="00E6425B" w:rsidP="00BB47A9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9066A8">
              <w:rPr>
                <w:rFonts w:ascii="Arial" w:eastAsia="宋体" w:hAnsi="Arial" w:cs="Arial"/>
                <w:color w:val="000000" w:themeColor="text1"/>
                <w:kern w:val="0"/>
                <w:sz w:val="16"/>
                <w:szCs w:val="16"/>
              </w:rPr>
              <w:t>Merck</w:t>
            </w:r>
          </w:p>
        </w:tc>
        <w:tc>
          <w:tcPr>
            <w:tcW w:w="2766" w:type="dxa"/>
            <w:shd w:val="clear" w:color="auto" w:fill="E6E6E5"/>
          </w:tcPr>
          <w:p w14:paraId="1BF2F248" w14:textId="555E163A" w:rsidR="00BB47A9" w:rsidRPr="009066A8" w:rsidRDefault="00800B80" w:rsidP="00BB47A9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9066A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 xml:space="preserve">Cat# </w:t>
            </w:r>
            <w:r w:rsidR="00285DE7" w:rsidRPr="009066A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>C7254</w:t>
            </w:r>
          </w:p>
        </w:tc>
      </w:tr>
      <w:tr w:rsidR="00BB47A9" w:rsidRPr="00E00638" w14:paraId="70098D68" w14:textId="77777777" w:rsidTr="00285DE7">
        <w:tc>
          <w:tcPr>
            <w:tcW w:w="3397" w:type="dxa"/>
          </w:tcPr>
          <w:p w14:paraId="299D16E0" w14:textId="01CC3F4B" w:rsidR="00BB47A9" w:rsidRPr="009066A8" w:rsidRDefault="00BB47A9" w:rsidP="00BB47A9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9066A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>Acetate</w:t>
            </w:r>
          </w:p>
        </w:tc>
        <w:tc>
          <w:tcPr>
            <w:tcW w:w="2133" w:type="dxa"/>
          </w:tcPr>
          <w:p w14:paraId="0A835BF5" w14:textId="45F00ED4" w:rsidR="00BB47A9" w:rsidRPr="009066A8" w:rsidRDefault="00E6425B" w:rsidP="00BB47A9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9066A8">
              <w:rPr>
                <w:rFonts w:ascii="Arial" w:eastAsia="宋体" w:hAnsi="Arial" w:cs="Arial"/>
                <w:color w:val="000000" w:themeColor="text1"/>
                <w:kern w:val="0"/>
                <w:sz w:val="16"/>
                <w:szCs w:val="16"/>
              </w:rPr>
              <w:t>Merck</w:t>
            </w:r>
          </w:p>
        </w:tc>
        <w:tc>
          <w:tcPr>
            <w:tcW w:w="2766" w:type="dxa"/>
          </w:tcPr>
          <w:p w14:paraId="6C6B6B8A" w14:textId="1843C677" w:rsidR="00BB47A9" w:rsidRPr="009066A8" w:rsidRDefault="00800B80" w:rsidP="00BB47A9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9066A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 xml:space="preserve">Cat# </w:t>
            </w:r>
            <w:r w:rsidR="00E6425B" w:rsidRPr="009066A8">
              <w:rPr>
                <w:rFonts w:ascii="Arial" w:hAnsi="Arial" w:cs="Arial"/>
                <w:color w:val="000000" w:themeColor="text1"/>
                <w:sz w:val="16"/>
                <w:szCs w:val="16"/>
                <w:shd w:val="clear" w:color="auto" w:fill="FFFFFF"/>
              </w:rPr>
              <w:t>S2889</w:t>
            </w:r>
            <w:r w:rsidR="00E6425B" w:rsidRPr="009066A8">
              <w:rPr>
                <w:rStyle w:val="apple-converted-space"/>
                <w:rFonts w:ascii="Arial" w:hAnsi="Arial" w:cs="Arial"/>
                <w:color w:val="000000" w:themeColor="text1"/>
                <w:sz w:val="16"/>
                <w:szCs w:val="16"/>
                <w:shd w:val="clear" w:color="auto" w:fill="FFFFFF"/>
              </w:rPr>
              <w:t> </w:t>
            </w:r>
          </w:p>
        </w:tc>
      </w:tr>
      <w:tr w:rsidR="00BB47A9" w:rsidRPr="00E00638" w14:paraId="37CF9AE2" w14:textId="77777777" w:rsidTr="00285DE7">
        <w:tc>
          <w:tcPr>
            <w:tcW w:w="3397" w:type="dxa"/>
            <w:shd w:val="clear" w:color="auto" w:fill="E6E6E5"/>
          </w:tcPr>
          <w:p w14:paraId="661E2865" w14:textId="716CC334" w:rsidR="00BB47A9" w:rsidRPr="009066A8" w:rsidRDefault="00BB47A9" w:rsidP="00BB47A9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9066A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>Propionate</w:t>
            </w:r>
          </w:p>
        </w:tc>
        <w:tc>
          <w:tcPr>
            <w:tcW w:w="2133" w:type="dxa"/>
            <w:shd w:val="clear" w:color="auto" w:fill="E6E6E5"/>
          </w:tcPr>
          <w:p w14:paraId="2E0092C5" w14:textId="2575C318" w:rsidR="00BB47A9" w:rsidRPr="009066A8" w:rsidRDefault="00E6425B" w:rsidP="00BB47A9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9066A8">
              <w:rPr>
                <w:rFonts w:ascii="Arial" w:eastAsia="宋体" w:hAnsi="Arial" w:cs="Arial"/>
                <w:color w:val="000000" w:themeColor="text1"/>
                <w:kern w:val="0"/>
                <w:sz w:val="16"/>
                <w:szCs w:val="16"/>
              </w:rPr>
              <w:t>Merck</w:t>
            </w:r>
          </w:p>
        </w:tc>
        <w:tc>
          <w:tcPr>
            <w:tcW w:w="2766" w:type="dxa"/>
            <w:shd w:val="clear" w:color="auto" w:fill="E6E6E5"/>
          </w:tcPr>
          <w:p w14:paraId="670B4E81" w14:textId="34819E2C" w:rsidR="00BB47A9" w:rsidRPr="009066A8" w:rsidRDefault="00800B80" w:rsidP="00BB47A9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9066A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 xml:space="preserve">Cat# </w:t>
            </w:r>
            <w:r w:rsidR="00285DE7" w:rsidRPr="009066A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>P880</w:t>
            </w:r>
          </w:p>
        </w:tc>
      </w:tr>
      <w:tr w:rsidR="00BB47A9" w:rsidRPr="00E00638" w14:paraId="42CBFE3C" w14:textId="77777777" w:rsidTr="00285DE7">
        <w:tc>
          <w:tcPr>
            <w:tcW w:w="3397" w:type="dxa"/>
          </w:tcPr>
          <w:p w14:paraId="0F2E494F" w14:textId="22A30075" w:rsidR="00BB47A9" w:rsidRPr="009066A8" w:rsidRDefault="00BB47A9" w:rsidP="00BB47A9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9066A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>Pyruvate</w:t>
            </w:r>
          </w:p>
        </w:tc>
        <w:tc>
          <w:tcPr>
            <w:tcW w:w="2133" w:type="dxa"/>
          </w:tcPr>
          <w:p w14:paraId="7DBF11F2" w14:textId="31CA2EA9" w:rsidR="00BB47A9" w:rsidRPr="009066A8" w:rsidRDefault="00E6425B" w:rsidP="00BB47A9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9066A8">
              <w:rPr>
                <w:rFonts w:ascii="Arial" w:eastAsia="宋体" w:hAnsi="Arial" w:cs="Arial"/>
                <w:color w:val="000000" w:themeColor="text1"/>
                <w:kern w:val="0"/>
                <w:sz w:val="16"/>
                <w:szCs w:val="16"/>
              </w:rPr>
              <w:t>Merck</w:t>
            </w:r>
          </w:p>
        </w:tc>
        <w:tc>
          <w:tcPr>
            <w:tcW w:w="2766" w:type="dxa"/>
          </w:tcPr>
          <w:p w14:paraId="26205E3D" w14:textId="511569EC" w:rsidR="00BB47A9" w:rsidRPr="009066A8" w:rsidRDefault="00800B80" w:rsidP="00BB47A9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9066A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 xml:space="preserve">Cat# </w:t>
            </w:r>
            <w:r w:rsidR="00E6425B" w:rsidRPr="009066A8">
              <w:rPr>
                <w:rFonts w:ascii="Arial" w:hAnsi="Arial" w:cs="Arial"/>
                <w:color w:val="000000" w:themeColor="text1"/>
                <w:sz w:val="16"/>
                <w:szCs w:val="16"/>
                <w:shd w:val="clear" w:color="auto" w:fill="FFFFFF"/>
              </w:rPr>
              <w:t>P2256</w:t>
            </w:r>
          </w:p>
        </w:tc>
      </w:tr>
      <w:tr w:rsidR="00BB47A9" w:rsidRPr="00E00638" w14:paraId="12071E43" w14:textId="77777777" w:rsidTr="00285DE7">
        <w:tc>
          <w:tcPr>
            <w:tcW w:w="3397" w:type="dxa"/>
            <w:shd w:val="clear" w:color="auto" w:fill="E6E6E5"/>
          </w:tcPr>
          <w:p w14:paraId="12EF8816" w14:textId="5A05DB77" w:rsidR="00BB47A9" w:rsidRPr="009066A8" w:rsidRDefault="00BB47A9" w:rsidP="00BB47A9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9066A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>Palmitic acid</w:t>
            </w:r>
          </w:p>
        </w:tc>
        <w:tc>
          <w:tcPr>
            <w:tcW w:w="2133" w:type="dxa"/>
            <w:shd w:val="clear" w:color="auto" w:fill="E6E6E5"/>
          </w:tcPr>
          <w:p w14:paraId="0A448169" w14:textId="346CD30D" w:rsidR="00BB47A9" w:rsidRPr="009066A8" w:rsidRDefault="00E6425B" w:rsidP="00BB47A9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9066A8">
              <w:rPr>
                <w:rFonts w:ascii="Arial" w:eastAsia="宋体" w:hAnsi="Arial" w:cs="Arial"/>
                <w:color w:val="000000" w:themeColor="text1"/>
                <w:kern w:val="0"/>
                <w:sz w:val="16"/>
                <w:szCs w:val="16"/>
              </w:rPr>
              <w:t>Merck</w:t>
            </w:r>
          </w:p>
        </w:tc>
        <w:tc>
          <w:tcPr>
            <w:tcW w:w="2766" w:type="dxa"/>
            <w:shd w:val="clear" w:color="auto" w:fill="E6E6E5"/>
          </w:tcPr>
          <w:p w14:paraId="01256101" w14:textId="2F560FAD" w:rsidR="00BB47A9" w:rsidRPr="009066A8" w:rsidRDefault="00800B80" w:rsidP="00BB47A9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9066A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 xml:space="preserve">Cat# </w:t>
            </w:r>
            <w:r w:rsidR="00285DE7" w:rsidRPr="009066A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>P0500</w:t>
            </w:r>
          </w:p>
        </w:tc>
      </w:tr>
      <w:tr w:rsidR="00BB47A9" w:rsidRPr="00E00638" w14:paraId="68D7EB09" w14:textId="77777777" w:rsidTr="00285DE7">
        <w:tc>
          <w:tcPr>
            <w:tcW w:w="3397" w:type="dxa"/>
          </w:tcPr>
          <w:p w14:paraId="50C62DBE" w14:textId="229ADECF" w:rsidR="00BB47A9" w:rsidRPr="009066A8" w:rsidRDefault="00BB47A9" w:rsidP="00BB47A9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9066A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>Butyrate</w:t>
            </w:r>
          </w:p>
        </w:tc>
        <w:tc>
          <w:tcPr>
            <w:tcW w:w="2133" w:type="dxa"/>
          </w:tcPr>
          <w:p w14:paraId="5DD5AF88" w14:textId="4DE96267" w:rsidR="00BB47A9" w:rsidRPr="009066A8" w:rsidRDefault="00E6425B" w:rsidP="00BB47A9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9066A8">
              <w:rPr>
                <w:rFonts w:ascii="Arial" w:eastAsia="宋体" w:hAnsi="Arial" w:cs="Arial"/>
                <w:color w:val="000000" w:themeColor="text1"/>
                <w:kern w:val="0"/>
                <w:sz w:val="16"/>
                <w:szCs w:val="16"/>
              </w:rPr>
              <w:t>Merck</w:t>
            </w:r>
          </w:p>
        </w:tc>
        <w:tc>
          <w:tcPr>
            <w:tcW w:w="2766" w:type="dxa"/>
          </w:tcPr>
          <w:p w14:paraId="69BBE89E" w14:textId="1CDE24BF" w:rsidR="00BB47A9" w:rsidRPr="009066A8" w:rsidRDefault="00800B80" w:rsidP="00BB47A9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9066A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 xml:space="preserve">Cat# </w:t>
            </w:r>
            <w:r w:rsidR="00E6425B" w:rsidRPr="009066A8">
              <w:rPr>
                <w:rFonts w:ascii="Arial" w:hAnsi="Arial" w:cs="Arial"/>
                <w:color w:val="000000" w:themeColor="text1"/>
                <w:sz w:val="16"/>
                <w:szCs w:val="16"/>
                <w:shd w:val="clear" w:color="auto" w:fill="FFFFFF"/>
              </w:rPr>
              <w:t>B5887</w:t>
            </w:r>
          </w:p>
        </w:tc>
      </w:tr>
      <w:tr w:rsidR="00BB47A9" w:rsidRPr="00E00638" w14:paraId="7FCBBF46" w14:textId="77777777" w:rsidTr="00285DE7">
        <w:tc>
          <w:tcPr>
            <w:tcW w:w="3397" w:type="dxa"/>
            <w:shd w:val="clear" w:color="auto" w:fill="E6E6E5"/>
          </w:tcPr>
          <w:p w14:paraId="2BF8C077" w14:textId="61367953" w:rsidR="00BB47A9" w:rsidRPr="009066A8" w:rsidRDefault="00BB47A9" w:rsidP="00BB47A9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9066A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>Oleic acid</w:t>
            </w:r>
          </w:p>
        </w:tc>
        <w:tc>
          <w:tcPr>
            <w:tcW w:w="2133" w:type="dxa"/>
            <w:shd w:val="clear" w:color="auto" w:fill="E6E6E5"/>
          </w:tcPr>
          <w:p w14:paraId="00FC59A5" w14:textId="0D70EA9A" w:rsidR="00BB47A9" w:rsidRPr="009066A8" w:rsidRDefault="00E6425B" w:rsidP="00BB47A9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9066A8">
              <w:rPr>
                <w:rFonts w:ascii="Arial" w:eastAsia="宋体" w:hAnsi="Arial" w:cs="Arial"/>
                <w:color w:val="000000" w:themeColor="text1"/>
                <w:kern w:val="0"/>
                <w:sz w:val="16"/>
                <w:szCs w:val="16"/>
              </w:rPr>
              <w:t>Merck</w:t>
            </w:r>
          </w:p>
        </w:tc>
        <w:tc>
          <w:tcPr>
            <w:tcW w:w="2766" w:type="dxa"/>
            <w:shd w:val="clear" w:color="auto" w:fill="E6E6E5"/>
          </w:tcPr>
          <w:p w14:paraId="6C07BC32" w14:textId="45ADA537" w:rsidR="00BB47A9" w:rsidRPr="009066A8" w:rsidRDefault="00800B80" w:rsidP="00BB47A9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9066A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 xml:space="preserve">Cat# </w:t>
            </w:r>
            <w:r w:rsidR="00285DE7" w:rsidRPr="009066A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>O1008</w:t>
            </w:r>
          </w:p>
        </w:tc>
      </w:tr>
      <w:tr w:rsidR="00BB47A9" w:rsidRPr="00E00638" w14:paraId="0CEEB02A" w14:textId="77777777" w:rsidTr="00285DE7">
        <w:tc>
          <w:tcPr>
            <w:tcW w:w="3397" w:type="dxa"/>
          </w:tcPr>
          <w:p w14:paraId="3ED1B0B9" w14:textId="1CE8CBD6" w:rsidR="00BB47A9" w:rsidRPr="009066A8" w:rsidRDefault="00BB47A9" w:rsidP="00BB47A9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9066A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>Lactate</w:t>
            </w:r>
          </w:p>
        </w:tc>
        <w:tc>
          <w:tcPr>
            <w:tcW w:w="2133" w:type="dxa"/>
          </w:tcPr>
          <w:p w14:paraId="0D759029" w14:textId="3FE4DFFA" w:rsidR="00BB47A9" w:rsidRPr="009066A8" w:rsidRDefault="00E6425B" w:rsidP="00BB47A9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9066A8">
              <w:rPr>
                <w:rFonts w:ascii="Arial" w:eastAsia="宋体" w:hAnsi="Arial" w:cs="Arial"/>
                <w:color w:val="000000" w:themeColor="text1"/>
                <w:kern w:val="0"/>
                <w:sz w:val="16"/>
                <w:szCs w:val="16"/>
              </w:rPr>
              <w:t>Merck</w:t>
            </w:r>
          </w:p>
        </w:tc>
        <w:tc>
          <w:tcPr>
            <w:tcW w:w="2766" w:type="dxa"/>
          </w:tcPr>
          <w:p w14:paraId="72283E65" w14:textId="251B3E46" w:rsidR="00BB47A9" w:rsidRPr="009066A8" w:rsidRDefault="00800B80" w:rsidP="00BB47A9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9066A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 xml:space="preserve">Cat# </w:t>
            </w:r>
            <w:r w:rsidR="00E6425B" w:rsidRPr="009066A8">
              <w:rPr>
                <w:rFonts w:ascii="Arial" w:hAnsi="Arial" w:cs="Arial"/>
                <w:color w:val="000000" w:themeColor="text1"/>
                <w:sz w:val="16"/>
                <w:szCs w:val="16"/>
                <w:shd w:val="clear" w:color="auto" w:fill="FFFFFF"/>
              </w:rPr>
              <w:t>L4263</w:t>
            </w:r>
          </w:p>
        </w:tc>
      </w:tr>
      <w:tr w:rsidR="00BB47A9" w:rsidRPr="00E00638" w14:paraId="0E6DDFC0" w14:textId="77777777" w:rsidTr="00285DE7">
        <w:tc>
          <w:tcPr>
            <w:tcW w:w="3397" w:type="dxa"/>
            <w:shd w:val="clear" w:color="auto" w:fill="E6E6E5"/>
          </w:tcPr>
          <w:p w14:paraId="02F41317" w14:textId="17F6312E" w:rsidR="00BB47A9" w:rsidRPr="00E00638" w:rsidRDefault="00BB47A9" w:rsidP="00BB47A9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E0063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>Cyclosporine A</w:t>
            </w:r>
          </w:p>
        </w:tc>
        <w:tc>
          <w:tcPr>
            <w:tcW w:w="2133" w:type="dxa"/>
            <w:shd w:val="clear" w:color="auto" w:fill="E6E6E5"/>
          </w:tcPr>
          <w:p w14:paraId="688CF886" w14:textId="4A713EFB" w:rsidR="00BB47A9" w:rsidRPr="00E00638" w:rsidRDefault="00E6425B" w:rsidP="00BB47A9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E00638">
              <w:rPr>
                <w:rFonts w:ascii="Arial" w:eastAsia="宋体" w:hAnsi="Arial" w:cs="Arial"/>
                <w:color w:val="000000" w:themeColor="text1"/>
                <w:kern w:val="0"/>
                <w:sz w:val="16"/>
                <w:szCs w:val="16"/>
              </w:rPr>
              <w:t>Merck</w:t>
            </w:r>
          </w:p>
        </w:tc>
        <w:tc>
          <w:tcPr>
            <w:tcW w:w="2766" w:type="dxa"/>
            <w:shd w:val="clear" w:color="auto" w:fill="E6E6E5"/>
          </w:tcPr>
          <w:p w14:paraId="03271C1B" w14:textId="0AF10F07" w:rsidR="00BB47A9" w:rsidRPr="00E00638" w:rsidRDefault="00800B80" w:rsidP="00BB47A9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E0063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 xml:space="preserve">Cat# </w:t>
            </w:r>
            <w:r w:rsidR="00E00638" w:rsidRPr="00E00638">
              <w:rPr>
                <w:rFonts w:ascii="Arial" w:hAnsi="Arial" w:cs="Arial"/>
                <w:color w:val="000000" w:themeColor="text1"/>
                <w:sz w:val="16"/>
                <w:szCs w:val="16"/>
              </w:rPr>
              <w:t>30024</w:t>
            </w:r>
          </w:p>
        </w:tc>
      </w:tr>
      <w:tr w:rsidR="00BB47A9" w:rsidRPr="00E00638" w14:paraId="0A38CD7F" w14:textId="77777777" w:rsidTr="00E00638">
        <w:tc>
          <w:tcPr>
            <w:tcW w:w="3397" w:type="dxa"/>
          </w:tcPr>
          <w:p w14:paraId="3BDBCA75" w14:textId="04AF6496" w:rsidR="00BB47A9" w:rsidRPr="00E00638" w:rsidRDefault="00BB47A9" w:rsidP="00BB47A9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E0063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>EGTA</w:t>
            </w:r>
          </w:p>
        </w:tc>
        <w:tc>
          <w:tcPr>
            <w:tcW w:w="2133" w:type="dxa"/>
          </w:tcPr>
          <w:p w14:paraId="79F2BB20" w14:textId="7589EFC2" w:rsidR="00BB47A9" w:rsidRPr="00E00638" w:rsidRDefault="00E6425B" w:rsidP="00BB47A9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E00638">
              <w:rPr>
                <w:rFonts w:ascii="Arial" w:eastAsia="宋体" w:hAnsi="Arial" w:cs="Arial"/>
                <w:color w:val="000000" w:themeColor="text1"/>
                <w:kern w:val="0"/>
                <w:sz w:val="16"/>
                <w:szCs w:val="16"/>
              </w:rPr>
              <w:t>Merck</w:t>
            </w:r>
          </w:p>
        </w:tc>
        <w:tc>
          <w:tcPr>
            <w:tcW w:w="2766" w:type="dxa"/>
          </w:tcPr>
          <w:p w14:paraId="7001A58C" w14:textId="68BFA798" w:rsidR="00BB47A9" w:rsidRPr="00E00638" w:rsidRDefault="00800B80" w:rsidP="00BB47A9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E0063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 xml:space="preserve">Cat# </w:t>
            </w:r>
            <w:r w:rsidR="00E6425B" w:rsidRPr="00E00638">
              <w:rPr>
                <w:rFonts w:ascii="Arial" w:hAnsi="Arial" w:cs="Arial"/>
                <w:color w:val="000000" w:themeColor="text1"/>
                <w:sz w:val="16"/>
                <w:szCs w:val="16"/>
                <w:shd w:val="clear" w:color="auto" w:fill="FFFFFF"/>
              </w:rPr>
              <w:t>E4378</w:t>
            </w:r>
          </w:p>
        </w:tc>
      </w:tr>
      <w:tr w:rsidR="00BB47A9" w:rsidRPr="00E00638" w14:paraId="1F7C78F7" w14:textId="77777777" w:rsidTr="00E00638">
        <w:tc>
          <w:tcPr>
            <w:tcW w:w="3397" w:type="dxa"/>
            <w:tcBorders>
              <w:bottom w:val="single" w:sz="12" w:space="0" w:color="C00000"/>
            </w:tcBorders>
            <w:shd w:val="clear" w:color="auto" w:fill="E6E6E5"/>
          </w:tcPr>
          <w:p w14:paraId="6A8491CE" w14:textId="3B77F33F" w:rsidR="00BB47A9" w:rsidRPr="00E00638" w:rsidRDefault="00BB47A9" w:rsidP="00BB47A9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E0063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>Wortmannin</w:t>
            </w:r>
          </w:p>
        </w:tc>
        <w:tc>
          <w:tcPr>
            <w:tcW w:w="2133" w:type="dxa"/>
            <w:tcBorders>
              <w:bottom w:val="single" w:sz="12" w:space="0" w:color="C00000"/>
            </w:tcBorders>
            <w:shd w:val="clear" w:color="auto" w:fill="E6E6E5"/>
          </w:tcPr>
          <w:p w14:paraId="7ADA7B7A" w14:textId="47BFD7BE" w:rsidR="00BB47A9" w:rsidRPr="00E00638" w:rsidRDefault="00E6425B" w:rsidP="00BB47A9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E00638">
              <w:rPr>
                <w:rFonts w:ascii="Arial" w:eastAsia="宋体" w:hAnsi="Arial" w:cs="Arial"/>
                <w:color w:val="000000" w:themeColor="text1"/>
                <w:kern w:val="0"/>
                <w:sz w:val="16"/>
                <w:szCs w:val="16"/>
              </w:rPr>
              <w:t>Merck</w:t>
            </w:r>
          </w:p>
        </w:tc>
        <w:tc>
          <w:tcPr>
            <w:tcW w:w="2766" w:type="dxa"/>
            <w:tcBorders>
              <w:bottom w:val="single" w:sz="12" w:space="0" w:color="C00000"/>
            </w:tcBorders>
            <w:shd w:val="clear" w:color="auto" w:fill="E6E6E5"/>
          </w:tcPr>
          <w:p w14:paraId="2ABFE9E3" w14:textId="1B8D5188" w:rsidR="00BB47A9" w:rsidRPr="00E00638" w:rsidRDefault="00800B80" w:rsidP="00BB47A9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E0063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 xml:space="preserve">Cat# </w:t>
            </w:r>
            <w:r w:rsidR="00E6425B" w:rsidRPr="00E00638">
              <w:rPr>
                <w:rFonts w:ascii="Arial" w:hAnsi="Arial" w:cs="Arial"/>
                <w:color w:val="000000" w:themeColor="text1"/>
                <w:sz w:val="16"/>
                <w:szCs w:val="16"/>
              </w:rPr>
              <w:t>W1628</w:t>
            </w:r>
          </w:p>
        </w:tc>
      </w:tr>
      <w:tr w:rsidR="00BB47A9" w:rsidRPr="00E00638" w14:paraId="789087B7" w14:textId="77777777" w:rsidTr="00E00638">
        <w:tc>
          <w:tcPr>
            <w:tcW w:w="3397" w:type="dxa"/>
            <w:tcBorders>
              <w:top w:val="single" w:sz="12" w:space="0" w:color="C00000"/>
            </w:tcBorders>
          </w:tcPr>
          <w:p w14:paraId="490B31FA" w14:textId="4829F030" w:rsidR="00BB47A9" w:rsidRPr="00E00638" w:rsidRDefault="00BB47A9" w:rsidP="00BB47A9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E0063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lastRenderedPageBreak/>
              <w:t>UO126</w:t>
            </w:r>
          </w:p>
        </w:tc>
        <w:tc>
          <w:tcPr>
            <w:tcW w:w="2133" w:type="dxa"/>
            <w:tcBorders>
              <w:top w:val="single" w:sz="12" w:space="0" w:color="C00000"/>
            </w:tcBorders>
          </w:tcPr>
          <w:p w14:paraId="4D89321D" w14:textId="25C46E04" w:rsidR="00BB47A9" w:rsidRPr="00E00638" w:rsidRDefault="00E6425B" w:rsidP="00BB47A9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E00638">
              <w:rPr>
                <w:rFonts w:ascii="Arial" w:eastAsia="宋体" w:hAnsi="Arial" w:cs="Arial"/>
                <w:color w:val="000000" w:themeColor="text1"/>
                <w:kern w:val="0"/>
                <w:sz w:val="16"/>
                <w:szCs w:val="16"/>
              </w:rPr>
              <w:t>Merck</w:t>
            </w:r>
          </w:p>
        </w:tc>
        <w:tc>
          <w:tcPr>
            <w:tcW w:w="2766" w:type="dxa"/>
            <w:tcBorders>
              <w:top w:val="single" w:sz="12" w:space="0" w:color="C00000"/>
            </w:tcBorders>
          </w:tcPr>
          <w:p w14:paraId="23546AC3" w14:textId="177D83AF" w:rsidR="00BB47A9" w:rsidRPr="00E00638" w:rsidRDefault="00800B80" w:rsidP="00BB47A9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E0063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 xml:space="preserve">Cat# </w:t>
            </w:r>
            <w:r w:rsidR="00E6425B" w:rsidRPr="00E00638">
              <w:rPr>
                <w:rFonts w:ascii="Arial" w:hAnsi="Arial" w:cs="Arial"/>
                <w:color w:val="000000" w:themeColor="text1"/>
                <w:sz w:val="16"/>
                <w:szCs w:val="16"/>
                <w:shd w:val="clear" w:color="auto" w:fill="FFFFFF"/>
              </w:rPr>
              <w:t>U0106</w:t>
            </w:r>
          </w:p>
        </w:tc>
      </w:tr>
      <w:tr w:rsidR="00BB47A9" w:rsidRPr="00E00638" w14:paraId="235F8903" w14:textId="77777777" w:rsidTr="00E00638">
        <w:tc>
          <w:tcPr>
            <w:tcW w:w="3397" w:type="dxa"/>
            <w:shd w:val="clear" w:color="auto" w:fill="E6E6E5"/>
          </w:tcPr>
          <w:p w14:paraId="3F31EF86" w14:textId="60382A2E" w:rsidR="00BB47A9" w:rsidRPr="00E00638" w:rsidRDefault="00BB47A9" w:rsidP="00BB47A9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E0063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>Edelfosine</w:t>
            </w:r>
          </w:p>
        </w:tc>
        <w:tc>
          <w:tcPr>
            <w:tcW w:w="2133" w:type="dxa"/>
            <w:shd w:val="clear" w:color="auto" w:fill="E6E6E5"/>
          </w:tcPr>
          <w:p w14:paraId="79BEB6CD" w14:textId="7BBD48B2" w:rsidR="00BB47A9" w:rsidRPr="00E00638" w:rsidRDefault="00E6425B" w:rsidP="00BB47A9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E00638">
              <w:rPr>
                <w:rFonts w:ascii="Arial" w:eastAsia="宋体" w:hAnsi="Arial" w:cs="Arial"/>
                <w:color w:val="000000" w:themeColor="text1"/>
                <w:kern w:val="0"/>
                <w:sz w:val="16"/>
                <w:szCs w:val="16"/>
              </w:rPr>
              <w:t>Merck</w:t>
            </w:r>
          </w:p>
        </w:tc>
        <w:tc>
          <w:tcPr>
            <w:tcW w:w="2766" w:type="dxa"/>
            <w:shd w:val="clear" w:color="auto" w:fill="E6E6E5"/>
          </w:tcPr>
          <w:p w14:paraId="2477CF7C" w14:textId="453189AB" w:rsidR="00BB47A9" w:rsidRPr="00E00638" w:rsidRDefault="00800B80" w:rsidP="00BB47A9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E0063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 xml:space="preserve">Cat# </w:t>
            </w:r>
            <w:r w:rsidR="00E6425B" w:rsidRPr="00E00638">
              <w:rPr>
                <w:rFonts w:ascii="Arial" w:hAnsi="Arial" w:cs="Arial"/>
                <w:color w:val="000000" w:themeColor="text1"/>
                <w:sz w:val="16"/>
                <w:szCs w:val="16"/>
              </w:rPr>
              <w:t>E0165</w:t>
            </w:r>
          </w:p>
        </w:tc>
      </w:tr>
      <w:tr w:rsidR="00BB47A9" w:rsidRPr="00E00638" w14:paraId="3F50AB93" w14:textId="77777777" w:rsidTr="00285DE7">
        <w:tc>
          <w:tcPr>
            <w:tcW w:w="3397" w:type="dxa"/>
          </w:tcPr>
          <w:p w14:paraId="5220ADA7" w14:textId="08545420" w:rsidR="00BB47A9" w:rsidRPr="00E00638" w:rsidRDefault="009D4188" w:rsidP="00BB47A9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E0063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>CXCL9</w:t>
            </w:r>
          </w:p>
        </w:tc>
        <w:tc>
          <w:tcPr>
            <w:tcW w:w="2133" w:type="dxa"/>
          </w:tcPr>
          <w:p w14:paraId="4AB2C618" w14:textId="72B7718E" w:rsidR="00BB47A9" w:rsidRPr="00E00638" w:rsidRDefault="00E602BC" w:rsidP="00BB47A9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E0063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>R&amp;D Systems</w:t>
            </w:r>
          </w:p>
        </w:tc>
        <w:tc>
          <w:tcPr>
            <w:tcW w:w="2766" w:type="dxa"/>
          </w:tcPr>
          <w:p w14:paraId="47666C2C" w14:textId="187B4EB3" w:rsidR="00BB47A9" w:rsidRPr="00E00638" w:rsidRDefault="00800B80" w:rsidP="00BB47A9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E0063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 xml:space="preserve">Cat# </w:t>
            </w:r>
            <w:r w:rsidR="00E602BC" w:rsidRPr="00E00638">
              <w:rPr>
                <w:rFonts w:ascii="Arial" w:hAnsi="Arial" w:cs="Arial"/>
                <w:color w:val="000000" w:themeColor="text1"/>
                <w:sz w:val="16"/>
                <w:szCs w:val="16"/>
                <w:shd w:val="clear" w:color="auto" w:fill="FFFFFF"/>
              </w:rPr>
              <w:t>492-MG-010</w:t>
            </w:r>
          </w:p>
        </w:tc>
      </w:tr>
      <w:tr w:rsidR="00BB47A9" w:rsidRPr="00E00638" w14:paraId="133619BD" w14:textId="77777777" w:rsidTr="00E00638">
        <w:tc>
          <w:tcPr>
            <w:tcW w:w="3397" w:type="dxa"/>
            <w:shd w:val="clear" w:color="auto" w:fill="E6E6E5"/>
          </w:tcPr>
          <w:p w14:paraId="7EBE1A5D" w14:textId="7F2A4718" w:rsidR="00BB47A9" w:rsidRPr="00E00638" w:rsidRDefault="009D4188" w:rsidP="00BB47A9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E0063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>CXCL10</w:t>
            </w:r>
          </w:p>
        </w:tc>
        <w:tc>
          <w:tcPr>
            <w:tcW w:w="2133" w:type="dxa"/>
            <w:shd w:val="clear" w:color="auto" w:fill="E6E6E5"/>
          </w:tcPr>
          <w:p w14:paraId="5E06673B" w14:textId="1550D37D" w:rsidR="00BB47A9" w:rsidRPr="00E00638" w:rsidRDefault="00E602BC" w:rsidP="00BB47A9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E0063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>R&amp;D Systems</w:t>
            </w:r>
          </w:p>
        </w:tc>
        <w:tc>
          <w:tcPr>
            <w:tcW w:w="2766" w:type="dxa"/>
            <w:shd w:val="clear" w:color="auto" w:fill="E6E6E5"/>
          </w:tcPr>
          <w:p w14:paraId="36B32F9B" w14:textId="4D86D9E1" w:rsidR="00BB47A9" w:rsidRPr="00E00638" w:rsidRDefault="00800B80" w:rsidP="00BB47A9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E0063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 xml:space="preserve">Cat# </w:t>
            </w:r>
            <w:r w:rsidR="00E602BC" w:rsidRPr="00E00638">
              <w:rPr>
                <w:rFonts w:ascii="Arial" w:hAnsi="Arial" w:cs="Arial"/>
                <w:color w:val="000000" w:themeColor="text1"/>
                <w:sz w:val="16"/>
                <w:szCs w:val="16"/>
              </w:rPr>
              <w:t>466-MI-010</w:t>
            </w:r>
          </w:p>
        </w:tc>
      </w:tr>
      <w:tr w:rsidR="00BB47A9" w:rsidRPr="00E00638" w14:paraId="2DB33DAB" w14:textId="77777777" w:rsidTr="00285DE7">
        <w:tc>
          <w:tcPr>
            <w:tcW w:w="3397" w:type="dxa"/>
          </w:tcPr>
          <w:p w14:paraId="009DFA7C" w14:textId="5C8E7584" w:rsidR="00BB47A9" w:rsidRPr="00E00638" w:rsidRDefault="009D4188" w:rsidP="00BB47A9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E0063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>CXCL11</w:t>
            </w:r>
          </w:p>
        </w:tc>
        <w:tc>
          <w:tcPr>
            <w:tcW w:w="2133" w:type="dxa"/>
          </w:tcPr>
          <w:p w14:paraId="479F0CBC" w14:textId="49484C1C" w:rsidR="00BB47A9" w:rsidRPr="00E00638" w:rsidRDefault="00E602BC" w:rsidP="00BB47A9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E0063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>Sino Biological</w:t>
            </w:r>
          </w:p>
        </w:tc>
        <w:tc>
          <w:tcPr>
            <w:tcW w:w="2766" w:type="dxa"/>
          </w:tcPr>
          <w:p w14:paraId="3BB87026" w14:textId="458706E7" w:rsidR="00BB47A9" w:rsidRPr="00E00638" w:rsidRDefault="00800B80" w:rsidP="00BB47A9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E0063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 xml:space="preserve">Cat# </w:t>
            </w:r>
            <w:r w:rsidR="00E602BC" w:rsidRPr="00E00638">
              <w:rPr>
                <w:rFonts w:ascii="Arial" w:hAnsi="Arial" w:cs="Arial"/>
                <w:color w:val="000000" w:themeColor="text1"/>
                <w:sz w:val="16"/>
                <w:szCs w:val="16"/>
                <w:shd w:val="clear" w:color="auto" w:fill="FFFFFF"/>
              </w:rPr>
              <w:t>50743-M08H</w:t>
            </w:r>
          </w:p>
        </w:tc>
      </w:tr>
      <w:tr w:rsidR="00BB47A9" w:rsidRPr="00E00638" w14:paraId="5CE91D7A" w14:textId="77777777" w:rsidTr="00E00638">
        <w:tc>
          <w:tcPr>
            <w:tcW w:w="3397" w:type="dxa"/>
            <w:shd w:val="clear" w:color="auto" w:fill="E6E6E5"/>
          </w:tcPr>
          <w:p w14:paraId="5E839B80" w14:textId="091D4F6E" w:rsidR="00BB47A9" w:rsidRPr="00E00638" w:rsidRDefault="009D4188" w:rsidP="00BB47A9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E0063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>LPS</w:t>
            </w:r>
          </w:p>
        </w:tc>
        <w:tc>
          <w:tcPr>
            <w:tcW w:w="2133" w:type="dxa"/>
            <w:shd w:val="clear" w:color="auto" w:fill="E6E6E5"/>
          </w:tcPr>
          <w:p w14:paraId="79F17814" w14:textId="639EE648" w:rsidR="00BB47A9" w:rsidRPr="00E00638" w:rsidRDefault="00C12359" w:rsidP="00BB47A9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E00638">
              <w:rPr>
                <w:rFonts w:ascii="Arial" w:hAnsi="Arial" w:cs="Arial"/>
                <w:color w:val="000000" w:themeColor="text1"/>
                <w:kern w:val="0"/>
                <w:sz w:val="16"/>
                <w:szCs w:val="16"/>
              </w:rPr>
              <w:t>Sigma-Aldrich</w:t>
            </w:r>
          </w:p>
        </w:tc>
        <w:tc>
          <w:tcPr>
            <w:tcW w:w="2766" w:type="dxa"/>
            <w:shd w:val="clear" w:color="auto" w:fill="E6E6E5"/>
          </w:tcPr>
          <w:p w14:paraId="3F989DC3" w14:textId="2F6FC93C" w:rsidR="00BB47A9" w:rsidRPr="00E00638" w:rsidRDefault="00800B80" w:rsidP="00BB47A9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E0063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 xml:space="preserve">Cat# </w:t>
            </w:r>
            <w:r w:rsidR="00C12359" w:rsidRPr="00E0063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>L4516</w:t>
            </w:r>
          </w:p>
        </w:tc>
      </w:tr>
      <w:tr w:rsidR="00BB47A9" w:rsidRPr="00E00638" w14:paraId="31FC97E0" w14:textId="77777777" w:rsidTr="00285DE7">
        <w:tc>
          <w:tcPr>
            <w:tcW w:w="3397" w:type="dxa"/>
          </w:tcPr>
          <w:p w14:paraId="2ED98BE7" w14:textId="20D25AC8" w:rsidR="00BB47A9" w:rsidRPr="00E00638" w:rsidRDefault="009D4188" w:rsidP="00BB47A9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E0063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>Poly(I:C)</w:t>
            </w:r>
          </w:p>
        </w:tc>
        <w:tc>
          <w:tcPr>
            <w:tcW w:w="2133" w:type="dxa"/>
          </w:tcPr>
          <w:p w14:paraId="6AD8E479" w14:textId="70315267" w:rsidR="00BB47A9" w:rsidRPr="00E00638" w:rsidRDefault="00C12359" w:rsidP="00BB47A9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E0063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>InvivoGen</w:t>
            </w:r>
          </w:p>
        </w:tc>
        <w:tc>
          <w:tcPr>
            <w:tcW w:w="2766" w:type="dxa"/>
          </w:tcPr>
          <w:p w14:paraId="1DC1E1B5" w14:textId="6E87E194" w:rsidR="00BB47A9" w:rsidRPr="00E00638" w:rsidRDefault="00800B80" w:rsidP="00BB47A9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E0063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 xml:space="preserve">Cat# </w:t>
            </w:r>
            <w:r w:rsidR="00C12359" w:rsidRPr="00E0063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>tlrl-pic</w:t>
            </w:r>
          </w:p>
        </w:tc>
      </w:tr>
      <w:tr w:rsidR="00BB47A9" w:rsidRPr="00E00638" w14:paraId="59DC4918" w14:textId="77777777" w:rsidTr="00E00638">
        <w:tc>
          <w:tcPr>
            <w:tcW w:w="3397" w:type="dxa"/>
            <w:shd w:val="clear" w:color="auto" w:fill="E6E6E5"/>
          </w:tcPr>
          <w:p w14:paraId="6C28DFE3" w14:textId="743A8F75" w:rsidR="00BB47A9" w:rsidRPr="00E00638" w:rsidRDefault="009D4188" w:rsidP="00BB47A9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E0063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>CpG</w:t>
            </w:r>
          </w:p>
        </w:tc>
        <w:tc>
          <w:tcPr>
            <w:tcW w:w="2133" w:type="dxa"/>
            <w:shd w:val="clear" w:color="auto" w:fill="E6E6E5"/>
          </w:tcPr>
          <w:p w14:paraId="7721FE26" w14:textId="55CC42AD" w:rsidR="00BB47A9" w:rsidRPr="00E00638" w:rsidRDefault="00C12359" w:rsidP="00BB47A9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E0063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>InvivoGen</w:t>
            </w:r>
          </w:p>
        </w:tc>
        <w:tc>
          <w:tcPr>
            <w:tcW w:w="2766" w:type="dxa"/>
            <w:shd w:val="clear" w:color="auto" w:fill="E6E6E5"/>
          </w:tcPr>
          <w:p w14:paraId="6E1FED37" w14:textId="6DE5E259" w:rsidR="00BB47A9" w:rsidRPr="00E00638" w:rsidRDefault="00800B80" w:rsidP="00BB47A9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E0063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 xml:space="preserve">Cat# </w:t>
            </w:r>
            <w:r w:rsidR="00C12359" w:rsidRPr="00E0063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>tlrl-1826-1</w:t>
            </w:r>
          </w:p>
        </w:tc>
      </w:tr>
      <w:tr w:rsidR="009D4188" w:rsidRPr="00E00638" w14:paraId="15DC59F4" w14:textId="77777777" w:rsidTr="00285DE7">
        <w:tc>
          <w:tcPr>
            <w:tcW w:w="3397" w:type="dxa"/>
          </w:tcPr>
          <w:p w14:paraId="51B9F296" w14:textId="0D81911E" w:rsidR="009D4188" w:rsidRPr="00E00638" w:rsidRDefault="009D4188" w:rsidP="00BB47A9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E0063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>Adenosine</w:t>
            </w:r>
          </w:p>
        </w:tc>
        <w:tc>
          <w:tcPr>
            <w:tcW w:w="2133" w:type="dxa"/>
          </w:tcPr>
          <w:p w14:paraId="659C3EEE" w14:textId="279ACC2D" w:rsidR="009D4188" w:rsidRPr="00E00638" w:rsidRDefault="00E6425B" w:rsidP="00BB47A9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E00638">
              <w:rPr>
                <w:rFonts w:ascii="Arial" w:eastAsia="宋体" w:hAnsi="Arial" w:cs="Arial"/>
                <w:color w:val="000000" w:themeColor="text1"/>
                <w:kern w:val="0"/>
                <w:sz w:val="16"/>
                <w:szCs w:val="16"/>
              </w:rPr>
              <w:t>Merck</w:t>
            </w:r>
          </w:p>
        </w:tc>
        <w:tc>
          <w:tcPr>
            <w:tcW w:w="2766" w:type="dxa"/>
          </w:tcPr>
          <w:p w14:paraId="36271EFB" w14:textId="27296CA4" w:rsidR="009D4188" w:rsidRPr="00E00638" w:rsidRDefault="00800B80" w:rsidP="00BB47A9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E0063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 xml:space="preserve">Cat# </w:t>
            </w:r>
            <w:r w:rsidR="00E6425B" w:rsidRPr="00E00638">
              <w:rPr>
                <w:rFonts w:ascii="Arial" w:hAnsi="Arial" w:cs="Arial"/>
                <w:color w:val="000000" w:themeColor="text1"/>
                <w:sz w:val="16"/>
                <w:szCs w:val="16"/>
                <w:shd w:val="clear" w:color="auto" w:fill="FFFFFF"/>
              </w:rPr>
              <w:t>A9251</w:t>
            </w:r>
          </w:p>
        </w:tc>
      </w:tr>
      <w:tr w:rsidR="009D4188" w:rsidRPr="00E00638" w14:paraId="38D9F18E" w14:textId="77777777" w:rsidTr="00E00638">
        <w:tc>
          <w:tcPr>
            <w:tcW w:w="3397" w:type="dxa"/>
            <w:shd w:val="clear" w:color="auto" w:fill="E6E6E5"/>
          </w:tcPr>
          <w:p w14:paraId="7AEECC0E" w14:textId="597013E4" w:rsidR="009D4188" w:rsidRPr="00E00638" w:rsidRDefault="009D4188" w:rsidP="00BB47A9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E0063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>ATP</w:t>
            </w:r>
          </w:p>
        </w:tc>
        <w:tc>
          <w:tcPr>
            <w:tcW w:w="2133" w:type="dxa"/>
            <w:shd w:val="clear" w:color="auto" w:fill="E6E6E5"/>
          </w:tcPr>
          <w:p w14:paraId="36171F8F" w14:textId="5250F96C" w:rsidR="009D4188" w:rsidRPr="00E00638" w:rsidRDefault="00C12359" w:rsidP="00BB47A9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E0063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>Sigma-Aldrich</w:t>
            </w:r>
          </w:p>
        </w:tc>
        <w:tc>
          <w:tcPr>
            <w:tcW w:w="2766" w:type="dxa"/>
            <w:shd w:val="clear" w:color="auto" w:fill="E6E6E5"/>
          </w:tcPr>
          <w:p w14:paraId="30228F23" w14:textId="303A362F" w:rsidR="009D4188" w:rsidRPr="00E00638" w:rsidRDefault="00800B80" w:rsidP="00BB47A9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E0063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 xml:space="preserve">Cat# </w:t>
            </w:r>
            <w:r w:rsidR="00C12359" w:rsidRPr="00E0063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>FLAAS-1KT</w:t>
            </w:r>
          </w:p>
        </w:tc>
      </w:tr>
      <w:tr w:rsidR="009D4188" w:rsidRPr="00E00638" w14:paraId="0C9AEC76" w14:textId="77777777" w:rsidTr="00285DE7">
        <w:tc>
          <w:tcPr>
            <w:tcW w:w="3397" w:type="dxa"/>
          </w:tcPr>
          <w:p w14:paraId="2B351D87" w14:textId="1BA7A031" w:rsidR="009D4188" w:rsidRPr="00E00638" w:rsidRDefault="009D4188" w:rsidP="00BB47A9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E0063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>NAD</w:t>
            </w:r>
            <w:r w:rsidRPr="009066A8">
              <w:rPr>
                <w:rFonts w:ascii="Arial" w:eastAsia="宋体" w:hAnsi="Arial" w:cs="Arial"/>
                <w:color w:val="000000" w:themeColor="text1"/>
                <w:sz w:val="16"/>
                <w:szCs w:val="16"/>
                <w:vertAlign w:val="superscript"/>
              </w:rPr>
              <w:t>+</w:t>
            </w:r>
          </w:p>
        </w:tc>
        <w:tc>
          <w:tcPr>
            <w:tcW w:w="2133" w:type="dxa"/>
          </w:tcPr>
          <w:p w14:paraId="2FBA9A5D" w14:textId="1CD6D51E" w:rsidR="009D4188" w:rsidRPr="00E00638" w:rsidRDefault="00C12359" w:rsidP="00BB47A9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E0063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>Sigma-Aldrich</w:t>
            </w:r>
          </w:p>
        </w:tc>
        <w:tc>
          <w:tcPr>
            <w:tcW w:w="2766" w:type="dxa"/>
          </w:tcPr>
          <w:p w14:paraId="24C09EDB" w14:textId="443D86A9" w:rsidR="009D4188" w:rsidRPr="00E00638" w:rsidRDefault="00800B80" w:rsidP="00BB47A9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E0063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 xml:space="preserve">Cat# </w:t>
            </w:r>
            <w:r w:rsidR="00C12359" w:rsidRPr="00E0063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>N7004</w:t>
            </w:r>
          </w:p>
        </w:tc>
      </w:tr>
      <w:tr w:rsidR="009D4188" w:rsidRPr="00E00638" w14:paraId="625B8F86" w14:textId="77777777" w:rsidTr="00E00638">
        <w:tc>
          <w:tcPr>
            <w:tcW w:w="3397" w:type="dxa"/>
            <w:shd w:val="clear" w:color="auto" w:fill="E6E6E5"/>
          </w:tcPr>
          <w:p w14:paraId="1DC31284" w14:textId="645B6958" w:rsidR="009D4188" w:rsidRPr="00E00638" w:rsidRDefault="009D4188" w:rsidP="00BB47A9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E0063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>MICA-FC</w:t>
            </w:r>
          </w:p>
        </w:tc>
        <w:tc>
          <w:tcPr>
            <w:tcW w:w="2133" w:type="dxa"/>
            <w:shd w:val="clear" w:color="auto" w:fill="E6E6E5"/>
          </w:tcPr>
          <w:p w14:paraId="5FAA0CC5" w14:textId="5A6F6193" w:rsidR="009D4188" w:rsidRPr="00E00638" w:rsidRDefault="00C12359" w:rsidP="00BB47A9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E0063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>R&amp;D Systems</w:t>
            </w:r>
          </w:p>
        </w:tc>
        <w:tc>
          <w:tcPr>
            <w:tcW w:w="2766" w:type="dxa"/>
            <w:shd w:val="clear" w:color="auto" w:fill="E6E6E5"/>
          </w:tcPr>
          <w:p w14:paraId="19B8D1F6" w14:textId="0763D638" w:rsidR="009D4188" w:rsidRPr="00E00638" w:rsidRDefault="00800B80" w:rsidP="00BB47A9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E0063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 xml:space="preserve">Cat# </w:t>
            </w:r>
            <w:r w:rsidR="00C12359" w:rsidRPr="00E0063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>1308-MC-050</w:t>
            </w:r>
          </w:p>
        </w:tc>
      </w:tr>
      <w:tr w:rsidR="00BB47A9" w:rsidRPr="00E00638" w14:paraId="5FB26EE4" w14:textId="77777777" w:rsidTr="00285DE7">
        <w:tc>
          <w:tcPr>
            <w:tcW w:w="3397" w:type="dxa"/>
          </w:tcPr>
          <w:p w14:paraId="71B105FC" w14:textId="584CA9B2" w:rsidR="00BB47A9" w:rsidRPr="00E00638" w:rsidRDefault="00BB47A9" w:rsidP="00BB47A9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E0063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>I</w:t>
            </w:r>
            <w:r w:rsidR="009066A8">
              <w:rPr>
                <w:rFonts w:ascii="Arial" w:eastAsia="宋体" w:hAnsi="Arial" w:cs="Arial" w:hint="eastAsia"/>
                <w:color w:val="000000" w:themeColor="text1"/>
                <w:sz w:val="16"/>
                <w:szCs w:val="16"/>
              </w:rPr>
              <w:t>L-</w:t>
            </w:r>
            <w:r w:rsidRPr="00E0063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>2</w:t>
            </w:r>
          </w:p>
        </w:tc>
        <w:tc>
          <w:tcPr>
            <w:tcW w:w="2133" w:type="dxa"/>
          </w:tcPr>
          <w:p w14:paraId="2F3F96A0" w14:textId="3B0B9CB7" w:rsidR="00BB47A9" w:rsidRPr="00E00638" w:rsidRDefault="00E602BC" w:rsidP="00BB47A9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E0063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>R&amp;D Systems</w:t>
            </w:r>
          </w:p>
        </w:tc>
        <w:tc>
          <w:tcPr>
            <w:tcW w:w="2766" w:type="dxa"/>
          </w:tcPr>
          <w:p w14:paraId="35823831" w14:textId="1C1DC723" w:rsidR="00BB47A9" w:rsidRPr="00E00638" w:rsidRDefault="00800B80" w:rsidP="00BB47A9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E0063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 xml:space="preserve">Cat# </w:t>
            </w:r>
            <w:r w:rsidR="00E602BC" w:rsidRPr="00E0063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>402-ML-020</w:t>
            </w:r>
          </w:p>
        </w:tc>
      </w:tr>
      <w:tr w:rsidR="00BB47A9" w:rsidRPr="00E00638" w14:paraId="6AECA894" w14:textId="77777777" w:rsidTr="00E00638">
        <w:tc>
          <w:tcPr>
            <w:tcW w:w="3397" w:type="dxa"/>
            <w:shd w:val="clear" w:color="auto" w:fill="E6E6E5"/>
          </w:tcPr>
          <w:p w14:paraId="05EBCA7C" w14:textId="47566425" w:rsidR="00BB47A9" w:rsidRPr="00E00638" w:rsidRDefault="00BB47A9" w:rsidP="00BB47A9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E0063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>I</w:t>
            </w:r>
            <w:r w:rsidR="009066A8">
              <w:rPr>
                <w:rFonts w:ascii="Arial" w:eastAsia="宋体" w:hAnsi="Arial" w:cs="Arial" w:hint="eastAsia"/>
                <w:color w:val="000000" w:themeColor="text1"/>
                <w:sz w:val="16"/>
                <w:szCs w:val="16"/>
              </w:rPr>
              <w:t>L-</w:t>
            </w:r>
            <w:r w:rsidRPr="00E0063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>15</w:t>
            </w:r>
          </w:p>
        </w:tc>
        <w:tc>
          <w:tcPr>
            <w:tcW w:w="2133" w:type="dxa"/>
            <w:shd w:val="clear" w:color="auto" w:fill="E6E6E5"/>
          </w:tcPr>
          <w:p w14:paraId="41C3A354" w14:textId="077D05B6" w:rsidR="00BB47A9" w:rsidRPr="00E00638" w:rsidRDefault="00E602BC" w:rsidP="00BB47A9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E00638">
              <w:rPr>
                <w:rFonts w:ascii="Arial" w:eastAsia="宋体" w:hAnsi="Arial" w:cs="Arial"/>
                <w:color w:val="000000" w:themeColor="text1"/>
                <w:kern w:val="0"/>
                <w:sz w:val="16"/>
                <w:szCs w:val="16"/>
              </w:rPr>
              <w:t>ThermoFisher</w:t>
            </w:r>
          </w:p>
        </w:tc>
        <w:tc>
          <w:tcPr>
            <w:tcW w:w="2766" w:type="dxa"/>
            <w:shd w:val="clear" w:color="auto" w:fill="E6E6E5"/>
          </w:tcPr>
          <w:p w14:paraId="095DB4C5" w14:textId="3D6D444F" w:rsidR="00BB47A9" w:rsidRPr="00E00638" w:rsidRDefault="00800B80" w:rsidP="00BB47A9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E0063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 xml:space="preserve">Cat# </w:t>
            </w:r>
            <w:r w:rsidR="00E602BC" w:rsidRPr="00E00638">
              <w:rPr>
                <w:rStyle w:val="af"/>
                <w:rFonts w:ascii="Arial" w:hAnsi="Arial" w:cs="Arial"/>
                <w:b w:val="0"/>
                <w:bCs w:val="0"/>
                <w:color w:val="000000" w:themeColor="text1"/>
                <w:sz w:val="16"/>
                <w:szCs w:val="16"/>
              </w:rPr>
              <w:t>PMC2155</w:t>
            </w:r>
          </w:p>
        </w:tc>
      </w:tr>
      <w:tr w:rsidR="00BB47A9" w:rsidRPr="00E00638" w14:paraId="0BC2E86B" w14:textId="77777777" w:rsidTr="00285DE7">
        <w:tc>
          <w:tcPr>
            <w:tcW w:w="3397" w:type="dxa"/>
          </w:tcPr>
          <w:p w14:paraId="2A7411E0" w14:textId="1E1C863C" w:rsidR="00BB47A9" w:rsidRPr="00E00638" w:rsidRDefault="00BB47A9" w:rsidP="00BB47A9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E0063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>I</w:t>
            </w:r>
            <w:r w:rsidR="009066A8">
              <w:rPr>
                <w:rFonts w:ascii="Arial" w:eastAsia="宋体" w:hAnsi="Arial" w:cs="Arial" w:hint="eastAsia"/>
                <w:color w:val="000000" w:themeColor="text1"/>
                <w:sz w:val="16"/>
                <w:szCs w:val="16"/>
              </w:rPr>
              <w:t>L-</w:t>
            </w:r>
            <w:r w:rsidRPr="00E0063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>21</w:t>
            </w:r>
          </w:p>
        </w:tc>
        <w:tc>
          <w:tcPr>
            <w:tcW w:w="2133" w:type="dxa"/>
          </w:tcPr>
          <w:p w14:paraId="41DE960B" w14:textId="3167B646" w:rsidR="00BB47A9" w:rsidRPr="00E00638" w:rsidRDefault="00BB47A9" w:rsidP="00BB47A9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E00638">
              <w:rPr>
                <w:rFonts w:ascii="Arial" w:eastAsia="宋体" w:hAnsi="Arial" w:cs="Arial"/>
                <w:color w:val="000000" w:themeColor="text1"/>
                <w:kern w:val="0"/>
                <w:sz w:val="16"/>
                <w:szCs w:val="16"/>
              </w:rPr>
              <w:t>ThermoFisher</w:t>
            </w:r>
          </w:p>
        </w:tc>
        <w:tc>
          <w:tcPr>
            <w:tcW w:w="2766" w:type="dxa"/>
          </w:tcPr>
          <w:p w14:paraId="132EF6E8" w14:textId="23E26630" w:rsidR="00BB47A9" w:rsidRPr="00E00638" w:rsidRDefault="00800B80" w:rsidP="00BB47A9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E0063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 xml:space="preserve">Cat# </w:t>
            </w:r>
            <w:r w:rsidR="00E602BC" w:rsidRPr="00E00638">
              <w:rPr>
                <w:rFonts w:ascii="Arial" w:eastAsia="宋体" w:hAnsi="Arial" w:cs="Arial"/>
                <w:color w:val="000000" w:themeColor="text1"/>
                <w:kern w:val="0"/>
                <w:sz w:val="16"/>
                <w:szCs w:val="16"/>
              </w:rPr>
              <w:t>PMC0214</w:t>
            </w:r>
          </w:p>
        </w:tc>
      </w:tr>
      <w:tr w:rsidR="00BB47A9" w:rsidRPr="00E00638" w14:paraId="773209AF" w14:textId="77777777" w:rsidTr="00E00638">
        <w:tc>
          <w:tcPr>
            <w:tcW w:w="3397" w:type="dxa"/>
            <w:shd w:val="clear" w:color="auto" w:fill="E6E6E5"/>
          </w:tcPr>
          <w:p w14:paraId="6AC6D88A" w14:textId="49016E68" w:rsidR="00BB47A9" w:rsidRPr="00E00638" w:rsidRDefault="00BB47A9" w:rsidP="00BB47A9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E00638">
              <w:rPr>
                <w:rFonts w:ascii="Arial" w:eastAsia="宋体" w:hAnsi="Arial" w:cs="Arial"/>
                <w:color w:val="000000" w:themeColor="text1"/>
                <w:kern w:val="0"/>
                <w:sz w:val="16"/>
                <w:szCs w:val="16"/>
              </w:rPr>
              <w:t>TGF-β1</w:t>
            </w:r>
          </w:p>
        </w:tc>
        <w:tc>
          <w:tcPr>
            <w:tcW w:w="2133" w:type="dxa"/>
            <w:shd w:val="clear" w:color="auto" w:fill="E6E6E5"/>
          </w:tcPr>
          <w:p w14:paraId="696E1660" w14:textId="00648F2A" w:rsidR="00BB47A9" w:rsidRPr="00E00638" w:rsidRDefault="00BB47A9" w:rsidP="00BB47A9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E00638">
              <w:rPr>
                <w:rFonts w:ascii="Arial" w:eastAsia="宋体" w:hAnsi="Arial" w:cs="Arial"/>
                <w:color w:val="000000" w:themeColor="text1"/>
                <w:kern w:val="0"/>
                <w:sz w:val="16"/>
                <w:szCs w:val="16"/>
              </w:rPr>
              <w:t>PeproTech</w:t>
            </w:r>
          </w:p>
        </w:tc>
        <w:tc>
          <w:tcPr>
            <w:tcW w:w="2766" w:type="dxa"/>
            <w:shd w:val="clear" w:color="auto" w:fill="E6E6E5"/>
          </w:tcPr>
          <w:p w14:paraId="3F5D3E76" w14:textId="3F7710F6" w:rsidR="00BB47A9" w:rsidRPr="00E00638" w:rsidRDefault="00800B80" w:rsidP="00BB47A9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E0063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 xml:space="preserve">Cat# </w:t>
            </w:r>
            <w:r w:rsidR="00BB47A9" w:rsidRPr="00E0063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>100-21</w:t>
            </w:r>
          </w:p>
        </w:tc>
      </w:tr>
      <w:tr w:rsidR="00BB47A9" w:rsidRPr="00E00638" w14:paraId="7F592523" w14:textId="77777777" w:rsidTr="00285DE7">
        <w:tc>
          <w:tcPr>
            <w:tcW w:w="3397" w:type="dxa"/>
          </w:tcPr>
          <w:p w14:paraId="396DDA25" w14:textId="4C381222" w:rsidR="00BB47A9" w:rsidRPr="00E00638" w:rsidRDefault="00BB47A9" w:rsidP="00BB47A9">
            <w:pPr>
              <w:jc w:val="both"/>
              <w:rPr>
                <w:rFonts w:ascii="Arial" w:eastAsia="宋体" w:hAnsi="Arial" w:cs="Arial"/>
                <w:color w:val="000000" w:themeColor="text1"/>
                <w:kern w:val="0"/>
                <w:sz w:val="16"/>
                <w:szCs w:val="16"/>
              </w:rPr>
            </w:pPr>
            <w:r w:rsidRPr="00E00638">
              <w:rPr>
                <w:rFonts w:ascii="Arial" w:eastAsia="宋体" w:hAnsi="Arial" w:cs="Arial"/>
                <w:color w:val="000000" w:themeColor="text1"/>
                <w:kern w:val="0"/>
                <w:sz w:val="16"/>
                <w:szCs w:val="16"/>
              </w:rPr>
              <w:t>I</w:t>
            </w:r>
            <w:r w:rsidR="009066A8">
              <w:rPr>
                <w:rFonts w:ascii="Arial" w:eastAsia="宋体" w:hAnsi="Arial" w:cs="Arial" w:hint="eastAsia"/>
                <w:color w:val="000000" w:themeColor="text1"/>
                <w:kern w:val="0"/>
                <w:sz w:val="16"/>
                <w:szCs w:val="16"/>
              </w:rPr>
              <w:t>L-</w:t>
            </w:r>
            <w:r w:rsidRPr="00E00638">
              <w:rPr>
                <w:rFonts w:ascii="Arial" w:eastAsia="宋体" w:hAnsi="Arial" w:cs="Arial"/>
                <w:color w:val="000000" w:themeColor="text1"/>
                <w:kern w:val="0"/>
                <w:sz w:val="16"/>
                <w:szCs w:val="16"/>
              </w:rPr>
              <w:t>17</w:t>
            </w:r>
          </w:p>
        </w:tc>
        <w:tc>
          <w:tcPr>
            <w:tcW w:w="2133" w:type="dxa"/>
          </w:tcPr>
          <w:p w14:paraId="46569568" w14:textId="6250BF5A" w:rsidR="00BB47A9" w:rsidRPr="00E00638" w:rsidRDefault="00E602BC" w:rsidP="00BB47A9">
            <w:pPr>
              <w:jc w:val="both"/>
              <w:rPr>
                <w:rFonts w:ascii="Arial" w:eastAsia="宋体" w:hAnsi="Arial" w:cs="Arial"/>
                <w:color w:val="000000" w:themeColor="text1"/>
                <w:kern w:val="0"/>
                <w:sz w:val="16"/>
                <w:szCs w:val="16"/>
              </w:rPr>
            </w:pPr>
            <w:r w:rsidRPr="00E00638">
              <w:rPr>
                <w:rFonts w:ascii="Arial" w:eastAsia="宋体" w:hAnsi="Arial" w:cs="Arial"/>
                <w:color w:val="000000" w:themeColor="text1"/>
                <w:kern w:val="0"/>
                <w:sz w:val="16"/>
                <w:szCs w:val="16"/>
              </w:rPr>
              <w:t>ThermoFisher</w:t>
            </w:r>
          </w:p>
        </w:tc>
        <w:tc>
          <w:tcPr>
            <w:tcW w:w="2766" w:type="dxa"/>
          </w:tcPr>
          <w:p w14:paraId="02AE9A11" w14:textId="55D278D2" w:rsidR="00BB47A9" w:rsidRPr="00E00638" w:rsidRDefault="00800B80" w:rsidP="00BB47A9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E0063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 xml:space="preserve">Cat# </w:t>
            </w:r>
            <w:r w:rsidR="00E602BC" w:rsidRPr="00E0063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>PMC0175</w:t>
            </w:r>
          </w:p>
        </w:tc>
      </w:tr>
      <w:tr w:rsidR="00BB47A9" w:rsidRPr="00E00638" w14:paraId="7B402949" w14:textId="77777777" w:rsidTr="00E00638">
        <w:tc>
          <w:tcPr>
            <w:tcW w:w="3397" w:type="dxa"/>
            <w:shd w:val="clear" w:color="auto" w:fill="E6E6E5"/>
          </w:tcPr>
          <w:p w14:paraId="6B5CD01A" w14:textId="12F986AD" w:rsidR="00BB47A9" w:rsidRPr="00E00638" w:rsidRDefault="00BB47A9" w:rsidP="00BB47A9">
            <w:pPr>
              <w:jc w:val="both"/>
              <w:rPr>
                <w:rFonts w:ascii="Arial" w:eastAsia="宋体" w:hAnsi="Arial" w:cs="Arial"/>
                <w:color w:val="000000" w:themeColor="text1"/>
                <w:kern w:val="0"/>
                <w:sz w:val="16"/>
                <w:szCs w:val="16"/>
              </w:rPr>
            </w:pPr>
            <w:r w:rsidRPr="00E00638">
              <w:rPr>
                <w:rFonts w:ascii="Arial" w:eastAsia="宋体" w:hAnsi="Arial" w:cs="Arial"/>
                <w:color w:val="000000" w:themeColor="text1"/>
                <w:kern w:val="0"/>
                <w:sz w:val="16"/>
                <w:szCs w:val="16"/>
              </w:rPr>
              <w:t>IL</w:t>
            </w:r>
            <w:r w:rsidR="009066A8">
              <w:rPr>
                <w:rFonts w:ascii="Arial" w:eastAsia="宋体" w:hAnsi="Arial" w:cs="Arial" w:hint="eastAsia"/>
                <w:color w:val="000000" w:themeColor="text1"/>
                <w:kern w:val="0"/>
                <w:sz w:val="16"/>
                <w:szCs w:val="16"/>
              </w:rPr>
              <w:t>-</w:t>
            </w:r>
            <w:r w:rsidRPr="00E00638">
              <w:rPr>
                <w:rFonts w:ascii="Arial" w:eastAsia="宋体" w:hAnsi="Arial" w:cs="Arial"/>
                <w:color w:val="000000" w:themeColor="text1"/>
                <w:kern w:val="0"/>
                <w:sz w:val="16"/>
                <w:szCs w:val="16"/>
              </w:rPr>
              <w:t>1β</w:t>
            </w:r>
          </w:p>
        </w:tc>
        <w:tc>
          <w:tcPr>
            <w:tcW w:w="2133" w:type="dxa"/>
            <w:shd w:val="clear" w:color="auto" w:fill="E6E6E5"/>
          </w:tcPr>
          <w:p w14:paraId="62A85D85" w14:textId="0D0AFC95" w:rsidR="00BB47A9" w:rsidRPr="00E00638" w:rsidRDefault="00C12359" w:rsidP="00BB47A9">
            <w:pPr>
              <w:jc w:val="both"/>
              <w:rPr>
                <w:rFonts w:ascii="Arial" w:eastAsia="宋体" w:hAnsi="Arial" w:cs="Arial"/>
                <w:color w:val="000000" w:themeColor="text1"/>
                <w:kern w:val="0"/>
                <w:sz w:val="16"/>
                <w:szCs w:val="16"/>
              </w:rPr>
            </w:pPr>
            <w:r w:rsidRPr="00E00638">
              <w:rPr>
                <w:rFonts w:ascii="Arial" w:eastAsia="宋体" w:hAnsi="Arial" w:cs="Arial"/>
                <w:color w:val="000000" w:themeColor="text1"/>
                <w:kern w:val="0"/>
                <w:sz w:val="16"/>
                <w:szCs w:val="16"/>
              </w:rPr>
              <w:t>ThermoFisher</w:t>
            </w:r>
          </w:p>
        </w:tc>
        <w:tc>
          <w:tcPr>
            <w:tcW w:w="2766" w:type="dxa"/>
            <w:shd w:val="clear" w:color="auto" w:fill="E6E6E5"/>
          </w:tcPr>
          <w:p w14:paraId="70189CB1" w14:textId="5AAE6B7A" w:rsidR="00BB47A9" w:rsidRPr="00E00638" w:rsidRDefault="00800B80" w:rsidP="00BB47A9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E0063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 xml:space="preserve">Cat# </w:t>
            </w:r>
            <w:r w:rsidR="00E602BC" w:rsidRPr="00E0063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>14-7012-80</w:t>
            </w:r>
          </w:p>
        </w:tc>
      </w:tr>
      <w:tr w:rsidR="00BB47A9" w:rsidRPr="00E00638" w14:paraId="050A8A3D" w14:textId="77777777" w:rsidTr="00285DE7">
        <w:tc>
          <w:tcPr>
            <w:tcW w:w="3397" w:type="dxa"/>
          </w:tcPr>
          <w:p w14:paraId="6F1E5F87" w14:textId="09B051A0" w:rsidR="00BB47A9" w:rsidRPr="00E00638" w:rsidRDefault="00BB47A9" w:rsidP="00BB47A9">
            <w:pPr>
              <w:jc w:val="both"/>
              <w:rPr>
                <w:rFonts w:ascii="Arial" w:eastAsia="宋体" w:hAnsi="Arial" w:cs="Arial"/>
                <w:color w:val="000000" w:themeColor="text1"/>
                <w:kern w:val="0"/>
                <w:sz w:val="16"/>
                <w:szCs w:val="16"/>
              </w:rPr>
            </w:pPr>
            <w:r w:rsidRPr="00E00638">
              <w:rPr>
                <w:rFonts w:ascii="Arial" w:eastAsia="宋体" w:hAnsi="Arial" w:cs="Arial"/>
                <w:color w:val="000000" w:themeColor="text1"/>
                <w:kern w:val="0"/>
                <w:sz w:val="16"/>
                <w:szCs w:val="16"/>
              </w:rPr>
              <w:t>IL</w:t>
            </w:r>
            <w:r w:rsidR="009066A8">
              <w:rPr>
                <w:rFonts w:ascii="Arial" w:eastAsia="宋体" w:hAnsi="Arial" w:cs="Arial" w:hint="eastAsia"/>
                <w:color w:val="000000" w:themeColor="text1"/>
                <w:kern w:val="0"/>
                <w:sz w:val="16"/>
                <w:szCs w:val="16"/>
              </w:rPr>
              <w:t>-</w:t>
            </w:r>
            <w:r w:rsidRPr="00E00638">
              <w:rPr>
                <w:rFonts w:ascii="Arial" w:eastAsia="宋体" w:hAnsi="Arial" w:cs="Arial"/>
                <w:color w:val="000000" w:themeColor="text1"/>
                <w:kern w:val="0"/>
                <w:sz w:val="16"/>
                <w:szCs w:val="16"/>
              </w:rPr>
              <w:t>7</w:t>
            </w:r>
          </w:p>
        </w:tc>
        <w:tc>
          <w:tcPr>
            <w:tcW w:w="2133" w:type="dxa"/>
          </w:tcPr>
          <w:p w14:paraId="7B43AD3C" w14:textId="7988A403" w:rsidR="00BB47A9" w:rsidRPr="00E00638" w:rsidRDefault="00C12359" w:rsidP="00BB47A9">
            <w:pPr>
              <w:jc w:val="both"/>
              <w:rPr>
                <w:rFonts w:ascii="Arial" w:eastAsia="宋体" w:hAnsi="Arial" w:cs="Arial"/>
                <w:color w:val="000000" w:themeColor="text1"/>
                <w:kern w:val="0"/>
                <w:sz w:val="16"/>
                <w:szCs w:val="16"/>
              </w:rPr>
            </w:pPr>
            <w:r w:rsidRPr="00E00638">
              <w:rPr>
                <w:rFonts w:ascii="Arial" w:eastAsia="宋体" w:hAnsi="Arial" w:cs="Arial"/>
                <w:color w:val="000000" w:themeColor="text1"/>
                <w:kern w:val="0"/>
                <w:sz w:val="16"/>
                <w:szCs w:val="16"/>
              </w:rPr>
              <w:t>ThermoFisher</w:t>
            </w:r>
          </w:p>
        </w:tc>
        <w:tc>
          <w:tcPr>
            <w:tcW w:w="2766" w:type="dxa"/>
          </w:tcPr>
          <w:p w14:paraId="6E59C5EA" w14:textId="0671E6C3" w:rsidR="00BB47A9" w:rsidRPr="00E00638" w:rsidRDefault="00800B80" w:rsidP="00BB47A9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E0063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 xml:space="preserve">Cat# </w:t>
            </w:r>
            <w:r w:rsidR="00E602BC" w:rsidRPr="00E0063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>PMC0075</w:t>
            </w:r>
          </w:p>
        </w:tc>
      </w:tr>
      <w:tr w:rsidR="00BB47A9" w:rsidRPr="00E00638" w14:paraId="690549AE" w14:textId="77777777" w:rsidTr="00E00638">
        <w:tc>
          <w:tcPr>
            <w:tcW w:w="3397" w:type="dxa"/>
            <w:shd w:val="clear" w:color="auto" w:fill="E6E6E5"/>
          </w:tcPr>
          <w:p w14:paraId="05764BE0" w14:textId="515DB9B5" w:rsidR="00BB47A9" w:rsidRPr="00E00638" w:rsidRDefault="009066A8" w:rsidP="00BB47A9">
            <w:pPr>
              <w:jc w:val="both"/>
              <w:rPr>
                <w:rFonts w:ascii="Arial" w:eastAsia="宋体" w:hAnsi="Arial" w:cs="Arial"/>
                <w:color w:val="000000" w:themeColor="text1"/>
                <w:kern w:val="0"/>
                <w:sz w:val="16"/>
                <w:szCs w:val="16"/>
              </w:rPr>
            </w:pPr>
            <w:r>
              <w:rPr>
                <w:rFonts w:ascii="Arial" w:eastAsia="宋体" w:hAnsi="Arial" w:cs="Arial" w:hint="eastAsia"/>
                <w:color w:val="000000" w:themeColor="text1"/>
                <w:kern w:val="0"/>
                <w:sz w:val="16"/>
                <w:szCs w:val="16"/>
              </w:rPr>
              <w:t>IFN</w:t>
            </w:r>
            <w:r w:rsidR="00BB47A9" w:rsidRPr="00E00638">
              <w:rPr>
                <w:rFonts w:ascii="Arial" w:eastAsia="宋体" w:hAnsi="Arial" w:cs="Arial"/>
                <w:color w:val="000000" w:themeColor="text1"/>
                <w:kern w:val="0"/>
                <w:sz w:val="16"/>
                <w:szCs w:val="16"/>
              </w:rPr>
              <w:t>-γ</w:t>
            </w:r>
          </w:p>
        </w:tc>
        <w:tc>
          <w:tcPr>
            <w:tcW w:w="2133" w:type="dxa"/>
            <w:shd w:val="clear" w:color="auto" w:fill="E6E6E5"/>
          </w:tcPr>
          <w:p w14:paraId="26498786" w14:textId="0A08F6A9" w:rsidR="00BB47A9" w:rsidRPr="00E00638" w:rsidRDefault="00C12359" w:rsidP="00BB47A9">
            <w:pPr>
              <w:jc w:val="both"/>
              <w:rPr>
                <w:rFonts w:ascii="Arial" w:eastAsia="宋体" w:hAnsi="Arial" w:cs="Arial"/>
                <w:color w:val="000000" w:themeColor="text1"/>
                <w:kern w:val="0"/>
                <w:sz w:val="16"/>
                <w:szCs w:val="16"/>
              </w:rPr>
            </w:pPr>
            <w:r w:rsidRPr="00E00638">
              <w:rPr>
                <w:rFonts w:ascii="Arial" w:eastAsia="宋体" w:hAnsi="Arial" w:cs="Arial"/>
                <w:color w:val="000000" w:themeColor="text1"/>
                <w:kern w:val="0"/>
                <w:sz w:val="16"/>
                <w:szCs w:val="16"/>
              </w:rPr>
              <w:t>ThermoFisher</w:t>
            </w:r>
          </w:p>
        </w:tc>
        <w:tc>
          <w:tcPr>
            <w:tcW w:w="2766" w:type="dxa"/>
            <w:shd w:val="clear" w:color="auto" w:fill="E6E6E5"/>
          </w:tcPr>
          <w:p w14:paraId="6DE0ED87" w14:textId="705E20B4" w:rsidR="00BB47A9" w:rsidRPr="00E00638" w:rsidRDefault="00800B80" w:rsidP="00BB47A9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E0063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 xml:space="preserve">Cat# </w:t>
            </w:r>
            <w:r w:rsidR="00C12359" w:rsidRPr="00E0063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>PMC4033</w:t>
            </w:r>
          </w:p>
        </w:tc>
      </w:tr>
      <w:tr w:rsidR="00BB47A9" w:rsidRPr="00E00638" w14:paraId="407C3739" w14:textId="77777777" w:rsidTr="00E00638">
        <w:tc>
          <w:tcPr>
            <w:tcW w:w="3397" w:type="dxa"/>
            <w:tcBorders>
              <w:bottom w:val="single" w:sz="12" w:space="0" w:color="C00000"/>
            </w:tcBorders>
          </w:tcPr>
          <w:p w14:paraId="170486DA" w14:textId="6DD156BD" w:rsidR="00BB47A9" w:rsidRPr="00E00638" w:rsidRDefault="00BB47A9" w:rsidP="00BB47A9">
            <w:pPr>
              <w:jc w:val="both"/>
              <w:rPr>
                <w:rFonts w:ascii="Arial" w:eastAsia="宋体" w:hAnsi="Arial" w:cs="Arial"/>
                <w:color w:val="000000" w:themeColor="text1"/>
                <w:kern w:val="0"/>
                <w:sz w:val="16"/>
                <w:szCs w:val="16"/>
              </w:rPr>
            </w:pPr>
            <w:r w:rsidRPr="00E00638">
              <w:rPr>
                <w:rFonts w:ascii="Arial" w:eastAsia="宋体" w:hAnsi="Arial" w:cs="Arial"/>
                <w:color w:val="000000" w:themeColor="text1"/>
                <w:kern w:val="0"/>
                <w:sz w:val="16"/>
                <w:szCs w:val="16"/>
              </w:rPr>
              <w:t>T</w:t>
            </w:r>
            <w:r w:rsidR="009066A8">
              <w:rPr>
                <w:rFonts w:ascii="Arial" w:eastAsia="宋体" w:hAnsi="Arial" w:cs="Arial" w:hint="eastAsia"/>
                <w:color w:val="000000" w:themeColor="text1"/>
                <w:kern w:val="0"/>
                <w:sz w:val="16"/>
                <w:szCs w:val="16"/>
              </w:rPr>
              <w:t>NF</w:t>
            </w:r>
            <w:r w:rsidR="00C12359" w:rsidRPr="00E00638">
              <w:rPr>
                <w:rFonts w:ascii="Arial" w:eastAsia="宋体" w:hAnsi="Arial" w:cs="Arial"/>
                <w:color w:val="000000" w:themeColor="text1"/>
                <w:kern w:val="0"/>
                <w:sz w:val="16"/>
                <w:szCs w:val="16"/>
              </w:rPr>
              <w:t>-α</w:t>
            </w:r>
          </w:p>
        </w:tc>
        <w:tc>
          <w:tcPr>
            <w:tcW w:w="2133" w:type="dxa"/>
            <w:tcBorders>
              <w:bottom w:val="single" w:sz="12" w:space="0" w:color="C00000"/>
            </w:tcBorders>
          </w:tcPr>
          <w:p w14:paraId="23B6197C" w14:textId="2EF6D4F1" w:rsidR="00BB47A9" w:rsidRPr="00E00638" w:rsidRDefault="00C12359" w:rsidP="00BB47A9">
            <w:pPr>
              <w:jc w:val="both"/>
              <w:rPr>
                <w:rFonts w:ascii="Arial" w:eastAsia="宋体" w:hAnsi="Arial" w:cs="Arial"/>
                <w:color w:val="000000" w:themeColor="text1"/>
                <w:kern w:val="0"/>
                <w:sz w:val="16"/>
                <w:szCs w:val="16"/>
              </w:rPr>
            </w:pPr>
            <w:r w:rsidRPr="00E00638">
              <w:rPr>
                <w:rFonts w:ascii="Arial" w:eastAsia="宋体" w:hAnsi="Arial" w:cs="Arial"/>
                <w:color w:val="000000" w:themeColor="text1"/>
                <w:kern w:val="0"/>
                <w:sz w:val="16"/>
                <w:szCs w:val="16"/>
              </w:rPr>
              <w:t>ThermoFisher</w:t>
            </w:r>
          </w:p>
        </w:tc>
        <w:tc>
          <w:tcPr>
            <w:tcW w:w="2766" w:type="dxa"/>
            <w:tcBorders>
              <w:bottom w:val="single" w:sz="12" w:space="0" w:color="C00000"/>
            </w:tcBorders>
          </w:tcPr>
          <w:p w14:paraId="1BFC7E0B" w14:textId="66197D1E" w:rsidR="00BB47A9" w:rsidRPr="00E00638" w:rsidRDefault="00800B80" w:rsidP="00BB47A9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E0063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 xml:space="preserve">Cat# </w:t>
            </w:r>
            <w:r w:rsidR="00C12359" w:rsidRPr="00E0063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>PMC3014</w:t>
            </w:r>
          </w:p>
        </w:tc>
      </w:tr>
      <w:tr w:rsidR="00CB5C75" w:rsidRPr="00E00638" w14:paraId="61DEF67E" w14:textId="77777777" w:rsidTr="00E00638">
        <w:tc>
          <w:tcPr>
            <w:tcW w:w="8296" w:type="dxa"/>
            <w:gridSpan w:val="3"/>
            <w:tcBorders>
              <w:top w:val="single" w:sz="12" w:space="0" w:color="C00000"/>
              <w:bottom w:val="single" w:sz="8" w:space="0" w:color="C00000"/>
            </w:tcBorders>
          </w:tcPr>
          <w:p w14:paraId="3AF84795" w14:textId="6E74EEA6" w:rsidR="00CB5C75" w:rsidRPr="00E00638" w:rsidRDefault="00CB5C75" w:rsidP="00BB47A9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E00638">
              <w:rPr>
                <w:rFonts w:ascii="Arial" w:hAnsi="Arial" w:cs="Arial"/>
                <w:b/>
                <w:bCs/>
                <w:color w:val="883638"/>
                <w:kern w:val="0"/>
                <w:sz w:val="16"/>
                <w:szCs w:val="16"/>
              </w:rPr>
              <w:t>Experimental models: Organisms/strains</w:t>
            </w:r>
          </w:p>
        </w:tc>
      </w:tr>
      <w:tr w:rsidR="0069799B" w:rsidRPr="00E00638" w14:paraId="3745E255" w14:textId="77777777" w:rsidTr="00E00638">
        <w:tc>
          <w:tcPr>
            <w:tcW w:w="3397" w:type="dxa"/>
            <w:tcBorders>
              <w:top w:val="single" w:sz="8" w:space="0" w:color="C00000"/>
            </w:tcBorders>
          </w:tcPr>
          <w:p w14:paraId="4D0F80B6" w14:textId="0628B2AE" w:rsidR="0069799B" w:rsidRPr="00E00638" w:rsidRDefault="0069799B" w:rsidP="00BB47A9">
            <w:pPr>
              <w:jc w:val="both"/>
              <w:rPr>
                <w:rFonts w:ascii="Arial" w:eastAsia="宋体" w:hAnsi="Arial" w:cs="Arial"/>
                <w:color w:val="000000" w:themeColor="text1"/>
                <w:kern w:val="0"/>
                <w:sz w:val="16"/>
                <w:szCs w:val="16"/>
              </w:rPr>
            </w:pPr>
            <w:r w:rsidRPr="00E00638">
              <w:rPr>
                <w:rFonts w:ascii="Arial" w:hAnsi="Arial" w:cs="Arial"/>
                <w:color w:val="000000" w:themeColor="text1"/>
                <w:kern w:val="0"/>
                <w:sz w:val="16"/>
                <w:szCs w:val="16"/>
              </w:rPr>
              <w:t>WT C57BL/6J</w:t>
            </w:r>
          </w:p>
        </w:tc>
        <w:tc>
          <w:tcPr>
            <w:tcW w:w="2133" w:type="dxa"/>
            <w:tcBorders>
              <w:top w:val="single" w:sz="8" w:space="0" w:color="C00000"/>
            </w:tcBorders>
          </w:tcPr>
          <w:p w14:paraId="66C99F34" w14:textId="67C45E8D" w:rsidR="0069799B" w:rsidRPr="00E00638" w:rsidRDefault="00CB5C75" w:rsidP="00BB47A9">
            <w:pPr>
              <w:jc w:val="both"/>
              <w:rPr>
                <w:rFonts w:ascii="Arial" w:eastAsia="宋体" w:hAnsi="Arial" w:cs="Arial"/>
                <w:color w:val="000000" w:themeColor="text1"/>
                <w:kern w:val="0"/>
                <w:sz w:val="16"/>
                <w:szCs w:val="16"/>
              </w:rPr>
            </w:pPr>
            <w:r w:rsidRPr="00E00638">
              <w:rPr>
                <w:rFonts w:ascii="Arial" w:eastAsia="宋体" w:hAnsi="Arial" w:cs="Arial"/>
                <w:color w:val="000000" w:themeColor="text1"/>
                <w:kern w:val="0"/>
                <w:sz w:val="16"/>
                <w:szCs w:val="16"/>
              </w:rPr>
              <w:t>GemPharmatech</w:t>
            </w:r>
          </w:p>
        </w:tc>
        <w:tc>
          <w:tcPr>
            <w:tcW w:w="2766" w:type="dxa"/>
            <w:tcBorders>
              <w:top w:val="single" w:sz="8" w:space="0" w:color="C00000"/>
            </w:tcBorders>
          </w:tcPr>
          <w:p w14:paraId="5FED8CF8" w14:textId="7AE1DF1B" w:rsidR="0069799B" w:rsidRPr="00E00638" w:rsidRDefault="00800B80" w:rsidP="00BB47A9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E0063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>Cat# C001171</w:t>
            </w:r>
          </w:p>
        </w:tc>
      </w:tr>
      <w:tr w:rsidR="00C12359" w:rsidRPr="00E00638" w14:paraId="0F8927D4" w14:textId="77777777" w:rsidTr="00E00638">
        <w:tc>
          <w:tcPr>
            <w:tcW w:w="3397" w:type="dxa"/>
            <w:shd w:val="clear" w:color="auto" w:fill="E6E6E5"/>
          </w:tcPr>
          <w:p w14:paraId="1B8F43D4" w14:textId="64478217" w:rsidR="00C12359" w:rsidRPr="00E00638" w:rsidRDefault="00C12359" w:rsidP="00C12359">
            <w:pPr>
              <w:jc w:val="both"/>
              <w:rPr>
                <w:rFonts w:ascii="Arial" w:eastAsia="宋体" w:hAnsi="Arial" w:cs="Arial"/>
                <w:color w:val="000000" w:themeColor="text1"/>
                <w:kern w:val="0"/>
                <w:sz w:val="16"/>
                <w:szCs w:val="16"/>
              </w:rPr>
            </w:pPr>
            <w:r w:rsidRPr="00E00638">
              <w:rPr>
                <w:rFonts w:ascii="Arial" w:eastAsia="宋体" w:hAnsi="Arial" w:cs="Arial"/>
                <w:color w:val="000000" w:themeColor="text1"/>
                <w:kern w:val="0"/>
                <w:sz w:val="16"/>
                <w:szCs w:val="16"/>
              </w:rPr>
              <w:t>Gimap4</w:t>
            </w:r>
            <w:r w:rsidRPr="00E00638">
              <w:rPr>
                <w:rFonts w:ascii="Arial" w:hAnsi="Arial" w:cs="Arial"/>
                <w:color w:val="000000" w:themeColor="text1"/>
                <w:kern w:val="0"/>
                <w:sz w:val="16"/>
                <w:szCs w:val="16"/>
              </w:rPr>
              <w:t>-knockout</w:t>
            </w:r>
            <w:r w:rsidRPr="00E00638">
              <w:rPr>
                <w:rFonts w:ascii="Arial" w:eastAsia="宋体" w:hAnsi="Arial" w:cs="Arial"/>
                <w:color w:val="000000" w:themeColor="text1"/>
                <w:kern w:val="0"/>
                <w:sz w:val="16"/>
                <w:szCs w:val="16"/>
              </w:rPr>
              <w:t xml:space="preserve"> </w:t>
            </w:r>
            <w:r w:rsidRPr="00E00638">
              <w:rPr>
                <w:rFonts w:ascii="Arial" w:hAnsi="Arial" w:cs="Arial"/>
                <w:color w:val="000000" w:themeColor="text1"/>
                <w:kern w:val="0"/>
                <w:sz w:val="16"/>
                <w:szCs w:val="16"/>
              </w:rPr>
              <w:t>C57BL/6J mice</w:t>
            </w:r>
          </w:p>
        </w:tc>
        <w:tc>
          <w:tcPr>
            <w:tcW w:w="2133" w:type="dxa"/>
            <w:shd w:val="clear" w:color="auto" w:fill="E6E6E5"/>
          </w:tcPr>
          <w:p w14:paraId="6229D9C1" w14:textId="06F2D3FC" w:rsidR="00C12359" w:rsidRPr="00E00638" w:rsidRDefault="00C12359" w:rsidP="00C12359">
            <w:pPr>
              <w:jc w:val="both"/>
              <w:rPr>
                <w:rFonts w:ascii="Arial" w:eastAsia="宋体" w:hAnsi="Arial" w:cs="Arial"/>
                <w:color w:val="000000" w:themeColor="text1"/>
                <w:kern w:val="0"/>
                <w:sz w:val="16"/>
                <w:szCs w:val="16"/>
              </w:rPr>
            </w:pPr>
            <w:r w:rsidRPr="00E00638">
              <w:rPr>
                <w:rFonts w:ascii="Arial" w:eastAsia="宋体" w:hAnsi="Arial" w:cs="Arial"/>
                <w:color w:val="000000" w:themeColor="text1"/>
                <w:kern w:val="0"/>
                <w:sz w:val="16"/>
                <w:szCs w:val="16"/>
              </w:rPr>
              <w:t>Cyagen Biosciences</w:t>
            </w:r>
          </w:p>
        </w:tc>
        <w:tc>
          <w:tcPr>
            <w:tcW w:w="2766" w:type="dxa"/>
            <w:shd w:val="clear" w:color="auto" w:fill="E6E6E5"/>
          </w:tcPr>
          <w:p w14:paraId="7A93B4B9" w14:textId="5FE748F9" w:rsidR="00C12359" w:rsidRPr="00E00638" w:rsidRDefault="00C12359" w:rsidP="00C12359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E00638">
              <w:rPr>
                <w:rFonts w:ascii="Arial" w:hAnsi="Arial" w:cs="Arial"/>
                <w:color w:val="000000" w:themeColor="text1"/>
                <w:kern w:val="0"/>
                <w:sz w:val="16"/>
                <w:szCs w:val="16"/>
              </w:rPr>
              <w:t>N/A</w:t>
            </w:r>
          </w:p>
        </w:tc>
      </w:tr>
      <w:tr w:rsidR="00C12359" w:rsidRPr="00E00638" w14:paraId="3709D74A" w14:textId="77777777" w:rsidTr="00E00638">
        <w:tc>
          <w:tcPr>
            <w:tcW w:w="3397" w:type="dxa"/>
            <w:tcBorders>
              <w:bottom w:val="single" w:sz="12" w:space="0" w:color="C00000"/>
            </w:tcBorders>
          </w:tcPr>
          <w:p w14:paraId="3DCD95FD" w14:textId="1B719496" w:rsidR="00C12359" w:rsidRPr="00E00638" w:rsidRDefault="00C12359" w:rsidP="00C12359">
            <w:pPr>
              <w:jc w:val="both"/>
              <w:rPr>
                <w:rFonts w:ascii="Arial" w:eastAsia="宋体" w:hAnsi="Arial" w:cs="Arial"/>
                <w:color w:val="000000" w:themeColor="text1"/>
                <w:kern w:val="0"/>
                <w:sz w:val="16"/>
                <w:szCs w:val="16"/>
              </w:rPr>
            </w:pPr>
            <w:r w:rsidRPr="00E00638">
              <w:rPr>
                <w:rFonts w:ascii="Arial" w:eastAsia="宋体" w:hAnsi="Arial" w:cs="Arial"/>
                <w:color w:val="000000" w:themeColor="text1"/>
                <w:kern w:val="0"/>
                <w:sz w:val="16"/>
                <w:szCs w:val="16"/>
              </w:rPr>
              <w:t>Irf4</w:t>
            </w:r>
            <w:r w:rsidRPr="00E00638">
              <w:rPr>
                <w:rFonts w:ascii="Arial" w:hAnsi="Arial" w:cs="Arial"/>
                <w:color w:val="000000" w:themeColor="text1"/>
                <w:kern w:val="0"/>
                <w:sz w:val="16"/>
                <w:szCs w:val="16"/>
              </w:rPr>
              <w:t>-knockout</w:t>
            </w:r>
            <w:r w:rsidRPr="00E00638">
              <w:rPr>
                <w:rFonts w:ascii="Arial" w:eastAsia="宋体" w:hAnsi="Arial" w:cs="Arial"/>
                <w:color w:val="000000" w:themeColor="text1"/>
                <w:kern w:val="0"/>
                <w:sz w:val="16"/>
                <w:szCs w:val="16"/>
              </w:rPr>
              <w:t xml:space="preserve"> </w:t>
            </w:r>
            <w:r w:rsidRPr="00E00638">
              <w:rPr>
                <w:rFonts w:ascii="Arial" w:hAnsi="Arial" w:cs="Arial"/>
                <w:color w:val="000000" w:themeColor="text1"/>
                <w:kern w:val="0"/>
                <w:sz w:val="16"/>
                <w:szCs w:val="16"/>
              </w:rPr>
              <w:t>C57BL/6J mice</w:t>
            </w:r>
          </w:p>
        </w:tc>
        <w:tc>
          <w:tcPr>
            <w:tcW w:w="2133" w:type="dxa"/>
            <w:tcBorders>
              <w:bottom w:val="single" w:sz="12" w:space="0" w:color="C00000"/>
            </w:tcBorders>
          </w:tcPr>
          <w:p w14:paraId="12FFF2B0" w14:textId="3E2370F4" w:rsidR="00C12359" w:rsidRPr="00E00638" w:rsidRDefault="00C12359" w:rsidP="00C12359">
            <w:pPr>
              <w:jc w:val="both"/>
              <w:rPr>
                <w:rFonts w:ascii="Arial" w:eastAsia="宋体" w:hAnsi="Arial" w:cs="Arial"/>
                <w:color w:val="000000" w:themeColor="text1"/>
                <w:kern w:val="0"/>
                <w:sz w:val="16"/>
                <w:szCs w:val="16"/>
              </w:rPr>
            </w:pPr>
            <w:r w:rsidRPr="00E00638">
              <w:rPr>
                <w:rFonts w:ascii="Arial" w:eastAsia="宋体" w:hAnsi="Arial" w:cs="Arial"/>
                <w:color w:val="000000" w:themeColor="text1"/>
                <w:kern w:val="0"/>
                <w:sz w:val="16"/>
                <w:szCs w:val="16"/>
              </w:rPr>
              <w:t>Cyagen Biosciences</w:t>
            </w:r>
          </w:p>
        </w:tc>
        <w:tc>
          <w:tcPr>
            <w:tcW w:w="2766" w:type="dxa"/>
            <w:tcBorders>
              <w:bottom w:val="single" w:sz="12" w:space="0" w:color="C00000"/>
            </w:tcBorders>
          </w:tcPr>
          <w:p w14:paraId="000E135F" w14:textId="7F5A0215" w:rsidR="00C12359" w:rsidRPr="00E00638" w:rsidRDefault="00C12359" w:rsidP="00C12359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E00638">
              <w:rPr>
                <w:rFonts w:ascii="Arial" w:hAnsi="Arial" w:cs="Arial"/>
                <w:color w:val="000000" w:themeColor="text1"/>
                <w:kern w:val="0"/>
                <w:sz w:val="16"/>
                <w:szCs w:val="16"/>
              </w:rPr>
              <w:t>N/A</w:t>
            </w:r>
          </w:p>
        </w:tc>
      </w:tr>
      <w:tr w:rsidR="00C12359" w:rsidRPr="00E00638" w14:paraId="7EB8A596" w14:textId="77777777" w:rsidTr="00E00638">
        <w:tc>
          <w:tcPr>
            <w:tcW w:w="8296" w:type="dxa"/>
            <w:gridSpan w:val="3"/>
            <w:tcBorders>
              <w:top w:val="single" w:sz="12" w:space="0" w:color="C00000"/>
              <w:bottom w:val="single" w:sz="8" w:space="0" w:color="C00000"/>
            </w:tcBorders>
          </w:tcPr>
          <w:p w14:paraId="563D0A15" w14:textId="6B5C710A" w:rsidR="00C12359" w:rsidRPr="00E00638" w:rsidRDefault="00C12359" w:rsidP="00C12359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E00638">
              <w:rPr>
                <w:rFonts w:ascii="Arial" w:hAnsi="Arial" w:cs="Arial"/>
                <w:b/>
                <w:bCs/>
                <w:color w:val="883638"/>
                <w:kern w:val="0"/>
                <w:sz w:val="16"/>
                <w:szCs w:val="16"/>
              </w:rPr>
              <w:t>Research diet</w:t>
            </w:r>
          </w:p>
        </w:tc>
      </w:tr>
      <w:tr w:rsidR="00C12359" w:rsidRPr="00E00638" w14:paraId="37E93F8F" w14:textId="77777777" w:rsidTr="00E00638">
        <w:tc>
          <w:tcPr>
            <w:tcW w:w="3397" w:type="dxa"/>
            <w:tcBorders>
              <w:top w:val="single" w:sz="8" w:space="0" w:color="C00000"/>
            </w:tcBorders>
          </w:tcPr>
          <w:p w14:paraId="58D27F84" w14:textId="2DC797D2" w:rsidR="00C12359" w:rsidRPr="00E00638" w:rsidRDefault="00C12359" w:rsidP="00C12359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E0063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>ND diet</w:t>
            </w:r>
          </w:p>
        </w:tc>
        <w:tc>
          <w:tcPr>
            <w:tcW w:w="2133" w:type="dxa"/>
            <w:tcBorders>
              <w:top w:val="single" w:sz="8" w:space="0" w:color="C00000"/>
            </w:tcBorders>
          </w:tcPr>
          <w:p w14:paraId="1E72C339" w14:textId="46DADF2D" w:rsidR="00C12359" w:rsidRPr="00E00638" w:rsidRDefault="00CB5C75" w:rsidP="00C12359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E00638">
              <w:rPr>
                <w:rFonts w:ascii="Arial" w:eastAsia="宋体" w:hAnsi="Arial" w:cs="Arial"/>
                <w:color w:val="000000" w:themeColor="text1"/>
                <w:kern w:val="0"/>
                <w:sz w:val="16"/>
                <w:szCs w:val="16"/>
              </w:rPr>
              <w:t>Research Diets</w:t>
            </w:r>
          </w:p>
        </w:tc>
        <w:tc>
          <w:tcPr>
            <w:tcW w:w="2766" w:type="dxa"/>
            <w:tcBorders>
              <w:top w:val="single" w:sz="8" w:space="0" w:color="C00000"/>
            </w:tcBorders>
          </w:tcPr>
          <w:p w14:paraId="33B81423" w14:textId="46390EA3" w:rsidR="00C12359" w:rsidRPr="00E00638" w:rsidRDefault="00800B80" w:rsidP="00C12359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E0063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 xml:space="preserve">Cat# </w:t>
            </w:r>
            <w:r w:rsidR="00CB5C75" w:rsidRPr="00E00638">
              <w:rPr>
                <w:rFonts w:ascii="Arial" w:eastAsia="宋体" w:hAnsi="Arial" w:cs="Arial"/>
                <w:color w:val="000000" w:themeColor="text1"/>
                <w:kern w:val="0"/>
                <w:sz w:val="16"/>
                <w:szCs w:val="16"/>
              </w:rPr>
              <w:t>D12450J</w:t>
            </w:r>
          </w:p>
        </w:tc>
      </w:tr>
      <w:tr w:rsidR="00C12359" w:rsidRPr="00E00638" w14:paraId="7FF22DCF" w14:textId="77777777" w:rsidTr="00E00638">
        <w:tc>
          <w:tcPr>
            <w:tcW w:w="3397" w:type="dxa"/>
            <w:shd w:val="clear" w:color="auto" w:fill="E6E6E5"/>
          </w:tcPr>
          <w:p w14:paraId="4DB06CD3" w14:textId="09094D41" w:rsidR="00C12359" w:rsidRPr="00E00638" w:rsidRDefault="00C12359" w:rsidP="00C12359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E0063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>CDHFD diet</w:t>
            </w:r>
          </w:p>
        </w:tc>
        <w:tc>
          <w:tcPr>
            <w:tcW w:w="2133" w:type="dxa"/>
            <w:shd w:val="clear" w:color="auto" w:fill="E6E6E5"/>
          </w:tcPr>
          <w:p w14:paraId="044BC7AD" w14:textId="058CB4AF" w:rsidR="00C12359" w:rsidRPr="00E00638" w:rsidRDefault="00CB5C75" w:rsidP="00C12359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E00638">
              <w:rPr>
                <w:rFonts w:ascii="Arial" w:eastAsia="宋体" w:hAnsi="Arial" w:cs="Arial"/>
                <w:color w:val="000000" w:themeColor="text1"/>
                <w:kern w:val="0"/>
                <w:sz w:val="16"/>
                <w:szCs w:val="16"/>
              </w:rPr>
              <w:t>Research Diets</w:t>
            </w:r>
          </w:p>
        </w:tc>
        <w:tc>
          <w:tcPr>
            <w:tcW w:w="2766" w:type="dxa"/>
            <w:shd w:val="clear" w:color="auto" w:fill="E6E6E5"/>
          </w:tcPr>
          <w:p w14:paraId="6A37F656" w14:textId="15F35869" w:rsidR="00C12359" w:rsidRPr="00E00638" w:rsidRDefault="00800B80" w:rsidP="00C12359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E0063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 xml:space="preserve">Cat# </w:t>
            </w:r>
            <w:r w:rsidR="00CB5C75" w:rsidRPr="00E00638">
              <w:rPr>
                <w:rFonts w:ascii="Arial" w:eastAsia="宋体" w:hAnsi="Arial" w:cs="Arial"/>
                <w:color w:val="000000" w:themeColor="text1"/>
                <w:kern w:val="0"/>
                <w:sz w:val="16"/>
                <w:szCs w:val="16"/>
              </w:rPr>
              <w:t>D05010402</w:t>
            </w:r>
          </w:p>
        </w:tc>
      </w:tr>
      <w:tr w:rsidR="00C12359" w:rsidRPr="00E00638" w14:paraId="47693833" w14:textId="77777777" w:rsidTr="00285DE7">
        <w:tc>
          <w:tcPr>
            <w:tcW w:w="3397" w:type="dxa"/>
          </w:tcPr>
          <w:p w14:paraId="5C143017" w14:textId="78A561E0" w:rsidR="00C12359" w:rsidRPr="00E00638" w:rsidRDefault="00C12359" w:rsidP="00C12359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E0063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>HFHC diet</w:t>
            </w:r>
          </w:p>
        </w:tc>
        <w:tc>
          <w:tcPr>
            <w:tcW w:w="2133" w:type="dxa"/>
          </w:tcPr>
          <w:p w14:paraId="0D85CA10" w14:textId="3AA4970D" w:rsidR="00C12359" w:rsidRPr="00E00638" w:rsidRDefault="00CB5C75" w:rsidP="00C12359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E00638">
              <w:rPr>
                <w:rFonts w:ascii="Arial" w:eastAsia="宋体" w:hAnsi="Arial" w:cs="Arial"/>
                <w:color w:val="000000" w:themeColor="text1"/>
                <w:kern w:val="0"/>
                <w:sz w:val="16"/>
                <w:szCs w:val="16"/>
              </w:rPr>
              <w:t>Research Diets</w:t>
            </w:r>
          </w:p>
        </w:tc>
        <w:tc>
          <w:tcPr>
            <w:tcW w:w="2766" w:type="dxa"/>
          </w:tcPr>
          <w:p w14:paraId="60A57AE9" w14:textId="33937BC7" w:rsidR="00C12359" w:rsidRPr="00E00638" w:rsidRDefault="00800B80" w:rsidP="00C12359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E0063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 xml:space="preserve">Cat# </w:t>
            </w:r>
            <w:r w:rsidR="00CB5C75" w:rsidRPr="00E00638">
              <w:rPr>
                <w:rFonts w:ascii="Arial" w:eastAsia="宋体" w:hAnsi="Arial" w:cs="Arial"/>
                <w:color w:val="000000" w:themeColor="text1"/>
                <w:kern w:val="0"/>
                <w:sz w:val="16"/>
                <w:szCs w:val="16"/>
              </w:rPr>
              <w:t>D09100301</w:t>
            </w:r>
          </w:p>
        </w:tc>
      </w:tr>
      <w:tr w:rsidR="00C12359" w:rsidRPr="00E00638" w14:paraId="1D53AADE" w14:textId="77777777" w:rsidTr="00E00638">
        <w:tc>
          <w:tcPr>
            <w:tcW w:w="3397" w:type="dxa"/>
            <w:shd w:val="clear" w:color="auto" w:fill="E6E6E5"/>
          </w:tcPr>
          <w:p w14:paraId="096621FC" w14:textId="16438201" w:rsidR="00C12359" w:rsidRPr="00E00638" w:rsidRDefault="00C12359" w:rsidP="00C12359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E0063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>WD diet</w:t>
            </w:r>
          </w:p>
        </w:tc>
        <w:tc>
          <w:tcPr>
            <w:tcW w:w="2133" w:type="dxa"/>
            <w:shd w:val="clear" w:color="auto" w:fill="E6E6E5"/>
          </w:tcPr>
          <w:p w14:paraId="2E3271C7" w14:textId="411D45BF" w:rsidR="00C12359" w:rsidRPr="00E00638" w:rsidRDefault="00CB5C75" w:rsidP="00C12359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E00638">
              <w:rPr>
                <w:rFonts w:ascii="Arial" w:eastAsia="宋体" w:hAnsi="Arial" w:cs="Arial"/>
                <w:color w:val="000000" w:themeColor="text1"/>
                <w:kern w:val="0"/>
                <w:sz w:val="16"/>
                <w:szCs w:val="16"/>
              </w:rPr>
              <w:t>Research Diets</w:t>
            </w:r>
          </w:p>
        </w:tc>
        <w:tc>
          <w:tcPr>
            <w:tcW w:w="2766" w:type="dxa"/>
            <w:shd w:val="clear" w:color="auto" w:fill="E6E6E5"/>
          </w:tcPr>
          <w:p w14:paraId="60439FBB" w14:textId="3C004DA5" w:rsidR="00C12359" w:rsidRPr="00E00638" w:rsidRDefault="00800B80" w:rsidP="00C12359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E0063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 xml:space="preserve">Cat# </w:t>
            </w:r>
            <w:r w:rsidR="00CB5C75" w:rsidRPr="00E00638">
              <w:rPr>
                <w:rFonts w:ascii="Arial" w:eastAsia="宋体" w:hAnsi="Arial" w:cs="Arial"/>
                <w:color w:val="000000" w:themeColor="text1"/>
                <w:kern w:val="0"/>
                <w:sz w:val="16"/>
                <w:szCs w:val="16"/>
              </w:rPr>
              <w:t>D12079B</w:t>
            </w:r>
          </w:p>
        </w:tc>
      </w:tr>
      <w:tr w:rsidR="00C12359" w:rsidRPr="00E00638" w14:paraId="206DE287" w14:textId="77777777" w:rsidTr="00E00638">
        <w:tc>
          <w:tcPr>
            <w:tcW w:w="3397" w:type="dxa"/>
            <w:tcBorders>
              <w:bottom w:val="single" w:sz="12" w:space="0" w:color="C00000"/>
            </w:tcBorders>
          </w:tcPr>
          <w:p w14:paraId="2435FF4D" w14:textId="134423FE" w:rsidR="00C12359" w:rsidRPr="00E00638" w:rsidRDefault="00C12359" w:rsidP="00C12359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E0063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>HFD diet</w:t>
            </w:r>
          </w:p>
        </w:tc>
        <w:tc>
          <w:tcPr>
            <w:tcW w:w="2133" w:type="dxa"/>
            <w:tcBorders>
              <w:bottom w:val="single" w:sz="12" w:space="0" w:color="C00000"/>
            </w:tcBorders>
          </w:tcPr>
          <w:p w14:paraId="468FE192" w14:textId="64BBA289" w:rsidR="00C12359" w:rsidRPr="00E00638" w:rsidRDefault="00CB5C75" w:rsidP="00C12359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E00638">
              <w:rPr>
                <w:rFonts w:ascii="Arial" w:eastAsia="宋体" w:hAnsi="Arial" w:cs="Arial"/>
                <w:color w:val="000000" w:themeColor="text1"/>
                <w:kern w:val="0"/>
                <w:sz w:val="16"/>
                <w:szCs w:val="16"/>
              </w:rPr>
              <w:t>Research Diets</w:t>
            </w:r>
          </w:p>
        </w:tc>
        <w:tc>
          <w:tcPr>
            <w:tcW w:w="2766" w:type="dxa"/>
            <w:tcBorders>
              <w:bottom w:val="single" w:sz="12" w:space="0" w:color="C00000"/>
            </w:tcBorders>
          </w:tcPr>
          <w:p w14:paraId="18CD8B83" w14:textId="72AF904D" w:rsidR="00C12359" w:rsidRPr="00E00638" w:rsidRDefault="00800B80" w:rsidP="00C12359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E0063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 xml:space="preserve">Cat# </w:t>
            </w:r>
            <w:r w:rsidR="00CB5C75" w:rsidRPr="00E00638"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  <w:t>D12492</w:t>
            </w:r>
          </w:p>
        </w:tc>
      </w:tr>
      <w:tr w:rsidR="00C12359" w:rsidRPr="00E00638" w14:paraId="03F447D2" w14:textId="77777777" w:rsidTr="00E00638">
        <w:tc>
          <w:tcPr>
            <w:tcW w:w="8296" w:type="dxa"/>
            <w:gridSpan w:val="3"/>
            <w:tcBorders>
              <w:top w:val="single" w:sz="12" w:space="0" w:color="C00000"/>
              <w:bottom w:val="single" w:sz="8" w:space="0" w:color="C00000"/>
            </w:tcBorders>
          </w:tcPr>
          <w:p w14:paraId="0A7D4CB4" w14:textId="54DFDD48" w:rsidR="00C12359" w:rsidRPr="00E00638" w:rsidRDefault="00C12359" w:rsidP="00C12359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E00638">
              <w:rPr>
                <w:rFonts w:ascii="Arial" w:hAnsi="Arial" w:cs="Arial"/>
                <w:b/>
                <w:bCs/>
                <w:color w:val="883638"/>
                <w:kern w:val="0"/>
                <w:sz w:val="16"/>
                <w:szCs w:val="16"/>
              </w:rPr>
              <w:t>Software and algorithms</w:t>
            </w:r>
          </w:p>
        </w:tc>
      </w:tr>
      <w:tr w:rsidR="00C12359" w:rsidRPr="00E00638" w14:paraId="719B34B1" w14:textId="77777777" w:rsidTr="00E00638">
        <w:tc>
          <w:tcPr>
            <w:tcW w:w="3397" w:type="dxa"/>
            <w:tcBorders>
              <w:top w:val="single" w:sz="8" w:space="0" w:color="C00000"/>
            </w:tcBorders>
          </w:tcPr>
          <w:p w14:paraId="220956C7" w14:textId="6C16CFE9" w:rsidR="00C12359" w:rsidRPr="00E00638" w:rsidRDefault="00C12359" w:rsidP="00C12359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E00638">
              <w:rPr>
                <w:rFonts w:ascii="Arial" w:hAnsi="Arial" w:cs="Arial"/>
                <w:color w:val="000000" w:themeColor="text1"/>
                <w:kern w:val="0"/>
                <w:sz w:val="16"/>
                <w:szCs w:val="16"/>
              </w:rPr>
              <w:t>ImageJ</w:t>
            </w:r>
          </w:p>
        </w:tc>
        <w:tc>
          <w:tcPr>
            <w:tcW w:w="2133" w:type="dxa"/>
            <w:tcBorders>
              <w:top w:val="single" w:sz="8" w:space="0" w:color="C00000"/>
            </w:tcBorders>
          </w:tcPr>
          <w:p w14:paraId="5B52C9D6" w14:textId="112897C0" w:rsidR="00C12359" w:rsidRPr="00E00638" w:rsidRDefault="00C12359" w:rsidP="00C12359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E00638">
              <w:rPr>
                <w:rFonts w:ascii="Arial" w:hAnsi="Arial" w:cs="Arial"/>
                <w:color w:val="000000" w:themeColor="text1"/>
                <w:kern w:val="0"/>
                <w:sz w:val="16"/>
                <w:szCs w:val="16"/>
              </w:rPr>
              <w:t>NIH</w:t>
            </w:r>
          </w:p>
        </w:tc>
        <w:tc>
          <w:tcPr>
            <w:tcW w:w="2766" w:type="dxa"/>
            <w:tcBorders>
              <w:top w:val="single" w:sz="8" w:space="0" w:color="C00000"/>
            </w:tcBorders>
          </w:tcPr>
          <w:p w14:paraId="121603C4" w14:textId="628B9B68" w:rsidR="00C12359" w:rsidRPr="00E00638" w:rsidRDefault="00C12359" w:rsidP="00C12359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E00638">
              <w:rPr>
                <w:rFonts w:ascii="Arial" w:hAnsi="Arial" w:cs="Arial"/>
                <w:color w:val="000000" w:themeColor="text1"/>
                <w:kern w:val="0"/>
                <w:sz w:val="16"/>
                <w:szCs w:val="16"/>
              </w:rPr>
              <w:t>https://imagej.nih.gov/ij/</w:t>
            </w:r>
          </w:p>
        </w:tc>
      </w:tr>
      <w:tr w:rsidR="00C12359" w:rsidRPr="00E00638" w14:paraId="24EDD949" w14:textId="77777777" w:rsidTr="00E00638">
        <w:tc>
          <w:tcPr>
            <w:tcW w:w="3397" w:type="dxa"/>
            <w:shd w:val="clear" w:color="auto" w:fill="E6E6E5"/>
          </w:tcPr>
          <w:p w14:paraId="67286CE2" w14:textId="3AA40A16" w:rsidR="00C12359" w:rsidRPr="00E00638" w:rsidRDefault="00C12359" w:rsidP="00C12359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E00638">
              <w:rPr>
                <w:rFonts w:ascii="Arial" w:hAnsi="Arial" w:cs="Arial"/>
                <w:color w:val="000000" w:themeColor="text1"/>
                <w:kern w:val="0"/>
                <w:sz w:val="16"/>
                <w:szCs w:val="16"/>
              </w:rPr>
              <w:t>Prism 10</w:t>
            </w:r>
          </w:p>
        </w:tc>
        <w:tc>
          <w:tcPr>
            <w:tcW w:w="2133" w:type="dxa"/>
            <w:shd w:val="clear" w:color="auto" w:fill="E6E6E5"/>
          </w:tcPr>
          <w:p w14:paraId="14E60E8B" w14:textId="47480229" w:rsidR="00C12359" w:rsidRPr="00E00638" w:rsidRDefault="00C12359" w:rsidP="00C12359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E00638">
              <w:rPr>
                <w:rFonts w:ascii="Arial" w:hAnsi="Arial" w:cs="Arial"/>
                <w:color w:val="000000" w:themeColor="text1"/>
                <w:kern w:val="0"/>
                <w:sz w:val="16"/>
                <w:szCs w:val="16"/>
              </w:rPr>
              <w:t>GraphPad</w:t>
            </w:r>
          </w:p>
        </w:tc>
        <w:tc>
          <w:tcPr>
            <w:tcW w:w="2766" w:type="dxa"/>
            <w:shd w:val="clear" w:color="auto" w:fill="E6E6E5"/>
          </w:tcPr>
          <w:p w14:paraId="58C8A850" w14:textId="7EFC9B11" w:rsidR="00C12359" w:rsidRPr="00E00638" w:rsidRDefault="00C12359" w:rsidP="00C12359">
            <w:pPr>
              <w:tabs>
                <w:tab w:val="left" w:pos="560"/>
                <w:tab w:val="left" w:pos="1120"/>
                <w:tab w:val="left" w:pos="1680"/>
                <w:tab w:val="left" w:pos="2240"/>
                <w:tab w:val="left" w:pos="2800"/>
                <w:tab w:val="left" w:pos="3360"/>
                <w:tab w:val="left" w:pos="3920"/>
                <w:tab w:val="left" w:pos="4480"/>
                <w:tab w:val="left" w:pos="5040"/>
                <w:tab w:val="left" w:pos="5600"/>
                <w:tab w:val="left" w:pos="6160"/>
                <w:tab w:val="left" w:pos="6720"/>
              </w:tabs>
              <w:autoSpaceDE w:val="0"/>
              <w:autoSpaceDN w:val="0"/>
              <w:adjustRightInd w:val="0"/>
              <w:rPr>
                <w:rFonts w:ascii="Arial" w:hAnsi="Arial" w:cs="Arial"/>
                <w:color w:val="000000" w:themeColor="text1"/>
                <w:kern w:val="0"/>
                <w:sz w:val="16"/>
                <w:szCs w:val="16"/>
              </w:rPr>
            </w:pPr>
            <w:r w:rsidRPr="00E00638">
              <w:rPr>
                <w:rFonts w:ascii="Arial" w:hAnsi="Arial" w:cs="Arial"/>
                <w:color w:val="000000" w:themeColor="text1"/>
                <w:kern w:val="0"/>
                <w:sz w:val="16"/>
                <w:szCs w:val="16"/>
              </w:rPr>
              <w:t>https://www.graphpad.com/</w:t>
            </w:r>
          </w:p>
        </w:tc>
      </w:tr>
      <w:tr w:rsidR="00C12359" w:rsidRPr="00E00638" w14:paraId="2FB7E738" w14:textId="77777777" w:rsidTr="00E00638">
        <w:tc>
          <w:tcPr>
            <w:tcW w:w="3397" w:type="dxa"/>
          </w:tcPr>
          <w:p w14:paraId="027721B1" w14:textId="5493FA50" w:rsidR="00C12359" w:rsidRPr="00E00638" w:rsidRDefault="00C12359" w:rsidP="00C12359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E00638">
              <w:rPr>
                <w:rFonts w:ascii="Arial" w:hAnsi="Arial" w:cs="Arial"/>
                <w:color w:val="000000" w:themeColor="text1"/>
                <w:kern w:val="0"/>
                <w:sz w:val="16"/>
                <w:szCs w:val="16"/>
              </w:rPr>
              <w:t>FlowJo</w:t>
            </w:r>
          </w:p>
        </w:tc>
        <w:tc>
          <w:tcPr>
            <w:tcW w:w="2133" w:type="dxa"/>
          </w:tcPr>
          <w:p w14:paraId="2F543AD3" w14:textId="4E772FBD" w:rsidR="00C12359" w:rsidRPr="00E00638" w:rsidRDefault="00C12359" w:rsidP="00C12359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E00638">
              <w:rPr>
                <w:rFonts w:ascii="Arial" w:hAnsi="Arial" w:cs="Arial"/>
                <w:color w:val="000000" w:themeColor="text1"/>
                <w:kern w:val="0"/>
                <w:sz w:val="16"/>
                <w:szCs w:val="16"/>
              </w:rPr>
              <w:t>FlowJo</w:t>
            </w:r>
          </w:p>
        </w:tc>
        <w:tc>
          <w:tcPr>
            <w:tcW w:w="2766" w:type="dxa"/>
          </w:tcPr>
          <w:p w14:paraId="4D617AFC" w14:textId="1487BE6C" w:rsidR="00C12359" w:rsidRPr="00E00638" w:rsidRDefault="00C12359" w:rsidP="00C12359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E00638">
              <w:rPr>
                <w:rFonts w:ascii="Arial" w:hAnsi="Arial" w:cs="Arial"/>
                <w:color w:val="000000" w:themeColor="text1"/>
                <w:kern w:val="0"/>
                <w:sz w:val="16"/>
                <w:szCs w:val="16"/>
              </w:rPr>
              <w:t>N/A</w:t>
            </w:r>
          </w:p>
        </w:tc>
      </w:tr>
      <w:tr w:rsidR="00C12359" w:rsidRPr="00E00638" w14:paraId="03CE1C15" w14:textId="77777777" w:rsidTr="00E00638">
        <w:tc>
          <w:tcPr>
            <w:tcW w:w="3397" w:type="dxa"/>
            <w:tcBorders>
              <w:bottom w:val="single" w:sz="12" w:space="0" w:color="C00000"/>
            </w:tcBorders>
            <w:shd w:val="clear" w:color="auto" w:fill="E6E6E5"/>
          </w:tcPr>
          <w:p w14:paraId="3AF610AE" w14:textId="05563648" w:rsidR="00C12359" w:rsidRPr="00E00638" w:rsidRDefault="00C12359" w:rsidP="00C12359">
            <w:pPr>
              <w:jc w:val="both"/>
              <w:rPr>
                <w:rFonts w:ascii="Arial" w:hAnsi="Arial" w:cs="Arial"/>
                <w:color w:val="000000" w:themeColor="text1"/>
                <w:kern w:val="0"/>
                <w:sz w:val="16"/>
                <w:szCs w:val="16"/>
              </w:rPr>
            </w:pPr>
            <w:r w:rsidRPr="00E00638">
              <w:rPr>
                <w:rFonts w:ascii="Arial" w:hAnsi="Arial" w:cs="Arial"/>
                <w:color w:val="000000" w:themeColor="text1"/>
                <w:kern w:val="0"/>
                <w:sz w:val="16"/>
                <w:szCs w:val="16"/>
              </w:rPr>
              <w:t>R version 5.0.5</w:t>
            </w:r>
          </w:p>
        </w:tc>
        <w:tc>
          <w:tcPr>
            <w:tcW w:w="2133" w:type="dxa"/>
            <w:tcBorders>
              <w:bottom w:val="single" w:sz="12" w:space="0" w:color="C00000"/>
            </w:tcBorders>
            <w:shd w:val="clear" w:color="auto" w:fill="E6E6E5"/>
          </w:tcPr>
          <w:p w14:paraId="0CEAB842" w14:textId="73459612" w:rsidR="00C12359" w:rsidRPr="00E00638" w:rsidRDefault="00C12359" w:rsidP="00C12359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E00638">
              <w:rPr>
                <w:rFonts w:ascii="Arial" w:hAnsi="Arial" w:cs="Arial"/>
                <w:color w:val="000000" w:themeColor="text1"/>
                <w:kern w:val="0"/>
                <w:sz w:val="16"/>
                <w:szCs w:val="16"/>
              </w:rPr>
              <w:t>R software</w:t>
            </w:r>
          </w:p>
        </w:tc>
        <w:tc>
          <w:tcPr>
            <w:tcW w:w="2766" w:type="dxa"/>
            <w:tcBorders>
              <w:bottom w:val="single" w:sz="12" w:space="0" w:color="C00000"/>
            </w:tcBorders>
            <w:shd w:val="clear" w:color="auto" w:fill="E6E6E5"/>
          </w:tcPr>
          <w:p w14:paraId="23AB75AC" w14:textId="7E490C45" w:rsidR="00C12359" w:rsidRPr="00E00638" w:rsidRDefault="00C12359" w:rsidP="00C12359">
            <w:pPr>
              <w:jc w:val="both"/>
              <w:rPr>
                <w:rFonts w:ascii="Arial" w:eastAsia="宋体" w:hAnsi="Arial" w:cs="Arial"/>
                <w:color w:val="000000" w:themeColor="text1"/>
                <w:sz w:val="16"/>
                <w:szCs w:val="16"/>
              </w:rPr>
            </w:pPr>
            <w:r w:rsidRPr="00E00638">
              <w:rPr>
                <w:rFonts w:ascii="Arial" w:hAnsi="Arial" w:cs="Arial"/>
                <w:color w:val="000000" w:themeColor="text1"/>
                <w:kern w:val="0"/>
                <w:sz w:val="16"/>
                <w:szCs w:val="16"/>
              </w:rPr>
              <w:t>https://www.r-project.org/</w:t>
            </w:r>
          </w:p>
        </w:tc>
      </w:tr>
    </w:tbl>
    <w:p w14:paraId="2E64C29E" w14:textId="77777777" w:rsidR="004347D9" w:rsidRPr="004347D9" w:rsidRDefault="004347D9" w:rsidP="00B859BC">
      <w:pPr>
        <w:spacing w:after="0" w:line="240" w:lineRule="auto"/>
        <w:jc w:val="both"/>
        <w:rPr>
          <w:rFonts w:ascii="Times New Roman" w:eastAsia="宋体" w:hAnsi="Times New Roman" w:cs="Times New Roman"/>
          <w:b/>
          <w:bCs/>
          <w:color w:val="9C4847"/>
          <w:sz w:val="18"/>
          <w:szCs w:val="18"/>
        </w:rPr>
      </w:pPr>
    </w:p>
    <w:sectPr w:rsidR="004347D9" w:rsidRPr="004347D9" w:rsidSect="001B27D8">
      <w:pgSz w:w="11906" w:h="16838"/>
      <w:pgMar w:top="1440" w:right="1800" w:bottom="1440" w:left="1800" w:header="851" w:footer="992" w:gutter="0"/>
      <w:lnNumType w:countBy="1" w:restart="continuous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49E6726" w14:textId="77777777" w:rsidR="004C3861" w:rsidRDefault="004C3861" w:rsidP="000D3F1D">
      <w:pPr>
        <w:spacing w:after="0" w:line="240" w:lineRule="auto"/>
      </w:pPr>
      <w:r>
        <w:separator/>
      </w:r>
    </w:p>
  </w:endnote>
  <w:endnote w:type="continuationSeparator" w:id="0">
    <w:p w14:paraId="0123D91F" w14:textId="77777777" w:rsidR="004C3861" w:rsidRDefault="004C3861" w:rsidP="000D3F1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Helvetica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95FB1D1" w14:textId="77777777" w:rsidR="004C3861" w:rsidRDefault="004C3861" w:rsidP="000D3F1D">
      <w:pPr>
        <w:spacing w:after="0" w:line="240" w:lineRule="auto"/>
      </w:pPr>
      <w:r>
        <w:separator/>
      </w:r>
    </w:p>
  </w:footnote>
  <w:footnote w:type="continuationSeparator" w:id="0">
    <w:p w14:paraId="25D791E0" w14:textId="77777777" w:rsidR="004C3861" w:rsidRDefault="004C3861" w:rsidP="000D3F1D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EA37866"/>
    <w:multiLevelType w:val="hybridMultilevel"/>
    <w:tmpl w:val="24EE0318"/>
    <w:lvl w:ilvl="0" w:tplc="03AC3B16">
      <w:start w:val="1"/>
      <w:numFmt w:val="upperLetter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80" w:hanging="440"/>
      </w:pPr>
    </w:lvl>
    <w:lvl w:ilvl="2" w:tplc="0409001B" w:tentative="1">
      <w:start w:val="1"/>
      <w:numFmt w:val="lowerRoman"/>
      <w:lvlText w:val="%3."/>
      <w:lvlJc w:val="righ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9" w:tentative="1">
      <w:start w:val="1"/>
      <w:numFmt w:val="lowerLetter"/>
      <w:lvlText w:val="%5)"/>
      <w:lvlJc w:val="left"/>
      <w:pPr>
        <w:ind w:left="2200" w:hanging="440"/>
      </w:pPr>
    </w:lvl>
    <w:lvl w:ilvl="5" w:tplc="0409001B" w:tentative="1">
      <w:start w:val="1"/>
      <w:numFmt w:val="lowerRoman"/>
      <w:lvlText w:val="%6."/>
      <w:lvlJc w:val="righ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9" w:tentative="1">
      <w:start w:val="1"/>
      <w:numFmt w:val="lowerLetter"/>
      <w:lvlText w:val="%8)"/>
      <w:lvlJc w:val="left"/>
      <w:pPr>
        <w:ind w:left="3520" w:hanging="440"/>
      </w:pPr>
    </w:lvl>
    <w:lvl w:ilvl="8" w:tplc="0409001B" w:tentative="1">
      <w:start w:val="1"/>
      <w:numFmt w:val="lowerRoman"/>
      <w:lvlText w:val="%9."/>
      <w:lvlJc w:val="right"/>
      <w:pPr>
        <w:ind w:left="3960" w:hanging="440"/>
      </w:pPr>
    </w:lvl>
  </w:abstractNum>
  <w:abstractNum w:abstractNumId="1" w15:restartNumberingAfterBreak="0">
    <w:nsid w:val="4ADC0C18"/>
    <w:multiLevelType w:val="hybridMultilevel"/>
    <w:tmpl w:val="A7B07892"/>
    <w:lvl w:ilvl="0" w:tplc="650858C2">
      <w:start w:val="1"/>
      <w:numFmt w:val="upperLetter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80" w:hanging="440"/>
      </w:pPr>
    </w:lvl>
    <w:lvl w:ilvl="2" w:tplc="0409001B" w:tentative="1">
      <w:start w:val="1"/>
      <w:numFmt w:val="lowerRoman"/>
      <w:lvlText w:val="%3."/>
      <w:lvlJc w:val="righ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9" w:tentative="1">
      <w:start w:val="1"/>
      <w:numFmt w:val="lowerLetter"/>
      <w:lvlText w:val="%5)"/>
      <w:lvlJc w:val="left"/>
      <w:pPr>
        <w:ind w:left="2200" w:hanging="440"/>
      </w:pPr>
    </w:lvl>
    <w:lvl w:ilvl="5" w:tplc="0409001B" w:tentative="1">
      <w:start w:val="1"/>
      <w:numFmt w:val="lowerRoman"/>
      <w:lvlText w:val="%6."/>
      <w:lvlJc w:val="righ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9" w:tentative="1">
      <w:start w:val="1"/>
      <w:numFmt w:val="lowerLetter"/>
      <w:lvlText w:val="%8)"/>
      <w:lvlJc w:val="left"/>
      <w:pPr>
        <w:ind w:left="3520" w:hanging="440"/>
      </w:pPr>
    </w:lvl>
    <w:lvl w:ilvl="8" w:tplc="0409001B" w:tentative="1">
      <w:start w:val="1"/>
      <w:numFmt w:val="lowerRoman"/>
      <w:lvlText w:val="%9."/>
      <w:lvlJc w:val="right"/>
      <w:pPr>
        <w:ind w:left="3960" w:hanging="440"/>
      </w:pPr>
    </w:lvl>
  </w:abstractNum>
  <w:abstractNum w:abstractNumId="2" w15:restartNumberingAfterBreak="0">
    <w:nsid w:val="535C49E6"/>
    <w:multiLevelType w:val="hybridMultilevel"/>
    <w:tmpl w:val="AB7ADC38"/>
    <w:lvl w:ilvl="0" w:tplc="C0E239E6">
      <w:start w:val="1"/>
      <w:numFmt w:val="upperLetter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80" w:hanging="440"/>
      </w:pPr>
    </w:lvl>
    <w:lvl w:ilvl="2" w:tplc="0409001B" w:tentative="1">
      <w:start w:val="1"/>
      <w:numFmt w:val="lowerRoman"/>
      <w:lvlText w:val="%3."/>
      <w:lvlJc w:val="righ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9" w:tentative="1">
      <w:start w:val="1"/>
      <w:numFmt w:val="lowerLetter"/>
      <w:lvlText w:val="%5)"/>
      <w:lvlJc w:val="left"/>
      <w:pPr>
        <w:ind w:left="2200" w:hanging="440"/>
      </w:pPr>
    </w:lvl>
    <w:lvl w:ilvl="5" w:tplc="0409001B" w:tentative="1">
      <w:start w:val="1"/>
      <w:numFmt w:val="lowerRoman"/>
      <w:lvlText w:val="%6."/>
      <w:lvlJc w:val="righ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9" w:tentative="1">
      <w:start w:val="1"/>
      <w:numFmt w:val="lowerLetter"/>
      <w:lvlText w:val="%8)"/>
      <w:lvlJc w:val="left"/>
      <w:pPr>
        <w:ind w:left="3520" w:hanging="440"/>
      </w:pPr>
    </w:lvl>
    <w:lvl w:ilvl="8" w:tplc="0409001B" w:tentative="1">
      <w:start w:val="1"/>
      <w:numFmt w:val="lowerRoman"/>
      <w:lvlText w:val="%9."/>
      <w:lvlJc w:val="right"/>
      <w:pPr>
        <w:ind w:left="3960" w:hanging="440"/>
      </w:pPr>
    </w:lvl>
  </w:abstractNum>
  <w:abstractNum w:abstractNumId="3" w15:restartNumberingAfterBreak="0">
    <w:nsid w:val="7D696668"/>
    <w:multiLevelType w:val="hybridMultilevel"/>
    <w:tmpl w:val="8E26D10E"/>
    <w:lvl w:ilvl="0" w:tplc="204EBF90">
      <w:start w:val="1"/>
      <w:numFmt w:val="upperLetter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80" w:hanging="440"/>
      </w:pPr>
    </w:lvl>
    <w:lvl w:ilvl="2" w:tplc="0409001B" w:tentative="1">
      <w:start w:val="1"/>
      <w:numFmt w:val="lowerRoman"/>
      <w:lvlText w:val="%3."/>
      <w:lvlJc w:val="righ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9" w:tentative="1">
      <w:start w:val="1"/>
      <w:numFmt w:val="lowerLetter"/>
      <w:lvlText w:val="%5)"/>
      <w:lvlJc w:val="left"/>
      <w:pPr>
        <w:ind w:left="2200" w:hanging="440"/>
      </w:pPr>
    </w:lvl>
    <w:lvl w:ilvl="5" w:tplc="0409001B" w:tentative="1">
      <w:start w:val="1"/>
      <w:numFmt w:val="lowerRoman"/>
      <w:lvlText w:val="%6."/>
      <w:lvlJc w:val="righ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9" w:tentative="1">
      <w:start w:val="1"/>
      <w:numFmt w:val="lowerLetter"/>
      <w:lvlText w:val="%8)"/>
      <w:lvlJc w:val="left"/>
      <w:pPr>
        <w:ind w:left="3520" w:hanging="440"/>
      </w:pPr>
    </w:lvl>
    <w:lvl w:ilvl="8" w:tplc="0409001B" w:tentative="1">
      <w:start w:val="1"/>
      <w:numFmt w:val="lowerRoman"/>
      <w:lvlText w:val="%9."/>
      <w:lvlJc w:val="right"/>
      <w:pPr>
        <w:ind w:left="3960" w:hanging="440"/>
      </w:pPr>
    </w:lvl>
  </w:abstractNum>
  <w:num w:numId="1" w16cid:durableId="321734676">
    <w:abstractNumId w:val="2"/>
  </w:num>
  <w:num w:numId="2" w16cid:durableId="1893349333">
    <w:abstractNumId w:val="1"/>
  </w:num>
  <w:num w:numId="3" w16cid:durableId="486550774">
    <w:abstractNumId w:val="3"/>
  </w:num>
  <w:num w:numId="4" w16cid:durableId="1879009700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40"/>
  <w:bordersDoNotSurroundHeader/>
  <w:bordersDoNotSurroundFooter/>
  <w:defaultTabStop w:val="420"/>
  <w:drawingGridHorizontalSpacing w:val="110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3221A"/>
    <w:rsid w:val="000813AA"/>
    <w:rsid w:val="0009249B"/>
    <w:rsid w:val="000A7035"/>
    <w:rsid w:val="000C6267"/>
    <w:rsid w:val="000D3F1D"/>
    <w:rsid w:val="000D4D71"/>
    <w:rsid w:val="00110094"/>
    <w:rsid w:val="00110D13"/>
    <w:rsid w:val="001138E8"/>
    <w:rsid w:val="00122131"/>
    <w:rsid w:val="001B27D8"/>
    <w:rsid w:val="001B3A44"/>
    <w:rsid w:val="001B3BDD"/>
    <w:rsid w:val="00202A1B"/>
    <w:rsid w:val="00207014"/>
    <w:rsid w:val="00282837"/>
    <w:rsid w:val="00285DE7"/>
    <w:rsid w:val="002E1733"/>
    <w:rsid w:val="002F12A4"/>
    <w:rsid w:val="003008E9"/>
    <w:rsid w:val="00317C8F"/>
    <w:rsid w:val="00344B90"/>
    <w:rsid w:val="003765EC"/>
    <w:rsid w:val="0038533D"/>
    <w:rsid w:val="00385890"/>
    <w:rsid w:val="004347D9"/>
    <w:rsid w:val="004B058B"/>
    <w:rsid w:val="004C3861"/>
    <w:rsid w:val="004C6480"/>
    <w:rsid w:val="005603D9"/>
    <w:rsid w:val="00564740"/>
    <w:rsid w:val="0057546F"/>
    <w:rsid w:val="005968C0"/>
    <w:rsid w:val="005A008D"/>
    <w:rsid w:val="005B36AF"/>
    <w:rsid w:val="005F52B6"/>
    <w:rsid w:val="00611A70"/>
    <w:rsid w:val="00683AD3"/>
    <w:rsid w:val="0069799B"/>
    <w:rsid w:val="006A0943"/>
    <w:rsid w:val="006B5829"/>
    <w:rsid w:val="00720B4C"/>
    <w:rsid w:val="00727768"/>
    <w:rsid w:val="0074319E"/>
    <w:rsid w:val="0074777D"/>
    <w:rsid w:val="007B042E"/>
    <w:rsid w:val="007B1191"/>
    <w:rsid w:val="007B5BFB"/>
    <w:rsid w:val="007D35D2"/>
    <w:rsid w:val="007F1E78"/>
    <w:rsid w:val="00800B80"/>
    <w:rsid w:val="00831329"/>
    <w:rsid w:val="0086574B"/>
    <w:rsid w:val="0089175E"/>
    <w:rsid w:val="008F16CE"/>
    <w:rsid w:val="009066A8"/>
    <w:rsid w:val="00931089"/>
    <w:rsid w:val="009439BB"/>
    <w:rsid w:val="00953EA8"/>
    <w:rsid w:val="00955946"/>
    <w:rsid w:val="00990471"/>
    <w:rsid w:val="009D0BCD"/>
    <w:rsid w:val="009D4188"/>
    <w:rsid w:val="00A101BD"/>
    <w:rsid w:val="00AC1F39"/>
    <w:rsid w:val="00B3221A"/>
    <w:rsid w:val="00B440BE"/>
    <w:rsid w:val="00B617FB"/>
    <w:rsid w:val="00B859BC"/>
    <w:rsid w:val="00B95915"/>
    <w:rsid w:val="00BB47A9"/>
    <w:rsid w:val="00BD27B6"/>
    <w:rsid w:val="00BE618E"/>
    <w:rsid w:val="00BF2229"/>
    <w:rsid w:val="00BF54D9"/>
    <w:rsid w:val="00C12359"/>
    <w:rsid w:val="00C12AA0"/>
    <w:rsid w:val="00C50D4E"/>
    <w:rsid w:val="00C539B9"/>
    <w:rsid w:val="00C84EAE"/>
    <w:rsid w:val="00CB241C"/>
    <w:rsid w:val="00CB5C75"/>
    <w:rsid w:val="00D343C9"/>
    <w:rsid w:val="00D34C7D"/>
    <w:rsid w:val="00D71C23"/>
    <w:rsid w:val="00D77234"/>
    <w:rsid w:val="00DA6C04"/>
    <w:rsid w:val="00DC26B5"/>
    <w:rsid w:val="00DD26CE"/>
    <w:rsid w:val="00E00638"/>
    <w:rsid w:val="00E0263C"/>
    <w:rsid w:val="00E2153D"/>
    <w:rsid w:val="00E31151"/>
    <w:rsid w:val="00E454D5"/>
    <w:rsid w:val="00E602BC"/>
    <w:rsid w:val="00E6425B"/>
    <w:rsid w:val="00E72B65"/>
    <w:rsid w:val="00E76066"/>
    <w:rsid w:val="00E835C6"/>
    <w:rsid w:val="00EE009E"/>
    <w:rsid w:val="00EE1EE0"/>
    <w:rsid w:val="00EE625A"/>
    <w:rsid w:val="00F0295F"/>
    <w:rsid w:val="00F132B9"/>
    <w:rsid w:val="00F31669"/>
    <w:rsid w:val="00F80DA3"/>
    <w:rsid w:val="00F84A0F"/>
    <w:rsid w:val="00F85308"/>
    <w:rsid w:val="00FA29C8"/>
    <w:rsid w:val="00FC4B8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5B6141D1"/>
  <w15:chartTrackingRefBased/>
  <w15:docId w15:val="{FDD5DC25-B2B9-AB4B-9EC9-36BC9DAF117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2"/>
        <w:szCs w:val="24"/>
        <w:lang w:val="en-US" w:eastAsia="zh-CN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69799B"/>
    <w:pPr>
      <w:widowControl w:val="0"/>
    </w:pPr>
  </w:style>
  <w:style w:type="paragraph" w:styleId="1">
    <w:name w:val="heading 1"/>
    <w:basedOn w:val="a"/>
    <w:next w:val="a"/>
    <w:link w:val="10"/>
    <w:uiPriority w:val="9"/>
    <w:qFormat/>
    <w:rsid w:val="00B3221A"/>
    <w:pPr>
      <w:keepNext/>
      <w:keepLines/>
      <w:spacing w:before="48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8"/>
      <w:szCs w:val="4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B3221A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3">
    <w:name w:val="heading 3"/>
    <w:basedOn w:val="a"/>
    <w:next w:val="a"/>
    <w:link w:val="30"/>
    <w:uiPriority w:val="9"/>
    <w:unhideWhenUsed/>
    <w:qFormat/>
    <w:rsid w:val="00B3221A"/>
    <w:pPr>
      <w:keepNext/>
      <w:keepLines/>
      <w:spacing w:before="160" w:after="80"/>
      <w:outlineLvl w:val="2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4">
    <w:name w:val="heading 4"/>
    <w:basedOn w:val="a"/>
    <w:next w:val="a"/>
    <w:link w:val="40"/>
    <w:uiPriority w:val="9"/>
    <w:unhideWhenUsed/>
    <w:qFormat/>
    <w:rsid w:val="00B3221A"/>
    <w:pPr>
      <w:keepNext/>
      <w:keepLines/>
      <w:spacing w:before="80" w:after="40"/>
      <w:outlineLvl w:val="3"/>
    </w:pPr>
    <w:rPr>
      <w:rFonts w:cstheme="majorBidi"/>
      <w:color w:val="0F4761" w:themeColor="accent1" w:themeShade="BF"/>
      <w:sz w:val="28"/>
      <w:szCs w:val="28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B3221A"/>
    <w:pPr>
      <w:keepNext/>
      <w:keepLines/>
      <w:spacing w:before="80" w:after="40"/>
      <w:outlineLvl w:val="4"/>
    </w:pPr>
    <w:rPr>
      <w:rFonts w:cstheme="majorBidi"/>
      <w:color w:val="0F4761" w:themeColor="accent1" w:themeShade="BF"/>
      <w:sz w:val="24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B3221A"/>
    <w:pPr>
      <w:keepNext/>
      <w:keepLines/>
      <w:spacing w:before="40" w:after="0"/>
      <w:outlineLvl w:val="5"/>
    </w:pPr>
    <w:rPr>
      <w:rFonts w:cstheme="majorBidi"/>
      <w:b/>
      <w:bCs/>
      <w:color w:val="0F4761" w:themeColor="accent1" w:themeShade="BF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B3221A"/>
    <w:pPr>
      <w:keepNext/>
      <w:keepLines/>
      <w:spacing w:before="40" w:after="0"/>
      <w:outlineLvl w:val="6"/>
    </w:pPr>
    <w:rPr>
      <w:rFonts w:cstheme="majorBidi"/>
      <w:b/>
      <w:bCs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B3221A"/>
    <w:pPr>
      <w:keepNext/>
      <w:keepLines/>
      <w:spacing w:after="0"/>
      <w:outlineLvl w:val="7"/>
    </w:pPr>
    <w:rPr>
      <w:rFonts w:cstheme="majorBidi"/>
      <w:color w:val="595959" w:themeColor="text1" w:themeTint="A6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B3221A"/>
    <w:pPr>
      <w:keepNext/>
      <w:keepLines/>
      <w:spacing w:after="0"/>
      <w:outlineLvl w:val="8"/>
    </w:pPr>
    <w:rPr>
      <w:rFonts w:eastAsiaTheme="majorEastAsia" w:cstheme="majorBidi"/>
      <w:color w:val="595959" w:themeColor="text1" w:themeTint="A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标题 1 字符"/>
    <w:basedOn w:val="a0"/>
    <w:link w:val="1"/>
    <w:uiPriority w:val="9"/>
    <w:rsid w:val="00B3221A"/>
    <w:rPr>
      <w:rFonts w:asciiTheme="majorHAnsi" w:eastAsiaTheme="majorEastAsia" w:hAnsiTheme="majorHAnsi" w:cstheme="majorBidi"/>
      <w:color w:val="0F4761" w:themeColor="accent1" w:themeShade="BF"/>
      <w:sz w:val="48"/>
      <w:szCs w:val="48"/>
    </w:rPr>
  </w:style>
  <w:style w:type="character" w:customStyle="1" w:styleId="20">
    <w:name w:val="标题 2 字符"/>
    <w:basedOn w:val="a0"/>
    <w:link w:val="2"/>
    <w:uiPriority w:val="9"/>
    <w:semiHidden/>
    <w:rsid w:val="00B3221A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30">
    <w:name w:val="标题 3 字符"/>
    <w:basedOn w:val="a0"/>
    <w:link w:val="3"/>
    <w:uiPriority w:val="9"/>
    <w:rsid w:val="00B3221A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40">
    <w:name w:val="标题 4 字符"/>
    <w:basedOn w:val="a0"/>
    <w:link w:val="4"/>
    <w:uiPriority w:val="9"/>
    <w:rsid w:val="00B3221A"/>
    <w:rPr>
      <w:rFonts w:cstheme="majorBidi"/>
      <w:color w:val="0F4761" w:themeColor="accent1" w:themeShade="BF"/>
      <w:sz w:val="28"/>
      <w:szCs w:val="28"/>
    </w:rPr>
  </w:style>
  <w:style w:type="character" w:customStyle="1" w:styleId="50">
    <w:name w:val="标题 5 字符"/>
    <w:basedOn w:val="a0"/>
    <w:link w:val="5"/>
    <w:uiPriority w:val="9"/>
    <w:semiHidden/>
    <w:rsid w:val="00B3221A"/>
    <w:rPr>
      <w:rFonts w:cstheme="majorBidi"/>
      <w:color w:val="0F4761" w:themeColor="accent1" w:themeShade="BF"/>
      <w:sz w:val="24"/>
    </w:rPr>
  </w:style>
  <w:style w:type="character" w:customStyle="1" w:styleId="60">
    <w:name w:val="标题 6 字符"/>
    <w:basedOn w:val="a0"/>
    <w:link w:val="6"/>
    <w:uiPriority w:val="9"/>
    <w:semiHidden/>
    <w:rsid w:val="00B3221A"/>
    <w:rPr>
      <w:rFonts w:cstheme="majorBidi"/>
      <w:b/>
      <w:bCs/>
      <w:color w:val="0F4761" w:themeColor="accent1" w:themeShade="BF"/>
    </w:rPr>
  </w:style>
  <w:style w:type="character" w:customStyle="1" w:styleId="70">
    <w:name w:val="标题 7 字符"/>
    <w:basedOn w:val="a0"/>
    <w:link w:val="7"/>
    <w:uiPriority w:val="9"/>
    <w:semiHidden/>
    <w:rsid w:val="00B3221A"/>
    <w:rPr>
      <w:rFonts w:cstheme="majorBidi"/>
      <w:b/>
      <w:bCs/>
      <w:color w:val="595959" w:themeColor="text1" w:themeTint="A6"/>
    </w:rPr>
  </w:style>
  <w:style w:type="character" w:customStyle="1" w:styleId="80">
    <w:name w:val="标题 8 字符"/>
    <w:basedOn w:val="a0"/>
    <w:link w:val="8"/>
    <w:uiPriority w:val="9"/>
    <w:semiHidden/>
    <w:rsid w:val="00B3221A"/>
    <w:rPr>
      <w:rFonts w:cstheme="majorBidi"/>
      <w:color w:val="595959" w:themeColor="text1" w:themeTint="A6"/>
    </w:rPr>
  </w:style>
  <w:style w:type="character" w:customStyle="1" w:styleId="90">
    <w:name w:val="标题 9 字符"/>
    <w:basedOn w:val="a0"/>
    <w:link w:val="9"/>
    <w:uiPriority w:val="9"/>
    <w:semiHidden/>
    <w:rsid w:val="00B3221A"/>
    <w:rPr>
      <w:rFonts w:eastAsiaTheme="majorEastAsia" w:cstheme="majorBidi"/>
      <w:color w:val="595959" w:themeColor="text1" w:themeTint="A6"/>
    </w:rPr>
  </w:style>
  <w:style w:type="paragraph" w:styleId="a3">
    <w:name w:val="Title"/>
    <w:basedOn w:val="a"/>
    <w:next w:val="a"/>
    <w:link w:val="a4"/>
    <w:uiPriority w:val="10"/>
    <w:qFormat/>
    <w:rsid w:val="00B3221A"/>
    <w:pPr>
      <w:spacing w:after="80" w:line="240" w:lineRule="auto"/>
      <w:contextualSpacing/>
      <w:jc w:val="center"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标题 字符"/>
    <w:basedOn w:val="a0"/>
    <w:link w:val="a3"/>
    <w:uiPriority w:val="10"/>
    <w:rsid w:val="00B3221A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uiPriority w:val="11"/>
    <w:qFormat/>
    <w:rsid w:val="00B3221A"/>
    <w:pPr>
      <w:numPr>
        <w:ilvl w:val="1"/>
      </w:numPr>
      <w:jc w:val="center"/>
    </w:pPr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character" w:customStyle="1" w:styleId="a6">
    <w:name w:val="副标题 字符"/>
    <w:basedOn w:val="a0"/>
    <w:link w:val="a5"/>
    <w:uiPriority w:val="11"/>
    <w:rsid w:val="00B3221A"/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paragraph" w:styleId="a7">
    <w:name w:val="Quote"/>
    <w:basedOn w:val="a"/>
    <w:next w:val="a"/>
    <w:link w:val="a8"/>
    <w:uiPriority w:val="29"/>
    <w:qFormat/>
    <w:rsid w:val="00B3221A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a8">
    <w:name w:val="引用 字符"/>
    <w:basedOn w:val="a0"/>
    <w:link w:val="a7"/>
    <w:uiPriority w:val="29"/>
    <w:rsid w:val="00B3221A"/>
    <w:rPr>
      <w:i/>
      <w:iCs/>
      <w:color w:val="404040" w:themeColor="text1" w:themeTint="BF"/>
    </w:rPr>
  </w:style>
  <w:style w:type="paragraph" w:styleId="a9">
    <w:name w:val="List Paragraph"/>
    <w:basedOn w:val="a"/>
    <w:uiPriority w:val="34"/>
    <w:qFormat/>
    <w:rsid w:val="00B3221A"/>
    <w:pPr>
      <w:ind w:left="720"/>
      <w:contextualSpacing/>
    </w:pPr>
  </w:style>
  <w:style w:type="character" w:styleId="aa">
    <w:name w:val="Intense Emphasis"/>
    <w:basedOn w:val="a0"/>
    <w:uiPriority w:val="21"/>
    <w:qFormat/>
    <w:rsid w:val="00B3221A"/>
    <w:rPr>
      <w:i/>
      <w:iCs/>
      <w:color w:val="0F4761" w:themeColor="accent1" w:themeShade="BF"/>
    </w:rPr>
  </w:style>
  <w:style w:type="paragraph" w:styleId="ab">
    <w:name w:val="Intense Quote"/>
    <w:basedOn w:val="a"/>
    <w:next w:val="a"/>
    <w:link w:val="ac"/>
    <w:uiPriority w:val="30"/>
    <w:qFormat/>
    <w:rsid w:val="00B3221A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ac">
    <w:name w:val="明显引用 字符"/>
    <w:basedOn w:val="a0"/>
    <w:link w:val="ab"/>
    <w:uiPriority w:val="30"/>
    <w:rsid w:val="00B3221A"/>
    <w:rPr>
      <w:i/>
      <w:iCs/>
      <w:color w:val="0F4761" w:themeColor="accent1" w:themeShade="BF"/>
    </w:rPr>
  </w:style>
  <w:style w:type="character" w:styleId="ad">
    <w:name w:val="Intense Reference"/>
    <w:basedOn w:val="a0"/>
    <w:uiPriority w:val="32"/>
    <w:qFormat/>
    <w:rsid w:val="00B3221A"/>
    <w:rPr>
      <w:b/>
      <w:bCs/>
      <w:smallCaps/>
      <w:color w:val="0F4761" w:themeColor="accent1" w:themeShade="BF"/>
      <w:spacing w:val="5"/>
    </w:rPr>
  </w:style>
  <w:style w:type="table" w:styleId="ae">
    <w:name w:val="Table Grid"/>
    <w:basedOn w:val="a1"/>
    <w:uiPriority w:val="39"/>
    <w:rsid w:val="004347D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pple-converted-space">
    <w:name w:val="apple-converted-space"/>
    <w:basedOn w:val="a0"/>
    <w:rsid w:val="00F84A0F"/>
  </w:style>
  <w:style w:type="character" w:styleId="af">
    <w:name w:val="Strong"/>
    <w:basedOn w:val="a0"/>
    <w:uiPriority w:val="22"/>
    <w:qFormat/>
    <w:rsid w:val="00F84A0F"/>
    <w:rPr>
      <w:b/>
      <w:bCs/>
    </w:rPr>
  </w:style>
  <w:style w:type="character" w:styleId="af0">
    <w:name w:val="line number"/>
    <w:basedOn w:val="a0"/>
    <w:uiPriority w:val="99"/>
    <w:semiHidden/>
    <w:unhideWhenUsed/>
    <w:rsid w:val="001B27D8"/>
  </w:style>
  <w:style w:type="paragraph" w:styleId="af1">
    <w:name w:val="header"/>
    <w:basedOn w:val="a"/>
    <w:link w:val="af2"/>
    <w:uiPriority w:val="99"/>
    <w:unhideWhenUsed/>
    <w:rsid w:val="000D3F1D"/>
    <w:pPr>
      <w:pBdr>
        <w:bottom w:val="single" w:sz="6" w:space="1" w:color="auto"/>
      </w:pBdr>
      <w:tabs>
        <w:tab w:val="center" w:pos="4153"/>
        <w:tab w:val="right" w:pos="8306"/>
      </w:tabs>
      <w:snapToGrid w:val="0"/>
      <w:spacing w:line="240" w:lineRule="auto"/>
      <w:jc w:val="center"/>
    </w:pPr>
    <w:rPr>
      <w:sz w:val="18"/>
      <w:szCs w:val="18"/>
    </w:rPr>
  </w:style>
  <w:style w:type="character" w:customStyle="1" w:styleId="af2">
    <w:name w:val="页眉 字符"/>
    <w:basedOn w:val="a0"/>
    <w:link w:val="af1"/>
    <w:uiPriority w:val="99"/>
    <w:rsid w:val="000D3F1D"/>
    <w:rPr>
      <w:sz w:val="18"/>
      <w:szCs w:val="18"/>
    </w:rPr>
  </w:style>
  <w:style w:type="paragraph" w:styleId="af3">
    <w:name w:val="footer"/>
    <w:basedOn w:val="a"/>
    <w:link w:val="af4"/>
    <w:uiPriority w:val="99"/>
    <w:unhideWhenUsed/>
    <w:rsid w:val="000D3F1D"/>
    <w:pPr>
      <w:tabs>
        <w:tab w:val="center" w:pos="4153"/>
        <w:tab w:val="right" w:pos="8306"/>
      </w:tabs>
      <w:snapToGrid w:val="0"/>
      <w:spacing w:line="240" w:lineRule="auto"/>
    </w:pPr>
    <w:rPr>
      <w:sz w:val="18"/>
      <w:szCs w:val="18"/>
    </w:rPr>
  </w:style>
  <w:style w:type="character" w:customStyle="1" w:styleId="af4">
    <w:name w:val="页脚 字符"/>
    <w:basedOn w:val="a0"/>
    <w:link w:val="af3"/>
    <w:uiPriority w:val="99"/>
    <w:rsid w:val="000D3F1D"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26627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548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51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512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4462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9243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9818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6241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8473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9692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5798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4050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4413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1253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2970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1271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4721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0159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8013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9327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4306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3421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5071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0503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1970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tiff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6.tiff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theme" Target="theme/theme1.xml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453</TotalTime>
  <Pages>15</Pages>
  <Words>2139</Words>
  <Characters>12198</Characters>
  <Application>Microsoft Office Word</Application>
  <DocSecurity>0</DocSecurity>
  <Lines>101</Lines>
  <Paragraphs>28</Paragraphs>
  <ScaleCrop>false</ScaleCrop>
  <Company/>
  <LinksUpToDate>false</LinksUpToDate>
  <CharactersWithSpaces>14309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e43062</dc:creator>
  <cp:keywords/>
  <dc:description/>
  <cp:lastModifiedBy>家强</cp:lastModifiedBy>
  <cp:revision>34</cp:revision>
  <dcterms:created xsi:type="dcterms:W3CDTF">2025-07-09T13:01:00Z</dcterms:created>
  <dcterms:modified xsi:type="dcterms:W3CDTF">2026-01-21T02:22:00Z</dcterms:modified>
</cp:coreProperties>
</file>