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B8E48" w14:textId="77777777" w:rsidR="007A7248" w:rsidRPr="007A7248" w:rsidRDefault="007A7248">
      <w:pPr>
        <w:rPr>
          <w:sz w:val="20"/>
          <w:szCs w:val="20"/>
        </w:rPr>
      </w:pPr>
    </w:p>
    <w:p w14:paraId="6A00F1AE" w14:textId="5CBCB283" w:rsidR="00973508" w:rsidRPr="007D2B45" w:rsidRDefault="007D2B45">
      <w:pPr>
        <w:rPr>
          <w:b/>
          <w:bCs/>
        </w:rPr>
      </w:pPr>
      <w:r w:rsidRPr="007D2B45">
        <w:rPr>
          <w:b/>
          <w:bCs/>
        </w:rPr>
        <w:t xml:space="preserve">Appendix 1: </w:t>
      </w:r>
      <w:r w:rsidR="00E81F05" w:rsidRPr="007D2B45">
        <w:rPr>
          <w:b/>
          <w:bCs/>
        </w:rPr>
        <w:t xml:space="preserve">Table </w:t>
      </w:r>
      <w:r w:rsidRPr="007D2B45">
        <w:rPr>
          <w:b/>
          <w:bCs/>
        </w:rPr>
        <w:t>of</w:t>
      </w:r>
      <w:r w:rsidR="00E81F05" w:rsidRPr="007D2B45">
        <w:rPr>
          <w:b/>
          <w:bCs/>
        </w:rPr>
        <w:t xml:space="preserve">  Inter-rater Variability for Institutions with Multiple Responses.</w:t>
      </w:r>
    </w:p>
    <w:tbl>
      <w:tblPr>
        <w:tblStyle w:val="TableGrid"/>
        <w:tblW w:w="10774" w:type="dxa"/>
        <w:tblInd w:w="-431" w:type="dxa"/>
        <w:tblLook w:val="04A0" w:firstRow="1" w:lastRow="0" w:firstColumn="1" w:lastColumn="0" w:noHBand="0" w:noVBand="1"/>
      </w:tblPr>
      <w:tblGrid>
        <w:gridCol w:w="2085"/>
        <w:gridCol w:w="1697"/>
        <w:gridCol w:w="613"/>
        <w:gridCol w:w="709"/>
        <w:gridCol w:w="709"/>
        <w:gridCol w:w="1134"/>
        <w:gridCol w:w="992"/>
        <w:gridCol w:w="1134"/>
        <w:gridCol w:w="851"/>
        <w:gridCol w:w="850"/>
      </w:tblGrid>
      <w:tr w:rsidR="00E81F05" w14:paraId="2A991772" w14:textId="77777777" w:rsidTr="00E81F05">
        <w:tc>
          <w:tcPr>
            <w:tcW w:w="2085" w:type="dxa"/>
          </w:tcPr>
          <w:p w14:paraId="0DE793EE" w14:textId="77777777" w:rsidR="00E81F05" w:rsidRDefault="00E81F05" w:rsidP="00D3346F"/>
        </w:tc>
        <w:tc>
          <w:tcPr>
            <w:tcW w:w="1697" w:type="dxa"/>
          </w:tcPr>
          <w:p w14:paraId="0822D3ED" w14:textId="77777777" w:rsidR="00E81F05" w:rsidRDefault="00E81F05" w:rsidP="00D3346F"/>
        </w:tc>
        <w:tc>
          <w:tcPr>
            <w:tcW w:w="6992" w:type="dxa"/>
            <w:gridSpan w:val="8"/>
            <w:vAlign w:val="center"/>
          </w:tcPr>
          <w:p w14:paraId="3B28E2FF" w14:textId="4270A7B6" w:rsidR="00E81F05" w:rsidRPr="00301F28" w:rsidRDefault="00E81F05" w:rsidP="00E81F05">
            <w:pPr>
              <w:rPr>
                <w:b/>
                <w:bCs/>
              </w:rPr>
            </w:pPr>
            <w:proofErr w:type="gramStart"/>
            <w:r>
              <w:rPr>
                <w:b/>
                <w:bCs/>
              </w:rPr>
              <w:t>Percentage  agreement</w:t>
            </w:r>
            <w:proofErr w:type="gramEnd"/>
          </w:p>
        </w:tc>
      </w:tr>
      <w:tr w:rsidR="00E81F05" w14:paraId="7AB3D6CD" w14:textId="77777777" w:rsidTr="00E81F05">
        <w:tc>
          <w:tcPr>
            <w:tcW w:w="2085" w:type="dxa"/>
          </w:tcPr>
          <w:p w14:paraId="4E253CD7" w14:textId="77777777" w:rsidR="00E81F05" w:rsidRDefault="00E81F05" w:rsidP="00D3346F"/>
        </w:tc>
        <w:tc>
          <w:tcPr>
            <w:tcW w:w="1697" w:type="dxa"/>
          </w:tcPr>
          <w:p w14:paraId="059BE870" w14:textId="77777777" w:rsidR="00E81F05" w:rsidRPr="00F35BBF" w:rsidRDefault="00E81F05" w:rsidP="00D3346F">
            <w:pPr>
              <w:rPr>
                <w:b/>
                <w:bCs/>
              </w:rPr>
            </w:pPr>
            <w:r w:rsidRPr="00F35BBF">
              <w:rPr>
                <w:b/>
                <w:bCs/>
              </w:rPr>
              <w:t>Nb of respondents</w:t>
            </w:r>
            <w:r>
              <w:rPr>
                <w:b/>
                <w:bCs/>
              </w:rPr>
              <w:t xml:space="preserve"> (n≥4)</w:t>
            </w:r>
          </w:p>
        </w:tc>
        <w:tc>
          <w:tcPr>
            <w:tcW w:w="613" w:type="dxa"/>
          </w:tcPr>
          <w:p w14:paraId="4930CC7B" w14:textId="77777777" w:rsidR="00E81F05" w:rsidRDefault="00E81F05" w:rsidP="00D3346F">
            <w:r>
              <w:t>9</w:t>
            </w:r>
          </w:p>
        </w:tc>
        <w:tc>
          <w:tcPr>
            <w:tcW w:w="709" w:type="dxa"/>
          </w:tcPr>
          <w:p w14:paraId="70216292" w14:textId="77777777" w:rsidR="00E81F05" w:rsidRDefault="00E81F05" w:rsidP="00D3346F">
            <w:r>
              <w:t>7</w:t>
            </w:r>
          </w:p>
        </w:tc>
        <w:tc>
          <w:tcPr>
            <w:tcW w:w="709" w:type="dxa"/>
          </w:tcPr>
          <w:p w14:paraId="4BCF7DB7" w14:textId="77777777" w:rsidR="00E81F05" w:rsidRDefault="00E81F05" w:rsidP="00D3346F">
            <w:r>
              <w:t>7</w:t>
            </w:r>
          </w:p>
        </w:tc>
        <w:tc>
          <w:tcPr>
            <w:tcW w:w="1134" w:type="dxa"/>
          </w:tcPr>
          <w:p w14:paraId="7216A6ED" w14:textId="77777777" w:rsidR="00E81F05" w:rsidRDefault="00E81F05" w:rsidP="00D3346F">
            <w:r>
              <w:t>7</w:t>
            </w:r>
          </w:p>
        </w:tc>
        <w:tc>
          <w:tcPr>
            <w:tcW w:w="992" w:type="dxa"/>
          </w:tcPr>
          <w:p w14:paraId="6A0EBCF1" w14:textId="77777777" w:rsidR="00E81F05" w:rsidRDefault="00E81F05" w:rsidP="00D3346F">
            <w:r>
              <w:t>5</w:t>
            </w:r>
          </w:p>
        </w:tc>
        <w:tc>
          <w:tcPr>
            <w:tcW w:w="1134" w:type="dxa"/>
          </w:tcPr>
          <w:p w14:paraId="52736AA7" w14:textId="77777777" w:rsidR="00E81F05" w:rsidRDefault="00E81F05" w:rsidP="00D3346F">
            <w:r>
              <w:t>4</w:t>
            </w:r>
          </w:p>
        </w:tc>
        <w:tc>
          <w:tcPr>
            <w:tcW w:w="851" w:type="dxa"/>
          </w:tcPr>
          <w:p w14:paraId="30CF613C" w14:textId="77777777" w:rsidR="00E81F05" w:rsidRDefault="00E81F05" w:rsidP="00D3346F">
            <w:r>
              <w:t>4</w:t>
            </w:r>
          </w:p>
        </w:tc>
        <w:tc>
          <w:tcPr>
            <w:tcW w:w="850" w:type="dxa"/>
          </w:tcPr>
          <w:p w14:paraId="1ED20919" w14:textId="77777777" w:rsidR="00E81F05" w:rsidRDefault="00E81F05" w:rsidP="00D3346F">
            <w:r>
              <w:t>4</w:t>
            </w:r>
          </w:p>
        </w:tc>
      </w:tr>
      <w:tr w:rsidR="00E81F05" w14:paraId="0E2D8EE9" w14:textId="77777777" w:rsidTr="00E81F05">
        <w:tc>
          <w:tcPr>
            <w:tcW w:w="2085" w:type="dxa"/>
          </w:tcPr>
          <w:p w14:paraId="604464B1" w14:textId="77777777" w:rsidR="00E81F05" w:rsidRDefault="00E81F05" w:rsidP="00D3346F"/>
        </w:tc>
        <w:tc>
          <w:tcPr>
            <w:tcW w:w="1697" w:type="dxa"/>
          </w:tcPr>
          <w:p w14:paraId="3AD7BBA2" w14:textId="77777777" w:rsidR="00E81F05" w:rsidRPr="00F35BBF" w:rsidRDefault="00E81F05" w:rsidP="00D3346F">
            <w:pPr>
              <w:rPr>
                <w:b/>
                <w:bCs/>
              </w:rPr>
            </w:pPr>
            <w:r w:rsidRPr="00F35BBF">
              <w:rPr>
                <w:b/>
                <w:bCs/>
              </w:rPr>
              <w:t>Institution</w:t>
            </w:r>
          </w:p>
        </w:tc>
        <w:tc>
          <w:tcPr>
            <w:tcW w:w="613" w:type="dxa"/>
          </w:tcPr>
          <w:p w14:paraId="01460DD2" w14:textId="77777777" w:rsidR="00E81F05" w:rsidRDefault="00E81F05" w:rsidP="00D3346F">
            <w:r>
              <w:t>B</w:t>
            </w:r>
          </w:p>
        </w:tc>
        <w:tc>
          <w:tcPr>
            <w:tcW w:w="709" w:type="dxa"/>
          </w:tcPr>
          <w:p w14:paraId="778CEE34" w14:textId="77777777" w:rsidR="00E81F05" w:rsidRDefault="00E81F05" w:rsidP="00D3346F">
            <w:r>
              <w:t>C</w:t>
            </w:r>
          </w:p>
        </w:tc>
        <w:tc>
          <w:tcPr>
            <w:tcW w:w="709" w:type="dxa"/>
          </w:tcPr>
          <w:p w14:paraId="749B3494" w14:textId="77777777" w:rsidR="00E81F05" w:rsidRDefault="00E81F05" w:rsidP="00D3346F">
            <w:r>
              <w:t>D</w:t>
            </w:r>
          </w:p>
        </w:tc>
        <w:tc>
          <w:tcPr>
            <w:tcW w:w="1134" w:type="dxa"/>
          </w:tcPr>
          <w:p w14:paraId="013D0888" w14:textId="77777777" w:rsidR="00E81F05" w:rsidRDefault="00E81F05" w:rsidP="00D3346F">
            <w:r>
              <w:t>E1</w:t>
            </w:r>
          </w:p>
        </w:tc>
        <w:tc>
          <w:tcPr>
            <w:tcW w:w="992" w:type="dxa"/>
          </w:tcPr>
          <w:p w14:paraId="1D7CF923" w14:textId="77777777" w:rsidR="00E81F05" w:rsidRDefault="00E81F05" w:rsidP="00D3346F">
            <w:r>
              <w:t>E2</w:t>
            </w:r>
          </w:p>
        </w:tc>
        <w:tc>
          <w:tcPr>
            <w:tcW w:w="1134" w:type="dxa"/>
          </w:tcPr>
          <w:p w14:paraId="5E6E823D" w14:textId="77777777" w:rsidR="00E81F05" w:rsidRDefault="00E81F05" w:rsidP="00D3346F">
            <w:r>
              <w:t>F</w:t>
            </w:r>
          </w:p>
        </w:tc>
        <w:tc>
          <w:tcPr>
            <w:tcW w:w="851" w:type="dxa"/>
          </w:tcPr>
          <w:p w14:paraId="50875149" w14:textId="77777777" w:rsidR="00E81F05" w:rsidRDefault="00E81F05" w:rsidP="00D3346F">
            <w:r>
              <w:t>G</w:t>
            </w:r>
          </w:p>
        </w:tc>
        <w:tc>
          <w:tcPr>
            <w:tcW w:w="850" w:type="dxa"/>
          </w:tcPr>
          <w:p w14:paraId="72464E0F" w14:textId="77777777" w:rsidR="00E81F05" w:rsidRDefault="00E81F05" w:rsidP="00D3346F">
            <w:r>
              <w:t>H</w:t>
            </w:r>
          </w:p>
        </w:tc>
      </w:tr>
      <w:tr w:rsidR="00E81F05" w14:paraId="318AFC25" w14:textId="77777777" w:rsidTr="00E81F05">
        <w:tc>
          <w:tcPr>
            <w:tcW w:w="2085" w:type="dxa"/>
          </w:tcPr>
          <w:p w14:paraId="04D0450F" w14:textId="3D74B29A" w:rsidR="00E81F05" w:rsidRPr="00F35BBF" w:rsidRDefault="00E81F05" w:rsidP="00D3346F">
            <w:pPr>
              <w:rPr>
                <w:b/>
                <w:bCs/>
              </w:rPr>
            </w:pPr>
            <w:r>
              <w:rPr>
                <w:b/>
                <w:bCs/>
              </w:rPr>
              <w:t>Question</w:t>
            </w:r>
          </w:p>
        </w:tc>
        <w:tc>
          <w:tcPr>
            <w:tcW w:w="1697" w:type="dxa"/>
          </w:tcPr>
          <w:p w14:paraId="44F5FDB5" w14:textId="77777777" w:rsidR="00E81F05" w:rsidRDefault="00E81F05" w:rsidP="00D3346F"/>
        </w:tc>
        <w:tc>
          <w:tcPr>
            <w:tcW w:w="613" w:type="dxa"/>
          </w:tcPr>
          <w:p w14:paraId="2C12D781" w14:textId="77777777" w:rsidR="00E81F05" w:rsidRDefault="00E81F05" w:rsidP="00D3346F"/>
        </w:tc>
        <w:tc>
          <w:tcPr>
            <w:tcW w:w="709" w:type="dxa"/>
          </w:tcPr>
          <w:p w14:paraId="69E24607" w14:textId="77777777" w:rsidR="00E81F05" w:rsidRDefault="00E81F05" w:rsidP="00D3346F"/>
        </w:tc>
        <w:tc>
          <w:tcPr>
            <w:tcW w:w="709" w:type="dxa"/>
          </w:tcPr>
          <w:p w14:paraId="28A57667" w14:textId="77777777" w:rsidR="00E81F05" w:rsidRDefault="00E81F05" w:rsidP="00D3346F"/>
        </w:tc>
        <w:tc>
          <w:tcPr>
            <w:tcW w:w="1134" w:type="dxa"/>
          </w:tcPr>
          <w:p w14:paraId="6EBC0A8F" w14:textId="77777777" w:rsidR="00E81F05" w:rsidRDefault="00E81F05" w:rsidP="00D3346F"/>
        </w:tc>
        <w:tc>
          <w:tcPr>
            <w:tcW w:w="992" w:type="dxa"/>
          </w:tcPr>
          <w:p w14:paraId="3EEDF22E" w14:textId="77777777" w:rsidR="00E81F05" w:rsidRDefault="00E81F05" w:rsidP="00D3346F"/>
        </w:tc>
        <w:tc>
          <w:tcPr>
            <w:tcW w:w="1134" w:type="dxa"/>
          </w:tcPr>
          <w:p w14:paraId="4970ADA5" w14:textId="77777777" w:rsidR="00E81F05" w:rsidRDefault="00E81F05" w:rsidP="00D3346F"/>
        </w:tc>
        <w:tc>
          <w:tcPr>
            <w:tcW w:w="851" w:type="dxa"/>
          </w:tcPr>
          <w:p w14:paraId="02C2721B" w14:textId="77777777" w:rsidR="00E81F05" w:rsidRDefault="00E81F05" w:rsidP="00D3346F"/>
        </w:tc>
        <w:tc>
          <w:tcPr>
            <w:tcW w:w="850" w:type="dxa"/>
          </w:tcPr>
          <w:p w14:paraId="78A01D25" w14:textId="77777777" w:rsidR="00E81F05" w:rsidRDefault="00E81F05" w:rsidP="00D3346F"/>
        </w:tc>
      </w:tr>
      <w:tr w:rsidR="00E81F05" w14:paraId="6D4F3557" w14:textId="77777777" w:rsidTr="00E81F05">
        <w:trPr>
          <w:trHeight w:val="1370"/>
        </w:trPr>
        <w:tc>
          <w:tcPr>
            <w:tcW w:w="2085" w:type="dxa"/>
            <w:vMerge w:val="restart"/>
          </w:tcPr>
          <w:p w14:paraId="3BF7F0FB" w14:textId="77777777" w:rsidR="00E81F05" w:rsidRDefault="00E81F05" w:rsidP="00D3346F">
            <w:r w:rsidRPr="00175002">
              <w:t>Awareness of the JBDS-IP/UK Chemotherapy Board Guidelines on the management of glycaemia in cancer patients?</w:t>
            </w:r>
          </w:p>
        </w:tc>
        <w:tc>
          <w:tcPr>
            <w:tcW w:w="1697" w:type="dxa"/>
          </w:tcPr>
          <w:p w14:paraId="31E4A959" w14:textId="77777777" w:rsidR="00E81F05" w:rsidRDefault="00E81F05" w:rsidP="00D3346F">
            <w:r>
              <w:t xml:space="preserve">Yes </w:t>
            </w:r>
          </w:p>
        </w:tc>
        <w:tc>
          <w:tcPr>
            <w:tcW w:w="613" w:type="dxa"/>
          </w:tcPr>
          <w:p w14:paraId="2C417ED8" w14:textId="77777777" w:rsidR="00E81F05" w:rsidRPr="008708DC" w:rsidRDefault="00E81F05" w:rsidP="008708DC">
            <w:pPr>
              <w:jc w:val="center"/>
            </w:pPr>
            <w:r w:rsidRPr="008708DC">
              <w:t>11</w:t>
            </w:r>
          </w:p>
        </w:tc>
        <w:tc>
          <w:tcPr>
            <w:tcW w:w="709" w:type="dxa"/>
          </w:tcPr>
          <w:p w14:paraId="67ABF131" w14:textId="77777777" w:rsidR="00E81F05" w:rsidRPr="008708DC" w:rsidRDefault="00E81F05" w:rsidP="008708DC">
            <w:pPr>
              <w:jc w:val="center"/>
            </w:pPr>
            <w:r w:rsidRPr="008708DC">
              <w:t>29</w:t>
            </w:r>
          </w:p>
        </w:tc>
        <w:tc>
          <w:tcPr>
            <w:tcW w:w="709" w:type="dxa"/>
          </w:tcPr>
          <w:p w14:paraId="4A50E501" w14:textId="77777777" w:rsidR="00E81F05" w:rsidRPr="008708DC" w:rsidRDefault="00E81F05" w:rsidP="008708DC">
            <w:pPr>
              <w:jc w:val="center"/>
            </w:pPr>
            <w:r w:rsidRPr="008708DC">
              <w:t>57</w:t>
            </w:r>
          </w:p>
        </w:tc>
        <w:tc>
          <w:tcPr>
            <w:tcW w:w="1134" w:type="dxa"/>
          </w:tcPr>
          <w:p w14:paraId="1C6E290A" w14:textId="77777777" w:rsidR="00E81F05" w:rsidRPr="008708DC" w:rsidRDefault="00E81F05" w:rsidP="008708DC">
            <w:pPr>
              <w:jc w:val="center"/>
            </w:pPr>
            <w:r w:rsidRPr="008708DC">
              <w:t>57</w:t>
            </w:r>
          </w:p>
        </w:tc>
        <w:tc>
          <w:tcPr>
            <w:tcW w:w="992" w:type="dxa"/>
          </w:tcPr>
          <w:p w14:paraId="492917A9" w14:textId="77777777" w:rsidR="00E81F05" w:rsidRPr="008708DC" w:rsidRDefault="00E81F05" w:rsidP="008708DC">
            <w:pPr>
              <w:jc w:val="center"/>
            </w:pPr>
            <w:r w:rsidRPr="008708DC">
              <w:t>80</w:t>
            </w:r>
          </w:p>
        </w:tc>
        <w:tc>
          <w:tcPr>
            <w:tcW w:w="1134" w:type="dxa"/>
          </w:tcPr>
          <w:p w14:paraId="487D7C9F" w14:textId="77777777" w:rsidR="00E81F05" w:rsidRPr="008708DC" w:rsidRDefault="00E81F05" w:rsidP="008708DC">
            <w:pPr>
              <w:jc w:val="center"/>
            </w:pPr>
            <w:r w:rsidRPr="008708DC">
              <w:t>100</w:t>
            </w:r>
          </w:p>
        </w:tc>
        <w:tc>
          <w:tcPr>
            <w:tcW w:w="851" w:type="dxa"/>
          </w:tcPr>
          <w:p w14:paraId="1122AB84" w14:textId="77777777" w:rsidR="00E81F05" w:rsidRPr="008708DC" w:rsidRDefault="00E81F05" w:rsidP="008708DC">
            <w:pPr>
              <w:jc w:val="center"/>
            </w:pPr>
            <w:r w:rsidRPr="008708DC">
              <w:t>75</w:t>
            </w:r>
          </w:p>
        </w:tc>
        <w:tc>
          <w:tcPr>
            <w:tcW w:w="850" w:type="dxa"/>
          </w:tcPr>
          <w:p w14:paraId="7A1AB2ED" w14:textId="77777777" w:rsidR="00E81F05" w:rsidRPr="008708DC" w:rsidRDefault="00E81F05" w:rsidP="008708DC">
            <w:pPr>
              <w:jc w:val="center"/>
            </w:pPr>
            <w:r w:rsidRPr="008708DC">
              <w:t>25</w:t>
            </w:r>
          </w:p>
        </w:tc>
      </w:tr>
      <w:tr w:rsidR="00E81F05" w14:paraId="7D6BECDB" w14:textId="77777777" w:rsidTr="00E81F05">
        <w:tc>
          <w:tcPr>
            <w:tcW w:w="2085" w:type="dxa"/>
            <w:vMerge/>
          </w:tcPr>
          <w:p w14:paraId="12BE4591" w14:textId="77777777" w:rsidR="00E81F05" w:rsidRDefault="00E81F05" w:rsidP="00D3346F"/>
        </w:tc>
        <w:tc>
          <w:tcPr>
            <w:tcW w:w="1697" w:type="dxa"/>
          </w:tcPr>
          <w:p w14:paraId="287F8200" w14:textId="77777777" w:rsidR="00E81F05" w:rsidRDefault="00E81F05" w:rsidP="00D3346F">
            <w:r>
              <w:t>No</w:t>
            </w:r>
          </w:p>
        </w:tc>
        <w:tc>
          <w:tcPr>
            <w:tcW w:w="613" w:type="dxa"/>
          </w:tcPr>
          <w:p w14:paraId="3EAB07ED" w14:textId="77777777" w:rsidR="00E81F05" w:rsidRPr="008708DC" w:rsidRDefault="00E81F05" w:rsidP="008708DC">
            <w:pPr>
              <w:jc w:val="center"/>
            </w:pPr>
            <w:r w:rsidRPr="008708DC">
              <w:t>78</w:t>
            </w:r>
          </w:p>
        </w:tc>
        <w:tc>
          <w:tcPr>
            <w:tcW w:w="709" w:type="dxa"/>
          </w:tcPr>
          <w:p w14:paraId="425BE557" w14:textId="77777777" w:rsidR="00E81F05" w:rsidRPr="008708DC" w:rsidRDefault="00E81F05" w:rsidP="008708DC">
            <w:pPr>
              <w:jc w:val="center"/>
            </w:pPr>
            <w:r w:rsidRPr="008708DC">
              <w:t>57</w:t>
            </w:r>
          </w:p>
        </w:tc>
        <w:tc>
          <w:tcPr>
            <w:tcW w:w="709" w:type="dxa"/>
          </w:tcPr>
          <w:p w14:paraId="5A7A1711" w14:textId="77777777" w:rsidR="00E81F05" w:rsidRPr="008708DC" w:rsidRDefault="00E81F05" w:rsidP="008708DC">
            <w:pPr>
              <w:jc w:val="center"/>
            </w:pPr>
            <w:r w:rsidRPr="008708DC">
              <w:t>29</w:t>
            </w:r>
          </w:p>
        </w:tc>
        <w:tc>
          <w:tcPr>
            <w:tcW w:w="1134" w:type="dxa"/>
          </w:tcPr>
          <w:p w14:paraId="18D3C690" w14:textId="77777777" w:rsidR="00E81F05" w:rsidRPr="008708DC" w:rsidRDefault="00E81F05" w:rsidP="008708DC">
            <w:pPr>
              <w:jc w:val="center"/>
            </w:pPr>
            <w:r w:rsidRPr="008708DC">
              <w:t>43</w:t>
            </w:r>
          </w:p>
        </w:tc>
        <w:tc>
          <w:tcPr>
            <w:tcW w:w="992" w:type="dxa"/>
          </w:tcPr>
          <w:p w14:paraId="0F753E8F" w14:textId="77777777" w:rsidR="00E81F05" w:rsidRPr="008708DC" w:rsidRDefault="00E81F05" w:rsidP="008708DC">
            <w:pPr>
              <w:jc w:val="center"/>
            </w:pPr>
            <w:r w:rsidRPr="008708DC">
              <w:t>0</w:t>
            </w:r>
          </w:p>
        </w:tc>
        <w:tc>
          <w:tcPr>
            <w:tcW w:w="1134" w:type="dxa"/>
          </w:tcPr>
          <w:p w14:paraId="1FEDA8ED" w14:textId="77777777" w:rsidR="00E81F05" w:rsidRPr="008708DC" w:rsidRDefault="00E81F05" w:rsidP="008708DC">
            <w:pPr>
              <w:jc w:val="center"/>
            </w:pPr>
            <w:r w:rsidRPr="008708DC">
              <w:t>0</w:t>
            </w:r>
          </w:p>
        </w:tc>
        <w:tc>
          <w:tcPr>
            <w:tcW w:w="851" w:type="dxa"/>
          </w:tcPr>
          <w:p w14:paraId="7B764FAE" w14:textId="77777777" w:rsidR="00E81F05" w:rsidRPr="008708DC" w:rsidRDefault="00E81F05" w:rsidP="008708DC">
            <w:pPr>
              <w:jc w:val="center"/>
            </w:pPr>
            <w:r w:rsidRPr="008708DC">
              <w:t>25</w:t>
            </w:r>
          </w:p>
        </w:tc>
        <w:tc>
          <w:tcPr>
            <w:tcW w:w="850" w:type="dxa"/>
          </w:tcPr>
          <w:p w14:paraId="04DBC046" w14:textId="77777777" w:rsidR="00E81F05" w:rsidRPr="008708DC" w:rsidRDefault="00E81F05" w:rsidP="008708DC">
            <w:pPr>
              <w:jc w:val="center"/>
            </w:pPr>
            <w:r w:rsidRPr="008708DC">
              <w:t>50</w:t>
            </w:r>
          </w:p>
        </w:tc>
      </w:tr>
      <w:tr w:rsidR="00E81F05" w14:paraId="585D252B" w14:textId="77777777" w:rsidTr="00E81F05">
        <w:tc>
          <w:tcPr>
            <w:tcW w:w="2085" w:type="dxa"/>
            <w:vMerge/>
          </w:tcPr>
          <w:p w14:paraId="306A8CF0" w14:textId="77777777" w:rsidR="00E81F05" w:rsidRPr="005B3665" w:rsidRDefault="00E81F05" w:rsidP="00D3346F"/>
        </w:tc>
        <w:tc>
          <w:tcPr>
            <w:tcW w:w="1697" w:type="dxa"/>
          </w:tcPr>
          <w:p w14:paraId="02ADA4F0" w14:textId="77777777" w:rsidR="00E81F05" w:rsidRDefault="00E81F05" w:rsidP="00D3346F">
            <w:r>
              <w:t xml:space="preserve">Missing </w:t>
            </w:r>
          </w:p>
        </w:tc>
        <w:tc>
          <w:tcPr>
            <w:tcW w:w="613" w:type="dxa"/>
          </w:tcPr>
          <w:p w14:paraId="5A9D452E" w14:textId="77777777" w:rsidR="00E81F05" w:rsidRPr="008708DC" w:rsidRDefault="00E81F05" w:rsidP="008708DC">
            <w:pPr>
              <w:jc w:val="center"/>
            </w:pPr>
            <w:r w:rsidRPr="008708DC">
              <w:t>11</w:t>
            </w:r>
          </w:p>
        </w:tc>
        <w:tc>
          <w:tcPr>
            <w:tcW w:w="709" w:type="dxa"/>
          </w:tcPr>
          <w:p w14:paraId="5E73E62E" w14:textId="77777777" w:rsidR="00E81F05" w:rsidRPr="008708DC" w:rsidRDefault="00E81F05" w:rsidP="008708DC">
            <w:pPr>
              <w:jc w:val="center"/>
            </w:pPr>
            <w:r w:rsidRPr="008708DC">
              <w:t>14</w:t>
            </w:r>
          </w:p>
        </w:tc>
        <w:tc>
          <w:tcPr>
            <w:tcW w:w="709" w:type="dxa"/>
          </w:tcPr>
          <w:p w14:paraId="1F5255D8" w14:textId="77777777" w:rsidR="00E81F05" w:rsidRPr="008708DC" w:rsidRDefault="00E81F05" w:rsidP="008708DC">
            <w:pPr>
              <w:jc w:val="center"/>
            </w:pPr>
            <w:r w:rsidRPr="008708DC">
              <w:t>14</w:t>
            </w:r>
          </w:p>
        </w:tc>
        <w:tc>
          <w:tcPr>
            <w:tcW w:w="1134" w:type="dxa"/>
          </w:tcPr>
          <w:p w14:paraId="34B3FEDC" w14:textId="77777777" w:rsidR="00E81F05" w:rsidRPr="008708DC" w:rsidRDefault="00E81F05" w:rsidP="008708DC">
            <w:pPr>
              <w:jc w:val="center"/>
            </w:pPr>
            <w:r w:rsidRPr="008708DC">
              <w:t>0</w:t>
            </w:r>
          </w:p>
        </w:tc>
        <w:tc>
          <w:tcPr>
            <w:tcW w:w="992" w:type="dxa"/>
          </w:tcPr>
          <w:p w14:paraId="78450B05" w14:textId="77777777" w:rsidR="00E81F05" w:rsidRPr="008708DC" w:rsidRDefault="00E81F05" w:rsidP="008708DC">
            <w:pPr>
              <w:jc w:val="center"/>
            </w:pPr>
            <w:r w:rsidRPr="008708DC">
              <w:t>20</w:t>
            </w:r>
          </w:p>
        </w:tc>
        <w:tc>
          <w:tcPr>
            <w:tcW w:w="1134" w:type="dxa"/>
          </w:tcPr>
          <w:p w14:paraId="0BC4BB80" w14:textId="77777777" w:rsidR="00E81F05" w:rsidRPr="008708DC" w:rsidRDefault="00E81F05" w:rsidP="008708DC">
            <w:pPr>
              <w:jc w:val="center"/>
            </w:pPr>
            <w:r w:rsidRPr="008708DC">
              <w:t>0</w:t>
            </w:r>
          </w:p>
        </w:tc>
        <w:tc>
          <w:tcPr>
            <w:tcW w:w="851" w:type="dxa"/>
          </w:tcPr>
          <w:p w14:paraId="1559DA92" w14:textId="77777777" w:rsidR="00E81F05" w:rsidRPr="008708DC" w:rsidRDefault="00E81F05" w:rsidP="008708DC">
            <w:pPr>
              <w:jc w:val="center"/>
            </w:pPr>
            <w:r w:rsidRPr="008708DC">
              <w:t>0</w:t>
            </w:r>
          </w:p>
        </w:tc>
        <w:tc>
          <w:tcPr>
            <w:tcW w:w="850" w:type="dxa"/>
          </w:tcPr>
          <w:p w14:paraId="3322C7F1" w14:textId="77777777" w:rsidR="00E81F05" w:rsidRPr="008708DC" w:rsidRDefault="00E81F05" w:rsidP="008708DC">
            <w:pPr>
              <w:jc w:val="center"/>
            </w:pPr>
            <w:r w:rsidRPr="008708DC">
              <w:t>25</w:t>
            </w:r>
          </w:p>
        </w:tc>
      </w:tr>
      <w:tr w:rsidR="00E81F05" w14:paraId="64B93624" w14:textId="77777777" w:rsidTr="00E81F05">
        <w:tc>
          <w:tcPr>
            <w:tcW w:w="2085" w:type="dxa"/>
          </w:tcPr>
          <w:p w14:paraId="0867BA71" w14:textId="2B5E6DF0" w:rsidR="00E81F05" w:rsidRPr="00F35BBF" w:rsidRDefault="00E81F05" w:rsidP="00D3346F">
            <w:pPr>
              <w:rPr>
                <w:b/>
                <w:bCs/>
              </w:rPr>
            </w:pPr>
            <w:r>
              <w:rPr>
                <w:b/>
                <w:bCs/>
              </w:rPr>
              <w:t>Question</w:t>
            </w:r>
          </w:p>
        </w:tc>
        <w:tc>
          <w:tcPr>
            <w:tcW w:w="1697" w:type="dxa"/>
          </w:tcPr>
          <w:p w14:paraId="0E683009" w14:textId="77777777" w:rsidR="00E81F05" w:rsidRDefault="00E81F05" w:rsidP="00D3346F"/>
        </w:tc>
        <w:tc>
          <w:tcPr>
            <w:tcW w:w="613" w:type="dxa"/>
          </w:tcPr>
          <w:p w14:paraId="4E077879" w14:textId="77777777" w:rsidR="00E81F05" w:rsidRPr="008708DC" w:rsidRDefault="00E81F05" w:rsidP="008708DC">
            <w:pPr>
              <w:jc w:val="center"/>
            </w:pPr>
          </w:p>
        </w:tc>
        <w:tc>
          <w:tcPr>
            <w:tcW w:w="709" w:type="dxa"/>
          </w:tcPr>
          <w:p w14:paraId="0FA5A46F" w14:textId="77777777" w:rsidR="00E81F05" w:rsidRPr="008708DC" w:rsidRDefault="00E81F05" w:rsidP="008708DC">
            <w:pPr>
              <w:jc w:val="center"/>
            </w:pPr>
          </w:p>
        </w:tc>
        <w:tc>
          <w:tcPr>
            <w:tcW w:w="709" w:type="dxa"/>
          </w:tcPr>
          <w:p w14:paraId="60A1EE12" w14:textId="77777777" w:rsidR="00E81F05" w:rsidRPr="008708DC" w:rsidRDefault="00E81F05" w:rsidP="008708DC">
            <w:pPr>
              <w:jc w:val="center"/>
            </w:pPr>
          </w:p>
        </w:tc>
        <w:tc>
          <w:tcPr>
            <w:tcW w:w="1134" w:type="dxa"/>
          </w:tcPr>
          <w:p w14:paraId="3F3707C6" w14:textId="77777777" w:rsidR="00E81F05" w:rsidRPr="008708DC" w:rsidRDefault="00E81F05" w:rsidP="008708DC">
            <w:pPr>
              <w:jc w:val="center"/>
            </w:pPr>
          </w:p>
        </w:tc>
        <w:tc>
          <w:tcPr>
            <w:tcW w:w="992" w:type="dxa"/>
          </w:tcPr>
          <w:p w14:paraId="3D320B99" w14:textId="77777777" w:rsidR="00E81F05" w:rsidRPr="008708DC" w:rsidRDefault="00E81F05" w:rsidP="008708DC">
            <w:pPr>
              <w:jc w:val="center"/>
            </w:pPr>
          </w:p>
        </w:tc>
        <w:tc>
          <w:tcPr>
            <w:tcW w:w="1134" w:type="dxa"/>
          </w:tcPr>
          <w:p w14:paraId="43F3D029" w14:textId="77777777" w:rsidR="00E81F05" w:rsidRPr="008708DC" w:rsidRDefault="00E81F05" w:rsidP="008708DC">
            <w:pPr>
              <w:jc w:val="center"/>
            </w:pPr>
          </w:p>
        </w:tc>
        <w:tc>
          <w:tcPr>
            <w:tcW w:w="851" w:type="dxa"/>
          </w:tcPr>
          <w:p w14:paraId="7B859E17" w14:textId="77777777" w:rsidR="00E81F05" w:rsidRPr="008708DC" w:rsidRDefault="00E81F05" w:rsidP="008708DC">
            <w:pPr>
              <w:jc w:val="center"/>
            </w:pPr>
          </w:p>
        </w:tc>
        <w:tc>
          <w:tcPr>
            <w:tcW w:w="850" w:type="dxa"/>
          </w:tcPr>
          <w:p w14:paraId="500ED975" w14:textId="77777777" w:rsidR="00E81F05" w:rsidRPr="008708DC" w:rsidRDefault="00E81F05" w:rsidP="008708DC">
            <w:pPr>
              <w:jc w:val="center"/>
            </w:pPr>
          </w:p>
        </w:tc>
      </w:tr>
      <w:tr w:rsidR="00E81F05" w14:paraId="774285BB" w14:textId="77777777" w:rsidTr="00E81F05">
        <w:tc>
          <w:tcPr>
            <w:tcW w:w="2085" w:type="dxa"/>
            <w:vMerge w:val="restart"/>
          </w:tcPr>
          <w:p w14:paraId="305EFEB6" w14:textId="00EF0D16" w:rsidR="00E81F05" w:rsidRDefault="00E81F05" w:rsidP="00D3346F">
            <w:r w:rsidRPr="00175002">
              <w:t>Implementation i.e</w:t>
            </w:r>
            <w:r>
              <w:t xml:space="preserve">. </w:t>
            </w:r>
            <w:r w:rsidRPr="00175002">
              <w:t>established pathway to monitor plasma glucose whilst on steroids/SACT &amp; initiate glucose lowering treatment</w:t>
            </w:r>
          </w:p>
        </w:tc>
        <w:tc>
          <w:tcPr>
            <w:tcW w:w="1697" w:type="dxa"/>
          </w:tcPr>
          <w:p w14:paraId="475E5AB8" w14:textId="77777777" w:rsidR="00E81F05" w:rsidRDefault="00E81F05" w:rsidP="00D3346F">
            <w:proofErr w:type="gramStart"/>
            <w:r>
              <w:t>Yes -Full</w:t>
            </w:r>
            <w:proofErr w:type="gramEnd"/>
          </w:p>
        </w:tc>
        <w:tc>
          <w:tcPr>
            <w:tcW w:w="613" w:type="dxa"/>
          </w:tcPr>
          <w:p w14:paraId="09CB0D14" w14:textId="77777777" w:rsidR="00E81F05" w:rsidRPr="008708DC" w:rsidRDefault="00E81F05" w:rsidP="008708DC">
            <w:pPr>
              <w:jc w:val="center"/>
            </w:pPr>
            <w:r w:rsidRPr="008708DC">
              <w:t>0</w:t>
            </w:r>
          </w:p>
        </w:tc>
        <w:tc>
          <w:tcPr>
            <w:tcW w:w="709" w:type="dxa"/>
          </w:tcPr>
          <w:p w14:paraId="4DC16FA3" w14:textId="77777777" w:rsidR="00E81F05" w:rsidRPr="008708DC" w:rsidRDefault="00E81F05" w:rsidP="008708DC">
            <w:pPr>
              <w:jc w:val="center"/>
            </w:pPr>
            <w:r w:rsidRPr="008708DC">
              <w:t>14</w:t>
            </w:r>
          </w:p>
        </w:tc>
        <w:tc>
          <w:tcPr>
            <w:tcW w:w="709" w:type="dxa"/>
          </w:tcPr>
          <w:p w14:paraId="10E4A2F9" w14:textId="77777777" w:rsidR="00E81F05" w:rsidRPr="008708DC" w:rsidRDefault="00E81F05" w:rsidP="008708DC">
            <w:pPr>
              <w:jc w:val="center"/>
            </w:pPr>
            <w:r w:rsidRPr="008708DC">
              <w:t>43</w:t>
            </w:r>
          </w:p>
        </w:tc>
        <w:tc>
          <w:tcPr>
            <w:tcW w:w="1134" w:type="dxa"/>
          </w:tcPr>
          <w:p w14:paraId="2E4CED5F" w14:textId="77777777" w:rsidR="00E81F05" w:rsidRPr="008708DC" w:rsidRDefault="00E81F05" w:rsidP="008708DC">
            <w:pPr>
              <w:jc w:val="center"/>
            </w:pPr>
            <w:r w:rsidRPr="008708DC">
              <w:t>0</w:t>
            </w:r>
          </w:p>
        </w:tc>
        <w:tc>
          <w:tcPr>
            <w:tcW w:w="992" w:type="dxa"/>
          </w:tcPr>
          <w:p w14:paraId="583B10DB" w14:textId="77777777" w:rsidR="00E81F05" w:rsidRPr="008708DC" w:rsidRDefault="00E81F05" w:rsidP="008708DC">
            <w:pPr>
              <w:jc w:val="center"/>
            </w:pPr>
            <w:r w:rsidRPr="008708DC">
              <w:t>0</w:t>
            </w:r>
          </w:p>
        </w:tc>
        <w:tc>
          <w:tcPr>
            <w:tcW w:w="1134" w:type="dxa"/>
          </w:tcPr>
          <w:p w14:paraId="6D027600" w14:textId="77777777" w:rsidR="00E81F05" w:rsidRPr="008708DC" w:rsidRDefault="00E81F05" w:rsidP="008708DC">
            <w:pPr>
              <w:jc w:val="center"/>
            </w:pPr>
            <w:r w:rsidRPr="008708DC">
              <w:t>0</w:t>
            </w:r>
          </w:p>
        </w:tc>
        <w:tc>
          <w:tcPr>
            <w:tcW w:w="851" w:type="dxa"/>
          </w:tcPr>
          <w:p w14:paraId="1275D30B" w14:textId="77777777" w:rsidR="00E81F05" w:rsidRPr="008708DC" w:rsidRDefault="00E81F05" w:rsidP="008708DC">
            <w:pPr>
              <w:jc w:val="center"/>
            </w:pPr>
            <w:r w:rsidRPr="008708DC">
              <w:t>0</w:t>
            </w:r>
          </w:p>
        </w:tc>
        <w:tc>
          <w:tcPr>
            <w:tcW w:w="850" w:type="dxa"/>
          </w:tcPr>
          <w:p w14:paraId="4D2DF5FB" w14:textId="77777777" w:rsidR="00E81F05" w:rsidRPr="008708DC" w:rsidRDefault="00E81F05" w:rsidP="008708DC">
            <w:pPr>
              <w:jc w:val="center"/>
            </w:pPr>
            <w:r w:rsidRPr="008708DC">
              <w:t>0</w:t>
            </w:r>
          </w:p>
        </w:tc>
      </w:tr>
      <w:tr w:rsidR="00E81F05" w14:paraId="7CA29922" w14:textId="77777777" w:rsidTr="00E81F05">
        <w:tc>
          <w:tcPr>
            <w:tcW w:w="2085" w:type="dxa"/>
            <w:vMerge/>
          </w:tcPr>
          <w:p w14:paraId="4E11582F" w14:textId="77777777" w:rsidR="00E81F05" w:rsidRDefault="00E81F05" w:rsidP="00D3346F"/>
        </w:tc>
        <w:tc>
          <w:tcPr>
            <w:tcW w:w="1697" w:type="dxa"/>
          </w:tcPr>
          <w:p w14:paraId="0A70E9A8" w14:textId="77777777" w:rsidR="00E81F05" w:rsidRDefault="00E81F05" w:rsidP="00D3346F">
            <w:r>
              <w:t>Yes- Partial</w:t>
            </w:r>
          </w:p>
        </w:tc>
        <w:tc>
          <w:tcPr>
            <w:tcW w:w="613" w:type="dxa"/>
          </w:tcPr>
          <w:p w14:paraId="28C078B2" w14:textId="77777777" w:rsidR="00E81F05" w:rsidRPr="008708DC" w:rsidRDefault="00E81F05" w:rsidP="008708DC">
            <w:pPr>
              <w:jc w:val="center"/>
            </w:pPr>
            <w:r w:rsidRPr="008708DC">
              <w:t>11</w:t>
            </w:r>
          </w:p>
        </w:tc>
        <w:tc>
          <w:tcPr>
            <w:tcW w:w="709" w:type="dxa"/>
          </w:tcPr>
          <w:p w14:paraId="7AE31403" w14:textId="77777777" w:rsidR="00E81F05" w:rsidRPr="008708DC" w:rsidRDefault="00E81F05" w:rsidP="008708DC">
            <w:pPr>
              <w:jc w:val="center"/>
            </w:pPr>
            <w:r w:rsidRPr="008708DC">
              <w:t>0</w:t>
            </w:r>
          </w:p>
        </w:tc>
        <w:tc>
          <w:tcPr>
            <w:tcW w:w="709" w:type="dxa"/>
          </w:tcPr>
          <w:p w14:paraId="74839EA3" w14:textId="77777777" w:rsidR="00E81F05" w:rsidRPr="008708DC" w:rsidRDefault="00E81F05" w:rsidP="008708DC">
            <w:pPr>
              <w:jc w:val="center"/>
            </w:pPr>
            <w:r w:rsidRPr="008708DC">
              <w:t>0</w:t>
            </w:r>
          </w:p>
        </w:tc>
        <w:tc>
          <w:tcPr>
            <w:tcW w:w="1134" w:type="dxa"/>
          </w:tcPr>
          <w:p w14:paraId="7869D49D" w14:textId="77777777" w:rsidR="00E81F05" w:rsidRPr="008708DC" w:rsidRDefault="00E81F05" w:rsidP="008708DC">
            <w:pPr>
              <w:jc w:val="center"/>
            </w:pPr>
            <w:r w:rsidRPr="008708DC">
              <w:t>29</w:t>
            </w:r>
          </w:p>
        </w:tc>
        <w:tc>
          <w:tcPr>
            <w:tcW w:w="992" w:type="dxa"/>
          </w:tcPr>
          <w:p w14:paraId="0F0E7F8D" w14:textId="77777777" w:rsidR="00E81F05" w:rsidRPr="008708DC" w:rsidRDefault="00E81F05" w:rsidP="008708DC">
            <w:pPr>
              <w:jc w:val="center"/>
            </w:pPr>
            <w:r w:rsidRPr="008708DC">
              <w:t>20</w:t>
            </w:r>
          </w:p>
        </w:tc>
        <w:tc>
          <w:tcPr>
            <w:tcW w:w="1134" w:type="dxa"/>
          </w:tcPr>
          <w:p w14:paraId="3A400915" w14:textId="77777777" w:rsidR="00E81F05" w:rsidRPr="008708DC" w:rsidRDefault="00E81F05" w:rsidP="008708DC">
            <w:pPr>
              <w:jc w:val="center"/>
            </w:pPr>
            <w:r w:rsidRPr="008708DC">
              <w:t>0</w:t>
            </w:r>
          </w:p>
        </w:tc>
        <w:tc>
          <w:tcPr>
            <w:tcW w:w="851" w:type="dxa"/>
          </w:tcPr>
          <w:p w14:paraId="45A941B2" w14:textId="77777777" w:rsidR="00E81F05" w:rsidRPr="008708DC" w:rsidRDefault="00E81F05" w:rsidP="008708DC">
            <w:pPr>
              <w:jc w:val="center"/>
            </w:pPr>
            <w:r w:rsidRPr="008708DC">
              <w:t>0</w:t>
            </w:r>
          </w:p>
        </w:tc>
        <w:tc>
          <w:tcPr>
            <w:tcW w:w="850" w:type="dxa"/>
          </w:tcPr>
          <w:p w14:paraId="094A260E" w14:textId="77777777" w:rsidR="00E81F05" w:rsidRPr="008708DC" w:rsidRDefault="00E81F05" w:rsidP="008708DC">
            <w:pPr>
              <w:jc w:val="center"/>
            </w:pPr>
            <w:r w:rsidRPr="008708DC">
              <w:t>25</w:t>
            </w:r>
          </w:p>
        </w:tc>
      </w:tr>
      <w:tr w:rsidR="00E81F05" w14:paraId="08F5B4FC" w14:textId="77777777" w:rsidTr="00E81F05">
        <w:tc>
          <w:tcPr>
            <w:tcW w:w="2085" w:type="dxa"/>
            <w:vMerge/>
          </w:tcPr>
          <w:p w14:paraId="04D9BA72" w14:textId="77777777" w:rsidR="00E81F05" w:rsidRPr="005B3665" w:rsidRDefault="00E81F05" w:rsidP="00D3346F"/>
        </w:tc>
        <w:tc>
          <w:tcPr>
            <w:tcW w:w="1697" w:type="dxa"/>
          </w:tcPr>
          <w:p w14:paraId="2FD25C17" w14:textId="77777777" w:rsidR="00E81F05" w:rsidRDefault="00E81F05" w:rsidP="00D3346F">
            <w:r>
              <w:t>No</w:t>
            </w:r>
          </w:p>
        </w:tc>
        <w:tc>
          <w:tcPr>
            <w:tcW w:w="613" w:type="dxa"/>
          </w:tcPr>
          <w:p w14:paraId="3423AC6F" w14:textId="77777777" w:rsidR="00E81F05" w:rsidRPr="008708DC" w:rsidRDefault="00E81F05" w:rsidP="008708DC">
            <w:pPr>
              <w:jc w:val="center"/>
            </w:pPr>
            <w:r w:rsidRPr="008708DC">
              <w:t>33</w:t>
            </w:r>
          </w:p>
        </w:tc>
        <w:tc>
          <w:tcPr>
            <w:tcW w:w="709" w:type="dxa"/>
          </w:tcPr>
          <w:p w14:paraId="579ADC24" w14:textId="77777777" w:rsidR="00E81F05" w:rsidRPr="008708DC" w:rsidRDefault="00E81F05" w:rsidP="008708DC">
            <w:pPr>
              <w:jc w:val="center"/>
            </w:pPr>
            <w:r w:rsidRPr="008708DC">
              <w:t>0</w:t>
            </w:r>
          </w:p>
        </w:tc>
        <w:tc>
          <w:tcPr>
            <w:tcW w:w="709" w:type="dxa"/>
          </w:tcPr>
          <w:p w14:paraId="6AFC254C" w14:textId="77777777" w:rsidR="00E81F05" w:rsidRPr="008708DC" w:rsidRDefault="00E81F05" w:rsidP="008708DC">
            <w:pPr>
              <w:jc w:val="center"/>
            </w:pPr>
            <w:r w:rsidRPr="008708DC">
              <w:t>0</w:t>
            </w:r>
          </w:p>
        </w:tc>
        <w:tc>
          <w:tcPr>
            <w:tcW w:w="1134" w:type="dxa"/>
          </w:tcPr>
          <w:p w14:paraId="662FB4BE" w14:textId="77777777" w:rsidR="00E81F05" w:rsidRPr="008708DC" w:rsidRDefault="00E81F05" w:rsidP="008708DC">
            <w:pPr>
              <w:jc w:val="center"/>
            </w:pPr>
            <w:r w:rsidRPr="008708DC">
              <w:t>29</w:t>
            </w:r>
          </w:p>
        </w:tc>
        <w:tc>
          <w:tcPr>
            <w:tcW w:w="992" w:type="dxa"/>
          </w:tcPr>
          <w:p w14:paraId="4F35B8A9" w14:textId="77777777" w:rsidR="00E81F05" w:rsidRPr="008708DC" w:rsidRDefault="00E81F05" w:rsidP="008708DC">
            <w:pPr>
              <w:jc w:val="center"/>
            </w:pPr>
            <w:r w:rsidRPr="008708DC">
              <w:t>20</w:t>
            </w:r>
          </w:p>
        </w:tc>
        <w:tc>
          <w:tcPr>
            <w:tcW w:w="1134" w:type="dxa"/>
          </w:tcPr>
          <w:p w14:paraId="5AFA0ADA" w14:textId="77777777" w:rsidR="00E81F05" w:rsidRPr="008708DC" w:rsidRDefault="00E81F05" w:rsidP="008708DC">
            <w:pPr>
              <w:jc w:val="center"/>
            </w:pPr>
            <w:r w:rsidRPr="008708DC">
              <w:t>75</w:t>
            </w:r>
          </w:p>
        </w:tc>
        <w:tc>
          <w:tcPr>
            <w:tcW w:w="851" w:type="dxa"/>
          </w:tcPr>
          <w:p w14:paraId="457F36C5" w14:textId="77777777" w:rsidR="00E81F05" w:rsidRPr="008708DC" w:rsidRDefault="00E81F05" w:rsidP="008708DC">
            <w:pPr>
              <w:jc w:val="center"/>
            </w:pPr>
            <w:r w:rsidRPr="008708DC">
              <w:t>100</w:t>
            </w:r>
          </w:p>
        </w:tc>
        <w:tc>
          <w:tcPr>
            <w:tcW w:w="850" w:type="dxa"/>
          </w:tcPr>
          <w:p w14:paraId="3C64FAC9" w14:textId="77777777" w:rsidR="00E81F05" w:rsidRPr="008708DC" w:rsidRDefault="00E81F05" w:rsidP="008708DC">
            <w:pPr>
              <w:jc w:val="center"/>
            </w:pPr>
            <w:r w:rsidRPr="008708DC">
              <w:t>50</w:t>
            </w:r>
          </w:p>
        </w:tc>
      </w:tr>
      <w:tr w:rsidR="00E81F05" w14:paraId="62E6628B" w14:textId="77777777" w:rsidTr="00E81F05">
        <w:tc>
          <w:tcPr>
            <w:tcW w:w="2085" w:type="dxa"/>
            <w:vMerge/>
          </w:tcPr>
          <w:p w14:paraId="552CD15B" w14:textId="77777777" w:rsidR="00E81F05" w:rsidRPr="005B3665" w:rsidRDefault="00E81F05" w:rsidP="00D3346F"/>
        </w:tc>
        <w:tc>
          <w:tcPr>
            <w:tcW w:w="1697" w:type="dxa"/>
          </w:tcPr>
          <w:p w14:paraId="33687789" w14:textId="77777777" w:rsidR="00E81F05" w:rsidRDefault="00E81F05" w:rsidP="00D3346F">
            <w:r w:rsidRPr="008135DD">
              <w:t>Don’t know</w:t>
            </w:r>
          </w:p>
        </w:tc>
        <w:tc>
          <w:tcPr>
            <w:tcW w:w="613" w:type="dxa"/>
          </w:tcPr>
          <w:p w14:paraId="49BE96B0" w14:textId="77777777" w:rsidR="00E81F05" w:rsidRPr="008708DC" w:rsidRDefault="00E81F05" w:rsidP="008708DC">
            <w:pPr>
              <w:jc w:val="center"/>
            </w:pPr>
            <w:r w:rsidRPr="008708DC">
              <w:t>44</w:t>
            </w:r>
          </w:p>
        </w:tc>
        <w:tc>
          <w:tcPr>
            <w:tcW w:w="709" w:type="dxa"/>
          </w:tcPr>
          <w:p w14:paraId="2FA7C890" w14:textId="77777777" w:rsidR="00E81F05" w:rsidRPr="008708DC" w:rsidRDefault="00E81F05" w:rsidP="008708DC">
            <w:pPr>
              <w:jc w:val="center"/>
            </w:pPr>
            <w:r w:rsidRPr="008708DC">
              <w:t>71</w:t>
            </w:r>
          </w:p>
        </w:tc>
        <w:tc>
          <w:tcPr>
            <w:tcW w:w="709" w:type="dxa"/>
          </w:tcPr>
          <w:p w14:paraId="52C601FF" w14:textId="77777777" w:rsidR="00E81F05" w:rsidRPr="008708DC" w:rsidRDefault="00E81F05" w:rsidP="008708DC">
            <w:pPr>
              <w:jc w:val="center"/>
            </w:pPr>
            <w:r w:rsidRPr="008708DC">
              <w:t>43</w:t>
            </w:r>
          </w:p>
        </w:tc>
        <w:tc>
          <w:tcPr>
            <w:tcW w:w="1134" w:type="dxa"/>
          </w:tcPr>
          <w:p w14:paraId="11476AA2" w14:textId="77777777" w:rsidR="00E81F05" w:rsidRPr="008708DC" w:rsidRDefault="00E81F05" w:rsidP="008708DC">
            <w:pPr>
              <w:jc w:val="center"/>
            </w:pPr>
            <w:r w:rsidRPr="008708DC">
              <w:t>43</w:t>
            </w:r>
          </w:p>
        </w:tc>
        <w:tc>
          <w:tcPr>
            <w:tcW w:w="992" w:type="dxa"/>
          </w:tcPr>
          <w:p w14:paraId="7BD277E7" w14:textId="77777777" w:rsidR="00E81F05" w:rsidRPr="008708DC" w:rsidRDefault="00E81F05" w:rsidP="008708DC">
            <w:pPr>
              <w:jc w:val="center"/>
            </w:pPr>
            <w:r w:rsidRPr="008708DC">
              <w:t>40</w:t>
            </w:r>
          </w:p>
        </w:tc>
        <w:tc>
          <w:tcPr>
            <w:tcW w:w="1134" w:type="dxa"/>
          </w:tcPr>
          <w:p w14:paraId="544EDBD1" w14:textId="77777777" w:rsidR="00E81F05" w:rsidRPr="008708DC" w:rsidRDefault="00E81F05" w:rsidP="008708DC">
            <w:pPr>
              <w:jc w:val="center"/>
            </w:pPr>
            <w:r w:rsidRPr="008708DC">
              <w:t>25</w:t>
            </w:r>
          </w:p>
        </w:tc>
        <w:tc>
          <w:tcPr>
            <w:tcW w:w="851" w:type="dxa"/>
          </w:tcPr>
          <w:p w14:paraId="7053C75A" w14:textId="77777777" w:rsidR="00E81F05" w:rsidRPr="008708DC" w:rsidRDefault="00E81F05" w:rsidP="008708DC">
            <w:pPr>
              <w:jc w:val="center"/>
            </w:pPr>
            <w:r w:rsidRPr="008708DC">
              <w:t>0</w:t>
            </w:r>
          </w:p>
        </w:tc>
        <w:tc>
          <w:tcPr>
            <w:tcW w:w="850" w:type="dxa"/>
          </w:tcPr>
          <w:p w14:paraId="5913AD26" w14:textId="77777777" w:rsidR="00E81F05" w:rsidRPr="008708DC" w:rsidRDefault="00E81F05" w:rsidP="008708DC">
            <w:pPr>
              <w:jc w:val="center"/>
            </w:pPr>
            <w:r w:rsidRPr="008708DC">
              <w:t>0</w:t>
            </w:r>
          </w:p>
        </w:tc>
      </w:tr>
      <w:tr w:rsidR="00E81F05" w14:paraId="070F5858" w14:textId="77777777" w:rsidTr="00E81F05">
        <w:tc>
          <w:tcPr>
            <w:tcW w:w="2085" w:type="dxa"/>
            <w:vMerge/>
          </w:tcPr>
          <w:p w14:paraId="3B5F633C" w14:textId="77777777" w:rsidR="00E81F05" w:rsidRPr="00F35BBF" w:rsidRDefault="00E81F05" w:rsidP="00D3346F">
            <w:pPr>
              <w:rPr>
                <w:b/>
                <w:bCs/>
              </w:rPr>
            </w:pPr>
          </w:p>
        </w:tc>
        <w:tc>
          <w:tcPr>
            <w:tcW w:w="1697" w:type="dxa"/>
          </w:tcPr>
          <w:p w14:paraId="556ECE7C" w14:textId="77777777" w:rsidR="00E81F05" w:rsidRDefault="00E81F05" w:rsidP="00D3346F">
            <w:r w:rsidRPr="008135DD">
              <w:t>Missing</w:t>
            </w:r>
          </w:p>
        </w:tc>
        <w:tc>
          <w:tcPr>
            <w:tcW w:w="613" w:type="dxa"/>
          </w:tcPr>
          <w:p w14:paraId="16F45526" w14:textId="77777777" w:rsidR="00E81F05" w:rsidRPr="008708DC" w:rsidRDefault="00E81F05" w:rsidP="008708DC">
            <w:pPr>
              <w:jc w:val="center"/>
            </w:pPr>
            <w:r w:rsidRPr="008708DC">
              <w:t>11</w:t>
            </w:r>
          </w:p>
        </w:tc>
        <w:tc>
          <w:tcPr>
            <w:tcW w:w="709" w:type="dxa"/>
          </w:tcPr>
          <w:p w14:paraId="36734E13" w14:textId="77777777" w:rsidR="00E81F05" w:rsidRPr="008708DC" w:rsidRDefault="00E81F05" w:rsidP="008708DC">
            <w:pPr>
              <w:jc w:val="center"/>
            </w:pPr>
            <w:r w:rsidRPr="008708DC">
              <w:t>14</w:t>
            </w:r>
          </w:p>
        </w:tc>
        <w:tc>
          <w:tcPr>
            <w:tcW w:w="709" w:type="dxa"/>
          </w:tcPr>
          <w:p w14:paraId="0086FC62" w14:textId="77777777" w:rsidR="00E81F05" w:rsidRPr="008708DC" w:rsidRDefault="00E81F05" w:rsidP="008708DC">
            <w:pPr>
              <w:jc w:val="center"/>
            </w:pPr>
            <w:r w:rsidRPr="008708DC">
              <w:t>14</w:t>
            </w:r>
          </w:p>
        </w:tc>
        <w:tc>
          <w:tcPr>
            <w:tcW w:w="1134" w:type="dxa"/>
          </w:tcPr>
          <w:p w14:paraId="558CE808" w14:textId="77777777" w:rsidR="00E81F05" w:rsidRPr="008708DC" w:rsidRDefault="00E81F05" w:rsidP="008708DC">
            <w:pPr>
              <w:jc w:val="center"/>
            </w:pPr>
            <w:r w:rsidRPr="008708DC">
              <w:t>0</w:t>
            </w:r>
          </w:p>
        </w:tc>
        <w:tc>
          <w:tcPr>
            <w:tcW w:w="992" w:type="dxa"/>
          </w:tcPr>
          <w:p w14:paraId="19AE7019" w14:textId="77777777" w:rsidR="00E81F05" w:rsidRPr="008708DC" w:rsidRDefault="00E81F05" w:rsidP="008708DC">
            <w:pPr>
              <w:jc w:val="center"/>
            </w:pPr>
            <w:r w:rsidRPr="008708DC">
              <w:t>20</w:t>
            </w:r>
          </w:p>
        </w:tc>
        <w:tc>
          <w:tcPr>
            <w:tcW w:w="1134" w:type="dxa"/>
          </w:tcPr>
          <w:p w14:paraId="540F3151" w14:textId="77777777" w:rsidR="00E81F05" w:rsidRPr="008708DC" w:rsidRDefault="00E81F05" w:rsidP="008708DC">
            <w:pPr>
              <w:jc w:val="center"/>
            </w:pPr>
            <w:r w:rsidRPr="008708DC">
              <w:t>0</w:t>
            </w:r>
          </w:p>
        </w:tc>
        <w:tc>
          <w:tcPr>
            <w:tcW w:w="851" w:type="dxa"/>
          </w:tcPr>
          <w:p w14:paraId="65E3E024" w14:textId="77777777" w:rsidR="00E81F05" w:rsidRPr="008708DC" w:rsidRDefault="00E81F05" w:rsidP="008708DC">
            <w:pPr>
              <w:jc w:val="center"/>
            </w:pPr>
            <w:r w:rsidRPr="008708DC">
              <w:t>0</w:t>
            </w:r>
          </w:p>
        </w:tc>
        <w:tc>
          <w:tcPr>
            <w:tcW w:w="850" w:type="dxa"/>
          </w:tcPr>
          <w:p w14:paraId="721ABE9C" w14:textId="77777777" w:rsidR="00E81F05" w:rsidRPr="008708DC" w:rsidRDefault="00E81F05" w:rsidP="008708DC">
            <w:pPr>
              <w:jc w:val="center"/>
            </w:pPr>
            <w:r w:rsidRPr="008708DC">
              <w:t>25</w:t>
            </w:r>
          </w:p>
        </w:tc>
      </w:tr>
      <w:tr w:rsidR="00E81F05" w14:paraId="41F48B2F" w14:textId="77777777" w:rsidTr="00E81F05">
        <w:tc>
          <w:tcPr>
            <w:tcW w:w="2085" w:type="dxa"/>
          </w:tcPr>
          <w:p w14:paraId="72BCCA35" w14:textId="30982E66" w:rsidR="00E81F05" w:rsidRPr="00F35BBF" w:rsidRDefault="00E81F05" w:rsidP="00D3346F">
            <w:pPr>
              <w:rPr>
                <w:b/>
                <w:bCs/>
              </w:rPr>
            </w:pPr>
            <w:r>
              <w:rPr>
                <w:b/>
                <w:bCs/>
              </w:rPr>
              <w:t>Question</w:t>
            </w:r>
          </w:p>
        </w:tc>
        <w:tc>
          <w:tcPr>
            <w:tcW w:w="1697" w:type="dxa"/>
          </w:tcPr>
          <w:p w14:paraId="4FA653D5" w14:textId="77777777" w:rsidR="00E81F05" w:rsidRDefault="00E81F05" w:rsidP="00D3346F"/>
        </w:tc>
        <w:tc>
          <w:tcPr>
            <w:tcW w:w="613" w:type="dxa"/>
          </w:tcPr>
          <w:p w14:paraId="3AEAE088" w14:textId="77777777" w:rsidR="00E81F05" w:rsidRPr="008708DC" w:rsidRDefault="00E81F05" w:rsidP="008708DC">
            <w:pPr>
              <w:jc w:val="center"/>
            </w:pPr>
          </w:p>
        </w:tc>
        <w:tc>
          <w:tcPr>
            <w:tcW w:w="709" w:type="dxa"/>
          </w:tcPr>
          <w:p w14:paraId="5FB48630" w14:textId="77777777" w:rsidR="00E81F05" w:rsidRPr="008708DC" w:rsidRDefault="00E81F05" w:rsidP="008708DC">
            <w:pPr>
              <w:jc w:val="center"/>
            </w:pPr>
          </w:p>
        </w:tc>
        <w:tc>
          <w:tcPr>
            <w:tcW w:w="709" w:type="dxa"/>
          </w:tcPr>
          <w:p w14:paraId="2B8CD5E7" w14:textId="77777777" w:rsidR="00E81F05" w:rsidRPr="008708DC" w:rsidRDefault="00E81F05" w:rsidP="008708DC">
            <w:pPr>
              <w:jc w:val="center"/>
            </w:pPr>
          </w:p>
        </w:tc>
        <w:tc>
          <w:tcPr>
            <w:tcW w:w="1134" w:type="dxa"/>
          </w:tcPr>
          <w:p w14:paraId="54F6B910" w14:textId="77777777" w:rsidR="00E81F05" w:rsidRPr="008708DC" w:rsidRDefault="00E81F05" w:rsidP="008708DC">
            <w:pPr>
              <w:jc w:val="center"/>
            </w:pPr>
          </w:p>
        </w:tc>
        <w:tc>
          <w:tcPr>
            <w:tcW w:w="992" w:type="dxa"/>
          </w:tcPr>
          <w:p w14:paraId="182672DB" w14:textId="77777777" w:rsidR="00E81F05" w:rsidRPr="008708DC" w:rsidRDefault="00E81F05" w:rsidP="008708DC">
            <w:pPr>
              <w:jc w:val="center"/>
            </w:pPr>
          </w:p>
        </w:tc>
        <w:tc>
          <w:tcPr>
            <w:tcW w:w="1134" w:type="dxa"/>
          </w:tcPr>
          <w:p w14:paraId="1610FF72" w14:textId="77777777" w:rsidR="00E81F05" w:rsidRPr="008708DC" w:rsidRDefault="00E81F05" w:rsidP="008708DC">
            <w:pPr>
              <w:jc w:val="center"/>
            </w:pPr>
          </w:p>
        </w:tc>
        <w:tc>
          <w:tcPr>
            <w:tcW w:w="851" w:type="dxa"/>
          </w:tcPr>
          <w:p w14:paraId="2524819F" w14:textId="77777777" w:rsidR="00E81F05" w:rsidRPr="008708DC" w:rsidRDefault="00E81F05" w:rsidP="008708DC">
            <w:pPr>
              <w:jc w:val="center"/>
            </w:pPr>
          </w:p>
        </w:tc>
        <w:tc>
          <w:tcPr>
            <w:tcW w:w="850" w:type="dxa"/>
          </w:tcPr>
          <w:p w14:paraId="048D7600" w14:textId="77777777" w:rsidR="00E81F05" w:rsidRPr="008708DC" w:rsidRDefault="00E81F05" w:rsidP="008708DC">
            <w:pPr>
              <w:jc w:val="center"/>
            </w:pPr>
          </w:p>
        </w:tc>
      </w:tr>
      <w:tr w:rsidR="00E81F05" w14:paraId="2FA89956" w14:textId="77777777" w:rsidTr="00E81F05">
        <w:tc>
          <w:tcPr>
            <w:tcW w:w="2085" w:type="dxa"/>
            <w:vMerge w:val="restart"/>
          </w:tcPr>
          <w:p w14:paraId="5D8C51DB" w14:textId="77777777" w:rsidR="00E81F05" w:rsidRPr="005B3665" w:rsidRDefault="00E81F05" w:rsidP="00D3346F">
            <w:r w:rsidRPr="00175002">
              <w:t>Does your hospital supply individuals at high risk of diabetes during SACT with the following?</w:t>
            </w:r>
          </w:p>
        </w:tc>
        <w:tc>
          <w:tcPr>
            <w:tcW w:w="1697" w:type="dxa"/>
          </w:tcPr>
          <w:p w14:paraId="6B2D18D8" w14:textId="77777777" w:rsidR="00E81F05" w:rsidRDefault="00E81F05" w:rsidP="00D3346F">
            <w:r>
              <w:t>Test strips</w:t>
            </w:r>
          </w:p>
        </w:tc>
        <w:tc>
          <w:tcPr>
            <w:tcW w:w="613" w:type="dxa"/>
            <w:vAlign w:val="bottom"/>
          </w:tcPr>
          <w:p w14:paraId="3C1F11F3" w14:textId="768ABC37" w:rsidR="00E81F05" w:rsidRPr="008708DC" w:rsidRDefault="008708DC" w:rsidP="008708DC">
            <w:pPr>
              <w:jc w:val="center"/>
            </w:pPr>
            <w:r w:rsidRPr="008708DC">
              <w:t>0</w:t>
            </w:r>
          </w:p>
        </w:tc>
        <w:tc>
          <w:tcPr>
            <w:tcW w:w="709" w:type="dxa"/>
            <w:vAlign w:val="bottom"/>
          </w:tcPr>
          <w:p w14:paraId="0F007E4F" w14:textId="55313EC8" w:rsidR="00E81F05" w:rsidRPr="008708DC" w:rsidRDefault="008708DC" w:rsidP="008708DC">
            <w:pPr>
              <w:jc w:val="center"/>
            </w:pPr>
            <w:r w:rsidRPr="008708DC">
              <w:rPr>
                <w:color w:val="000000"/>
              </w:rPr>
              <w:t>0</w:t>
            </w:r>
          </w:p>
        </w:tc>
        <w:tc>
          <w:tcPr>
            <w:tcW w:w="709" w:type="dxa"/>
            <w:vAlign w:val="bottom"/>
          </w:tcPr>
          <w:p w14:paraId="20FA46D0" w14:textId="5C180610" w:rsidR="00E81F05" w:rsidRPr="008708DC" w:rsidRDefault="008708DC" w:rsidP="008708DC">
            <w:pPr>
              <w:jc w:val="center"/>
            </w:pPr>
            <w:r w:rsidRPr="008708DC">
              <w:t>0</w:t>
            </w:r>
          </w:p>
        </w:tc>
        <w:tc>
          <w:tcPr>
            <w:tcW w:w="1134" w:type="dxa"/>
            <w:vAlign w:val="bottom"/>
          </w:tcPr>
          <w:p w14:paraId="3C7B5030" w14:textId="20AD74C6" w:rsidR="00E81F05" w:rsidRPr="008708DC" w:rsidRDefault="008708DC" w:rsidP="008708DC">
            <w:pPr>
              <w:jc w:val="center"/>
            </w:pPr>
            <w:r w:rsidRPr="008708DC">
              <w:t>0</w:t>
            </w:r>
          </w:p>
        </w:tc>
        <w:tc>
          <w:tcPr>
            <w:tcW w:w="992" w:type="dxa"/>
            <w:vAlign w:val="bottom"/>
          </w:tcPr>
          <w:p w14:paraId="61C004DF" w14:textId="3965850E" w:rsidR="00E81F05" w:rsidRPr="008708DC" w:rsidRDefault="008708DC" w:rsidP="008708DC">
            <w:pPr>
              <w:jc w:val="center"/>
            </w:pPr>
            <w:r w:rsidRPr="008708DC">
              <w:t>0</w:t>
            </w:r>
          </w:p>
        </w:tc>
        <w:tc>
          <w:tcPr>
            <w:tcW w:w="1134" w:type="dxa"/>
            <w:vAlign w:val="bottom"/>
          </w:tcPr>
          <w:p w14:paraId="1E87CB23" w14:textId="06AE3B9D" w:rsidR="00E81F05" w:rsidRPr="008708DC" w:rsidRDefault="008708DC" w:rsidP="008708DC">
            <w:pPr>
              <w:jc w:val="center"/>
            </w:pPr>
            <w:r w:rsidRPr="008708DC">
              <w:t>0</w:t>
            </w:r>
          </w:p>
        </w:tc>
        <w:tc>
          <w:tcPr>
            <w:tcW w:w="851" w:type="dxa"/>
            <w:vAlign w:val="bottom"/>
          </w:tcPr>
          <w:p w14:paraId="5A88B54F" w14:textId="65319B1F" w:rsidR="00E81F05" w:rsidRPr="008708DC" w:rsidRDefault="008708DC" w:rsidP="008708DC">
            <w:pPr>
              <w:jc w:val="center"/>
            </w:pPr>
            <w:r w:rsidRPr="008708DC">
              <w:t>0</w:t>
            </w:r>
          </w:p>
        </w:tc>
        <w:tc>
          <w:tcPr>
            <w:tcW w:w="850" w:type="dxa"/>
            <w:vAlign w:val="bottom"/>
          </w:tcPr>
          <w:p w14:paraId="49A08F5C" w14:textId="3B18F118" w:rsidR="00E81F05" w:rsidRPr="008708DC" w:rsidRDefault="008708DC" w:rsidP="008708DC">
            <w:pPr>
              <w:jc w:val="center"/>
            </w:pPr>
            <w:r w:rsidRPr="008708DC">
              <w:t>0</w:t>
            </w:r>
          </w:p>
        </w:tc>
      </w:tr>
      <w:tr w:rsidR="00E81F05" w14:paraId="12DD3627" w14:textId="77777777" w:rsidTr="00E81F05">
        <w:tc>
          <w:tcPr>
            <w:tcW w:w="2085" w:type="dxa"/>
            <w:vMerge/>
          </w:tcPr>
          <w:p w14:paraId="720F34B5" w14:textId="77777777" w:rsidR="00E81F05" w:rsidRPr="005B3665" w:rsidRDefault="00E81F05" w:rsidP="00D3346F"/>
        </w:tc>
        <w:tc>
          <w:tcPr>
            <w:tcW w:w="1697" w:type="dxa"/>
          </w:tcPr>
          <w:p w14:paraId="4C65F3FF" w14:textId="77777777" w:rsidR="00E81F05" w:rsidRDefault="00E81F05" w:rsidP="00D3346F">
            <w:r>
              <w:t>Meters</w:t>
            </w:r>
          </w:p>
        </w:tc>
        <w:tc>
          <w:tcPr>
            <w:tcW w:w="613" w:type="dxa"/>
            <w:vAlign w:val="bottom"/>
          </w:tcPr>
          <w:p w14:paraId="7E4E5B5E" w14:textId="3B8F1753" w:rsidR="00E81F05" w:rsidRPr="008708DC" w:rsidRDefault="008708DC" w:rsidP="008708DC">
            <w:pPr>
              <w:jc w:val="center"/>
            </w:pPr>
            <w:r w:rsidRPr="008708DC">
              <w:t>0</w:t>
            </w:r>
          </w:p>
        </w:tc>
        <w:tc>
          <w:tcPr>
            <w:tcW w:w="709" w:type="dxa"/>
            <w:vAlign w:val="bottom"/>
          </w:tcPr>
          <w:p w14:paraId="1F142E45" w14:textId="77777777" w:rsidR="00E81F05" w:rsidRPr="008708DC" w:rsidRDefault="00E81F05" w:rsidP="008708DC">
            <w:pPr>
              <w:jc w:val="center"/>
            </w:pPr>
            <w:r w:rsidRPr="008708DC">
              <w:rPr>
                <w:color w:val="000000"/>
              </w:rPr>
              <w:t>14</w:t>
            </w:r>
          </w:p>
        </w:tc>
        <w:tc>
          <w:tcPr>
            <w:tcW w:w="709" w:type="dxa"/>
            <w:vAlign w:val="bottom"/>
          </w:tcPr>
          <w:p w14:paraId="643FD020" w14:textId="004D9663" w:rsidR="00E81F05" w:rsidRPr="008708DC" w:rsidRDefault="008708DC" w:rsidP="008708DC">
            <w:pPr>
              <w:jc w:val="center"/>
            </w:pPr>
            <w:r w:rsidRPr="008708DC">
              <w:t>0</w:t>
            </w:r>
          </w:p>
        </w:tc>
        <w:tc>
          <w:tcPr>
            <w:tcW w:w="1134" w:type="dxa"/>
            <w:vAlign w:val="bottom"/>
          </w:tcPr>
          <w:p w14:paraId="7F204B44" w14:textId="287A8BB0" w:rsidR="00E81F05" w:rsidRPr="008708DC" w:rsidRDefault="008708DC" w:rsidP="008708DC">
            <w:pPr>
              <w:jc w:val="center"/>
            </w:pPr>
            <w:r w:rsidRPr="008708DC">
              <w:t>0</w:t>
            </w:r>
          </w:p>
        </w:tc>
        <w:tc>
          <w:tcPr>
            <w:tcW w:w="992" w:type="dxa"/>
            <w:vAlign w:val="bottom"/>
          </w:tcPr>
          <w:p w14:paraId="14F46245" w14:textId="23E522F3" w:rsidR="00E81F05" w:rsidRPr="008708DC" w:rsidRDefault="008708DC" w:rsidP="008708DC">
            <w:pPr>
              <w:jc w:val="center"/>
            </w:pPr>
            <w:r w:rsidRPr="008708DC">
              <w:t>0</w:t>
            </w:r>
          </w:p>
        </w:tc>
        <w:tc>
          <w:tcPr>
            <w:tcW w:w="1134" w:type="dxa"/>
            <w:vAlign w:val="bottom"/>
          </w:tcPr>
          <w:p w14:paraId="7E6AC090" w14:textId="324533E8" w:rsidR="00E81F05" w:rsidRPr="008708DC" w:rsidRDefault="008708DC" w:rsidP="008708DC">
            <w:pPr>
              <w:jc w:val="center"/>
            </w:pPr>
            <w:r w:rsidRPr="008708DC">
              <w:t>0</w:t>
            </w:r>
          </w:p>
        </w:tc>
        <w:tc>
          <w:tcPr>
            <w:tcW w:w="851" w:type="dxa"/>
            <w:vAlign w:val="bottom"/>
          </w:tcPr>
          <w:p w14:paraId="606A49CC" w14:textId="07BB29F4" w:rsidR="00E81F05" w:rsidRPr="008708DC" w:rsidRDefault="008708DC" w:rsidP="008708DC">
            <w:pPr>
              <w:jc w:val="center"/>
            </w:pPr>
            <w:r w:rsidRPr="008708DC">
              <w:t>0</w:t>
            </w:r>
          </w:p>
        </w:tc>
        <w:tc>
          <w:tcPr>
            <w:tcW w:w="850" w:type="dxa"/>
            <w:vAlign w:val="bottom"/>
          </w:tcPr>
          <w:p w14:paraId="689E101E" w14:textId="3B09F2FA" w:rsidR="00E81F05" w:rsidRPr="008708DC" w:rsidRDefault="008708DC" w:rsidP="008708DC">
            <w:pPr>
              <w:jc w:val="center"/>
            </w:pPr>
            <w:r w:rsidRPr="008708DC">
              <w:t>0</w:t>
            </w:r>
          </w:p>
        </w:tc>
      </w:tr>
      <w:tr w:rsidR="00E81F05" w14:paraId="61456954" w14:textId="77777777" w:rsidTr="00E81F05">
        <w:tc>
          <w:tcPr>
            <w:tcW w:w="2085" w:type="dxa"/>
            <w:vMerge/>
          </w:tcPr>
          <w:p w14:paraId="4B73352F" w14:textId="77777777" w:rsidR="00E81F05" w:rsidRPr="005B3665" w:rsidRDefault="00E81F05" w:rsidP="00D3346F"/>
        </w:tc>
        <w:tc>
          <w:tcPr>
            <w:tcW w:w="1697" w:type="dxa"/>
          </w:tcPr>
          <w:p w14:paraId="1DCC1CB3" w14:textId="77777777" w:rsidR="00E81F05" w:rsidRDefault="00E81F05" w:rsidP="00D3346F">
            <w:r>
              <w:t>Both</w:t>
            </w:r>
          </w:p>
        </w:tc>
        <w:tc>
          <w:tcPr>
            <w:tcW w:w="613" w:type="dxa"/>
            <w:vAlign w:val="bottom"/>
          </w:tcPr>
          <w:p w14:paraId="3A75C396" w14:textId="7B7EB04E" w:rsidR="00E81F05" w:rsidRPr="008708DC" w:rsidRDefault="008708DC" w:rsidP="008708DC">
            <w:pPr>
              <w:jc w:val="center"/>
            </w:pPr>
            <w:r w:rsidRPr="008708DC">
              <w:t>0</w:t>
            </w:r>
          </w:p>
        </w:tc>
        <w:tc>
          <w:tcPr>
            <w:tcW w:w="709" w:type="dxa"/>
            <w:vAlign w:val="bottom"/>
          </w:tcPr>
          <w:p w14:paraId="52DD330C" w14:textId="5D4264A2" w:rsidR="00E81F05" w:rsidRPr="008708DC" w:rsidRDefault="008708DC" w:rsidP="008708DC">
            <w:pPr>
              <w:jc w:val="center"/>
            </w:pPr>
            <w:r w:rsidRPr="008708DC">
              <w:rPr>
                <w:color w:val="000000"/>
              </w:rPr>
              <w:t>0</w:t>
            </w:r>
          </w:p>
        </w:tc>
        <w:tc>
          <w:tcPr>
            <w:tcW w:w="709" w:type="dxa"/>
            <w:vAlign w:val="bottom"/>
          </w:tcPr>
          <w:p w14:paraId="0AFC403C" w14:textId="57E9722F" w:rsidR="00E81F05" w:rsidRPr="008708DC" w:rsidRDefault="008708DC" w:rsidP="008708DC">
            <w:pPr>
              <w:jc w:val="center"/>
            </w:pPr>
            <w:r w:rsidRPr="008708DC">
              <w:t>0</w:t>
            </w:r>
          </w:p>
        </w:tc>
        <w:tc>
          <w:tcPr>
            <w:tcW w:w="1134" w:type="dxa"/>
            <w:vAlign w:val="bottom"/>
          </w:tcPr>
          <w:p w14:paraId="0A38EE5B" w14:textId="31CE5F8C" w:rsidR="00E81F05" w:rsidRPr="008708DC" w:rsidRDefault="008708DC" w:rsidP="008708DC">
            <w:pPr>
              <w:jc w:val="center"/>
            </w:pPr>
            <w:r w:rsidRPr="008708DC">
              <w:t>0</w:t>
            </w:r>
          </w:p>
        </w:tc>
        <w:tc>
          <w:tcPr>
            <w:tcW w:w="992" w:type="dxa"/>
            <w:vAlign w:val="bottom"/>
          </w:tcPr>
          <w:p w14:paraId="451CC125" w14:textId="55345BF8" w:rsidR="00E81F05" w:rsidRPr="008708DC" w:rsidRDefault="008708DC" w:rsidP="008708DC">
            <w:pPr>
              <w:jc w:val="center"/>
            </w:pPr>
            <w:r w:rsidRPr="008708DC">
              <w:t>0</w:t>
            </w:r>
          </w:p>
        </w:tc>
        <w:tc>
          <w:tcPr>
            <w:tcW w:w="1134" w:type="dxa"/>
            <w:vAlign w:val="bottom"/>
          </w:tcPr>
          <w:p w14:paraId="7B2A8918" w14:textId="54B91854" w:rsidR="00E81F05" w:rsidRPr="008708DC" w:rsidRDefault="008708DC" w:rsidP="008708DC">
            <w:pPr>
              <w:jc w:val="center"/>
            </w:pPr>
            <w:r w:rsidRPr="008708DC">
              <w:t>0</w:t>
            </w:r>
          </w:p>
        </w:tc>
        <w:tc>
          <w:tcPr>
            <w:tcW w:w="851" w:type="dxa"/>
            <w:vAlign w:val="bottom"/>
          </w:tcPr>
          <w:p w14:paraId="29DA6A10" w14:textId="5BE7232F" w:rsidR="00E81F05" w:rsidRPr="008708DC" w:rsidRDefault="008708DC" w:rsidP="008708DC">
            <w:pPr>
              <w:jc w:val="center"/>
            </w:pPr>
            <w:r w:rsidRPr="008708DC">
              <w:t>0</w:t>
            </w:r>
          </w:p>
        </w:tc>
        <w:tc>
          <w:tcPr>
            <w:tcW w:w="850" w:type="dxa"/>
            <w:vAlign w:val="bottom"/>
          </w:tcPr>
          <w:p w14:paraId="3B23A388" w14:textId="4D3DA5A7" w:rsidR="00E81F05" w:rsidRPr="008708DC" w:rsidRDefault="008708DC" w:rsidP="008708DC">
            <w:pPr>
              <w:jc w:val="center"/>
            </w:pPr>
            <w:r w:rsidRPr="008708DC">
              <w:t>0</w:t>
            </w:r>
          </w:p>
        </w:tc>
      </w:tr>
      <w:tr w:rsidR="00E81F05" w14:paraId="40F6D6E7" w14:textId="77777777" w:rsidTr="00E81F05">
        <w:tc>
          <w:tcPr>
            <w:tcW w:w="2085" w:type="dxa"/>
            <w:vMerge/>
          </w:tcPr>
          <w:p w14:paraId="3EE69BF3" w14:textId="77777777" w:rsidR="00E81F05" w:rsidRPr="005B3665" w:rsidRDefault="00E81F05" w:rsidP="00D3346F"/>
        </w:tc>
        <w:tc>
          <w:tcPr>
            <w:tcW w:w="1697" w:type="dxa"/>
          </w:tcPr>
          <w:p w14:paraId="2FF98A5A" w14:textId="77777777" w:rsidR="00E81F05" w:rsidRDefault="00E81F05" w:rsidP="00D3346F">
            <w:r>
              <w:t>GP letter</w:t>
            </w:r>
          </w:p>
        </w:tc>
        <w:tc>
          <w:tcPr>
            <w:tcW w:w="613" w:type="dxa"/>
            <w:vAlign w:val="bottom"/>
          </w:tcPr>
          <w:p w14:paraId="133D66B4" w14:textId="3CBC7E0F" w:rsidR="00E81F05" w:rsidRPr="008708DC" w:rsidRDefault="008708DC" w:rsidP="008708DC">
            <w:pPr>
              <w:jc w:val="center"/>
            </w:pPr>
            <w:r w:rsidRPr="008708DC">
              <w:t>0</w:t>
            </w:r>
          </w:p>
        </w:tc>
        <w:tc>
          <w:tcPr>
            <w:tcW w:w="709" w:type="dxa"/>
            <w:vAlign w:val="bottom"/>
          </w:tcPr>
          <w:p w14:paraId="3599D039" w14:textId="571B7CDB" w:rsidR="00E81F05" w:rsidRPr="008708DC" w:rsidRDefault="008708DC" w:rsidP="008708DC">
            <w:pPr>
              <w:jc w:val="center"/>
            </w:pPr>
            <w:r w:rsidRPr="008708DC">
              <w:rPr>
                <w:color w:val="000000"/>
              </w:rPr>
              <w:t>0</w:t>
            </w:r>
          </w:p>
        </w:tc>
        <w:tc>
          <w:tcPr>
            <w:tcW w:w="709" w:type="dxa"/>
            <w:vAlign w:val="bottom"/>
          </w:tcPr>
          <w:p w14:paraId="68D5E376" w14:textId="77777777" w:rsidR="00E81F05" w:rsidRPr="008708DC" w:rsidRDefault="00E81F05" w:rsidP="008708DC">
            <w:pPr>
              <w:jc w:val="center"/>
            </w:pPr>
            <w:r w:rsidRPr="008708DC">
              <w:rPr>
                <w:color w:val="000000"/>
              </w:rPr>
              <w:t>14</w:t>
            </w:r>
          </w:p>
        </w:tc>
        <w:tc>
          <w:tcPr>
            <w:tcW w:w="1134" w:type="dxa"/>
            <w:vAlign w:val="bottom"/>
          </w:tcPr>
          <w:p w14:paraId="70840E04" w14:textId="44DF1E7A" w:rsidR="00E81F05" w:rsidRPr="008708DC" w:rsidRDefault="008708DC" w:rsidP="008708DC">
            <w:pPr>
              <w:jc w:val="center"/>
            </w:pPr>
            <w:r w:rsidRPr="008708DC">
              <w:t>0</w:t>
            </w:r>
          </w:p>
        </w:tc>
        <w:tc>
          <w:tcPr>
            <w:tcW w:w="992" w:type="dxa"/>
            <w:vAlign w:val="bottom"/>
          </w:tcPr>
          <w:p w14:paraId="151A9BBA" w14:textId="39491CB5" w:rsidR="00E81F05" w:rsidRPr="008708DC" w:rsidRDefault="008708DC" w:rsidP="008708DC">
            <w:pPr>
              <w:jc w:val="center"/>
            </w:pPr>
            <w:r w:rsidRPr="008708DC">
              <w:t>0</w:t>
            </w:r>
          </w:p>
        </w:tc>
        <w:tc>
          <w:tcPr>
            <w:tcW w:w="1134" w:type="dxa"/>
            <w:vAlign w:val="bottom"/>
          </w:tcPr>
          <w:p w14:paraId="38D4F42E" w14:textId="20CED188" w:rsidR="00E81F05" w:rsidRPr="008708DC" w:rsidRDefault="008708DC" w:rsidP="008708DC">
            <w:pPr>
              <w:jc w:val="center"/>
            </w:pPr>
            <w:r w:rsidRPr="008708DC">
              <w:t>0</w:t>
            </w:r>
          </w:p>
        </w:tc>
        <w:tc>
          <w:tcPr>
            <w:tcW w:w="851" w:type="dxa"/>
            <w:vAlign w:val="bottom"/>
          </w:tcPr>
          <w:p w14:paraId="5CA858BC" w14:textId="5CA77F63" w:rsidR="00E81F05" w:rsidRPr="008708DC" w:rsidRDefault="008708DC" w:rsidP="008708DC">
            <w:pPr>
              <w:jc w:val="center"/>
            </w:pPr>
            <w:r w:rsidRPr="008708DC">
              <w:t>0</w:t>
            </w:r>
          </w:p>
        </w:tc>
        <w:tc>
          <w:tcPr>
            <w:tcW w:w="850" w:type="dxa"/>
            <w:vAlign w:val="bottom"/>
          </w:tcPr>
          <w:p w14:paraId="4160FDD6" w14:textId="5108E0DE" w:rsidR="00E81F05" w:rsidRPr="008708DC" w:rsidRDefault="008708DC" w:rsidP="008708DC">
            <w:pPr>
              <w:jc w:val="center"/>
            </w:pPr>
            <w:r w:rsidRPr="008708DC">
              <w:t>0</w:t>
            </w:r>
          </w:p>
        </w:tc>
      </w:tr>
      <w:tr w:rsidR="00E81F05" w14:paraId="7F295162" w14:textId="77777777" w:rsidTr="00E81F05">
        <w:tc>
          <w:tcPr>
            <w:tcW w:w="2085" w:type="dxa"/>
            <w:vMerge/>
          </w:tcPr>
          <w:p w14:paraId="589F45CA" w14:textId="77777777" w:rsidR="00E81F05" w:rsidRPr="005B3665" w:rsidRDefault="00E81F05" w:rsidP="00D3346F"/>
        </w:tc>
        <w:tc>
          <w:tcPr>
            <w:tcW w:w="1697" w:type="dxa"/>
          </w:tcPr>
          <w:p w14:paraId="71454978" w14:textId="77777777" w:rsidR="00E81F05" w:rsidRDefault="00E81F05" w:rsidP="00D3346F">
            <w:r>
              <w:t>None</w:t>
            </w:r>
          </w:p>
        </w:tc>
        <w:tc>
          <w:tcPr>
            <w:tcW w:w="613" w:type="dxa"/>
            <w:vAlign w:val="bottom"/>
          </w:tcPr>
          <w:p w14:paraId="0A2080CD" w14:textId="77777777" w:rsidR="00E81F05" w:rsidRPr="008708DC" w:rsidRDefault="00E81F05" w:rsidP="008708DC">
            <w:pPr>
              <w:jc w:val="center"/>
            </w:pPr>
            <w:r w:rsidRPr="008708DC">
              <w:rPr>
                <w:color w:val="000000"/>
              </w:rPr>
              <w:t>29</w:t>
            </w:r>
          </w:p>
        </w:tc>
        <w:tc>
          <w:tcPr>
            <w:tcW w:w="709" w:type="dxa"/>
            <w:vAlign w:val="bottom"/>
          </w:tcPr>
          <w:p w14:paraId="1BF9E3DC" w14:textId="5491CDE0" w:rsidR="00E81F05" w:rsidRPr="008708DC" w:rsidRDefault="008708DC" w:rsidP="008708DC">
            <w:pPr>
              <w:jc w:val="center"/>
            </w:pPr>
            <w:r w:rsidRPr="008708DC">
              <w:rPr>
                <w:color w:val="000000"/>
              </w:rPr>
              <w:t>0</w:t>
            </w:r>
          </w:p>
        </w:tc>
        <w:tc>
          <w:tcPr>
            <w:tcW w:w="709" w:type="dxa"/>
            <w:vAlign w:val="bottom"/>
          </w:tcPr>
          <w:p w14:paraId="5CA728EA" w14:textId="66DDF44E" w:rsidR="00E81F05" w:rsidRPr="008708DC" w:rsidRDefault="008708DC" w:rsidP="008708DC">
            <w:pPr>
              <w:jc w:val="center"/>
            </w:pPr>
            <w:r w:rsidRPr="008708DC">
              <w:t>0</w:t>
            </w:r>
          </w:p>
        </w:tc>
        <w:tc>
          <w:tcPr>
            <w:tcW w:w="1134" w:type="dxa"/>
            <w:vAlign w:val="bottom"/>
          </w:tcPr>
          <w:p w14:paraId="13D9897A" w14:textId="77777777" w:rsidR="00E81F05" w:rsidRPr="008708DC" w:rsidRDefault="00E81F05" w:rsidP="008708DC">
            <w:pPr>
              <w:jc w:val="center"/>
            </w:pPr>
            <w:r w:rsidRPr="008708DC">
              <w:rPr>
                <w:color w:val="000000"/>
              </w:rPr>
              <w:t>43</w:t>
            </w:r>
          </w:p>
        </w:tc>
        <w:tc>
          <w:tcPr>
            <w:tcW w:w="992" w:type="dxa"/>
            <w:vAlign w:val="bottom"/>
          </w:tcPr>
          <w:p w14:paraId="1B7BD973" w14:textId="77777777" w:rsidR="00E81F05" w:rsidRPr="008708DC" w:rsidRDefault="00E81F05" w:rsidP="008708DC">
            <w:pPr>
              <w:jc w:val="center"/>
            </w:pPr>
            <w:r w:rsidRPr="008708DC">
              <w:rPr>
                <w:color w:val="000000"/>
              </w:rPr>
              <w:t>20</w:t>
            </w:r>
          </w:p>
        </w:tc>
        <w:tc>
          <w:tcPr>
            <w:tcW w:w="1134" w:type="dxa"/>
            <w:vAlign w:val="bottom"/>
          </w:tcPr>
          <w:p w14:paraId="7951D93B" w14:textId="77777777" w:rsidR="00E81F05" w:rsidRPr="008708DC" w:rsidRDefault="00E81F05" w:rsidP="008708DC">
            <w:pPr>
              <w:jc w:val="center"/>
            </w:pPr>
            <w:r w:rsidRPr="008708DC">
              <w:rPr>
                <w:color w:val="000000"/>
              </w:rPr>
              <w:t>75</w:t>
            </w:r>
          </w:p>
        </w:tc>
        <w:tc>
          <w:tcPr>
            <w:tcW w:w="851" w:type="dxa"/>
            <w:vAlign w:val="bottom"/>
          </w:tcPr>
          <w:p w14:paraId="54079F13" w14:textId="77777777" w:rsidR="00E81F05" w:rsidRPr="008708DC" w:rsidRDefault="00E81F05" w:rsidP="008708DC">
            <w:pPr>
              <w:jc w:val="center"/>
            </w:pPr>
            <w:r w:rsidRPr="008708DC">
              <w:rPr>
                <w:color w:val="000000"/>
              </w:rPr>
              <w:t>25</w:t>
            </w:r>
          </w:p>
        </w:tc>
        <w:tc>
          <w:tcPr>
            <w:tcW w:w="850" w:type="dxa"/>
            <w:vAlign w:val="bottom"/>
          </w:tcPr>
          <w:p w14:paraId="436E7272" w14:textId="77777777" w:rsidR="00E81F05" w:rsidRPr="008708DC" w:rsidRDefault="00E81F05" w:rsidP="008708DC">
            <w:pPr>
              <w:jc w:val="center"/>
            </w:pPr>
            <w:r w:rsidRPr="008708DC">
              <w:rPr>
                <w:color w:val="000000"/>
              </w:rPr>
              <w:t>25</w:t>
            </w:r>
          </w:p>
        </w:tc>
      </w:tr>
      <w:tr w:rsidR="00E81F05" w14:paraId="770D7493" w14:textId="77777777" w:rsidTr="00E81F05">
        <w:trPr>
          <w:trHeight w:val="70"/>
        </w:trPr>
        <w:tc>
          <w:tcPr>
            <w:tcW w:w="2085" w:type="dxa"/>
            <w:vMerge/>
          </w:tcPr>
          <w:p w14:paraId="6F2411DD" w14:textId="77777777" w:rsidR="00E81F05" w:rsidRPr="005B3665" w:rsidRDefault="00E81F05" w:rsidP="00D3346F"/>
        </w:tc>
        <w:tc>
          <w:tcPr>
            <w:tcW w:w="1697" w:type="dxa"/>
          </w:tcPr>
          <w:p w14:paraId="55CE2F77" w14:textId="77777777" w:rsidR="00E81F05" w:rsidRDefault="00E81F05" w:rsidP="00D3346F">
            <w:r>
              <w:t>Missing</w:t>
            </w:r>
          </w:p>
        </w:tc>
        <w:tc>
          <w:tcPr>
            <w:tcW w:w="613" w:type="dxa"/>
            <w:vAlign w:val="bottom"/>
          </w:tcPr>
          <w:p w14:paraId="61FFBC86" w14:textId="77777777" w:rsidR="00E81F05" w:rsidRPr="008708DC" w:rsidRDefault="00E81F05" w:rsidP="008708DC">
            <w:pPr>
              <w:jc w:val="center"/>
            </w:pPr>
            <w:r w:rsidRPr="008708DC">
              <w:rPr>
                <w:color w:val="000000"/>
              </w:rPr>
              <w:t>78</w:t>
            </w:r>
          </w:p>
        </w:tc>
        <w:tc>
          <w:tcPr>
            <w:tcW w:w="709" w:type="dxa"/>
            <w:vAlign w:val="bottom"/>
          </w:tcPr>
          <w:p w14:paraId="2AF047C8" w14:textId="77777777" w:rsidR="00E81F05" w:rsidRPr="008708DC" w:rsidRDefault="00E81F05" w:rsidP="008708DC">
            <w:pPr>
              <w:jc w:val="center"/>
            </w:pPr>
            <w:r w:rsidRPr="008708DC">
              <w:rPr>
                <w:color w:val="000000"/>
              </w:rPr>
              <w:t>71</w:t>
            </w:r>
          </w:p>
        </w:tc>
        <w:tc>
          <w:tcPr>
            <w:tcW w:w="709" w:type="dxa"/>
            <w:vAlign w:val="bottom"/>
          </w:tcPr>
          <w:p w14:paraId="5EFE9B19" w14:textId="77777777" w:rsidR="00E81F05" w:rsidRPr="008708DC" w:rsidRDefault="00E81F05" w:rsidP="008708DC">
            <w:pPr>
              <w:jc w:val="center"/>
            </w:pPr>
            <w:r w:rsidRPr="008708DC">
              <w:rPr>
                <w:color w:val="000000"/>
              </w:rPr>
              <w:t>71</w:t>
            </w:r>
          </w:p>
        </w:tc>
        <w:tc>
          <w:tcPr>
            <w:tcW w:w="1134" w:type="dxa"/>
            <w:vAlign w:val="bottom"/>
          </w:tcPr>
          <w:p w14:paraId="6890E6F2" w14:textId="77777777" w:rsidR="00E81F05" w:rsidRPr="008708DC" w:rsidRDefault="00E81F05" w:rsidP="008708DC">
            <w:pPr>
              <w:jc w:val="center"/>
            </w:pPr>
            <w:r w:rsidRPr="008708DC">
              <w:rPr>
                <w:color w:val="000000"/>
              </w:rPr>
              <w:t>43</w:t>
            </w:r>
          </w:p>
        </w:tc>
        <w:tc>
          <w:tcPr>
            <w:tcW w:w="992" w:type="dxa"/>
            <w:vAlign w:val="bottom"/>
          </w:tcPr>
          <w:p w14:paraId="19F8BC17" w14:textId="77777777" w:rsidR="00E81F05" w:rsidRPr="008708DC" w:rsidRDefault="00E81F05" w:rsidP="008708DC">
            <w:pPr>
              <w:jc w:val="center"/>
            </w:pPr>
            <w:r w:rsidRPr="008708DC">
              <w:rPr>
                <w:color w:val="000000"/>
              </w:rPr>
              <w:t>80</w:t>
            </w:r>
          </w:p>
        </w:tc>
        <w:tc>
          <w:tcPr>
            <w:tcW w:w="1134" w:type="dxa"/>
            <w:vAlign w:val="bottom"/>
          </w:tcPr>
          <w:p w14:paraId="76548097" w14:textId="77777777" w:rsidR="00E81F05" w:rsidRPr="008708DC" w:rsidRDefault="00E81F05" w:rsidP="008708DC">
            <w:pPr>
              <w:jc w:val="center"/>
            </w:pPr>
            <w:r w:rsidRPr="008708DC">
              <w:rPr>
                <w:color w:val="000000"/>
              </w:rPr>
              <w:t>25</w:t>
            </w:r>
          </w:p>
        </w:tc>
        <w:tc>
          <w:tcPr>
            <w:tcW w:w="851" w:type="dxa"/>
            <w:vAlign w:val="bottom"/>
          </w:tcPr>
          <w:p w14:paraId="22D61093" w14:textId="77777777" w:rsidR="00E81F05" w:rsidRPr="008708DC" w:rsidRDefault="00E81F05" w:rsidP="008708DC">
            <w:pPr>
              <w:jc w:val="center"/>
            </w:pPr>
            <w:r w:rsidRPr="008708DC">
              <w:rPr>
                <w:color w:val="000000"/>
              </w:rPr>
              <w:t>75</w:t>
            </w:r>
          </w:p>
        </w:tc>
        <w:tc>
          <w:tcPr>
            <w:tcW w:w="850" w:type="dxa"/>
            <w:vAlign w:val="bottom"/>
          </w:tcPr>
          <w:p w14:paraId="0946AAA7" w14:textId="77777777" w:rsidR="00E81F05" w:rsidRPr="008708DC" w:rsidRDefault="00E81F05" w:rsidP="008708DC">
            <w:pPr>
              <w:jc w:val="center"/>
            </w:pPr>
            <w:r w:rsidRPr="008708DC">
              <w:rPr>
                <w:color w:val="000000"/>
              </w:rPr>
              <w:t>75</w:t>
            </w:r>
          </w:p>
        </w:tc>
      </w:tr>
      <w:tr w:rsidR="00E81F05" w14:paraId="68226B48" w14:textId="77777777" w:rsidTr="00E81F05">
        <w:tc>
          <w:tcPr>
            <w:tcW w:w="2085" w:type="dxa"/>
            <w:vMerge/>
          </w:tcPr>
          <w:p w14:paraId="5A3E162D" w14:textId="77777777" w:rsidR="00E81F05" w:rsidRPr="00F35BBF" w:rsidRDefault="00E81F05" w:rsidP="00D3346F">
            <w:pPr>
              <w:rPr>
                <w:b/>
                <w:bCs/>
              </w:rPr>
            </w:pPr>
          </w:p>
        </w:tc>
        <w:tc>
          <w:tcPr>
            <w:tcW w:w="1697" w:type="dxa"/>
          </w:tcPr>
          <w:p w14:paraId="1AE5900C" w14:textId="77777777" w:rsidR="00E81F05" w:rsidRDefault="00E81F05" w:rsidP="00D3346F">
            <w:r>
              <w:t>Other</w:t>
            </w:r>
          </w:p>
        </w:tc>
        <w:tc>
          <w:tcPr>
            <w:tcW w:w="613" w:type="dxa"/>
            <w:vAlign w:val="bottom"/>
          </w:tcPr>
          <w:p w14:paraId="73D3CBB6" w14:textId="3EA0F62D" w:rsidR="00E81F05" w:rsidRPr="008708DC" w:rsidRDefault="008708DC" w:rsidP="008708DC">
            <w:pPr>
              <w:jc w:val="center"/>
            </w:pPr>
            <w:r w:rsidRPr="008708DC">
              <w:t>0</w:t>
            </w:r>
          </w:p>
        </w:tc>
        <w:tc>
          <w:tcPr>
            <w:tcW w:w="709" w:type="dxa"/>
            <w:vAlign w:val="bottom"/>
          </w:tcPr>
          <w:p w14:paraId="1F3AFD87" w14:textId="77777777" w:rsidR="00E81F05" w:rsidRPr="008708DC" w:rsidRDefault="00E81F05" w:rsidP="008708DC">
            <w:pPr>
              <w:jc w:val="center"/>
            </w:pPr>
            <w:r w:rsidRPr="008708DC">
              <w:rPr>
                <w:color w:val="000000"/>
              </w:rPr>
              <w:t>14</w:t>
            </w:r>
          </w:p>
        </w:tc>
        <w:tc>
          <w:tcPr>
            <w:tcW w:w="709" w:type="dxa"/>
            <w:vAlign w:val="bottom"/>
          </w:tcPr>
          <w:p w14:paraId="351CF9FD" w14:textId="77777777" w:rsidR="00E81F05" w:rsidRPr="008708DC" w:rsidRDefault="00E81F05" w:rsidP="008708DC">
            <w:pPr>
              <w:jc w:val="center"/>
            </w:pPr>
            <w:r w:rsidRPr="008708DC">
              <w:rPr>
                <w:color w:val="000000"/>
              </w:rPr>
              <w:t>14</w:t>
            </w:r>
          </w:p>
        </w:tc>
        <w:tc>
          <w:tcPr>
            <w:tcW w:w="1134" w:type="dxa"/>
            <w:vAlign w:val="bottom"/>
          </w:tcPr>
          <w:p w14:paraId="33AF1F80" w14:textId="77777777" w:rsidR="00E81F05" w:rsidRPr="008708DC" w:rsidRDefault="00E81F05" w:rsidP="008708DC">
            <w:pPr>
              <w:jc w:val="center"/>
            </w:pPr>
            <w:r w:rsidRPr="008708DC">
              <w:rPr>
                <w:color w:val="000000"/>
              </w:rPr>
              <w:t>14</w:t>
            </w:r>
          </w:p>
        </w:tc>
        <w:tc>
          <w:tcPr>
            <w:tcW w:w="992" w:type="dxa"/>
            <w:vAlign w:val="bottom"/>
          </w:tcPr>
          <w:p w14:paraId="60583B01" w14:textId="6BF23BBC" w:rsidR="00E81F05" w:rsidRPr="008708DC" w:rsidRDefault="008708DC" w:rsidP="008708DC">
            <w:pPr>
              <w:jc w:val="center"/>
            </w:pPr>
            <w:r w:rsidRPr="008708DC">
              <w:t>0</w:t>
            </w:r>
          </w:p>
        </w:tc>
        <w:tc>
          <w:tcPr>
            <w:tcW w:w="1134" w:type="dxa"/>
            <w:vAlign w:val="bottom"/>
          </w:tcPr>
          <w:p w14:paraId="33DC7679" w14:textId="46EA8E9D" w:rsidR="00E81F05" w:rsidRPr="008708DC" w:rsidRDefault="008708DC" w:rsidP="008708DC">
            <w:pPr>
              <w:jc w:val="center"/>
            </w:pPr>
            <w:r w:rsidRPr="008708DC">
              <w:t>0</w:t>
            </w:r>
          </w:p>
        </w:tc>
        <w:tc>
          <w:tcPr>
            <w:tcW w:w="851" w:type="dxa"/>
            <w:vAlign w:val="bottom"/>
          </w:tcPr>
          <w:p w14:paraId="2BB9C305" w14:textId="2F6DE57E" w:rsidR="00E81F05" w:rsidRPr="008708DC" w:rsidRDefault="008708DC" w:rsidP="008708DC">
            <w:pPr>
              <w:jc w:val="center"/>
            </w:pPr>
            <w:r w:rsidRPr="008708DC">
              <w:t>0</w:t>
            </w:r>
          </w:p>
        </w:tc>
        <w:tc>
          <w:tcPr>
            <w:tcW w:w="850" w:type="dxa"/>
            <w:vAlign w:val="bottom"/>
          </w:tcPr>
          <w:p w14:paraId="107B6019" w14:textId="2609DF0D" w:rsidR="00E81F05" w:rsidRPr="008708DC" w:rsidRDefault="008708DC" w:rsidP="008708DC">
            <w:pPr>
              <w:jc w:val="center"/>
            </w:pPr>
            <w:r w:rsidRPr="008708DC">
              <w:t>0</w:t>
            </w:r>
          </w:p>
        </w:tc>
      </w:tr>
      <w:tr w:rsidR="00E81F05" w14:paraId="077B0C4E" w14:textId="77777777" w:rsidTr="00E81F05">
        <w:tc>
          <w:tcPr>
            <w:tcW w:w="2085" w:type="dxa"/>
          </w:tcPr>
          <w:p w14:paraId="0B7A9EF2" w14:textId="746F0C26" w:rsidR="00E81F05" w:rsidRPr="00F35BBF" w:rsidRDefault="00E81F05" w:rsidP="00D3346F">
            <w:pPr>
              <w:rPr>
                <w:b/>
                <w:bCs/>
              </w:rPr>
            </w:pPr>
            <w:r>
              <w:rPr>
                <w:b/>
                <w:bCs/>
              </w:rPr>
              <w:t xml:space="preserve">Question </w:t>
            </w:r>
          </w:p>
        </w:tc>
        <w:tc>
          <w:tcPr>
            <w:tcW w:w="1697" w:type="dxa"/>
          </w:tcPr>
          <w:p w14:paraId="7A307211" w14:textId="77777777" w:rsidR="00E81F05" w:rsidRDefault="00E81F05" w:rsidP="00D3346F"/>
        </w:tc>
        <w:tc>
          <w:tcPr>
            <w:tcW w:w="613" w:type="dxa"/>
          </w:tcPr>
          <w:p w14:paraId="2F94F34F" w14:textId="77777777" w:rsidR="00E81F05" w:rsidRPr="008708DC" w:rsidRDefault="00E81F05" w:rsidP="008708DC">
            <w:pPr>
              <w:jc w:val="center"/>
            </w:pPr>
          </w:p>
        </w:tc>
        <w:tc>
          <w:tcPr>
            <w:tcW w:w="709" w:type="dxa"/>
          </w:tcPr>
          <w:p w14:paraId="0046DE5E" w14:textId="77777777" w:rsidR="00E81F05" w:rsidRPr="008708DC" w:rsidRDefault="00E81F05" w:rsidP="008708DC">
            <w:pPr>
              <w:jc w:val="center"/>
            </w:pPr>
          </w:p>
        </w:tc>
        <w:tc>
          <w:tcPr>
            <w:tcW w:w="709" w:type="dxa"/>
          </w:tcPr>
          <w:p w14:paraId="39CD6642" w14:textId="77777777" w:rsidR="00E81F05" w:rsidRPr="008708DC" w:rsidRDefault="00E81F05" w:rsidP="008708DC">
            <w:pPr>
              <w:jc w:val="center"/>
            </w:pPr>
          </w:p>
        </w:tc>
        <w:tc>
          <w:tcPr>
            <w:tcW w:w="1134" w:type="dxa"/>
          </w:tcPr>
          <w:p w14:paraId="17D8CEF8" w14:textId="77777777" w:rsidR="00E81F05" w:rsidRPr="008708DC" w:rsidRDefault="00E81F05" w:rsidP="008708DC">
            <w:pPr>
              <w:jc w:val="center"/>
            </w:pPr>
          </w:p>
        </w:tc>
        <w:tc>
          <w:tcPr>
            <w:tcW w:w="992" w:type="dxa"/>
          </w:tcPr>
          <w:p w14:paraId="7388AB8D" w14:textId="77777777" w:rsidR="00E81F05" w:rsidRPr="008708DC" w:rsidRDefault="00E81F05" w:rsidP="008708DC">
            <w:pPr>
              <w:jc w:val="center"/>
            </w:pPr>
          </w:p>
        </w:tc>
        <w:tc>
          <w:tcPr>
            <w:tcW w:w="1134" w:type="dxa"/>
          </w:tcPr>
          <w:p w14:paraId="5D2A278C" w14:textId="77777777" w:rsidR="00E81F05" w:rsidRPr="008708DC" w:rsidRDefault="00E81F05" w:rsidP="008708DC">
            <w:pPr>
              <w:jc w:val="center"/>
            </w:pPr>
          </w:p>
        </w:tc>
        <w:tc>
          <w:tcPr>
            <w:tcW w:w="851" w:type="dxa"/>
          </w:tcPr>
          <w:p w14:paraId="353C1248" w14:textId="77777777" w:rsidR="00E81F05" w:rsidRPr="008708DC" w:rsidRDefault="00E81F05" w:rsidP="008708DC">
            <w:pPr>
              <w:jc w:val="center"/>
            </w:pPr>
          </w:p>
        </w:tc>
        <w:tc>
          <w:tcPr>
            <w:tcW w:w="850" w:type="dxa"/>
          </w:tcPr>
          <w:p w14:paraId="5C9627A0" w14:textId="77777777" w:rsidR="00E81F05" w:rsidRPr="008708DC" w:rsidRDefault="00E81F05" w:rsidP="008708DC">
            <w:pPr>
              <w:jc w:val="center"/>
            </w:pPr>
          </w:p>
        </w:tc>
      </w:tr>
      <w:tr w:rsidR="00E81F05" w14:paraId="4FAC73E4" w14:textId="77777777" w:rsidTr="00E81F05">
        <w:tc>
          <w:tcPr>
            <w:tcW w:w="2085" w:type="dxa"/>
            <w:vMerge w:val="restart"/>
          </w:tcPr>
          <w:p w14:paraId="1693C463" w14:textId="77777777" w:rsidR="00E81F05" w:rsidRPr="005B3665" w:rsidRDefault="00E81F05" w:rsidP="00D3346F">
            <w:r w:rsidRPr="008B5149">
              <w:t>How important do you think it is to implement the JBDS-IP/UK SACT board guidelines?</w:t>
            </w:r>
          </w:p>
        </w:tc>
        <w:tc>
          <w:tcPr>
            <w:tcW w:w="1697" w:type="dxa"/>
          </w:tcPr>
          <w:p w14:paraId="3DE1B859" w14:textId="77777777" w:rsidR="00E81F05" w:rsidRDefault="00E81F05" w:rsidP="00D3346F">
            <w:r>
              <w:t>Extremely important</w:t>
            </w:r>
          </w:p>
        </w:tc>
        <w:tc>
          <w:tcPr>
            <w:tcW w:w="613" w:type="dxa"/>
            <w:vAlign w:val="bottom"/>
          </w:tcPr>
          <w:p w14:paraId="1769F285" w14:textId="77777777" w:rsidR="00E81F05" w:rsidRPr="008708DC" w:rsidRDefault="00E81F05" w:rsidP="008708DC">
            <w:pPr>
              <w:jc w:val="center"/>
            </w:pPr>
            <w:r w:rsidRPr="008708DC">
              <w:rPr>
                <w:color w:val="000000"/>
              </w:rPr>
              <w:t>29</w:t>
            </w:r>
          </w:p>
        </w:tc>
        <w:tc>
          <w:tcPr>
            <w:tcW w:w="709" w:type="dxa"/>
            <w:vAlign w:val="bottom"/>
          </w:tcPr>
          <w:p w14:paraId="56899708" w14:textId="022EA458" w:rsidR="00E81F05" w:rsidRPr="008708DC" w:rsidRDefault="008708DC" w:rsidP="008708DC">
            <w:pPr>
              <w:jc w:val="center"/>
            </w:pPr>
            <w:r w:rsidRPr="008708DC">
              <w:t>0</w:t>
            </w:r>
          </w:p>
        </w:tc>
        <w:tc>
          <w:tcPr>
            <w:tcW w:w="709" w:type="dxa"/>
            <w:vAlign w:val="bottom"/>
          </w:tcPr>
          <w:p w14:paraId="7773E904" w14:textId="77777777" w:rsidR="00E81F05" w:rsidRPr="008708DC" w:rsidRDefault="00E81F05" w:rsidP="008708DC">
            <w:pPr>
              <w:jc w:val="center"/>
            </w:pPr>
            <w:r w:rsidRPr="008708DC">
              <w:rPr>
                <w:color w:val="000000"/>
              </w:rPr>
              <w:t>14</w:t>
            </w:r>
          </w:p>
        </w:tc>
        <w:tc>
          <w:tcPr>
            <w:tcW w:w="1134" w:type="dxa"/>
            <w:vAlign w:val="bottom"/>
          </w:tcPr>
          <w:p w14:paraId="34BF39DC" w14:textId="77777777" w:rsidR="00E81F05" w:rsidRPr="008708DC" w:rsidRDefault="00E81F05" w:rsidP="008708DC">
            <w:pPr>
              <w:jc w:val="center"/>
            </w:pPr>
            <w:r w:rsidRPr="008708DC">
              <w:rPr>
                <w:color w:val="000000"/>
              </w:rPr>
              <w:t>57</w:t>
            </w:r>
          </w:p>
        </w:tc>
        <w:tc>
          <w:tcPr>
            <w:tcW w:w="992" w:type="dxa"/>
            <w:vAlign w:val="bottom"/>
          </w:tcPr>
          <w:p w14:paraId="271B8D0F" w14:textId="517EDA02" w:rsidR="00E81F05" w:rsidRPr="008708DC" w:rsidRDefault="008708DC" w:rsidP="008708DC">
            <w:pPr>
              <w:jc w:val="center"/>
            </w:pPr>
            <w:r w:rsidRPr="008708DC">
              <w:t>0</w:t>
            </w:r>
          </w:p>
        </w:tc>
        <w:tc>
          <w:tcPr>
            <w:tcW w:w="1134" w:type="dxa"/>
          </w:tcPr>
          <w:p w14:paraId="61ABCDF7" w14:textId="77777777" w:rsidR="008708DC" w:rsidRPr="008708DC" w:rsidRDefault="008708DC" w:rsidP="008708DC">
            <w:pPr>
              <w:jc w:val="center"/>
            </w:pPr>
          </w:p>
          <w:p w14:paraId="66FF2DA5" w14:textId="29A95EEF" w:rsidR="00E81F05" w:rsidRPr="008708DC" w:rsidRDefault="00E81F05" w:rsidP="008708DC">
            <w:pPr>
              <w:jc w:val="center"/>
            </w:pPr>
            <w:r w:rsidRPr="008708DC">
              <w:t>50</w:t>
            </w:r>
          </w:p>
        </w:tc>
        <w:tc>
          <w:tcPr>
            <w:tcW w:w="851" w:type="dxa"/>
            <w:vAlign w:val="bottom"/>
          </w:tcPr>
          <w:p w14:paraId="668711CB" w14:textId="63BECC1D" w:rsidR="00E81F05" w:rsidRPr="008708DC" w:rsidRDefault="008708DC" w:rsidP="008708DC">
            <w:pPr>
              <w:jc w:val="center"/>
            </w:pPr>
            <w:r w:rsidRPr="008708DC">
              <w:t>0</w:t>
            </w:r>
          </w:p>
        </w:tc>
        <w:tc>
          <w:tcPr>
            <w:tcW w:w="850" w:type="dxa"/>
            <w:vAlign w:val="bottom"/>
          </w:tcPr>
          <w:p w14:paraId="66C28670" w14:textId="681B000D" w:rsidR="00E81F05" w:rsidRPr="008708DC" w:rsidRDefault="00E81F05" w:rsidP="008708DC">
            <w:pPr>
              <w:jc w:val="center"/>
            </w:pPr>
            <w:r w:rsidRPr="008708DC">
              <w:rPr>
                <w:color w:val="000000"/>
              </w:rPr>
              <w:t>29</w:t>
            </w:r>
          </w:p>
        </w:tc>
      </w:tr>
      <w:tr w:rsidR="00E81F05" w14:paraId="08B5F9B1" w14:textId="77777777" w:rsidTr="00E81F05">
        <w:tc>
          <w:tcPr>
            <w:tcW w:w="2085" w:type="dxa"/>
            <w:vMerge/>
          </w:tcPr>
          <w:p w14:paraId="25E6DFAD" w14:textId="77777777" w:rsidR="00E81F05" w:rsidRPr="005B3665" w:rsidRDefault="00E81F05" w:rsidP="00D3346F"/>
        </w:tc>
        <w:tc>
          <w:tcPr>
            <w:tcW w:w="1697" w:type="dxa"/>
          </w:tcPr>
          <w:p w14:paraId="251FAE44" w14:textId="77777777" w:rsidR="00E81F05" w:rsidRDefault="00E81F05" w:rsidP="00D3346F">
            <w:r>
              <w:t>Very important</w:t>
            </w:r>
          </w:p>
        </w:tc>
        <w:tc>
          <w:tcPr>
            <w:tcW w:w="613" w:type="dxa"/>
            <w:vAlign w:val="bottom"/>
          </w:tcPr>
          <w:p w14:paraId="4B6D25F1" w14:textId="49866DD7" w:rsidR="00E81F05" w:rsidRPr="008708DC" w:rsidRDefault="008708DC" w:rsidP="008708DC">
            <w:pPr>
              <w:jc w:val="center"/>
            </w:pPr>
            <w:r w:rsidRPr="008708DC">
              <w:t>0</w:t>
            </w:r>
          </w:p>
        </w:tc>
        <w:tc>
          <w:tcPr>
            <w:tcW w:w="709" w:type="dxa"/>
            <w:vAlign w:val="bottom"/>
          </w:tcPr>
          <w:p w14:paraId="35557414" w14:textId="77777777" w:rsidR="00E81F05" w:rsidRPr="008708DC" w:rsidRDefault="00E81F05" w:rsidP="008708DC">
            <w:pPr>
              <w:jc w:val="center"/>
            </w:pPr>
            <w:r w:rsidRPr="008708DC">
              <w:rPr>
                <w:color w:val="000000"/>
              </w:rPr>
              <w:t>14</w:t>
            </w:r>
          </w:p>
        </w:tc>
        <w:tc>
          <w:tcPr>
            <w:tcW w:w="709" w:type="dxa"/>
            <w:vAlign w:val="bottom"/>
          </w:tcPr>
          <w:p w14:paraId="2A5301D4" w14:textId="4530BAD4" w:rsidR="00E81F05" w:rsidRPr="008708DC" w:rsidRDefault="008708DC" w:rsidP="008708DC">
            <w:pPr>
              <w:jc w:val="center"/>
            </w:pPr>
            <w:r w:rsidRPr="008708DC">
              <w:t>0</w:t>
            </w:r>
          </w:p>
        </w:tc>
        <w:tc>
          <w:tcPr>
            <w:tcW w:w="1134" w:type="dxa"/>
            <w:vAlign w:val="bottom"/>
          </w:tcPr>
          <w:p w14:paraId="4D79DE55" w14:textId="608E6328" w:rsidR="00E81F05" w:rsidRPr="008708DC" w:rsidRDefault="008708DC" w:rsidP="008708DC">
            <w:pPr>
              <w:jc w:val="center"/>
            </w:pPr>
            <w:r w:rsidRPr="008708DC">
              <w:t>0</w:t>
            </w:r>
          </w:p>
        </w:tc>
        <w:tc>
          <w:tcPr>
            <w:tcW w:w="992" w:type="dxa"/>
            <w:vAlign w:val="bottom"/>
          </w:tcPr>
          <w:p w14:paraId="5753452F" w14:textId="77777777" w:rsidR="00E81F05" w:rsidRPr="008708DC" w:rsidRDefault="00E81F05" w:rsidP="008708DC">
            <w:pPr>
              <w:jc w:val="center"/>
            </w:pPr>
            <w:r w:rsidRPr="008708DC">
              <w:rPr>
                <w:color w:val="000000"/>
              </w:rPr>
              <w:t>20</w:t>
            </w:r>
          </w:p>
        </w:tc>
        <w:tc>
          <w:tcPr>
            <w:tcW w:w="1134" w:type="dxa"/>
          </w:tcPr>
          <w:p w14:paraId="309201E7" w14:textId="77777777" w:rsidR="00E81F05" w:rsidRPr="008708DC" w:rsidRDefault="00E81F05" w:rsidP="008708DC">
            <w:pPr>
              <w:jc w:val="center"/>
            </w:pPr>
            <w:r w:rsidRPr="008708DC">
              <w:t>25</w:t>
            </w:r>
          </w:p>
        </w:tc>
        <w:tc>
          <w:tcPr>
            <w:tcW w:w="851" w:type="dxa"/>
            <w:vAlign w:val="bottom"/>
          </w:tcPr>
          <w:p w14:paraId="6C5FCEFC" w14:textId="17096017" w:rsidR="00E81F05" w:rsidRPr="008708DC" w:rsidRDefault="008708DC" w:rsidP="008708DC">
            <w:pPr>
              <w:jc w:val="center"/>
            </w:pPr>
            <w:r w:rsidRPr="008708DC">
              <w:t>0</w:t>
            </w:r>
          </w:p>
        </w:tc>
        <w:tc>
          <w:tcPr>
            <w:tcW w:w="850" w:type="dxa"/>
            <w:vAlign w:val="bottom"/>
          </w:tcPr>
          <w:p w14:paraId="3294921C" w14:textId="5DB80049" w:rsidR="00E81F05" w:rsidRPr="008708DC" w:rsidRDefault="008708DC" w:rsidP="008708DC">
            <w:pPr>
              <w:jc w:val="center"/>
            </w:pPr>
            <w:r w:rsidRPr="008708DC">
              <w:t>0</w:t>
            </w:r>
          </w:p>
        </w:tc>
      </w:tr>
      <w:tr w:rsidR="00E81F05" w14:paraId="4B9C503A" w14:textId="77777777" w:rsidTr="00E81F05">
        <w:tc>
          <w:tcPr>
            <w:tcW w:w="2085" w:type="dxa"/>
            <w:vMerge/>
          </w:tcPr>
          <w:p w14:paraId="4838B3A6" w14:textId="77777777" w:rsidR="00E81F05" w:rsidRPr="005B3665" w:rsidRDefault="00E81F05" w:rsidP="00D3346F"/>
        </w:tc>
        <w:tc>
          <w:tcPr>
            <w:tcW w:w="1697" w:type="dxa"/>
          </w:tcPr>
          <w:p w14:paraId="4250B18F" w14:textId="77777777" w:rsidR="00E81F05" w:rsidRDefault="00E81F05" w:rsidP="00D3346F">
            <w:r>
              <w:t>Moderately important</w:t>
            </w:r>
          </w:p>
        </w:tc>
        <w:tc>
          <w:tcPr>
            <w:tcW w:w="613" w:type="dxa"/>
            <w:vAlign w:val="bottom"/>
          </w:tcPr>
          <w:p w14:paraId="2CB89504" w14:textId="778BCEB8" w:rsidR="00E81F05" w:rsidRPr="008708DC" w:rsidRDefault="008708DC" w:rsidP="008708DC">
            <w:pPr>
              <w:jc w:val="center"/>
            </w:pPr>
            <w:r w:rsidRPr="008708DC">
              <w:t>0</w:t>
            </w:r>
          </w:p>
        </w:tc>
        <w:tc>
          <w:tcPr>
            <w:tcW w:w="709" w:type="dxa"/>
            <w:vAlign w:val="bottom"/>
          </w:tcPr>
          <w:p w14:paraId="40397AAB" w14:textId="77777777" w:rsidR="00E81F05" w:rsidRPr="008708DC" w:rsidRDefault="00E81F05" w:rsidP="008708DC">
            <w:pPr>
              <w:jc w:val="center"/>
            </w:pPr>
            <w:r w:rsidRPr="008708DC">
              <w:rPr>
                <w:color w:val="000000"/>
              </w:rPr>
              <w:t>14</w:t>
            </w:r>
          </w:p>
        </w:tc>
        <w:tc>
          <w:tcPr>
            <w:tcW w:w="709" w:type="dxa"/>
            <w:vAlign w:val="bottom"/>
          </w:tcPr>
          <w:p w14:paraId="7823BF25" w14:textId="77777777" w:rsidR="00E81F05" w:rsidRPr="008708DC" w:rsidRDefault="00E81F05" w:rsidP="008708DC">
            <w:pPr>
              <w:jc w:val="center"/>
            </w:pPr>
            <w:r w:rsidRPr="008708DC">
              <w:rPr>
                <w:color w:val="000000"/>
              </w:rPr>
              <w:t>14</w:t>
            </w:r>
          </w:p>
        </w:tc>
        <w:tc>
          <w:tcPr>
            <w:tcW w:w="1134" w:type="dxa"/>
            <w:vAlign w:val="bottom"/>
          </w:tcPr>
          <w:p w14:paraId="0E68E428" w14:textId="45D391D5" w:rsidR="00E81F05" w:rsidRPr="008708DC" w:rsidRDefault="008708DC" w:rsidP="008708DC">
            <w:pPr>
              <w:jc w:val="center"/>
            </w:pPr>
            <w:r w:rsidRPr="008708DC">
              <w:t>0</w:t>
            </w:r>
          </w:p>
        </w:tc>
        <w:tc>
          <w:tcPr>
            <w:tcW w:w="992" w:type="dxa"/>
            <w:vAlign w:val="bottom"/>
          </w:tcPr>
          <w:p w14:paraId="690593CB" w14:textId="6A2FC633" w:rsidR="00E81F05" w:rsidRPr="008708DC" w:rsidRDefault="008708DC" w:rsidP="008708DC">
            <w:pPr>
              <w:jc w:val="center"/>
            </w:pPr>
            <w:r w:rsidRPr="008708DC">
              <w:t>0</w:t>
            </w:r>
          </w:p>
        </w:tc>
        <w:tc>
          <w:tcPr>
            <w:tcW w:w="1134" w:type="dxa"/>
          </w:tcPr>
          <w:p w14:paraId="78F96983" w14:textId="77777777" w:rsidR="008708DC" w:rsidRPr="008708DC" w:rsidRDefault="008708DC" w:rsidP="008708DC">
            <w:pPr>
              <w:jc w:val="center"/>
            </w:pPr>
          </w:p>
          <w:p w14:paraId="1603B49B" w14:textId="70CCB99B" w:rsidR="00E81F05" w:rsidRPr="008708DC" w:rsidRDefault="008708DC" w:rsidP="008708DC">
            <w:pPr>
              <w:jc w:val="center"/>
            </w:pPr>
            <w:r w:rsidRPr="008708DC">
              <w:t>0</w:t>
            </w:r>
          </w:p>
        </w:tc>
        <w:tc>
          <w:tcPr>
            <w:tcW w:w="851" w:type="dxa"/>
            <w:vAlign w:val="bottom"/>
          </w:tcPr>
          <w:p w14:paraId="27345A54" w14:textId="2DFFC20C" w:rsidR="00E81F05" w:rsidRPr="008708DC" w:rsidRDefault="00E81F05" w:rsidP="008708DC">
            <w:pPr>
              <w:jc w:val="center"/>
            </w:pPr>
            <w:r w:rsidRPr="008708DC">
              <w:rPr>
                <w:color w:val="000000"/>
              </w:rPr>
              <w:t>25</w:t>
            </w:r>
          </w:p>
        </w:tc>
        <w:tc>
          <w:tcPr>
            <w:tcW w:w="850" w:type="dxa"/>
            <w:vAlign w:val="bottom"/>
          </w:tcPr>
          <w:p w14:paraId="1E7A0EF3" w14:textId="5113FE6B" w:rsidR="00E81F05" w:rsidRPr="008708DC" w:rsidRDefault="00E81F05" w:rsidP="008708DC">
            <w:pPr>
              <w:jc w:val="center"/>
            </w:pPr>
            <w:r w:rsidRPr="008708DC">
              <w:rPr>
                <w:color w:val="000000"/>
              </w:rPr>
              <w:t>25</w:t>
            </w:r>
          </w:p>
        </w:tc>
      </w:tr>
      <w:tr w:rsidR="00E81F05" w14:paraId="403A48DE" w14:textId="77777777" w:rsidTr="00E81F05">
        <w:tc>
          <w:tcPr>
            <w:tcW w:w="2085" w:type="dxa"/>
            <w:vMerge/>
          </w:tcPr>
          <w:p w14:paraId="46BE93A4" w14:textId="77777777" w:rsidR="00E81F05" w:rsidRPr="005B3665" w:rsidRDefault="00E81F05" w:rsidP="00D3346F"/>
        </w:tc>
        <w:tc>
          <w:tcPr>
            <w:tcW w:w="1697" w:type="dxa"/>
          </w:tcPr>
          <w:p w14:paraId="1832DADD" w14:textId="77777777" w:rsidR="00E81F05" w:rsidRDefault="00E81F05" w:rsidP="00D3346F">
            <w:r>
              <w:t>Slightly important</w:t>
            </w:r>
          </w:p>
        </w:tc>
        <w:tc>
          <w:tcPr>
            <w:tcW w:w="613" w:type="dxa"/>
            <w:vAlign w:val="bottom"/>
          </w:tcPr>
          <w:p w14:paraId="7203136B" w14:textId="526369F5" w:rsidR="00E81F05" w:rsidRPr="008708DC" w:rsidRDefault="008708DC" w:rsidP="008708DC">
            <w:pPr>
              <w:jc w:val="center"/>
            </w:pPr>
            <w:r w:rsidRPr="008708DC">
              <w:t>0</w:t>
            </w:r>
          </w:p>
        </w:tc>
        <w:tc>
          <w:tcPr>
            <w:tcW w:w="709" w:type="dxa"/>
            <w:vAlign w:val="bottom"/>
          </w:tcPr>
          <w:p w14:paraId="7B0CE67B" w14:textId="7893EEED" w:rsidR="00E81F05" w:rsidRPr="008708DC" w:rsidRDefault="008708DC" w:rsidP="008708DC">
            <w:pPr>
              <w:jc w:val="center"/>
            </w:pPr>
            <w:r w:rsidRPr="008708DC">
              <w:rPr>
                <w:color w:val="000000"/>
              </w:rPr>
              <w:t>0</w:t>
            </w:r>
          </w:p>
        </w:tc>
        <w:tc>
          <w:tcPr>
            <w:tcW w:w="709" w:type="dxa"/>
            <w:vAlign w:val="bottom"/>
          </w:tcPr>
          <w:p w14:paraId="38F2EB34" w14:textId="43A82211" w:rsidR="00E81F05" w:rsidRPr="008708DC" w:rsidRDefault="008708DC" w:rsidP="008708DC">
            <w:pPr>
              <w:jc w:val="center"/>
            </w:pPr>
            <w:r w:rsidRPr="008708DC">
              <w:t>0</w:t>
            </w:r>
          </w:p>
        </w:tc>
        <w:tc>
          <w:tcPr>
            <w:tcW w:w="1134" w:type="dxa"/>
            <w:vAlign w:val="bottom"/>
          </w:tcPr>
          <w:p w14:paraId="5A3600BB" w14:textId="242FB4A1" w:rsidR="00E81F05" w:rsidRPr="008708DC" w:rsidRDefault="008708DC" w:rsidP="008708DC">
            <w:pPr>
              <w:jc w:val="center"/>
            </w:pPr>
            <w:r w:rsidRPr="008708DC">
              <w:t>0</w:t>
            </w:r>
          </w:p>
        </w:tc>
        <w:tc>
          <w:tcPr>
            <w:tcW w:w="992" w:type="dxa"/>
            <w:vAlign w:val="bottom"/>
          </w:tcPr>
          <w:p w14:paraId="64C6F3C7" w14:textId="334AFD40" w:rsidR="00E81F05" w:rsidRPr="008708DC" w:rsidRDefault="008708DC" w:rsidP="008708DC">
            <w:pPr>
              <w:jc w:val="center"/>
            </w:pPr>
            <w:r w:rsidRPr="008708DC">
              <w:t>0</w:t>
            </w:r>
          </w:p>
        </w:tc>
        <w:tc>
          <w:tcPr>
            <w:tcW w:w="1134" w:type="dxa"/>
          </w:tcPr>
          <w:p w14:paraId="3F82FE12" w14:textId="5EE24AA7" w:rsidR="00E81F05" w:rsidRPr="008708DC" w:rsidRDefault="008708DC" w:rsidP="008708DC">
            <w:pPr>
              <w:jc w:val="center"/>
            </w:pPr>
            <w:r w:rsidRPr="008708DC">
              <w:t>0</w:t>
            </w:r>
          </w:p>
        </w:tc>
        <w:tc>
          <w:tcPr>
            <w:tcW w:w="851" w:type="dxa"/>
            <w:vAlign w:val="bottom"/>
          </w:tcPr>
          <w:p w14:paraId="1F59DE25" w14:textId="2A56D0AC" w:rsidR="00E81F05" w:rsidRPr="008708DC" w:rsidRDefault="008708DC" w:rsidP="008708DC">
            <w:pPr>
              <w:jc w:val="center"/>
            </w:pPr>
            <w:r w:rsidRPr="008708DC">
              <w:t>0</w:t>
            </w:r>
          </w:p>
        </w:tc>
        <w:tc>
          <w:tcPr>
            <w:tcW w:w="850" w:type="dxa"/>
            <w:vAlign w:val="bottom"/>
          </w:tcPr>
          <w:p w14:paraId="55ABF09B" w14:textId="5F900E74" w:rsidR="00E81F05" w:rsidRPr="008708DC" w:rsidRDefault="008708DC" w:rsidP="008708DC">
            <w:pPr>
              <w:jc w:val="center"/>
            </w:pPr>
            <w:r w:rsidRPr="008708DC">
              <w:t>0</w:t>
            </w:r>
          </w:p>
        </w:tc>
      </w:tr>
      <w:tr w:rsidR="00E81F05" w14:paraId="670CB989" w14:textId="77777777" w:rsidTr="00E81F05">
        <w:tc>
          <w:tcPr>
            <w:tcW w:w="2085" w:type="dxa"/>
            <w:vMerge/>
          </w:tcPr>
          <w:p w14:paraId="170A4F55" w14:textId="77777777" w:rsidR="00E81F05" w:rsidRPr="005B3665" w:rsidRDefault="00E81F05" w:rsidP="00D3346F"/>
        </w:tc>
        <w:tc>
          <w:tcPr>
            <w:tcW w:w="1697" w:type="dxa"/>
          </w:tcPr>
          <w:p w14:paraId="01922BD3" w14:textId="77777777" w:rsidR="00E81F05" w:rsidRDefault="00E81F05" w:rsidP="00D3346F">
            <w:r>
              <w:t>Not at all</w:t>
            </w:r>
          </w:p>
        </w:tc>
        <w:tc>
          <w:tcPr>
            <w:tcW w:w="613" w:type="dxa"/>
            <w:vAlign w:val="bottom"/>
          </w:tcPr>
          <w:p w14:paraId="5FA7FD1D" w14:textId="62E147C9" w:rsidR="00E81F05" w:rsidRPr="008708DC" w:rsidRDefault="008708DC" w:rsidP="008708DC">
            <w:pPr>
              <w:jc w:val="center"/>
            </w:pPr>
            <w:r w:rsidRPr="008708DC">
              <w:t>0</w:t>
            </w:r>
          </w:p>
        </w:tc>
        <w:tc>
          <w:tcPr>
            <w:tcW w:w="709" w:type="dxa"/>
            <w:vAlign w:val="bottom"/>
          </w:tcPr>
          <w:p w14:paraId="4AA63BF8" w14:textId="5E41F128" w:rsidR="00E81F05" w:rsidRPr="008708DC" w:rsidRDefault="008708DC" w:rsidP="008708DC">
            <w:pPr>
              <w:jc w:val="center"/>
            </w:pPr>
            <w:r w:rsidRPr="008708DC">
              <w:rPr>
                <w:color w:val="000000"/>
              </w:rPr>
              <w:t>0</w:t>
            </w:r>
          </w:p>
        </w:tc>
        <w:tc>
          <w:tcPr>
            <w:tcW w:w="709" w:type="dxa"/>
            <w:vAlign w:val="bottom"/>
          </w:tcPr>
          <w:p w14:paraId="665776C1" w14:textId="16A6EAB0" w:rsidR="00E81F05" w:rsidRPr="008708DC" w:rsidRDefault="008708DC" w:rsidP="008708DC">
            <w:pPr>
              <w:jc w:val="center"/>
            </w:pPr>
            <w:r w:rsidRPr="008708DC">
              <w:t>0</w:t>
            </w:r>
          </w:p>
        </w:tc>
        <w:tc>
          <w:tcPr>
            <w:tcW w:w="1134" w:type="dxa"/>
            <w:vAlign w:val="bottom"/>
          </w:tcPr>
          <w:p w14:paraId="4473A5E7" w14:textId="50318422" w:rsidR="00E81F05" w:rsidRPr="008708DC" w:rsidRDefault="008708DC" w:rsidP="008708DC">
            <w:pPr>
              <w:jc w:val="center"/>
            </w:pPr>
            <w:r w:rsidRPr="008708DC">
              <w:t>0</w:t>
            </w:r>
          </w:p>
        </w:tc>
        <w:tc>
          <w:tcPr>
            <w:tcW w:w="992" w:type="dxa"/>
            <w:vAlign w:val="bottom"/>
          </w:tcPr>
          <w:p w14:paraId="23B055F4" w14:textId="7060E4AC" w:rsidR="00E81F05" w:rsidRPr="008708DC" w:rsidRDefault="008708DC" w:rsidP="008708DC">
            <w:pPr>
              <w:jc w:val="center"/>
            </w:pPr>
            <w:r w:rsidRPr="008708DC">
              <w:t>0</w:t>
            </w:r>
          </w:p>
        </w:tc>
        <w:tc>
          <w:tcPr>
            <w:tcW w:w="1134" w:type="dxa"/>
          </w:tcPr>
          <w:p w14:paraId="3EDE2C9C" w14:textId="3F6A6992" w:rsidR="00E81F05" w:rsidRPr="008708DC" w:rsidRDefault="008708DC" w:rsidP="008708DC">
            <w:pPr>
              <w:jc w:val="center"/>
            </w:pPr>
            <w:r w:rsidRPr="008708DC">
              <w:t>0</w:t>
            </w:r>
          </w:p>
        </w:tc>
        <w:tc>
          <w:tcPr>
            <w:tcW w:w="851" w:type="dxa"/>
            <w:vAlign w:val="bottom"/>
          </w:tcPr>
          <w:p w14:paraId="6C6234A3" w14:textId="4A51CE76" w:rsidR="00E81F05" w:rsidRPr="008708DC" w:rsidRDefault="008708DC" w:rsidP="008708DC">
            <w:pPr>
              <w:jc w:val="center"/>
            </w:pPr>
            <w:r w:rsidRPr="008708DC">
              <w:t>0</w:t>
            </w:r>
          </w:p>
        </w:tc>
        <w:tc>
          <w:tcPr>
            <w:tcW w:w="850" w:type="dxa"/>
            <w:vAlign w:val="bottom"/>
          </w:tcPr>
          <w:p w14:paraId="0E8A3480" w14:textId="34876C48" w:rsidR="00E81F05" w:rsidRPr="008708DC" w:rsidRDefault="008708DC" w:rsidP="008708DC">
            <w:pPr>
              <w:jc w:val="center"/>
            </w:pPr>
            <w:r w:rsidRPr="008708DC">
              <w:t>0</w:t>
            </w:r>
          </w:p>
        </w:tc>
      </w:tr>
      <w:tr w:rsidR="00E81F05" w14:paraId="2F2A099E" w14:textId="77777777" w:rsidTr="00E81F05">
        <w:tc>
          <w:tcPr>
            <w:tcW w:w="2085" w:type="dxa"/>
            <w:vMerge/>
          </w:tcPr>
          <w:p w14:paraId="6E36AEF5" w14:textId="77777777" w:rsidR="00E81F05" w:rsidRPr="005B3665" w:rsidRDefault="00E81F05" w:rsidP="00D3346F"/>
        </w:tc>
        <w:tc>
          <w:tcPr>
            <w:tcW w:w="1697" w:type="dxa"/>
          </w:tcPr>
          <w:p w14:paraId="42E2E650" w14:textId="77777777" w:rsidR="00E81F05" w:rsidRDefault="00E81F05" w:rsidP="00D3346F">
            <w:r>
              <w:t>Missing</w:t>
            </w:r>
          </w:p>
        </w:tc>
        <w:tc>
          <w:tcPr>
            <w:tcW w:w="613" w:type="dxa"/>
            <w:vAlign w:val="bottom"/>
          </w:tcPr>
          <w:p w14:paraId="15AA67E7" w14:textId="0593FAB4" w:rsidR="00E81F05" w:rsidRPr="008708DC" w:rsidRDefault="00E81F05" w:rsidP="008708DC">
            <w:pPr>
              <w:spacing w:line="360" w:lineRule="auto"/>
              <w:jc w:val="center"/>
            </w:pPr>
            <w:r w:rsidRPr="008708DC">
              <w:rPr>
                <w:color w:val="000000"/>
              </w:rPr>
              <w:t>78</w:t>
            </w:r>
          </w:p>
        </w:tc>
        <w:tc>
          <w:tcPr>
            <w:tcW w:w="709" w:type="dxa"/>
            <w:vAlign w:val="bottom"/>
          </w:tcPr>
          <w:p w14:paraId="4560BE6B" w14:textId="77777777" w:rsidR="00E81F05" w:rsidRPr="008708DC" w:rsidRDefault="00E81F05" w:rsidP="008708DC">
            <w:pPr>
              <w:jc w:val="center"/>
            </w:pPr>
            <w:r w:rsidRPr="008708DC">
              <w:rPr>
                <w:color w:val="000000"/>
              </w:rPr>
              <w:t>71</w:t>
            </w:r>
          </w:p>
        </w:tc>
        <w:tc>
          <w:tcPr>
            <w:tcW w:w="709" w:type="dxa"/>
            <w:vAlign w:val="bottom"/>
          </w:tcPr>
          <w:p w14:paraId="2B75DCDF" w14:textId="77777777" w:rsidR="00E81F05" w:rsidRPr="008708DC" w:rsidRDefault="00E81F05" w:rsidP="008708DC">
            <w:pPr>
              <w:jc w:val="center"/>
            </w:pPr>
            <w:r w:rsidRPr="008708DC">
              <w:rPr>
                <w:color w:val="000000"/>
              </w:rPr>
              <w:t>71</w:t>
            </w:r>
          </w:p>
        </w:tc>
        <w:tc>
          <w:tcPr>
            <w:tcW w:w="1134" w:type="dxa"/>
            <w:vAlign w:val="bottom"/>
          </w:tcPr>
          <w:p w14:paraId="63A73438" w14:textId="77777777" w:rsidR="00E81F05" w:rsidRPr="008708DC" w:rsidRDefault="00E81F05" w:rsidP="008708DC">
            <w:pPr>
              <w:jc w:val="center"/>
            </w:pPr>
            <w:r w:rsidRPr="008708DC">
              <w:rPr>
                <w:color w:val="000000"/>
              </w:rPr>
              <w:t>43</w:t>
            </w:r>
          </w:p>
        </w:tc>
        <w:tc>
          <w:tcPr>
            <w:tcW w:w="992" w:type="dxa"/>
            <w:vAlign w:val="bottom"/>
          </w:tcPr>
          <w:p w14:paraId="208B470D" w14:textId="77777777" w:rsidR="00E81F05" w:rsidRPr="008708DC" w:rsidRDefault="00E81F05" w:rsidP="008708DC">
            <w:pPr>
              <w:jc w:val="center"/>
            </w:pPr>
            <w:r w:rsidRPr="008708DC">
              <w:rPr>
                <w:color w:val="000000"/>
              </w:rPr>
              <w:t>80</w:t>
            </w:r>
          </w:p>
        </w:tc>
        <w:tc>
          <w:tcPr>
            <w:tcW w:w="1134" w:type="dxa"/>
          </w:tcPr>
          <w:p w14:paraId="44BF9A6C" w14:textId="77777777" w:rsidR="008708DC" w:rsidRPr="008708DC" w:rsidRDefault="008708DC" w:rsidP="008708DC">
            <w:pPr>
              <w:jc w:val="center"/>
            </w:pPr>
          </w:p>
          <w:p w14:paraId="1A31771F" w14:textId="1351D0B0" w:rsidR="00E81F05" w:rsidRPr="008708DC" w:rsidRDefault="00E81F05" w:rsidP="008708DC">
            <w:pPr>
              <w:jc w:val="center"/>
            </w:pPr>
            <w:r w:rsidRPr="008708DC">
              <w:t>25</w:t>
            </w:r>
          </w:p>
        </w:tc>
        <w:tc>
          <w:tcPr>
            <w:tcW w:w="851" w:type="dxa"/>
            <w:vAlign w:val="bottom"/>
          </w:tcPr>
          <w:p w14:paraId="76B398FB" w14:textId="77777777" w:rsidR="00E81F05" w:rsidRPr="008708DC" w:rsidRDefault="00E81F05" w:rsidP="008708DC">
            <w:pPr>
              <w:jc w:val="center"/>
            </w:pPr>
            <w:r w:rsidRPr="008708DC">
              <w:rPr>
                <w:color w:val="000000"/>
              </w:rPr>
              <w:t>75</w:t>
            </w:r>
          </w:p>
        </w:tc>
        <w:tc>
          <w:tcPr>
            <w:tcW w:w="850" w:type="dxa"/>
            <w:vAlign w:val="bottom"/>
          </w:tcPr>
          <w:p w14:paraId="6300C247" w14:textId="77777777" w:rsidR="00E81F05" w:rsidRPr="008708DC" w:rsidRDefault="00E81F05" w:rsidP="008708DC">
            <w:pPr>
              <w:jc w:val="center"/>
            </w:pPr>
            <w:r w:rsidRPr="008708DC">
              <w:rPr>
                <w:color w:val="000000"/>
              </w:rPr>
              <w:t>75</w:t>
            </w:r>
          </w:p>
        </w:tc>
      </w:tr>
    </w:tbl>
    <w:p w14:paraId="5EEEE582" w14:textId="77777777" w:rsidR="00E81F05" w:rsidRDefault="00E81F05"/>
    <w:p w14:paraId="45F245CB" w14:textId="77777777" w:rsidR="00E773EE" w:rsidRDefault="00E773EE"/>
    <w:p w14:paraId="267F69FB" w14:textId="77777777" w:rsidR="00E773EE" w:rsidRDefault="00E773EE"/>
    <w:p w14:paraId="183D0AA7" w14:textId="77777777" w:rsidR="00E773EE" w:rsidRDefault="00E773EE"/>
    <w:p w14:paraId="20EE0664" w14:textId="77777777" w:rsidR="00E773EE" w:rsidRDefault="00E773EE"/>
    <w:p w14:paraId="703F1E39" w14:textId="28B9FB1A" w:rsidR="00E773EE" w:rsidRPr="00E773EE" w:rsidRDefault="007D2B45" w:rsidP="00E773EE">
      <w:pPr>
        <w:pStyle w:val="H2"/>
        <w:rPr>
          <w:sz w:val="22"/>
          <w:szCs w:val="22"/>
        </w:rPr>
      </w:pPr>
      <w:r>
        <w:rPr>
          <w:sz w:val="22"/>
          <w:szCs w:val="22"/>
        </w:rPr>
        <w:t xml:space="preserve">Appendix 2: </w:t>
      </w:r>
      <w:r w:rsidR="00E773EE" w:rsidRPr="00E773EE">
        <w:rPr>
          <w:sz w:val="22"/>
          <w:szCs w:val="22"/>
        </w:rPr>
        <w:t xml:space="preserve">Survey of JBDS-IP/ UK </w:t>
      </w:r>
      <w:proofErr w:type="gramStart"/>
      <w:r w:rsidR="00E773EE" w:rsidRPr="00E773EE">
        <w:rPr>
          <w:sz w:val="22"/>
          <w:szCs w:val="22"/>
        </w:rPr>
        <w:t>SACT  Board</w:t>
      </w:r>
      <w:proofErr w:type="gramEnd"/>
      <w:r w:rsidR="00E773EE" w:rsidRPr="00E773EE">
        <w:rPr>
          <w:sz w:val="22"/>
          <w:szCs w:val="22"/>
        </w:rPr>
        <w:t xml:space="preserve"> guidelines on the management of glycaemia</w:t>
      </w:r>
    </w:p>
    <w:p w14:paraId="40775E07" w14:textId="0C57D7BF" w:rsidR="00E773EE" w:rsidRDefault="00E773EE" w:rsidP="00E773EE">
      <w:pPr>
        <w:keepNext/>
      </w:pPr>
      <w:r>
        <w:t>Thank you for taking this survey which will take 5-10 minutes to complete.</w:t>
      </w:r>
      <w:r>
        <w:br/>
        <w:t xml:space="preserve"> </w:t>
      </w:r>
      <w:r>
        <w:br/>
        <w:t xml:space="preserve"> Systemic anti-cancer therapy (SACT), especially when glucocorticoids are used, can worsen hyperglycaemia in individuals with and without diabetes and this poses many challenges to </w:t>
      </w:r>
      <w:r w:rsidRPr="00425434">
        <w:t>diabetes management</w:t>
      </w:r>
      <w:hyperlink>
        <w:r w:rsidRPr="00425434">
          <w:rPr>
            <w:color w:val="007AC0"/>
            <w:u w:val="single"/>
          </w:rPr>
          <w:t xml:space="preserve"> guidelines on the management of glycaemic control in people with cancer</w:t>
        </w:r>
      </w:hyperlink>
      <w:r>
        <w:t>, recommend self-monitoring of capillary blood glucose during anti-cancer therapy in people with diabetes or at risk of hyperglycaemia. These guidelines also recommend that glucose management takes place in primary care. However, implementation of these guidelines poses a challenge at many hospitals in the UK, leading to inequity in care.</w:t>
      </w:r>
      <w:r>
        <w:br/>
        <w:t xml:space="preserve"> </w:t>
      </w:r>
      <w:r>
        <w:br/>
        <w:t xml:space="preserve"> This questionnaire was developed to fully understand the challenges cancer hospitals face implementing these guidelines. We will use these results to develop initiatives that improve patient pathways for managing glycaemia in people with cancer and education to reduce variability in diabetes care.</w:t>
      </w:r>
    </w:p>
    <w:p w14:paraId="3E5F0CFB" w14:textId="77777777" w:rsidR="00E773EE" w:rsidRDefault="00E773EE" w:rsidP="00E773EE"/>
    <w:p w14:paraId="5F81DC3D" w14:textId="77777777" w:rsidR="00E773EE" w:rsidRDefault="00E773EE" w:rsidP="00E773EE">
      <w:pPr>
        <w:pStyle w:val="BlockEndLabel"/>
      </w:pPr>
      <w:r>
        <w:t>End of Block: Default Question Block</w:t>
      </w:r>
    </w:p>
    <w:p w14:paraId="13EAEEF3" w14:textId="77777777" w:rsidR="00E773EE" w:rsidRDefault="00E773EE" w:rsidP="00E773EE">
      <w:pPr>
        <w:pStyle w:val="BlockSeparator"/>
      </w:pPr>
    </w:p>
    <w:p w14:paraId="36DD8B23" w14:textId="77777777" w:rsidR="00E773EE" w:rsidRDefault="00E773EE" w:rsidP="00E773EE">
      <w:pPr>
        <w:pStyle w:val="BlockStartLabel"/>
      </w:pPr>
      <w:r>
        <w:t>Start of Block: Information about you</w:t>
      </w:r>
    </w:p>
    <w:p w14:paraId="6C2F93A8" w14:textId="77777777" w:rsidR="00E773EE" w:rsidRDefault="00E773EE" w:rsidP="00E773EE"/>
    <w:p w14:paraId="78407AFB" w14:textId="77777777" w:rsidR="00E773EE" w:rsidRDefault="00E773EE" w:rsidP="00E773EE">
      <w:pPr>
        <w:keepNext/>
      </w:pPr>
      <w:r>
        <w:t>Information about you</w:t>
      </w:r>
    </w:p>
    <w:p w14:paraId="5CBADF33" w14:textId="77777777" w:rsidR="00E773EE" w:rsidRDefault="00E773EE" w:rsidP="00E773EE"/>
    <w:p w14:paraId="081196A6" w14:textId="77777777" w:rsidR="00E773EE" w:rsidRDefault="00E773EE" w:rsidP="00E773EE">
      <w:pPr>
        <w:pStyle w:val="QuestionSeparator"/>
      </w:pPr>
    </w:p>
    <w:p w14:paraId="25CD2018" w14:textId="77777777" w:rsidR="00E773EE" w:rsidRDefault="00E773EE" w:rsidP="00E773EE"/>
    <w:p w14:paraId="4954FEA0" w14:textId="77777777" w:rsidR="00E773EE" w:rsidRDefault="00E773EE" w:rsidP="00E773EE">
      <w:pPr>
        <w:keepNext/>
      </w:pPr>
      <w:r>
        <w:t>What is your profession?</w:t>
      </w:r>
    </w:p>
    <w:p w14:paraId="5CB92C05" w14:textId="77777777" w:rsidR="00E773EE" w:rsidRDefault="00E773EE" w:rsidP="00E773EE">
      <w:pPr>
        <w:pStyle w:val="ListParagraph"/>
        <w:keepNext/>
        <w:numPr>
          <w:ilvl w:val="0"/>
          <w:numId w:val="8"/>
        </w:numPr>
        <w:spacing w:after="0" w:line="276" w:lineRule="auto"/>
        <w:contextualSpacing w:val="0"/>
      </w:pPr>
      <w:proofErr w:type="gramStart"/>
      <w:r>
        <w:t>Doctor  (</w:t>
      </w:r>
      <w:proofErr w:type="gramEnd"/>
      <w:r>
        <w:t xml:space="preserve">1) </w:t>
      </w:r>
    </w:p>
    <w:p w14:paraId="46DAAB3C" w14:textId="77777777" w:rsidR="00E773EE" w:rsidRDefault="00E773EE" w:rsidP="00E773EE">
      <w:pPr>
        <w:pStyle w:val="ListParagraph"/>
        <w:keepNext/>
        <w:numPr>
          <w:ilvl w:val="0"/>
          <w:numId w:val="8"/>
        </w:numPr>
        <w:spacing w:after="0" w:line="276" w:lineRule="auto"/>
        <w:contextualSpacing w:val="0"/>
      </w:pPr>
      <w:r>
        <w:t xml:space="preserve">Allied Health Professional (AHP), please </w:t>
      </w:r>
      <w:proofErr w:type="gramStart"/>
      <w:r>
        <w:t>specify  (</w:t>
      </w:r>
      <w:proofErr w:type="gramEnd"/>
      <w:r>
        <w:t>2) __________________________________________________</w:t>
      </w:r>
    </w:p>
    <w:p w14:paraId="4DE7FA75" w14:textId="77777777" w:rsidR="00E773EE" w:rsidRDefault="00E773EE" w:rsidP="00E773EE">
      <w:pPr>
        <w:pStyle w:val="ListParagraph"/>
        <w:keepNext/>
        <w:numPr>
          <w:ilvl w:val="0"/>
          <w:numId w:val="8"/>
        </w:numPr>
        <w:spacing w:after="0" w:line="276" w:lineRule="auto"/>
        <w:contextualSpacing w:val="0"/>
      </w:pPr>
      <w:proofErr w:type="gramStart"/>
      <w:r>
        <w:t>Pharmacist  (</w:t>
      </w:r>
      <w:proofErr w:type="gramEnd"/>
      <w:r>
        <w:t xml:space="preserve">3) </w:t>
      </w:r>
    </w:p>
    <w:p w14:paraId="5780364A" w14:textId="77777777" w:rsidR="00E773EE" w:rsidRDefault="00E773EE" w:rsidP="00E773EE">
      <w:pPr>
        <w:pStyle w:val="ListParagraph"/>
        <w:keepNext/>
        <w:numPr>
          <w:ilvl w:val="0"/>
          <w:numId w:val="8"/>
        </w:numPr>
        <w:spacing w:after="0" w:line="276" w:lineRule="auto"/>
        <w:contextualSpacing w:val="0"/>
      </w:pPr>
      <w:proofErr w:type="gramStart"/>
      <w:r>
        <w:t>Nurse  (</w:t>
      </w:r>
      <w:proofErr w:type="gramEnd"/>
      <w:r>
        <w:t xml:space="preserve">4) </w:t>
      </w:r>
    </w:p>
    <w:p w14:paraId="6CAFA247" w14:textId="77777777" w:rsidR="00E773EE" w:rsidRDefault="00E773EE" w:rsidP="00E773EE">
      <w:pPr>
        <w:pStyle w:val="ListParagraph"/>
        <w:keepNext/>
        <w:numPr>
          <w:ilvl w:val="0"/>
          <w:numId w:val="8"/>
        </w:numPr>
        <w:spacing w:after="0" w:line="276" w:lineRule="auto"/>
        <w:contextualSpacing w:val="0"/>
      </w:pPr>
      <w:r>
        <w:t xml:space="preserve">Other, please </w:t>
      </w:r>
      <w:proofErr w:type="gramStart"/>
      <w:r>
        <w:t>specify  (</w:t>
      </w:r>
      <w:proofErr w:type="gramEnd"/>
      <w:r>
        <w:t>5) __________________________________________________</w:t>
      </w:r>
    </w:p>
    <w:p w14:paraId="28F15F20" w14:textId="77777777" w:rsidR="00E773EE" w:rsidRDefault="00E773EE" w:rsidP="00E773EE"/>
    <w:p w14:paraId="4EDB26AA" w14:textId="77777777" w:rsidR="00E773EE" w:rsidRDefault="00E773EE" w:rsidP="00E773EE">
      <w:pPr>
        <w:pStyle w:val="QuestionSeparator"/>
      </w:pPr>
    </w:p>
    <w:p w14:paraId="48673202" w14:textId="77777777" w:rsidR="00E773EE" w:rsidRDefault="00E773EE" w:rsidP="00E773EE"/>
    <w:p w14:paraId="39F63FEF" w14:textId="77777777" w:rsidR="00E773EE" w:rsidRDefault="00E773EE" w:rsidP="00E773EE">
      <w:pPr>
        <w:keepNext/>
      </w:pPr>
      <w:r>
        <w:t>What region is your hospital located in?</w:t>
      </w:r>
    </w:p>
    <w:p w14:paraId="36FF790F" w14:textId="77777777" w:rsidR="00E773EE" w:rsidRDefault="00E773EE" w:rsidP="00E773EE">
      <w:pPr>
        <w:pStyle w:val="ListParagraph"/>
        <w:keepNext/>
        <w:numPr>
          <w:ilvl w:val="0"/>
          <w:numId w:val="8"/>
        </w:numPr>
        <w:spacing w:after="0" w:line="276" w:lineRule="auto"/>
        <w:contextualSpacing w:val="0"/>
      </w:pPr>
      <w:proofErr w:type="gramStart"/>
      <w:r>
        <w:t>Scotland  (</w:t>
      </w:r>
      <w:proofErr w:type="gramEnd"/>
      <w:r>
        <w:t xml:space="preserve">1) </w:t>
      </w:r>
    </w:p>
    <w:p w14:paraId="01D40800" w14:textId="77777777" w:rsidR="00E773EE" w:rsidRDefault="00E773EE" w:rsidP="00E773EE">
      <w:pPr>
        <w:pStyle w:val="ListParagraph"/>
        <w:keepNext/>
        <w:numPr>
          <w:ilvl w:val="0"/>
          <w:numId w:val="8"/>
        </w:numPr>
        <w:spacing w:after="0" w:line="276" w:lineRule="auto"/>
        <w:contextualSpacing w:val="0"/>
      </w:pPr>
      <w:proofErr w:type="gramStart"/>
      <w:r>
        <w:t>Wales  (</w:t>
      </w:r>
      <w:proofErr w:type="gramEnd"/>
      <w:r>
        <w:t xml:space="preserve">2) </w:t>
      </w:r>
    </w:p>
    <w:p w14:paraId="3E43896B" w14:textId="77777777" w:rsidR="00E773EE" w:rsidRDefault="00E773EE" w:rsidP="00E773EE">
      <w:pPr>
        <w:pStyle w:val="ListParagraph"/>
        <w:keepNext/>
        <w:numPr>
          <w:ilvl w:val="0"/>
          <w:numId w:val="8"/>
        </w:numPr>
        <w:spacing w:after="0" w:line="276" w:lineRule="auto"/>
        <w:contextualSpacing w:val="0"/>
      </w:pPr>
      <w:r>
        <w:t xml:space="preserve">Northern </w:t>
      </w:r>
      <w:proofErr w:type="gramStart"/>
      <w:r>
        <w:t>Ireland  (</w:t>
      </w:r>
      <w:proofErr w:type="gramEnd"/>
      <w:r>
        <w:t xml:space="preserve">3) </w:t>
      </w:r>
    </w:p>
    <w:p w14:paraId="3FFBA82A" w14:textId="77777777" w:rsidR="00E773EE" w:rsidRDefault="00E773EE" w:rsidP="00E773EE">
      <w:pPr>
        <w:pStyle w:val="ListParagraph"/>
        <w:keepNext/>
        <w:numPr>
          <w:ilvl w:val="0"/>
          <w:numId w:val="8"/>
        </w:numPr>
        <w:spacing w:after="0" w:line="276" w:lineRule="auto"/>
        <w:contextualSpacing w:val="0"/>
      </w:pPr>
      <w:r>
        <w:t xml:space="preserve">East of </w:t>
      </w:r>
      <w:proofErr w:type="gramStart"/>
      <w:r>
        <w:t>England  (</w:t>
      </w:r>
      <w:proofErr w:type="gramEnd"/>
      <w:r>
        <w:t xml:space="preserve">4) </w:t>
      </w:r>
    </w:p>
    <w:p w14:paraId="346F1904" w14:textId="77777777" w:rsidR="00E773EE" w:rsidRDefault="00E773EE" w:rsidP="00E773EE">
      <w:pPr>
        <w:pStyle w:val="ListParagraph"/>
        <w:keepNext/>
        <w:numPr>
          <w:ilvl w:val="0"/>
          <w:numId w:val="8"/>
        </w:numPr>
        <w:spacing w:after="0" w:line="276" w:lineRule="auto"/>
        <w:contextualSpacing w:val="0"/>
      </w:pPr>
      <w:proofErr w:type="gramStart"/>
      <w:r>
        <w:t>London  (</w:t>
      </w:r>
      <w:proofErr w:type="gramEnd"/>
      <w:r>
        <w:t xml:space="preserve">5) </w:t>
      </w:r>
    </w:p>
    <w:p w14:paraId="251F8C6A" w14:textId="77777777" w:rsidR="00E773EE" w:rsidRDefault="00E773EE" w:rsidP="00E773EE">
      <w:pPr>
        <w:pStyle w:val="ListParagraph"/>
        <w:keepNext/>
        <w:numPr>
          <w:ilvl w:val="0"/>
          <w:numId w:val="8"/>
        </w:numPr>
        <w:spacing w:after="0" w:line="276" w:lineRule="auto"/>
        <w:contextualSpacing w:val="0"/>
      </w:pPr>
      <w:proofErr w:type="gramStart"/>
      <w:r>
        <w:t>Midlands  (</w:t>
      </w:r>
      <w:proofErr w:type="gramEnd"/>
      <w:r>
        <w:t xml:space="preserve">6) </w:t>
      </w:r>
    </w:p>
    <w:p w14:paraId="465A8FCE" w14:textId="77777777" w:rsidR="00E773EE" w:rsidRDefault="00E773EE" w:rsidP="00E773EE">
      <w:pPr>
        <w:pStyle w:val="ListParagraph"/>
        <w:keepNext/>
        <w:numPr>
          <w:ilvl w:val="0"/>
          <w:numId w:val="8"/>
        </w:numPr>
        <w:spacing w:after="0" w:line="276" w:lineRule="auto"/>
        <w:contextualSpacing w:val="0"/>
      </w:pPr>
      <w:proofErr w:type="gramStart"/>
      <w:r>
        <w:t>North East</w:t>
      </w:r>
      <w:proofErr w:type="gramEnd"/>
      <w:r>
        <w:t xml:space="preserve"> and </w:t>
      </w:r>
      <w:proofErr w:type="gramStart"/>
      <w:r>
        <w:t>Yorkshire  (</w:t>
      </w:r>
      <w:proofErr w:type="gramEnd"/>
      <w:r>
        <w:t xml:space="preserve">7) </w:t>
      </w:r>
    </w:p>
    <w:p w14:paraId="1B4BAEC0" w14:textId="77777777" w:rsidR="00E773EE" w:rsidRDefault="00E773EE" w:rsidP="00E773EE">
      <w:pPr>
        <w:pStyle w:val="ListParagraph"/>
        <w:keepNext/>
        <w:numPr>
          <w:ilvl w:val="0"/>
          <w:numId w:val="8"/>
        </w:numPr>
        <w:spacing w:after="0" w:line="276" w:lineRule="auto"/>
        <w:contextualSpacing w:val="0"/>
      </w:pPr>
      <w:proofErr w:type="gramStart"/>
      <w:r>
        <w:t>North West</w:t>
      </w:r>
      <w:proofErr w:type="gramEnd"/>
      <w:r>
        <w:t xml:space="preserve"> of </w:t>
      </w:r>
      <w:proofErr w:type="gramStart"/>
      <w:r>
        <w:t>England  (</w:t>
      </w:r>
      <w:proofErr w:type="gramEnd"/>
      <w:r>
        <w:t xml:space="preserve">8) </w:t>
      </w:r>
    </w:p>
    <w:p w14:paraId="417BB838" w14:textId="77777777" w:rsidR="00E773EE" w:rsidRDefault="00E773EE" w:rsidP="00E773EE">
      <w:pPr>
        <w:pStyle w:val="ListParagraph"/>
        <w:keepNext/>
        <w:numPr>
          <w:ilvl w:val="0"/>
          <w:numId w:val="8"/>
        </w:numPr>
        <w:spacing w:after="0" w:line="276" w:lineRule="auto"/>
        <w:contextualSpacing w:val="0"/>
      </w:pPr>
      <w:proofErr w:type="gramStart"/>
      <w:r>
        <w:t>South East</w:t>
      </w:r>
      <w:proofErr w:type="gramEnd"/>
      <w:r>
        <w:t xml:space="preserve"> of </w:t>
      </w:r>
      <w:proofErr w:type="gramStart"/>
      <w:r>
        <w:t>England  (</w:t>
      </w:r>
      <w:proofErr w:type="gramEnd"/>
      <w:r>
        <w:t xml:space="preserve">9) </w:t>
      </w:r>
    </w:p>
    <w:p w14:paraId="42570639" w14:textId="77777777" w:rsidR="00E773EE" w:rsidRDefault="00E773EE" w:rsidP="00E773EE">
      <w:pPr>
        <w:pStyle w:val="ListParagraph"/>
        <w:keepNext/>
        <w:numPr>
          <w:ilvl w:val="0"/>
          <w:numId w:val="8"/>
        </w:numPr>
        <w:spacing w:after="0" w:line="276" w:lineRule="auto"/>
        <w:contextualSpacing w:val="0"/>
      </w:pPr>
      <w:proofErr w:type="gramStart"/>
      <w:r>
        <w:t>South West</w:t>
      </w:r>
      <w:proofErr w:type="gramEnd"/>
      <w:r>
        <w:t xml:space="preserve"> of </w:t>
      </w:r>
      <w:proofErr w:type="gramStart"/>
      <w:r>
        <w:t>England  (</w:t>
      </w:r>
      <w:proofErr w:type="gramEnd"/>
      <w:r>
        <w:t xml:space="preserve">10) </w:t>
      </w:r>
    </w:p>
    <w:p w14:paraId="1F96964B" w14:textId="77777777" w:rsidR="00E773EE" w:rsidRDefault="00E773EE" w:rsidP="00E773EE"/>
    <w:p w14:paraId="6F109010" w14:textId="77777777" w:rsidR="00E773EE" w:rsidRDefault="00E773EE" w:rsidP="00E773EE">
      <w:pPr>
        <w:pStyle w:val="QuestionSeparator"/>
      </w:pPr>
    </w:p>
    <w:p w14:paraId="6973A754" w14:textId="77777777" w:rsidR="00E773EE" w:rsidRDefault="00E773EE" w:rsidP="00E773EE"/>
    <w:p w14:paraId="14E7228D" w14:textId="77777777" w:rsidR="00E773EE" w:rsidRDefault="00E773EE" w:rsidP="00E773EE">
      <w:pPr>
        <w:keepNext/>
      </w:pPr>
      <w:r>
        <w:t>What is your hospital's postcode?</w:t>
      </w:r>
    </w:p>
    <w:p w14:paraId="02253752" w14:textId="77777777" w:rsidR="00E773EE" w:rsidRDefault="00E773EE" w:rsidP="00E773EE">
      <w:pPr>
        <w:pStyle w:val="TextEntryLine"/>
        <w:ind w:firstLine="400"/>
      </w:pPr>
      <w:r>
        <w:t>________________________________________________________________</w:t>
      </w:r>
    </w:p>
    <w:p w14:paraId="68C7EBD3" w14:textId="77777777" w:rsidR="00E773EE" w:rsidRDefault="00E773EE" w:rsidP="00E773EE"/>
    <w:p w14:paraId="58AEEFD8" w14:textId="77777777" w:rsidR="00E773EE" w:rsidRDefault="00E773EE" w:rsidP="00E773EE">
      <w:pPr>
        <w:pStyle w:val="QuestionSeparator"/>
      </w:pPr>
    </w:p>
    <w:p w14:paraId="4A341B6B" w14:textId="77777777" w:rsidR="00E773EE" w:rsidRDefault="00E773EE" w:rsidP="00E773EE"/>
    <w:p w14:paraId="4C0CAB91" w14:textId="77777777" w:rsidR="00E773EE" w:rsidRDefault="00E773EE" w:rsidP="00E773EE">
      <w:pPr>
        <w:keepNext/>
      </w:pPr>
      <w:r>
        <w:t>Is your place of work a:</w:t>
      </w:r>
    </w:p>
    <w:p w14:paraId="1D1EAF65" w14:textId="77777777" w:rsidR="00E773EE" w:rsidRDefault="00E773EE" w:rsidP="00E773EE">
      <w:pPr>
        <w:pStyle w:val="ListParagraph"/>
        <w:keepNext/>
        <w:numPr>
          <w:ilvl w:val="0"/>
          <w:numId w:val="8"/>
        </w:numPr>
        <w:spacing w:after="0" w:line="276" w:lineRule="auto"/>
        <w:contextualSpacing w:val="0"/>
      </w:pPr>
      <w:r>
        <w:t xml:space="preserve">Tertiary </w:t>
      </w:r>
      <w:proofErr w:type="gramStart"/>
      <w:r>
        <w:t>Centre  (</w:t>
      </w:r>
      <w:proofErr w:type="gramEnd"/>
      <w:r>
        <w:t xml:space="preserve">1) </w:t>
      </w:r>
    </w:p>
    <w:p w14:paraId="3D3B87BD" w14:textId="77777777" w:rsidR="00E773EE" w:rsidRDefault="00E773EE" w:rsidP="00E773EE">
      <w:pPr>
        <w:pStyle w:val="ListParagraph"/>
        <w:keepNext/>
        <w:numPr>
          <w:ilvl w:val="0"/>
          <w:numId w:val="8"/>
        </w:numPr>
        <w:spacing w:after="0" w:line="276" w:lineRule="auto"/>
        <w:contextualSpacing w:val="0"/>
      </w:pPr>
      <w:r>
        <w:t xml:space="preserve">District General </w:t>
      </w:r>
      <w:proofErr w:type="gramStart"/>
      <w:r>
        <w:t>hospital  (</w:t>
      </w:r>
      <w:proofErr w:type="gramEnd"/>
      <w:r>
        <w:t xml:space="preserve">2) </w:t>
      </w:r>
    </w:p>
    <w:p w14:paraId="2FD33387" w14:textId="77777777" w:rsidR="00E773EE" w:rsidRDefault="00E773EE" w:rsidP="00E773EE">
      <w:pPr>
        <w:pStyle w:val="ListParagraph"/>
        <w:keepNext/>
        <w:numPr>
          <w:ilvl w:val="0"/>
          <w:numId w:val="8"/>
        </w:numPr>
        <w:spacing w:after="0" w:line="276" w:lineRule="auto"/>
        <w:contextualSpacing w:val="0"/>
      </w:pPr>
      <w:r>
        <w:t xml:space="preserve">Private </w:t>
      </w:r>
      <w:proofErr w:type="gramStart"/>
      <w:r>
        <w:t>Hospital  (</w:t>
      </w:r>
      <w:proofErr w:type="gramEnd"/>
      <w:r>
        <w:t xml:space="preserve">3) </w:t>
      </w:r>
    </w:p>
    <w:p w14:paraId="546CA206" w14:textId="77777777" w:rsidR="00E773EE" w:rsidRDefault="00E773EE" w:rsidP="00E773EE">
      <w:pPr>
        <w:pStyle w:val="ListParagraph"/>
        <w:keepNext/>
        <w:numPr>
          <w:ilvl w:val="0"/>
          <w:numId w:val="8"/>
        </w:numPr>
        <w:spacing w:after="0" w:line="276" w:lineRule="auto"/>
        <w:contextualSpacing w:val="0"/>
      </w:pPr>
      <w:r>
        <w:t xml:space="preserve">Other, please </w:t>
      </w:r>
      <w:proofErr w:type="gramStart"/>
      <w:r>
        <w:t>specify  (</w:t>
      </w:r>
      <w:proofErr w:type="gramEnd"/>
      <w:r>
        <w:t>4) __________________________________________________</w:t>
      </w:r>
    </w:p>
    <w:p w14:paraId="6690B42B" w14:textId="77777777" w:rsidR="00E773EE" w:rsidRDefault="00E773EE" w:rsidP="00E773EE"/>
    <w:p w14:paraId="585CB65A" w14:textId="77777777" w:rsidR="00E773EE" w:rsidRDefault="00E773EE" w:rsidP="00E773EE">
      <w:pPr>
        <w:pStyle w:val="BlockEndLabel"/>
      </w:pPr>
      <w:r>
        <w:lastRenderedPageBreak/>
        <w:t>End of Block: Information about you</w:t>
      </w:r>
    </w:p>
    <w:p w14:paraId="77CC87A3" w14:textId="77777777" w:rsidR="00E773EE" w:rsidRDefault="00E773EE" w:rsidP="00E773EE">
      <w:pPr>
        <w:pStyle w:val="BlockSeparator"/>
      </w:pPr>
    </w:p>
    <w:p w14:paraId="7C7C7C76" w14:textId="77777777" w:rsidR="00E773EE" w:rsidRDefault="00E773EE" w:rsidP="00E773EE">
      <w:pPr>
        <w:pStyle w:val="BlockStartLabel"/>
      </w:pPr>
      <w:r>
        <w:t>Start of Block: Block 2</w:t>
      </w:r>
    </w:p>
    <w:p w14:paraId="4EBFABA2" w14:textId="77777777" w:rsidR="00E773EE" w:rsidRDefault="00E773EE" w:rsidP="00E773EE"/>
    <w:p w14:paraId="2A284DEE" w14:textId="77777777" w:rsidR="00E773EE" w:rsidRDefault="00E773EE" w:rsidP="00E773EE">
      <w:pPr>
        <w:keepNext/>
      </w:pPr>
      <w:r>
        <w:t xml:space="preserve">The following questions refer to the </w:t>
      </w:r>
      <w:hyperlink>
        <w:r>
          <w:rPr>
            <w:color w:val="007AC0"/>
            <w:u w:val="single"/>
          </w:rPr>
          <w:t>JBDS-IP/UK chemotherapy board guidelines</w:t>
        </w:r>
      </w:hyperlink>
    </w:p>
    <w:p w14:paraId="67426266" w14:textId="77777777" w:rsidR="00E773EE" w:rsidRDefault="00E773EE" w:rsidP="00E773EE"/>
    <w:p w14:paraId="78C5D312" w14:textId="77777777" w:rsidR="00E773EE" w:rsidRDefault="00E773EE" w:rsidP="00E773EE">
      <w:pPr>
        <w:pStyle w:val="QuestionSeparator"/>
      </w:pPr>
    </w:p>
    <w:p w14:paraId="583F4895" w14:textId="77777777" w:rsidR="00E773EE" w:rsidRDefault="00E773EE" w:rsidP="00E773EE"/>
    <w:p w14:paraId="0ED05D77" w14:textId="77777777" w:rsidR="00E773EE" w:rsidRDefault="00E773EE" w:rsidP="00E773EE">
      <w:pPr>
        <w:pStyle w:val="ListParagraph"/>
        <w:keepNext/>
        <w:numPr>
          <w:ilvl w:val="0"/>
          <w:numId w:val="9"/>
        </w:numPr>
        <w:spacing w:after="0" w:line="276" w:lineRule="auto"/>
        <w:contextualSpacing w:val="0"/>
      </w:pPr>
      <w:r>
        <w:t>Are you aware of the JBDS-IP/UK Chemotherapy Board Guidelines on the management of glycaemia in cancer patients?</w:t>
      </w:r>
    </w:p>
    <w:p w14:paraId="6A9E4FD5" w14:textId="77777777" w:rsidR="00E773EE" w:rsidRDefault="00E773EE" w:rsidP="00E773EE">
      <w:pPr>
        <w:pStyle w:val="ListParagraph"/>
        <w:keepNext/>
        <w:numPr>
          <w:ilvl w:val="0"/>
          <w:numId w:val="8"/>
        </w:numPr>
        <w:spacing w:after="0" w:line="276" w:lineRule="auto"/>
        <w:contextualSpacing w:val="0"/>
      </w:pPr>
      <w:proofErr w:type="gramStart"/>
      <w:r>
        <w:t>Yes  (</w:t>
      </w:r>
      <w:proofErr w:type="gramEnd"/>
      <w:r>
        <w:t xml:space="preserve">1) </w:t>
      </w:r>
    </w:p>
    <w:p w14:paraId="566981A8" w14:textId="77777777" w:rsidR="00E773EE" w:rsidRDefault="00E773EE" w:rsidP="00E773EE">
      <w:pPr>
        <w:pStyle w:val="ListParagraph"/>
        <w:keepNext/>
        <w:numPr>
          <w:ilvl w:val="0"/>
          <w:numId w:val="8"/>
        </w:numPr>
        <w:spacing w:after="0" w:line="276" w:lineRule="auto"/>
        <w:contextualSpacing w:val="0"/>
      </w:pPr>
      <w:proofErr w:type="gramStart"/>
      <w:r>
        <w:t>No  (</w:t>
      </w:r>
      <w:proofErr w:type="gramEnd"/>
      <w:r>
        <w:t xml:space="preserve">2) </w:t>
      </w:r>
    </w:p>
    <w:p w14:paraId="289FFDB9" w14:textId="77777777" w:rsidR="00E773EE" w:rsidRDefault="00E773EE" w:rsidP="00E773EE"/>
    <w:p w14:paraId="1CD56712" w14:textId="77777777" w:rsidR="00E773EE" w:rsidRDefault="00E773EE" w:rsidP="00E773EE">
      <w:pPr>
        <w:pStyle w:val="QuestionSeparator"/>
      </w:pPr>
    </w:p>
    <w:p w14:paraId="41DFCE3E" w14:textId="77777777" w:rsidR="00E773EE" w:rsidRDefault="00E773EE" w:rsidP="00E773EE"/>
    <w:p w14:paraId="41F7FCE9" w14:textId="77777777" w:rsidR="00E773EE" w:rsidRDefault="00E773EE" w:rsidP="00E773EE">
      <w:pPr>
        <w:pStyle w:val="ListParagraph"/>
        <w:keepNext/>
        <w:numPr>
          <w:ilvl w:val="0"/>
          <w:numId w:val="9"/>
        </w:numPr>
        <w:spacing w:after="0" w:line="276" w:lineRule="auto"/>
        <w:contextualSpacing w:val="0"/>
      </w:pPr>
      <w:r>
        <w:t>Have these guidelines been implemented in your setting?</w:t>
      </w:r>
    </w:p>
    <w:p w14:paraId="61AE4F0F" w14:textId="77777777" w:rsidR="00E773EE" w:rsidRDefault="00E773EE" w:rsidP="00E773EE">
      <w:pPr>
        <w:pStyle w:val="ListParagraph"/>
        <w:keepNext/>
        <w:numPr>
          <w:ilvl w:val="0"/>
          <w:numId w:val="8"/>
        </w:numPr>
        <w:spacing w:after="0" w:line="276" w:lineRule="auto"/>
        <w:contextualSpacing w:val="0"/>
      </w:pPr>
      <w:r>
        <w:t xml:space="preserve">Implemented </w:t>
      </w:r>
      <w:proofErr w:type="gramStart"/>
      <w:r>
        <w:t>fully .</w:t>
      </w:r>
      <w:proofErr w:type="spellStart"/>
      <w:r>
        <w:t>i</w:t>
      </w:r>
      <w:proofErr w:type="gramEnd"/>
      <w:r>
        <w:t>.</w:t>
      </w:r>
      <w:proofErr w:type="gramStart"/>
      <w:r>
        <w:t>e</w:t>
      </w:r>
      <w:proofErr w:type="spellEnd"/>
      <w:r>
        <w:t xml:space="preserve"> .</w:t>
      </w:r>
      <w:proofErr w:type="gramEnd"/>
      <w:r>
        <w:t xml:space="preserve"> established a pathway to monitor plasma glucose whilst on steroids/SACT &amp; initiate glucose lowering </w:t>
      </w:r>
      <w:proofErr w:type="gramStart"/>
      <w:r>
        <w:t>treatment  (</w:t>
      </w:r>
      <w:proofErr w:type="gramEnd"/>
      <w:r>
        <w:t xml:space="preserve">1) </w:t>
      </w:r>
    </w:p>
    <w:p w14:paraId="771BD92C" w14:textId="77777777" w:rsidR="00E773EE" w:rsidRDefault="00E773EE" w:rsidP="00E773EE">
      <w:pPr>
        <w:pStyle w:val="ListParagraph"/>
        <w:keepNext/>
        <w:numPr>
          <w:ilvl w:val="0"/>
          <w:numId w:val="8"/>
        </w:numPr>
        <w:spacing w:after="0" w:line="276" w:lineRule="auto"/>
        <w:contextualSpacing w:val="0"/>
      </w:pPr>
      <w:r>
        <w:t xml:space="preserve">Implemented with </w:t>
      </w:r>
      <w:proofErr w:type="gramStart"/>
      <w:r>
        <w:t>amendments  (</w:t>
      </w:r>
      <w:proofErr w:type="gramEnd"/>
      <w:r>
        <w:t xml:space="preserve">2) </w:t>
      </w:r>
    </w:p>
    <w:p w14:paraId="02676E51" w14:textId="77777777" w:rsidR="00E773EE" w:rsidRDefault="00E773EE" w:rsidP="00E773EE">
      <w:pPr>
        <w:pStyle w:val="ListParagraph"/>
        <w:keepNext/>
        <w:numPr>
          <w:ilvl w:val="0"/>
          <w:numId w:val="8"/>
        </w:numPr>
        <w:spacing w:after="0" w:line="276" w:lineRule="auto"/>
        <w:contextualSpacing w:val="0"/>
      </w:pPr>
      <w:r>
        <w:t xml:space="preserve">Not </w:t>
      </w:r>
      <w:proofErr w:type="gramStart"/>
      <w:r>
        <w:t>implemented  (</w:t>
      </w:r>
      <w:proofErr w:type="gramEnd"/>
      <w:r>
        <w:t xml:space="preserve">3) </w:t>
      </w:r>
    </w:p>
    <w:p w14:paraId="54FFBA51" w14:textId="77777777" w:rsidR="00E773EE" w:rsidRDefault="00E773EE" w:rsidP="00E773EE">
      <w:pPr>
        <w:pStyle w:val="ListParagraph"/>
        <w:keepNext/>
        <w:numPr>
          <w:ilvl w:val="0"/>
          <w:numId w:val="8"/>
        </w:numPr>
        <w:spacing w:after="0" w:line="276" w:lineRule="auto"/>
        <w:contextualSpacing w:val="0"/>
      </w:pPr>
      <w:r>
        <w:t xml:space="preserve">Don’t </w:t>
      </w:r>
      <w:proofErr w:type="gramStart"/>
      <w:r>
        <w:t>know  (</w:t>
      </w:r>
      <w:proofErr w:type="gramEnd"/>
      <w:r>
        <w:t xml:space="preserve">4) </w:t>
      </w:r>
    </w:p>
    <w:p w14:paraId="719BABAA" w14:textId="77777777" w:rsidR="00E773EE" w:rsidRDefault="00E773EE" w:rsidP="00E773EE"/>
    <w:p w14:paraId="7C157B5C" w14:textId="77777777" w:rsidR="00E773EE" w:rsidRDefault="00E773EE" w:rsidP="00E773EE">
      <w:pPr>
        <w:pStyle w:val="QuestionSeparator"/>
      </w:pPr>
    </w:p>
    <w:p w14:paraId="5F2A7A1F" w14:textId="77777777" w:rsidR="00E773EE" w:rsidRDefault="00E773EE" w:rsidP="00E773EE">
      <w:pPr>
        <w:pStyle w:val="QDisplayLogic"/>
        <w:keepNext/>
      </w:pPr>
      <w:r>
        <w:t>Display This Question:</w:t>
      </w:r>
    </w:p>
    <w:p w14:paraId="7B9BE148" w14:textId="77777777" w:rsidR="00E773EE" w:rsidRDefault="00E773EE" w:rsidP="00E773EE">
      <w:pPr>
        <w:pStyle w:val="QDisplayLogic"/>
        <w:keepNext/>
        <w:ind w:firstLine="400"/>
      </w:pPr>
      <w:r>
        <w:t xml:space="preserve">If </w:t>
      </w:r>
      <w:proofErr w:type="gramStart"/>
      <w:r>
        <w:t>Have</w:t>
      </w:r>
      <w:proofErr w:type="gramEnd"/>
      <w:r>
        <w:t xml:space="preserve"> these guidelines been implemented in your setting? = Implemented with amendments</w:t>
      </w:r>
    </w:p>
    <w:p w14:paraId="261E882F" w14:textId="77777777" w:rsidR="00E773EE" w:rsidRDefault="00E773EE" w:rsidP="00E773EE"/>
    <w:p w14:paraId="7C5B44D1" w14:textId="77777777" w:rsidR="00E773EE" w:rsidRDefault="00E773EE" w:rsidP="00E773EE">
      <w:pPr>
        <w:keepNext/>
      </w:pPr>
      <w:r>
        <w:lastRenderedPageBreak/>
        <w:t>If implemented with amendments:</w:t>
      </w:r>
    </w:p>
    <w:p w14:paraId="546C0CA5" w14:textId="77777777" w:rsidR="00E773EE" w:rsidRDefault="00E773EE" w:rsidP="00E773EE">
      <w:pPr>
        <w:pStyle w:val="ListParagraph"/>
        <w:keepNext/>
        <w:numPr>
          <w:ilvl w:val="0"/>
          <w:numId w:val="8"/>
        </w:numPr>
        <w:spacing w:after="0" w:line="276" w:lineRule="auto"/>
        <w:contextualSpacing w:val="0"/>
      </w:pPr>
      <w:r>
        <w:t>Plasma and/</w:t>
      </w:r>
      <w:proofErr w:type="gramStart"/>
      <w:r>
        <w:t>or  capillary</w:t>
      </w:r>
      <w:proofErr w:type="gramEnd"/>
      <w:r>
        <w:t xml:space="preserve"> blood monitoring in patents on steroids/SACT </w:t>
      </w:r>
      <w:proofErr w:type="gramStart"/>
      <w:r>
        <w:t>with  pre</w:t>
      </w:r>
      <w:proofErr w:type="gramEnd"/>
      <w:r>
        <w:t xml:space="preserve">-existing </w:t>
      </w:r>
      <w:proofErr w:type="gramStart"/>
      <w:r>
        <w:t>diabetes  (</w:t>
      </w:r>
      <w:proofErr w:type="gramEnd"/>
      <w:r>
        <w:t xml:space="preserve">1) </w:t>
      </w:r>
    </w:p>
    <w:p w14:paraId="502E068F" w14:textId="77777777" w:rsidR="00E773EE" w:rsidRDefault="00E773EE" w:rsidP="00E773EE">
      <w:pPr>
        <w:pStyle w:val="ListParagraph"/>
        <w:keepNext/>
        <w:numPr>
          <w:ilvl w:val="0"/>
          <w:numId w:val="8"/>
        </w:numPr>
        <w:spacing w:after="0" w:line="276" w:lineRule="auto"/>
        <w:contextualSpacing w:val="0"/>
      </w:pPr>
      <w:r>
        <w:t xml:space="preserve">Plasma and/or capillary blood monitoring in patients on steroids/SACT with symptoms of hyperglycaemia without underlying </w:t>
      </w:r>
      <w:proofErr w:type="gramStart"/>
      <w:r>
        <w:t>diabetes  (</w:t>
      </w:r>
      <w:proofErr w:type="gramEnd"/>
      <w:r>
        <w:t xml:space="preserve">2) </w:t>
      </w:r>
    </w:p>
    <w:p w14:paraId="10BE7604" w14:textId="77777777" w:rsidR="00E773EE" w:rsidRDefault="00E773EE" w:rsidP="00E773EE">
      <w:pPr>
        <w:pStyle w:val="ListParagraph"/>
        <w:keepNext/>
        <w:numPr>
          <w:ilvl w:val="0"/>
          <w:numId w:val="8"/>
        </w:numPr>
        <w:spacing w:after="0" w:line="276" w:lineRule="auto"/>
        <w:contextualSpacing w:val="0"/>
      </w:pPr>
      <w:r>
        <w:t xml:space="preserve">Other amendment(s) please list </w:t>
      </w:r>
      <w:proofErr w:type="gramStart"/>
      <w:r>
        <w:t>below  (</w:t>
      </w:r>
      <w:proofErr w:type="gramEnd"/>
      <w:r>
        <w:t>3) __________________________________________________</w:t>
      </w:r>
    </w:p>
    <w:p w14:paraId="75C237AA" w14:textId="77777777" w:rsidR="00E773EE" w:rsidRDefault="00E773EE" w:rsidP="00E773EE"/>
    <w:p w14:paraId="36DE6826" w14:textId="77777777" w:rsidR="00E773EE" w:rsidRDefault="00E773EE" w:rsidP="00E773EE">
      <w:pPr>
        <w:pStyle w:val="QuestionSeparator"/>
      </w:pPr>
    </w:p>
    <w:tbl>
      <w:tblPr>
        <w:tblW w:w="0" w:type="auto"/>
        <w:tblInd w:w="10" w:type="dxa"/>
        <w:tblCellMar>
          <w:left w:w="10" w:type="dxa"/>
          <w:right w:w="10" w:type="dxa"/>
        </w:tblCellMar>
        <w:tblLook w:val="04A0" w:firstRow="1" w:lastRow="0" w:firstColumn="1" w:lastColumn="0" w:noHBand="0" w:noVBand="1"/>
      </w:tblPr>
      <w:tblGrid>
        <w:gridCol w:w="1318"/>
        <w:gridCol w:w="7698"/>
      </w:tblGrid>
      <w:tr w:rsidR="00E773EE" w14:paraId="6EAE21BB" w14:textId="77777777" w:rsidTr="00D3346F">
        <w:trPr>
          <w:trHeight w:val="300"/>
        </w:trPr>
        <w:tc>
          <w:tcPr>
            <w:tcW w:w="1368" w:type="dxa"/>
            <w:tcBorders>
              <w:top w:val="nil"/>
              <w:left w:val="nil"/>
              <w:bottom w:val="nil"/>
              <w:right w:val="nil"/>
            </w:tcBorders>
          </w:tcPr>
          <w:p w14:paraId="0D4E4928" w14:textId="77777777" w:rsidR="00E773EE" w:rsidRDefault="00E773EE" w:rsidP="00D3346F">
            <w:pPr>
              <w:rPr>
                <w:color w:val="CCCCCC"/>
              </w:rPr>
            </w:pPr>
            <w:r>
              <w:rPr>
                <w:color w:val="CCCCCC"/>
              </w:rPr>
              <w:t>Page Break</w:t>
            </w:r>
          </w:p>
        </w:tc>
        <w:tc>
          <w:tcPr>
            <w:tcW w:w="8208" w:type="dxa"/>
            <w:tcBorders>
              <w:top w:val="nil"/>
              <w:left w:val="nil"/>
              <w:bottom w:val="nil"/>
              <w:right w:val="nil"/>
            </w:tcBorders>
          </w:tcPr>
          <w:p w14:paraId="0F5944B9" w14:textId="77777777" w:rsidR="00E773EE" w:rsidRDefault="00E773EE" w:rsidP="00D3346F">
            <w:pPr>
              <w:pBdr>
                <w:top w:val="single" w:sz="8" w:space="0" w:color="CCCCCC"/>
              </w:pBdr>
              <w:spacing w:before="120" w:after="120" w:line="120" w:lineRule="auto"/>
              <w:jc w:val="center"/>
              <w:rPr>
                <w:color w:val="CCCCCC"/>
              </w:rPr>
            </w:pPr>
          </w:p>
        </w:tc>
      </w:tr>
    </w:tbl>
    <w:p w14:paraId="2950E970" w14:textId="77777777" w:rsidR="00E773EE" w:rsidRDefault="00E773EE" w:rsidP="00E773EE">
      <w:r>
        <w:br w:type="page"/>
      </w:r>
    </w:p>
    <w:p w14:paraId="201833BF" w14:textId="77777777" w:rsidR="00E773EE" w:rsidRDefault="00E773EE" w:rsidP="00E773EE"/>
    <w:p w14:paraId="5B85F9DB" w14:textId="77777777" w:rsidR="00E773EE" w:rsidRPr="00BA3F45" w:rsidRDefault="00E773EE" w:rsidP="00E773EE">
      <w:pPr>
        <w:pStyle w:val="ListParagraph"/>
        <w:keepNext/>
        <w:numPr>
          <w:ilvl w:val="0"/>
          <w:numId w:val="9"/>
        </w:numPr>
        <w:spacing w:after="0" w:line="276" w:lineRule="auto"/>
        <w:contextualSpacing w:val="0"/>
      </w:pPr>
      <w:r>
        <w:t xml:space="preserve">The guidelines state that plasma glucose should be checked in patients with diabetes or at increased risk of hyperglycaemia before starting and during SACT /steroids along with prompt initiation/titration of antidiabetic therapy to manage </w:t>
      </w:r>
      <w:proofErr w:type="spellStart"/>
      <w:proofErr w:type="gramStart"/>
      <w:r w:rsidRPr="00BA3F45">
        <w:t>hyperglycaemia</w:t>
      </w:r>
      <w:r>
        <w:t>.</w:t>
      </w:r>
      <w:r w:rsidRPr="00BA3F45">
        <w:t>Who</w:t>
      </w:r>
      <w:proofErr w:type="spellEnd"/>
      <w:proofErr w:type="gramEnd"/>
      <w:r w:rsidRPr="00BA3F45">
        <w:t xml:space="preserve"> at your organisation is responsible for:</w:t>
      </w:r>
    </w:p>
    <w:p w14:paraId="3DCF2DBC" w14:textId="77777777" w:rsidR="00E773EE" w:rsidRDefault="00E773EE" w:rsidP="00E773EE"/>
    <w:p w14:paraId="501A63B5" w14:textId="77777777" w:rsidR="00E773EE" w:rsidRDefault="00E773EE" w:rsidP="00E773EE">
      <w:pPr>
        <w:pStyle w:val="QuestionSeparator"/>
      </w:pPr>
    </w:p>
    <w:p w14:paraId="1F6FEB80" w14:textId="77777777" w:rsidR="00E773EE" w:rsidRDefault="00E773EE" w:rsidP="00E773EE"/>
    <w:p w14:paraId="23AA51B0" w14:textId="77777777" w:rsidR="00E773EE" w:rsidRDefault="00E773EE" w:rsidP="00E773EE">
      <w:pPr>
        <w:pStyle w:val="ListParagraph"/>
        <w:keepNext/>
      </w:pPr>
      <w:r>
        <w:t>Monitoring plasma glucose in haematology &amp;/or oncology clinics</w:t>
      </w:r>
    </w:p>
    <w:p w14:paraId="580C8BA7" w14:textId="77777777" w:rsidR="00E773EE" w:rsidRDefault="00E773EE" w:rsidP="00E773EE">
      <w:pPr>
        <w:pStyle w:val="ListParagraph"/>
        <w:keepNext/>
        <w:numPr>
          <w:ilvl w:val="0"/>
          <w:numId w:val="6"/>
        </w:numPr>
        <w:spacing w:after="0" w:line="276" w:lineRule="auto"/>
        <w:contextualSpacing w:val="0"/>
      </w:pPr>
      <w:r>
        <w:t xml:space="preserve">Oncology </w:t>
      </w:r>
      <w:proofErr w:type="gramStart"/>
      <w:r>
        <w:t>doctor  (</w:t>
      </w:r>
      <w:proofErr w:type="gramEnd"/>
      <w:r>
        <w:t xml:space="preserve">1) </w:t>
      </w:r>
    </w:p>
    <w:p w14:paraId="745660C7" w14:textId="77777777" w:rsidR="00E773EE" w:rsidRDefault="00E773EE" w:rsidP="00E773EE">
      <w:pPr>
        <w:pStyle w:val="ListParagraph"/>
        <w:keepNext/>
        <w:numPr>
          <w:ilvl w:val="0"/>
          <w:numId w:val="6"/>
        </w:numPr>
        <w:spacing w:after="0" w:line="276" w:lineRule="auto"/>
        <w:contextualSpacing w:val="0"/>
      </w:pPr>
      <w:r>
        <w:t xml:space="preserve">Non-Medical Prescriber (pharmacist, nurse, </w:t>
      </w:r>
      <w:proofErr w:type="gramStart"/>
      <w:r>
        <w:t>AHP)  (</w:t>
      </w:r>
      <w:proofErr w:type="gramEnd"/>
      <w:r>
        <w:t xml:space="preserve">2) </w:t>
      </w:r>
    </w:p>
    <w:p w14:paraId="30CBADB3" w14:textId="77777777" w:rsidR="00E773EE" w:rsidRDefault="00E773EE" w:rsidP="00E773EE">
      <w:pPr>
        <w:pStyle w:val="ListParagraph"/>
        <w:keepNext/>
        <w:numPr>
          <w:ilvl w:val="0"/>
          <w:numId w:val="6"/>
        </w:numPr>
        <w:spacing w:after="0" w:line="276" w:lineRule="auto"/>
        <w:contextualSpacing w:val="0"/>
      </w:pPr>
      <w:proofErr w:type="gramStart"/>
      <w:r>
        <w:t>Pharmacist  (</w:t>
      </w:r>
      <w:proofErr w:type="gramEnd"/>
      <w:r>
        <w:t xml:space="preserve">3) </w:t>
      </w:r>
    </w:p>
    <w:p w14:paraId="10D38C2A" w14:textId="77777777" w:rsidR="00E773EE" w:rsidRDefault="00E773EE" w:rsidP="00E773EE">
      <w:pPr>
        <w:pStyle w:val="ListParagraph"/>
        <w:keepNext/>
        <w:numPr>
          <w:ilvl w:val="0"/>
          <w:numId w:val="6"/>
        </w:numPr>
        <w:spacing w:after="0" w:line="276" w:lineRule="auto"/>
        <w:contextualSpacing w:val="0"/>
      </w:pPr>
      <w:r>
        <w:t xml:space="preserve">Chemotherapy </w:t>
      </w:r>
      <w:proofErr w:type="gramStart"/>
      <w:r>
        <w:t>Nurse  (</w:t>
      </w:r>
      <w:proofErr w:type="gramEnd"/>
      <w:r>
        <w:t xml:space="preserve">5) </w:t>
      </w:r>
    </w:p>
    <w:p w14:paraId="1EB4DC76" w14:textId="77777777" w:rsidR="00E773EE" w:rsidRPr="00E52170" w:rsidRDefault="00E773EE" w:rsidP="00E773EE">
      <w:pPr>
        <w:pStyle w:val="ListParagraph"/>
        <w:numPr>
          <w:ilvl w:val="0"/>
          <w:numId w:val="6"/>
        </w:numPr>
        <w:spacing w:after="0" w:line="276" w:lineRule="auto"/>
        <w:contextualSpacing w:val="0"/>
      </w:pPr>
      <w:r w:rsidRPr="00E52170">
        <w:t xml:space="preserve">Clinical Nurse </w:t>
      </w:r>
      <w:proofErr w:type="gramStart"/>
      <w:r w:rsidRPr="00E52170">
        <w:t>Specialist  (</w:t>
      </w:r>
      <w:proofErr w:type="gramEnd"/>
      <w:r w:rsidRPr="00E52170">
        <w:t xml:space="preserve">4) </w:t>
      </w:r>
    </w:p>
    <w:p w14:paraId="1B7A4CFF" w14:textId="77777777" w:rsidR="00E773EE" w:rsidRDefault="00E773EE" w:rsidP="00E773EE">
      <w:pPr>
        <w:keepNext/>
        <w:spacing w:before="120"/>
        <w:ind w:left="360"/>
      </w:pPr>
    </w:p>
    <w:p w14:paraId="3DE899F8" w14:textId="77777777" w:rsidR="00E773EE" w:rsidRDefault="00E773EE" w:rsidP="00E773EE">
      <w:pPr>
        <w:pStyle w:val="ListParagraph"/>
        <w:keepNext/>
        <w:numPr>
          <w:ilvl w:val="0"/>
          <w:numId w:val="6"/>
        </w:numPr>
        <w:spacing w:after="0" w:line="276" w:lineRule="auto"/>
        <w:contextualSpacing w:val="0"/>
      </w:pPr>
      <w:r>
        <w:t xml:space="preserve">Diabetic specialist </w:t>
      </w:r>
      <w:proofErr w:type="gramStart"/>
      <w:r>
        <w:t>nurse  (</w:t>
      </w:r>
      <w:proofErr w:type="gramEnd"/>
      <w:r>
        <w:t xml:space="preserve">10) </w:t>
      </w:r>
    </w:p>
    <w:p w14:paraId="1F6795F0" w14:textId="77777777" w:rsidR="00E773EE" w:rsidRDefault="00E773EE" w:rsidP="00E773EE">
      <w:pPr>
        <w:pStyle w:val="ListParagraph"/>
        <w:keepNext/>
        <w:numPr>
          <w:ilvl w:val="0"/>
          <w:numId w:val="6"/>
        </w:numPr>
        <w:spacing w:after="0" w:line="276" w:lineRule="auto"/>
        <w:contextualSpacing w:val="0"/>
      </w:pPr>
      <w:r>
        <w:t xml:space="preserve">Shared MDT responsibility, please </w:t>
      </w:r>
      <w:proofErr w:type="gramStart"/>
      <w:r>
        <w:t>specify  (</w:t>
      </w:r>
      <w:proofErr w:type="gramEnd"/>
      <w:r>
        <w:t>6) __________________________________________________</w:t>
      </w:r>
    </w:p>
    <w:p w14:paraId="63EFDFAB" w14:textId="77777777" w:rsidR="00E773EE" w:rsidRDefault="00E773EE" w:rsidP="00E773EE">
      <w:pPr>
        <w:pStyle w:val="ListParagraph"/>
        <w:keepNext/>
        <w:numPr>
          <w:ilvl w:val="0"/>
          <w:numId w:val="6"/>
        </w:numPr>
        <w:spacing w:after="0" w:line="276" w:lineRule="auto"/>
        <w:contextualSpacing w:val="0"/>
      </w:pPr>
      <w:r>
        <w:t xml:space="preserve">Primary Care </w:t>
      </w:r>
      <w:proofErr w:type="gramStart"/>
      <w:r>
        <w:t>Provider  (</w:t>
      </w:r>
      <w:proofErr w:type="gramEnd"/>
      <w:r>
        <w:t xml:space="preserve">7) </w:t>
      </w:r>
    </w:p>
    <w:p w14:paraId="046487E7" w14:textId="77777777" w:rsidR="00E773EE" w:rsidRDefault="00E773EE" w:rsidP="00E773EE">
      <w:pPr>
        <w:pStyle w:val="ListParagraph"/>
        <w:keepNext/>
        <w:numPr>
          <w:ilvl w:val="0"/>
          <w:numId w:val="6"/>
        </w:numPr>
        <w:spacing w:after="0" w:line="276" w:lineRule="auto"/>
        <w:contextualSpacing w:val="0"/>
      </w:pPr>
      <w:proofErr w:type="gramStart"/>
      <w:r>
        <w:t>Patient  (</w:t>
      </w:r>
      <w:proofErr w:type="gramEnd"/>
      <w:r>
        <w:t xml:space="preserve">11) </w:t>
      </w:r>
    </w:p>
    <w:p w14:paraId="1FBE6829" w14:textId="77777777" w:rsidR="00E773EE" w:rsidRDefault="00E773EE" w:rsidP="00E773EE">
      <w:pPr>
        <w:pStyle w:val="ListParagraph"/>
        <w:keepNext/>
        <w:numPr>
          <w:ilvl w:val="0"/>
          <w:numId w:val="6"/>
        </w:numPr>
        <w:spacing w:after="0" w:line="276" w:lineRule="auto"/>
        <w:contextualSpacing w:val="0"/>
      </w:pPr>
      <w:proofErr w:type="gramStart"/>
      <w:r>
        <w:t>Other  (</w:t>
      </w:r>
      <w:proofErr w:type="gramEnd"/>
      <w:r>
        <w:t>8) __________________________________________________</w:t>
      </w:r>
    </w:p>
    <w:p w14:paraId="66AEAC0F" w14:textId="77777777" w:rsidR="00E773EE" w:rsidRDefault="00E773EE" w:rsidP="00E773EE">
      <w:pPr>
        <w:pStyle w:val="ListParagraph"/>
        <w:keepNext/>
        <w:numPr>
          <w:ilvl w:val="0"/>
          <w:numId w:val="6"/>
        </w:numPr>
        <w:spacing w:after="0" w:line="276" w:lineRule="auto"/>
        <w:contextualSpacing w:val="0"/>
      </w:pPr>
      <w:r>
        <w:t xml:space="preserve">Not </w:t>
      </w:r>
      <w:proofErr w:type="gramStart"/>
      <w:r>
        <w:t>implemented  (</w:t>
      </w:r>
      <w:proofErr w:type="gramEnd"/>
      <w:r>
        <w:t xml:space="preserve">9) </w:t>
      </w:r>
    </w:p>
    <w:p w14:paraId="560B9A02" w14:textId="77777777" w:rsidR="00E773EE" w:rsidRDefault="00E773EE" w:rsidP="00E773EE"/>
    <w:p w14:paraId="16202169" w14:textId="77777777" w:rsidR="00E773EE" w:rsidRDefault="00E773EE" w:rsidP="00E773EE">
      <w:pPr>
        <w:pStyle w:val="QuestionSeparator"/>
      </w:pPr>
    </w:p>
    <w:p w14:paraId="69AE7516" w14:textId="77777777" w:rsidR="00E773EE" w:rsidRDefault="00E773EE" w:rsidP="00E773EE"/>
    <w:p w14:paraId="64CEB2D1" w14:textId="77777777" w:rsidR="00E773EE" w:rsidRDefault="00E773EE" w:rsidP="00E773EE">
      <w:pPr>
        <w:pStyle w:val="ListParagraph"/>
        <w:keepNext/>
      </w:pPr>
      <w:r>
        <w:lastRenderedPageBreak/>
        <w:t>Initiating glucose lowering treatment</w:t>
      </w:r>
    </w:p>
    <w:p w14:paraId="68AEF65B" w14:textId="77777777" w:rsidR="00E773EE" w:rsidRDefault="00E773EE" w:rsidP="00E773EE">
      <w:pPr>
        <w:pStyle w:val="ListParagraph"/>
        <w:keepNext/>
        <w:numPr>
          <w:ilvl w:val="0"/>
          <w:numId w:val="6"/>
        </w:numPr>
        <w:spacing w:after="0" w:line="276" w:lineRule="auto"/>
        <w:contextualSpacing w:val="0"/>
      </w:pPr>
      <w:r>
        <w:t xml:space="preserve">Oncology </w:t>
      </w:r>
      <w:proofErr w:type="gramStart"/>
      <w:r>
        <w:t>doctor  (</w:t>
      </w:r>
      <w:proofErr w:type="gramEnd"/>
      <w:r>
        <w:t xml:space="preserve">1) </w:t>
      </w:r>
    </w:p>
    <w:p w14:paraId="1B2DF99F" w14:textId="77777777" w:rsidR="00E773EE" w:rsidRDefault="00E773EE" w:rsidP="00E773EE">
      <w:pPr>
        <w:pStyle w:val="ListParagraph"/>
        <w:keepNext/>
        <w:numPr>
          <w:ilvl w:val="0"/>
          <w:numId w:val="6"/>
        </w:numPr>
        <w:spacing w:after="0" w:line="276" w:lineRule="auto"/>
        <w:contextualSpacing w:val="0"/>
      </w:pPr>
      <w:r>
        <w:t xml:space="preserve">Non-Medical Prescriber (pharmacist, nurse, </w:t>
      </w:r>
      <w:proofErr w:type="gramStart"/>
      <w:r>
        <w:t>AHP)  (</w:t>
      </w:r>
      <w:proofErr w:type="gramEnd"/>
      <w:r>
        <w:t xml:space="preserve">2) </w:t>
      </w:r>
    </w:p>
    <w:p w14:paraId="4DCE0634" w14:textId="77777777" w:rsidR="00E773EE" w:rsidRDefault="00E773EE" w:rsidP="00E773EE">
      <w:pPr>
        <w:pStyle w:val="ListParagraph"/>
        <w:keepNext/>
        <w:numPr>
          <w:ilvl w:val="0"/>
          <w:numId w:val="6"/>
        </w:numPr>
        <w:spacing w:after="0" w:line="276" w:lineRule="auto"/>
        <w:contextualSpacing w:val="0"/>
      </w:pPr>
      <w:proofErr w:type="gramStart"/>
      <w:r>
        <w:t>Pharmacist  (</w:t>
      </w:r>
      <w:proofErr w:type="gramEnd"/>
      <w:r>
        <w:t xml:space="preserve">3) </w:t>
      </w:r>
    </w:p>
    <w:p w14:paraId="73D0D0A1" w14:textId="77777777" w:rsidR="00E773EE" w:rsidRDefault="00E773EE" w:rsidP="00E773EE">
      <w:pPr>
        <w:pStyle w:val="ListParagraph"/>
        <w:keepNext/>
        <w:numPr>
          <w:ilvl w:val="0"/>
          <w:numId w:val="6"/>
        </w:numPr>
        <w:spacing w:after="0" w:line="276" w:lineRule="auto"/>
        <w:contextualSpacing w:val="0"/>
      </w:pPr>
      <w:r>
        <w:t xml:space="preserve">Chemotherapy </w:t>
      </w:r>
      <w:proofErr w:type="gramStart"/>
      <w:r>
        <w:t>Nurse  (</w:t>
      </w:r>
      <w:proofErr w:type="gramEnd"/>
      <w:r>
        <w:t xml:space="preserve">5) </w:t>
      </w:r>
    </w:p>
    <w:p w14:paraId="2CE0A53A" w14:textId="77777777" w:rsidR="00E773EE" w:rsidRDefault="00E773EE" w:rsidP="00E773EE">
      <w:pPr>
        <w:pStyle w:val="ListParagraph"/>
        <w:keepNext/>
        <w:numPr>
          <w:ilvl w:val="0"/>
          <w:numId w:val="6"/>
        </w:numPr>
        <w:spacing w:after="0" w:line="276" w:lineRule="auto"/>
        <w:contextualSpacing w:val="0"/>
      </w:pPr>
      <w:r>
        <w:t xml:space="preserve">Primary Care </w:t>
      </w:r>
      <w:proofErr w:type="gramStart"/>
      <w:r>
        <w:t>Provider  (</w:t>
      </w:r>
      <w:proofErr w:type="gramEnd"/>
      <w:r>
        <w:t xml:space="preserve">7) </w:t>
      </w:r>
    </w:p>
    <w:p w14:paraId="412F7BE9" w14:textId="77777777" w:rsidR="00E773EE" w:rsidRDefault="00E773EE" w:rsidP="00E773EE">
      <w:pPr>
        <w:pStyle w:val="ListParagraph"/>
        <w:keepNext/>
        <w:numPr>
          <w:ilvl w:val="0"/>
          <w:numId w:val="6"/>
        </w:numPr>
        <w:spacing w:after="0" w:line="276" w:lineRule="auto"/>
        <w:contextualSpacing w:val="0"/>
      </w:pPr>
      <w:proofErr w:type="gramStart"/>
      <w:r>
        <w:t>Other  (</w:t>
      </w:r>
      <w:proofErr w:type="gramEnd"/>
      <w:r>
        <w:t>8) __________________________________________________</w:t>
      </w:r>
    </w:p>
    <w:p w14:paraId="55B16B51" w14:textId="77777777" w:rsidR="00E773EE" w:rsidRDefault="00E773EE" w:rsidP="00E773EE">
      <w:pPr>
        <w:pStyle w:val="ListParagraph"/>
        <w:keepNext/>
        <w:numPr>
          <w:ilvl w:val="0"/>
          <w:numId w:val="6"/>
        </w:numPr>
        <w:spacing w:after="0" w:line="276" w:lineRule="auto"/>
        <w:contextualSpacing w:val="0"/>
      </w:pPr>
      <w:r>
        <w:t xml:space="preserve">Not </w:t>
      </w:r>
      <w:proofErr w:type="gramStart"/>
      <w:r>
        <w:t>implemented  (</w:t>
      </w:r>
      <w:proofErr w:type="gramEnd"/>
      <w:r>
        <w:t xml:space="preserve">9) </w:t>
      </w:r>
    </w:p>
    <w:p w14:paraId="126EDBD1" w14:textId="77777777" w:rsidR="00E773EE" w:rsidRDefault="00E773EE" w:rsidP="00E773EE"/>
    <w:p w14:paraId="41F3AF27" w14:textId="77777777" w:rsidR="00E773EE" w:rsidRDefault="00E773EE" w:rsidP="00E773EE">
      <w:pPr>
        <w:pStyle w:val="QuestionSeparator"/>
      </w:pPr>
    </w:p>
    <w:tbl>
      <w:tblPr>
        <w:tblW w:w="0" w:type="auto"/>
        <w:tblInd w:w="10" w:type="dxa"/>
        <w:tblCellMar>
          <w:left w:w="10" w:type="dxa"/>
          <w:right w:w="10" w:type="dxa"/>
        </w:tblCellMar>
        <w:tblLook w:val="04A0" w:firstRow="1" w:lastRow="0" w:firstColumn="1" w:lastColumn="0" w:noHBand="0" w:noVBand="1"/>
      </w:tblPr>
      <w:tblGrid>
        <w:gridCol w:w="1318"/>
        <w:gridCol w:w="7698"/>
      </w:tblGrid>
      <w:tr w:rsidR="00E773EE" w14:paraId="2A307200" w14:textId="77777777" w:rsidTr="00D3346F">
        <w:trPr>
          <w:trHeight w:val="300"/>
        </w:trPr>
        <w:tc>
          <w:tcPr>
            <w:tcW w:w="1368" w:type="dxa"/>
            <w:tcBorders>
              <w:top w:val="nil"/>
              <w:left w:val="nil"/>
              <w:bottom w:val="nil"/>
              <w:right w:val="nil"/>
            </w:tcBorders>
          </w:tcPr>
          <w:p w14:paraId="3C9336EC" w14:textId="77777777" w:rsidR="00E773EE" w:rsidRDefault="00E773EE" w:rsidP="00D3346F">
            <w:pPr>
              <w:rPr>
                <w:color w:val="CCCCCC"/>
              </w:rPr>
            </w:pPr>
            <w:r>
              <w:rPr>
                <w:color w:val="CCCCCC"/>
              </w:rPr>
              <w:t>Page Break</w:t>
            </w:r>
          </w:p>
        </w:tc>
        <w:tc>
          <w:tcPr>
            <w:tcW w:w="8208" w:type="dxa"/>
            <w:tcBorders>
              <w:top w:val="nil"/>
              <w:left w:val="nil"/>
              <w:bottom w:val="nil"/>
              <w:right w:val="nil"/>
            </w:tcBorders>
          </w:tcPr>
          <w:p w14:paraId="76AEC7B5" w14:textId="77777777" w:rsidR="00E773EE" w:rsidRDefault="00E773EE" w:rsidP="00D3346F">
            <w:pPr>
              <w:pBdr>
                <w:top w:val="single" w:sz="8" w:space="0" w:color="CCCCCC"/>
              </w:pBdr>
              <w:spacing w:before="120" w:after="120" w:line="120" w:lineRule="auto"/>
              <w:jc w:val="center"/>
              <w:rPr>
                <w:color w:val="CCCCCC"/>
              </w:rPr>
            </w:pPr>
          </w:p>
        </w:tc>
      </w:tr>
    </w:tbl>
    <w:p w14:paraId="1F923E99" w14:textId="77777777" w:rsidR="00E773EE" w:rsidRDefault="00E773EE" w:rsidP="00E773EE">
      <w:r>
        <w:br w:type="page"/>
      </w:r>
    </w:p>
    <w:p w14:paraId="487829D4" w14:textId="77777777" w:rsidR="00E773EE" w:rsidRDefault="00E773EE" w:rsidP="00E773EE"/>
    <w:p w14:paraId="44E99756" w14:textId="77777777" w:rsidR="00E773EE" w:rsidRDefault="00E773EE" w:rsidP="00E773EE">
      <w:pPr>
        <w:pStyle w:val="ListParagraph"/>
        <w:keepNext/>
        <w:numPr>
          <w:ilvl w:val="0"/>
          <w:numId w:val="9"/>
        </w:numPr>
        <w:spacing w:after="0" w:line="276" w:lineRule="auto"/>
        <w:contextualSpacing w:val="0"/>
      </w:pPr>
      <w:bookmarkStart w:id="0" w:name="_Hlk183002237"/>
      <w:r>
        <w:t>Does your hospital supply individuals at high risk of diabetes during SACT with the following?</w:t>
      </w:r>
    </w:p>
    <w:p w14:paraId="505F989B" w14:textId="77777777" w:rsidR="00E773EE" w:rsidRDefault="00E773EE" w:rsidP="00E773EE">
      <w:pPr>
        <w:pStyle w:val="ListParagraph"/>
        <w:keepNext/>
        <w:numPr>
          <w:ilvl w:val="0"/>
          <w:numId w:val="8"/>
        </w:numPr>
        <w:spacing w:after="0" w:line="276" w:lineRule="auto"/>
        <w:contextualSpacing w:val="0"/>
      </w:pPr>
      <w:r>
        <w:t xml:space="preserve">Blood glucose testing </w:t>
      </w:r>
      <w:proofErr w:type="gramStart"/>
      <w:r>
        <w:t>meters  (</w:t>
      </w:r>
      <w:proofErr w:type="gramEnd"/>
      <w:r>
        <w:t xml:space="preserve">1) </w:t>
      </w:r>
    </w:p>
    <w:p w14:paraId="7E6E4E64" w14:textId="77777777" w:rsidR="00E773EE" w:rsidRDefault="00E773EE" w:rsidP="00E773EE">
      <w:pPr>
        <w:pStyle w:val="ListParagraph"/>
        <w:keepNext/>
        <w:numPr>
          <w:ilvl w:val="0"/>
          <w:numId w:val="8"/>
        </w:numPr>
        <w:spacing w:after="0" w:line="276" w:lineRule="auto"/>
        <w:contextualSpacing w:val="0"/>
      </w:pPr>
      <w:r>
        <w:t xml:space="preserve">Blood glucose testing meters and test </w:t>
      </w:r>
      <w:proofErr w:type="gramStart"/>
      <w:r>
        <w:t>strips  (</w:t>
      </w:r>
      <w:proofErr w:type="gramEnd"/>
      <w:r>
        <w:t xml:space="preserve">2) </w:t>
      </w:r>
    </w:p>
    <w:p w14:paraId="68C25B98" w14:textId="77777777" w:rsidR="00E773EE" w:rsidRDefault="00E773EE" w:rsidP="00E773EE">
      <w:pPr>
        <w:pStyle w:val="ListParagraph"/>
        <w:keepNext/>
        <w:numPr>
          <w:ilvl w:val="0"/>
          <w:numId w:val="8"/>
        </w:numPr>
        <w:spacing w:after="0" w:line="276" w:lineRule="auto"/>
        <w:contextualSpacing w:val="0"/>
      </w:pPr>
      <w:r>
        <w:t xml:space="preserve">Test </w:t>
      </w:r>
      <w:proofErr w:type="gramStart"/>
      <w:r>
        <w:t>strips  (</w:t>
      </w:r>
      <w:proofErr w:type="gramEnd"/>
      <w:r>
        <w:t xml:space="preserve">3) </w:t>
      </w:r>
    </w:p>
    <w:p w14:paraId="0340CD6F" w14:textId="77777777" w:rsidR="00E773EE" w:rsidRDefault="00E773EE" w:rsidP="00E773EE">
      <w:pPr>
        <w:pStyle w:val="ListParagraph"/>
        <w:keepNext/>
        <w:numPr>
          <w:ilvl w:val="0"/>
          <w:numId w:val="8"/>
        </w:numPr>
        <w:spacing w:after="0" w:line="276" w:lineRule="auto"/>
        <w:contextualSpacing w:val="0"/>
      </w:pPr>
      <w:r>
        <w:t xml:space="preserve">GP for letter them to initiate glucose </w:t>
      </w:r>
      <w:proofErr w:type="gramStart"/>
      <w:r>
        <w:t>monitoring  (</w:t>
      </w:r>
      <w:proofErr w:type="gramEnd"/>
      <w:r>
        <w:t xml:space="preserve">6) </w:t>
      </w:r>
    </w:p>
    <w:p w14:paraId="6815CE6C" w14:textId="77777777" w:rsidR="00E773EE" w:rsidRDefault="00E773EE" w:rsidP="00E773EE">
      <w:pPr>
        <w:pStyle w:val="ListParagraph"/>
        <w:keepNext/>
        <w:numPr>
          <w:ilvl w:val="0"/>
          <w:numId w:val="8"/>
        </w:numPr>
        <w:spacing w:after="0" w:line="276" w:lineRule="auto"/>
        <w:contextualSpacing w:val="0"/>
      </w:pPr>
      <w:r>
        <w:t xml:space="preserve">None of the </w:t>
      </w:r>
      <w:proofErr w:type="gramStart"/>
      <w:r>
        <w:t>above  (</w:t>
      </w:r>
      <w:proofErr w:type="gramEnd"/>
      <w:r>
        <w:t xml:space="preserve">4) </w:t>
      </w:r>
    </w:p>
    <w:p w14:paraId="279D00CC" w14:textId="77777777" w:rsidR="00E773EE" w:rsidRDefault="00E773EE" w:rsidP="00E773EE">
      <w:pPr>
        <w:pStyle w:val="ListParagraph"/>
        <w:keepNext/>
        <w:numPr>
          <w:ilvl w:val="0"/>
          <w:numId w:val="8"/>
        </w:numPr>
        <w:spacing w:after="0" w:line="276" w:lineRule="auto"/>
        <w:contextualSpacing w:val="0"/>
      </w:pPr>
      <w:proofErr w:type="gramStart"/>
      <w:r>
        <w:t>Other  (</w:t>
      </w:r>
      <w:proofErr w:type="gramEnd"/>
      <w:r>
        <w:t>5) __________________________________________________</w:t>
      </w:r>
    </w:p>
    <w:p w14:paraId="4D344A61" w14:textId="77777777" w:rsidR="00E773EE" w:rsidRDefault="00E773EE" w:rsidP="00E773EE"/>
    <w:bookmarkEnd w:id="0"/>
    <w:p w14:paraId="6A1654E3" w14:textId="77777777" w:rsidR="00E773EE" w:rsidRDefault="00E773EE" w:rsidP="00E773EE">
      <w:pPr>
        <w:pStyle w:val="QuestionSeparator"/>
      </w:pPr>
    </w:p>
    <w:p w14:paraId="75C366A6" w14:textId="77777777" w:rsidR="00E773EE" w:rsidRDefault="00E773EE" w:rsidP="00E773EE"/>
    <w:p w14:paraId="5E636E62" w14:textId="77777777" w:rsidR="00E773EE" w:rsidRDefault="00E773EE"/>
    <w:sectPr w:rsidR="00E773EE">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BD6A6" w14:textId="77777777" w:rsidR="00D51D0C" w:rsidRDefault="00D51D0C" w:rsidP="00BF68FB">
      <w:pPr>
        <w:spacing w:after="0" w:line="240" w:lineRule="auto"/>
      </w:pPr>
      <w:r>
        <w:separator/>
      </w:r>
    </w:p>
  </w:endnote>
  <w:endnote w:type="continuationSeparator" w:id="0">
    <w:p w14:paraId="7D28A343" w14:textId="77777777" w:rsidR="00D51D0C" w:rsidRDefault="00D51D0C" w:rsidP="00BF6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401937"/>
      <w:docPartObj>
        <w:docPartGallery w:val="Page Numbers (Bottom of Page)"/>
        <w:docPartUnique/>
      </w:docPartObj>
    </w:sdtPr>
    <w:sdtEndPr/>
    <w:sdtContent>
      <w:p w14:paraId="127B84AE" w14:textId="429F20CB" w:rsidR="00BF68FB" w:rsidRDefault="00BF68FB">
        <w:pPr>
          <w:pStyle w:val="Footer"/>
          <w:jc w:val="right"/>
        </w:pPr>
        <w:r>
          <w:fldChar w:fldCharType="begin"/>
        </w:r>
        <w:r>
          <w:instrText>PAGE   \* MERGEFORMAT</w:instrText>
        </w:r>
        <w:r>
          <w:fldChar w:fldCharType="separate"/>
        </w:r>
        <w:r>
          <w:t>2</w:t>
        </w:r>
        <w:r>
          <w:fldChar w:fldCharType="end"/>
        </w:r>
      </w:p>
    </w:sdtContent>
  </w:sdt>
  <w:p w14:paraId="146305C4" w14:textId="77777777" w:rsidR="00BF68FB" w:rsidRDefault="00BF6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1803C" w14:textId="77777777" w:rsidR="00D51D0C" w:rsidRDefault="00D51D0C" w:rsidP="00BF68FB">
      <w:pPr>
        <w:spacing w:after="0" w:line="240" w:lineRule="auto"/>
      </w:pPr>
      <w:r>
        <w:separator/>
      </w:r>
    </w:p>
  </w:footnote>
  <w:footnote w:type="continuationSeparator" w:id="0">
    <w:p w14:paraId="05214EEA" w14:textId="77777777" w:rsidR="00D51D0C" w:rsidRDefault="00D51D0C" w:rsidP="00BF68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B5242AC"/>
    <w:multiLevelType w:val="hybridMultilevel"/>
    <w:tmpl w:val="A3429970"/>
    <w:lvl w:ilvl="0" w:tplc="C97C2C4C">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5106AC2"/>
    <w:multiLevelType w:val="hybridMultilevel"/>
    <w:tmpl w:val="B09A892E"/>
    <w:lvl w:ilvl="0" w:tplc="4AB8E2AA">
      <w:start w:val="1"/>
      <w:numFmt w:val="bullet"/>
      <w:lvlText w:val=""/>
      <w:lvlJc w:val="left"/>
      <w:pPr>
        <w:tabs>
          <w:tab w:val="num" w:pos="720"/>
        </w:tabs>
        <w:ind w:left="720" w:hanging="360"/>
      </w:pPr>
      <w:rPr>
        <w:rFonts w:ascii="Wingdings" w:hAnsi="Wingdings" w:hint="default"/>
      </w:rPr>
    </w:lvl>
    <w:lvl w:ilvl="1" w:tplc="1D70C5DA" w:tentative="1">
      <w:start w:val="1"/>
      <w:numFmt w:val="bullet"/>
      <w:lvlText w:val=""/>
      <w:lvlJc w:val="left"/>
      <w:pPr>
        <w:tabs>
          <w:tab w:val="num" w:pos="1440"/>
        </w:tabs>
        <w:ind w:left="1440" w:hanging="360"/>
      </w:pPr>
      <w:rPr>
        <w:rFonts w:ascii="Wingdings" w:hAnsi="Wingdings" w:hint="default"/>
      </w:rPr>
    </w:lvl>
    <w:lvl w:ilvl="2" w:tplc="E6D4E3FC" w:tentative="1">
      <w:start w:val="1"/>
      <w:numFmt w:val="bullet"/>
      <w:lvlText w:val=""/>
      <w:lvlJc w:val="left"/>
      <w:pPr>
        <w:tabs>
          <w:tab w:val="num" w:pos="2160"/>
        </w:tabs>
        <w:ind w:left="2160" w:hanging="360"/>
      </w:pPr>
      <w:rPr>
        <w:rFonts w:ascii="Wingdings" w:hAnsi="Wingdings" w:hint="default"/>
      </w:rPr>
    </w:lvl>
    <w:lvl w:ilvl="3" w:tplc="F6B41744" w:tentative="1">
      <w:start w:val="1"/>
      <w:numFmt w:val="bullet"/>
      <w:lvlText w:val=""/>
      <w:lvlJc w:val="left"/>
      <w:pPr>
        <w:tabs>
          <w:tab w:val="num" w:pos="2880"/>
        </w:tabs>
        <w:ind w:left="2880" w:hanging="360"/>
      </w:pPr>
      <w:rPr>
        <w:rFonts w:ascii="Wingdings" w:hAnsi="Wingdings" w:hint="default"/>
      </w:rPr>
    </w:lvl>
    <w:lvl w:ilvl="4" w:tplc="07A223F2" w:tentative="1">
      <w:start w:val="1"/>
      <w:numFmt w:val="bullet"/>
      <w:lvlText w:val=""/>
      <w:lvlJc w:val="left"/>
      <w:pPr>
        <w:tabs>
          <w:tab w:val="num" w:pos="3600"/>
        </w:tabs>
        <w:ind w:left="3600" w:hanging="360"/>
      </w:pPr>
      <w:rPr>
        <w:rFonts w:ascii="Wingdings" w:hAnsi="Wingdings" w:hint="default"/>
      </w:rPr>
    </w:lvl>
    <w:lvl w:ilvl="5" w:tplc="6D62E93A" w:tentative="1">
      <w:start w:val="1"/>
      <w:numFmt w:val="bullet"/>
      <w:lvlText w:val=""/>
      <w:lvlJc w:val="left"/>
      <w:pPr>
        <w:tabs>
          <w:tab w:val="num" w:pos="4320"/>
        </w:tabs>
        <w:ind w:left="4320" w:hanging="360"/>
      </w:pPr>
      <w:rPr>
        <w:rFonts w:ascii="Wingdings" w:hAnsi="Wingdings" w:hint="default"/>
      </w:rPr>
    </w:lvl>
    <w:lvl w:ilvl="6" w:tplc="D51AD4D8" w:tentative="1">
      <w:start w:val="1"/>
      <w:numFmt w:val="bullet"/>
      <w:lvlText w:val=""/>
      <w:lvlJc w:val="left"/>
      <w:pPr>
        <w:tabs>
          <w:tab w:val="num" w:pos="5040"/>
        </w:tabs>
        <w:ind w:left="5040" w:hanging="360"/>
      </w:pPr>
      <w:rPr>
        <w:rFonts w:ascii="Wingdings" w:hAnsi="Wingdings" w:hint="default"/>
      </w:rPr>
    </w:lvl>
    <w:lvl w:ilvl="7" w:tplc="1BCCA774" w:tentative="1">
      <w:start w:val="1"/>
      <w:numFmt w:val="bullet"/>
      <w:lvlText w:val=""/>
      <w:lvlJc w:val="left"/>
      <w:pPr>
        <w:tabs>
          <w:tab w:val="num" w:pos="5760"/>
        </w:tabs>
        <w:ind w:left="5760" w:hanging="360"/>
      </w:pPr>
      <w:rPr>
        <w:rFonts w:ascii="Wingdings" w:hAnsi="Wingdings" w:hint="default"/>
      </w:rPr>
    </w:lvl>
    <w:lvl w:ilvl="8" w:tplc="9606DFC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6B445B0"/>
    <w:multiLevelType w:val="hybridMultilevel"/>
    <w:tmpl w:val="67D83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0D1A52"/>
    <w:multiLevelType w:val="hybridMultilevel"/>
    <w:tmpl w:val="A3FEB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BB6388C"/>
    <w:multiLevelType w:val="hybridMultilevel"/>
    <w:tmpl w:val="2796E89E"/>
    <w:lvl w:ilvl="0" w:tplc="A790D272">
      <w:start w:val="1"/>
      <w:numFmt w:val="decimal"/>
      <w:lvlText w:val="%1."/>
      <w:lvlJc w:val="left"/>
      <w:pPr>
        <w:ind w:left="1440" w:hanging="360"/>
      </w:pPr>
    </w:lvl>
    <w:lvl w:ilvl="1" w:tplc="05E2F33A">
      <w:start w:val="1"/>
      <w:numFmt w:val="decimal"/>
      <w:lvlText w:val="%2."/>
      <w:lvlJc w:val="left"/>
      <w:pPr>
        <w:ind w:left="1440" w:hanging="360"/>
      </w:pPr>
    </w:lvl>
    <w:lvl w:ilvl="2" w:tplc="88D282B6">
      <w:start w:val="1"/>
      <w:numFmt w:val="decimal"/>
      <w:lvlText w:val="%3."/>
      <w:lvlJc w:val="left"/>
      <w:pPr>
        <w:ind w:left="1440" w:hanging="360"/>
      </w:pPr>
    </w:lvl>
    <w:lvl w:ilvl="3" w:tplc="0FCA3548">
      <w:start w:val="1"/>
      <w:numFmt w:val="decimal"/>
      <w:lvlText w:val="%4."/>
      <w:lvlJc w:val="left"/>
      <w:pPr>
        <w:ind w:left="1440" w:hanging="360"/>
      </w:pPr>
    </w:lvl>
    <w:lvl w:ilvl="4" w:tplc="5CCA3608">
      <w:start w:val="1"/>
      <w:numFmt w:val="decimal"/>
      <w:lvlText w:val="%5."/>
      <w:lvlJc w:val="left"/>
      <w:pPr>
        <w:ind w:left="1440" w:hanging="360"/>
      </w:pPr>
    </w:lvl>
    <w:lvl w:ilvl="5" w:tplc="5896C508">
      <w:start w:val="1"/>
      <w:numFmt w:val="decimal"/>
      <w:lvlText w:val="%6."/>
      <w:lvlJc w:val="left"/>
      <w:pPr>
        <w:ind w:left="1440" w:hanging="360"/>
      </w:pPr>
    </w:lvl>
    <w:lvl w:ilvl="6" w:tplc="6D76C272">
      <w:start w:val="1"/>
      <w:numFmt w:val="decimal"/>
      <w:lvlText w:val="%7."/>
      <w:lvlJc w:val="left"/>
      <w:pPr>
        <w:ind w:left="1440" w:hanging="360"/>
      </w:pPr>
    </w:lvl>
    <w:lvl w:ilvl="7" w:tplc="33E09D96">
      <w:start w:val="1"/>
      <w:numFmt w:val="decimal"/>
      <w:lvlText w:val="%8."/>
      <w:lvlJc w:val="left"/>
      <w:pPr>
        <w:ind w:left="1440" w:hanging="360"/>
      </w:pPr>
    </w:lvl>
    <w:lvl w:ilvl="8" w:tplc="1D3285A8">
      <w:start w:val="1"/>
      <w:numFmt w:val="decimal"/>
      <w:lvlText w:val="%9."/>
      <w:lvlJc w:val="left"/>
      <w:pPr>
        <w:ind w:left="1440" w:hanging="360"/>
      </w:pPr>
    </w:lvl>
  </w:abstractNum>
  <w:num w:numId="1" w16cid:durableId="295377149">
    <w:abstractNumId w:val="6"/>
  </w:num>
  <w:num w:numId="2" w16cid:durableId="1183780302">
    <w:abstractNumId w:val="5"/>
  </w:num>
  <w:num w:numId="3" w16cid:durableId="825583668">
    <w:abstractNumId w:val="4"/>
  </w:num>
  <w:num w:numId="4" w16cid:durableId="2086997172">
    <w:abstractNumId w:val="8"/>
  </w:num>
  <w:num w:numId="5" w16cid:durableId="1882789067">
    <w:abstractNumId w:val="2"/>
  </w:num>
  <w:num w:numId="6" w16cid:durableId="153495642">
    <w:abstractNumId w:val="1"/>
  </w:num>
  <w:num w:numId="7" w16cid:durableId="1009912408">
    <w:abstractNumId w:val="3"/>
  </w:num>
  <w:num w:numId="8" w16cid:durableId="178130625">
    <w:abstractNumId w:val="0"/>
  </w:num>
  <w:num w:numId="9" w16cid:durableId="18661651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C9F"/>
    <w:rsid w:val="000001C0"/>
    <w:rsid w:val="00000D44"/>
    <w:rsid w:val="00001D0B"/>
    <w:rsid w:val="00002A66"/>
    <w:rsid w:val="00003D54"/>
    <w:rsid w:val="000116A7"/>
    <w:rsid w:val="00013653"/>
    <w:rsid w:val="000139F3"/>
    <w:rsid w:val="00014EE3"/>
    <w:rsid w:val="00015C9F"/>
    <w:rsid w:val="00015DAE"/>
    <w:rsid w:val="00017A27"/>
    <w:rsid w:val="00020A85"/>
    <w:rsid w:val="0002157D"/>
    <w:rsid w:val="00022C1C"/>
    <w:rsid w:val="000230F4"/>
    <w:rsid w:val="000259BB"/>
    <w:rsid w:val="00031A8B"/>
    <w:rsid w:val="000331C0"/>
    <w:rsid w:val="000333D9"/>
    <w:rsid w:val="000343BB"/>
    <w:rsid w:val="000355DD"/>
    <w:rsid w:val="00041F61"/>
    <w:rsid w:val="0004646F"/>
    <w:rsid w:val="00046DD3"/>
    <w:rsid w:val="00050FC1"/>
    <w:rsid w:val="000529B2"/>
    <w:rsid w:val="00054ADF"/>
    <w:rsid w:val="00057D9A"/>
    <w:rsid w:val="00061500"/>
    <w:rsid w:val="000627E0"/>
    <w:rsid w:val="00062BFD"/>
    <w:rsid w:val="00063BC2"/>
    <w:rsid w:val="0007021A"/>
    <w:rsid w:val="0007090D"/>
    <w:rsid w:val="00070A49"/>
    <w:rsid w:val="000715C2"/>
    <w:rsid w:val="00072B97"/>
    <w:rsid w:val="000735C4"/>
    <w:rsid w:val="00076CB8"/>
    <w:rsid w:val="00080C80"/>
    <w:rsid w:val="00081BE9"/>
    <w:rsid w:val="00085774"/>
    <w:rsid w:val="00090AB1"/>
    <w:rsid w:val="00093F7E"/>
    <w:rsid w:val="000956D4"/>
    <w:rsid w:val="00095F26"/>
    <w:rsid w:val="000963E8"/>
    <w:rsid w:val="000A0FC8"/>
    <w:rsid w:val="000A3226"/>
    <w:rsid w:val="000A428F"/>
    <w:rsid w:val="000A4C3B"/>
    <w:rsid w:val="000A5343"/>
    <w:rsid w:val="000A7DE2"/>
    <w:rsid w:val="000B0CAC"/>
    <w:rsid w:val="000B1364"/>
    <w:rsid w:val="000B2F93"/>
    <w:rsid w:val="000B360E"/>
    <w:rsid w:val="000B575E"/>
    <w:rsid w:val="000B7B86"/>
    <w:rsid w:val="000C2171"/>
    <w:rsid w:val="000C2718"/>
    <w:rsid w:val="000D136B"/>
    <w:rsid w:val="000D2165"/>
    <w:rsid w:val="000D2AE3"/>
    <w:rsid w:val="000D541C"/>
    <w:rsid w:val="000D7157"/>
    <w:rsid w:val="000D7CDC"/>
    <w:rsid w:val="000D7EB0"/>
    <w:rsid w:val="000E0AC3"/>
    <w:rsid w:val="000E51A6"/>
    <w:rsid w:val="000E63A3"/>
    <w:rsid w:val="000E641F"/>
    <w:rsid w:val="000E68B6"/>
    <w:rsid w:val="000E69C8"/>
    <w:rsid w:val="000F12F6"/>
    <w:rsid w:val="001004BF"/>
    <w:rsid w:val="00106E1C"/>
    <w:rsid w:val="0010726F"/>
    <w:rsid w:val="00115EDF"/>
    <w:rsid w:val="00116A53"/>
    <w:rsid w:val="00117FDC"/>
    <w:rsid w:val="0012467A"/>
    <w:rsid w:val="00125466"/>
    <w:rsid w:val="00131240"/>
    <w:rsid w:val="0013203E"/>
    <w:rsid w:val="00132668"/>
    <w:rsid w:val="0013372C"/>
    <w:rsid w:val="001343E4"/>
    <w:rsid w:val="00134E9B"/>
    <w:rsid w:val="00135FE3"/>
    <w:rsid w:val="001415BC"/>
    <w:rsid w:val="00141B28"/>
    <w:rsid w:val="00142534"/>
    <w:rsid w:val="00143E5C"/>
    <w:rsid w:val="00145195"/>
    <w:rsid w:val="0014576A"/>
    <w:rsid w:val="00145B0D"/>
    <w:rsid w:val="001470B9"/>
    <w:rsid w:val="00151608"/>
    <w:rsid w:val="00154C93"/>
    <w:rsid w:val="001557EB"/>
    <w:rsid w:val="00155CCA"/>
    <w:rsid w:val="00156625"/>
    <w:rsid w:val="00157463"/>
    <w:rsid w:val="0015753C"/>
    <w:rsid w:val="00167668"/>
    <w:rsid w:val="00170A8B"/>
    <w:rsid w:val="0018118B"/>
    <w:rsid w:val="00182BB5"/>
    <w:rsid w:val="00185816"/>
    <w:rsid w:val="001869E5"/>
    <w:rsid w:val="00190AD8"/>
    <w:rsid w:val="00192033"/>
    <w:rsid w:val="00192333"/>
    <w:rsid w:val="001A0FC0"/>
    <w:rsid w:val="001A0FD4"/>
    <w:rsid w:val="001A196D"/>
    <w:rsid w:val="001A3AC6"/>
    <w:rsid w:val="001B3CB8"/>
    <w:rsid w:val="001B6D4B"/>
    <w:rsid w:val="001C185B"/>
    <w:rsid w:val="001C1A6F"/>
    <w:rsid w:val="001C2DE0"/>
    <w:rsid w:val="001C4120"/>
    <w:rsid w:val="001C598E"/>
    <w:rsid w:val="001D007E"/>
    <w:rsid w:val="001D24EA"/>
    <w:rsid w:val="001E0474"/>
    <w:rsid w:val="001E2908"/>
    <w:rsid w:val="001E2C10"/>
    <w:rsid w:val="001E4C44"/>
    <w:rsid w:val="001E5996"/>
    <w:rsid w:val="001E5FF8"/>
    <w:rsid w:val="001F1039"/>
    <w:rsid w:val="001F2E40"/>
    <w:rsid w:val="001F45C5"/>
    <w:rsid w:val="001F60FD"/>
    <w:rsid w:val="0020421C"/>
    <w:rsid w:val="00204389"/>
    <w:rsid w:val="00204D9B"/>
    <w:rsid w:val="00204EDB"/>
    <w:rsid w:val="00205341"/>
    <w:rsid w:val="002066ED"/>
    <w:rsid w:val="0020790D"/>
    <w:rsid w:val="00211C25"/>
    <w:rsid w:val="00212335"/>
    <w:rsid w:val="00213632"/>
    <w:rsid w:val="00214C78"/>
    <w:rsid w:val="00220382"/>
    <w:rsid w:val="00220CF6"/>
    <w:rsid w:val="002221AD"/>
    <w:rsid w:val="00222F6C"/>
    <w:rsid w:val="00223248"/>
    <w:rsid w:val="00224902"/>
    <w:rsid w:val="00224CE8"/>
    <w:rsid w:val="00232F81"/>
    <w:rsid w:val="0024029B"/>
    <w:rsid w:val="00241073"/>
    <w:rsid w:val="002428AF"/>
    <w:rsid w:val="00243E1B"/>
    <w:rsid w:val="002458B1"/>
    <w:rsid w:val="00253824"/>
    <w:rsid w:val="00254F4E"/>
    <w:rsid w:val="002576D9"/>
    <w:rsid w:val="0026083E"/>
    <w:rsid w:val="00261DA9"/>
    <w:rsid w:val="00263A01"/>
    <w:rsid w:val="002647BF"/>
    <w:rsid w:val="00265251"/>
    <w:rsid w:val="00266554"/>
    <w:rsid w:val="00267152"/>
    <w:rsid w:val="00267251"/>
    <w:rsid w:val="0027136F"/>
    <w:rsid w:val="00271660"/>
    <w:rsid w:val="002734CD"/>
    <w:rsid w:val="00273D40"/>
    <w:rsid w:val="00275F3D"/>
    <w:rsid w:val="00277738"/>
    <w:rsid w:val="002839E9"/>
    <w:rsid w:val="00284753"/>
    <w:rsid w:val="00284FDD"/>
    <w:rsid w:val="00286AE8"/>
    <w:rsid w:val="00286E2E"/>
    <w:rsid w:val="002913E4"/>
    <w:rsid w:val="00292AC8"/>
    <w:rsid w:val="00292B4C"/>
    <w:rsid w:val="00293348"/>
    <w:rsid w:val="002933F6"/>
    <w:rsid w:val="00293A94"/>
    <w:rsid w:val="0029580D"/>
    <w:rsid w:val="002A74EE"/>
    <w:rsid w:val="002A7BC8"/>
    <w:rsid w:val="002B111D"/>
    <w:rsid w:val="002B144D"/>
    <w:rsid w:val="002B4C69"/>
    <w:rsid w:val="002B7293"/>
    <w:rsid w:val="002C2686"/>
    <w:rsid w:val="002C4F13"/>
    <w:rsid w:val="002D675F"/>
    <w:rsid w:val="002D7D23"/>
    <w:rsid w:val="00301798"/>
    <w:rsid w:val="00303569"/>
    <w:rsid w:val="00305D0B"/>
    <w:rsid w:val="00306764"/>
    <w:rsid w:val="00306991"/>
    <w:rsid w:val="00307D73"/>
    <w:rsid w:val="00311BDB"/>
    <w:rsid w:val="0031229E"/>
    <w:rsid w:val="00313D56"/>
    <w:rsid w:val="00315F66"/>
    <w:rsid w:val="00317B36"/>
    <w:rsid w:val="00323582"/>
    <w:rsid w:val="00323AA5"/>
    <w:rsid w:val="003252A2"/>
    <w:rsid w:val="00325888"/>
    <w:rsid w:val="003258BF"/>
    <w:rsid w:val="00326816"/>
    <w:rsid w:val="00335F71"/>
    <w:rsid w:val="00336C74"/>
    <w:rsid w:val="00336EB9"/>
    <w:rsid w:val="00337195"/>
    <w:rsid w:val="00343761"/>
    <w:rsid w:val="00343F1B"/>
    <w:rsid w:val="00346398"/>
    <w:rsid w:val="003520CA"/>
    <w:rsid w:val="00353A7D"/>
    <w:rsid w:val="00353AF9"/>
    <w:rsid w:val="00356190"/>
    <w:rsid w:val="0035634B"/>
    <w:rsid w:val="0035637C"/>
    <w:rsid w:val="0035651B"/>
    <w:rsid w:val="0035731F"/>
    <w:rsid w:val="00361FA6"/>
    <w:rsid w:val="003645B0"/>
    <w:rsid w:val="00367C7F"/>
    <w:rsid w:val="00371331"/>
    <w:rsid w:val="0037459B"/>
    <w:rsid w:val="00377E3C"/>
    <w:rsid w:val="00381344"/>
    <w:rsid w:val="00381468"/>
    <w:rsid w:val="00384EAD"/>
    <w:rsid w:val="00384FFA"/>
    <w:rsid w:val="003861DD"/>
    <w:rsid w:val="003879A8"/>
    <w:rsid w:val="003918FC"/>
    <w:rsid w:val="003936BC"/>
    <w:rsid w:val="00394DA4"/>
    <w:rsid w:val="003973EE"/>
    <w:rsid w:val="003A15C9"/>
    <w:rsid w:val="003A2FAD"/>
    <w:rsid w:val="003A578C"/>
    <w:rsid w:val="003A6D1E"/>
    <w:rsid w:val="003A70BB"/>
    <w:rsid w:val="003A75B7"/>
    <w:rsid w:val="003A763D"/>
    <w:rsid w:val="003B0289"/>
    <w:rsid w:val="003B156B"/>
    <w:rsid w:val="003B6639"/>
    <w:rsid w:val="003C1610"/>
    <w:rsid w:val="003C19F4"/>
    <w:rsid w:val="003C1BA4"/>
    <w:rsid w:val="003C2967"/>
    <w:rsid w:val="003C2F22"/>
    <w:rsid w:val="003C7B73"/>
    <w:rsid w:val="003D1E7E"/>
    <w:rsid w:val="003D2C5F"/>
    <w:rsid w:val="003D3D9D"/>
    <w:rsid w:val="003D3E82"/>
    <w:rsid w:val="003D4A88"/>
    <w:rsid w:val="003D76B9"/>
    <w:rsid w:val="003E043E"/>
    <w:rsid w:val="003E0877"/>
    <w:rsid w:val="003E2057"/>
    <w:rsid w:val="003E21E2"/>
    <w:rsid w:val="003E3590"/>
    <w:rsid w:val="003E6156"/>
    <w:rsid w:val="003F25D2"/>
    <w:rsid w:val="003F6226"/>
    <w:rsid w:val="003F6A42"/>
    <w:rsid w:val="004001D3"/>
    <w:rsid w:val="00400B64"/>
    <w:rsid w:val="0040161A"/>
    <w:rsid w:val="0040166F"/>
    <w:rsid w:val="00405770"/>
    <w:rsid w:val="0040663A"/>
    <w:rsid w:val="00413469"/>
    <w:rsid w:val="00414C1C"/>
    <w:rsid w:val="00415D4D"/>
    <w:rsid w:val="004218D2"/>
    <w:rsid w:val="00421CA9"/>
    <w:rsid w:val="00431BA5"/>
    <w:rsid w:val="00431D29"/>
    <w:rsid w:val="00432308"/>
    <w:rsid w:val="00436857"/>
    <w:rsid w:val="004374E4"/>
    <w:rsid w:val="004375A1"/>
    <w:rsid w:val="004409BD"/>
    <w:rsid w:val="00440BC4"/>
    <w:rsid w:val="00446326"/>
    <w:rsid w:val="004467D9"/>
    <w:rsid w:val="0044766E"/>
    <w:rsid w:val="0045425F"/>
    <w:rsid w:val="0045676C"/>
    <w:rsid w:val="00456DFE"/>
    <w:rsid w:val="00460BE4"/>
    <w:rsid w:val="0046681A"/>
    <w:rsid w:val="004679D4"/>
    <w:rsid w:val="00470EE7"/>
    <w:rsid w:val="00471643"/>
    <w:rsid w:val="00472192"/>
    <w:rsid w:val="00475E18"/>
    <w:rsid w:val="004806E3"/>
    <w:rsid w:val="004829EB"/>
    <w:rsid w:val="00483069"/>
    <w:rsid w:val="00483861"/>
    <w:rsid w:val="00483FA0"/>
    <w:rsid w:val="0048466C"/>
    <w:rsid w:val="00484680"/>
    <w:rsid w:val="004915F4"/>
    <w:rsid w:val="004918B5"/>
    <w:rsid w:val="004961B9"/>
    <w:rsid w:val="00496486"/>
    <w:rsid w:val="0049687A"/>
    <w:rsid w:val="004A0E1D"/>
    <w:rsid w:val="004A20BA"/>
    <w:rsid w:val="004A33A0"/>
    <w:rsid w:val="004A554E"/>
    <w:rsid w:val="004B0396"/>
    <w:rsid w:val="004B073C"/>
    <w:rsid w:val="004B162A"/>
    <w:rsid w:val="004B3FFC"/>
    <w:rsid w:val="004B640F"/>
    <w:rsid w:val="004B7043"/>
    <w:rsid w:val="004D1CF7"/>
    <w:rsid w:val="004D28D8"/>
    <w:rsid w:val="004E4AC9"/>
    <w:rsid w:val="004E4FD4"/>
    <w:rsid w:val="004F0B28"/>
    <w:rsid w:val="004F18F0"/>
    <w:rsid w:val="004F1911"/>
    <w:rsid w:val="004F2F40"/>
    <w:rsid w:val="004F3557"/>
    <w:rsid w:val="00502372"/>
    <w:rsid w:val="005036A5"/>
    <w:rsid w:val="005042D4"/>
    <w:rsid w:val="00505956"/>
    <w:rsid w:val="00507768"/>
    <w:rsid w:val="00511A64"/>
    <w:rsid w:val="00514A6E"/>
    <w:rsid w:val="00522AC6"/>
    <w:rsid w:val="00522F37"/>
    <w:rsid w:val="005239F2"/>
    <w:rsid w:val="00525205"/>
    <w:rsid w:val="005277A1"/>
    <w:rsid w:val="005332BE"/>
    <w:rsid w:val="005348D8"/>
    <w:rsid w:val="00537B5E"/>
    <w:rsid w:val="00540ED5"/>
    <w:rsid w:val="00541D91"/>
    <w:rsid w:val="0054230A"/>
    <w:rsid w:val="005437F7"/>
    <w:rsid w:val="00546C6A"/>
    <w:rsid w:val="0055055F"/>
    <w:rsid w:val="00552DAA"/>
    <w:rsid w:val="0055471A"/>
    <w:rsid w:val="005618EA"/>
    <w:rsid w:val="00563852"/>
    <w:rsid w:val="00564DC5"/>
    <w:rsid w:val="00567D22"/>
    <w:rsid w:val="00570602"/>
    <w:rsid w:val="00570F0A"/>
    <w:rsid w:val="005736FD"/>
    <w:rsid w:val="00575049"/>
    <w:rsid w:val="005759D1"/>
    <w:rsid w:val="00576543"/>
    <w:rsid w:val="00581654"/>
    <w:rsid w:val="00585B63"/>
    <w:rsid w:val="00586EAE"/>
    <w:rsid w:val="00587883"/>
    <w:rsid w:val="00592FD3"/>
    <w:rsid w:val="00595B17"/>
    <w:rsid w:val="005A22F9"/>
    <w:rsid w:val="005A3688"/>
    <w:rsid w:val="005A3953"/>
    <w:rsid w:val="005A43D5"/>
    <w:rsid w:val="005B00D6"/>
    <w:rsid w:val="005B0387"/>
    <w:rsid w:val="005B1FD5"/>
    <w:rsid w:val="005B59F4"/>
    <w:rsid w:val="005B5B49"/>
    <w:rsid w:val="005B5B84"/>
    <w:rsid w:val="005B6050"/>
    <w:rsid w:val="005C03DF"/>
    <w:rsid w:val="005C0AC0"/>
    <w:rsid w:val="005C1B7F"/>
    <w:rsid w:val="005C3F41"/>
    <w:rsid w:val="005C62CA"/>
    <w:rsid w:val="005D0FB5"/>
    <w:rsid w:val="005D101F"/>
    <w:rsid w:val="005D1B80"/>
    <w:rsid w:val="005D2E79"/>
    <w:rsid w:val="005D3BAB"/>
    <w:rsid w:val="005D4519"/>
    <w:rsid w:val="005D68FF"/>
    <w:rsid w:val="005E22A9"/>
    <w:rsid w:val="005E2BEC"/>
    <w:rsid w:val="005E6372"/>
    <w:rsid w:val="005E7FFE"/>
    <w:rsid w:val="005F0BC4"/>
    <w:rsid w:val="005F3C8C"/>
    <w:rsid w:val="005F52DB"/>
    <w:rsid w:val="005F53C9"/>
    <w:rsid w:val="005F6D44"/>
    <w:rsid w:val="0060292B"/>
    <w:rsid w:val="00606125"/>
    <w:rsid w:val="00606F30"/>
    <w:rsid w:val="006070FA"/>
    <w:rsid w:val="006131C9"/>
    <w:rsid w:val="00613AD7"/>
    <w:rsid w:val="00615D0C"/>
    <w:rsid w:val="00622C37"/>
    <w:rsid w:val="00623857"/>
    <w:rsid w:val="00623E85"/>
    <w:rsid w:val="0062445F"/>
    <w:rsid w:val="006246A8"/>
    <w:rsid w:val="0062655C"/>
    <w:rsid w:val="0062656E"/>
    <w:rsid w:val="00630344"/>
    <w:rsid w:val="006303D9"/>
    <w:rsid w:val="006319C4"/>
    <w:rsid w:val="00631AFE"/>
    <w:rsid w:val="00632C5E"/>
    <w:rsid w:val="006332EA"/>
    <w:rsid w:val="00633997"/>
    <w:rsid w:val="00633BA0"/>
    <w:rsid w:val="00633E07"/>
    <w:rsid w:val="006345B9"/>
    <w:rsid w:val="00634659"/>
    <w:rsid w:val="006353A3"/>
    <w:rsid w:val="00640BF4"/>
    <w:rsid w:val="006432D5"/>
    <w:rsid w:val="006440DC"/>
    <w:rsid w:val="00646AC1"/>
    <w:rsid w:val="0064764B"/>
    <w:rsid w:val="006478E7"/>
    <w:rsid w:val="006539DD"/>
    <w:rsid w:val="00656A85"/>
    <w:rsid w:val="0065714F"/>
    <w:rsid w:val="00664349"/>
    <w:rsid w:val="0066643B"/>
    <w:rsid w:val="00670EFC"/>
    <w:rsid w:val="00672CDB"/>
    <w:rsid w:val="0067480E"/>
    <w:rsid w:val="00675904"/>
    <w:rsid w:val="006812EF"/>
    <w:rsid w:val="00681E52"/>
    <w:rsid w:val="00685B77"/>
    <w:rsid w:val="0068611B"/>
    <w:rsid w:val="0068701A"/>
    <w:rsid w:val="006A27A1"/>
    <w:rsid w:val="006A5E1D"/>
    <w:rsid w:val="006A6FB9"/>
    <w:rsid w:val="006B01C5"/>
    <w:rsid w:val="006B6C1D"/>
    <w:rsid w:val="006C1DC3"/>
    <w:rsid w:val="006C2487"/>
    <w:rsid w:val="006C2E15"/>
    <w:rsid w:val="006C40FF"/>
    <w:rsid w:val="006C6343"/>
    <w:rsid w:val="006C6B78"/>
    <w:rsid w:val="006E02C0"/>
    <w:rsid w:val="006E2155"/>
    <w:rsid w:val="006E3226"/>
    <w:rsid w:val="006E3B7D"/>
    <w:rsid w:val="006E496A"/>
    <w:rsid w:val="006E586B"/>
    <w:rsid w:val="006F0ABB"/>
    <w:rsid w:val="006F4BD4"/>
    <w:rsid w:val="006F7004"/>
    <w:rsid w:val="00701754"/>
    <w:rsid w:val="00701D9A"/>
    <w:rsid w:val="0070380E"/>
    <w:rsid w:val="00704923"/>
    <w:rsid w:val="007066E2"/>
    <w:rsid w:val="00707F7B"/>
    <w:rsid w:val="007100A0"/>
    <w:rsid w:val="00711478"/>
    <w:rsid w:val="007151C3"/>
    <w:rsid w:val="0071675E"/>
    <w:rsid w:val="00716E18"/>
    <w:rsid w:val="007170B0"/>
    <w:rsid w:val="00717892"/>
    <w:rsid w:val="007212B3"/>
    <w:rsid w:val="007226A5"/>
    <w:rsid w:val="00725325"/>
    <w:rsid w:val="00725E8D"/>
    <w:rsid w:val="0074002E"/>
    <w:rsid w:val="00740987"/>
    <w:rsid w:val="007418AC"/>
    <w:rsid w:val="00744AF7"/>
    <w:rsid w:val="00745C35"/>
    <w:rsid w:val="00746C27"/>
    <w:rsid w:val="007502AB"/>
    <w:rsid w:val="0075092D"/>
    <w:rsid w:val="00750C45"/>
    <w:rsid w:val="007516DA"/>
    <w:rsid w:val="00751EF8"/>
    <w:rsid w:val="00752575"/>
    <w:rsid w:val="00752B60"/>
    <w:rsid w:val="0075329D"/>
    <w:rsid w:val="007549DB"/>
    <w:rsid w:val="0075776C"/>
    <w:rsid w:val="007578B6"/>
    <w:rsid w:val="0076168D"/>
    <w:rsid w:val="00763FC5"/>
    <w:rsid w:val="00764461"/>
    <w:rsid w:val="00766789"/>
    <w:rsid w:val="007703FE"/>
    <w:rsid w:val="0077541B"/>
    <w:rsid w:val="00776217"/>
    <w:rsid w:val="00781FE2"/>
    <w:rsid w:val="00782196"/>
    <w:rsid w:val="00783959"/>
    <w:rsid w:val="00790138"/>
    <w:rsid w:val="007902D4"/>
    <w:rsid w:val="007919AD"/>
    <w:rsid w:val="007A22C5"/>
    <w:rsid w:val="007A330A"/>
    <w:rsid w:val="007A35C0"/>
    <w:rsid w:val="007A3AE9"/>
    <w:rsid w:val="007A472C"/>
    <w:rsid w:val="007A7248"/>
    <w:rsid w:val="007B303F"/>
    <w:rsid w:val="007B3679"/>
    <w:rsid w:val="007B438E"/>
    <w:rsid w:val="007B5295"/>
    <w:rsid w:val="007B5FF5"/>
    <w:rsid w:val="007B78CD"/>
    <w:rsid w:val="007B7C77"/>
    <w:rsid w:val="007C0C59"/>
    <w:rsid w:val="007C1036"/>
    <w:rsid w:val="007C49E5"/>
    <w:rsid w:val="007D2B45"/>
    <w:rsid w:val="007D4B9B"/>
    <w:rsid w:val="007D5022"/>
    <w:rsid w:val="007D77D5"/>
    <w:rsid w:val="007E01D6"/>
    <w:rsid w:val="007E13CB"/>
    <w:rsid w:val="007E1550"/>
    <w:rsid w:val="007E318A"/>
    <w:rsid w:val="007E35C7"/>
    <w:rsid w:val="007E519F"/>
    <w:rsid w:val="007F2D70"/>
    <w:rsid w:val="007F4696"/>
    <w:rsid w:val="007F4A85"/>
    <w:rsid w:val="007F4D21"/>
    <w:rsid w:val="007F6A1F"/>
    <w:rsid w:val="00803742"/>
    <w:rsid w:val="0080460C"/>
    <w:rsid w:val="00804D00"/>
    <w:rsid w:val="00804F0B"/>
    <w:rsid w:val="008059A3"/>
    <w:rsid w:val="00807937"/>
    <w:rsid w:val="0081015A"/>
    <w:rsid w:val="00812F53"/>
    <w:rsid w:val="00813581"/>
    <w:rsid w:val="00815A3F"/>
    <w:rsid w:val="00816666"/>
    <w:rsid w:val="00820A26"/>
    <w:rsid w:val="00824F2C"/>
    <w:rsid w:val="008276BF"/>
    <w:rsid w:val="00832D16"/>
    <w:rsid w:val="00836B36"/>
    <w:rsid w:val="00840165"/>
    <w:rsid w:val="00842083"/>
    <w:rsid w:val="008456BE"/>
    <w:rsid w:val="008473E9"/>
    <w:rsid w:val="00850943"/>
    <w:rsid w:val="00851A2B"/>
    <w:rsid w:val="00853592"/>
    <w:rsid w:val="00854DD9"/>
    <w:rsid w:val="00855896"/>
    <w:rsid w:val="00855A96"/>
    <w:rsid w:val="0085789A"/>
    <w:rsid w:val="00861B44"/>
    <w:rsid w:val="00864406"/>
    <w:rsid w:val="00870136"/>
    <w:rsid w:val="008708DC"/>
    <w:rsid w:val="0087534E"/>
    <w:rsid w:val="00875974"/>
    <w:rsid w:val="00875FF0"/>
    <w:rsid w:val="00877B0C"/>
    <w:rsid w:val="0089706C"/>
    <w:rsid w:val="008A27D5"/>
    <w:rsid w:val="008A29F2"/>
    <w:rsid w:val="008A59A8"/>
    <w:rsid w:val="008A5A31"/>
    <w:rsid w:val="008B0493"/>
    <w:rsid w:val="008B17AB"/>
    <w:rsid w:val="008B1802"/>
    <w:rsid w:val="008B1979"/>
    <w:rsid w:val="008B2447"/>
    <w:rsid w:val="008B346B"/>
    <w:rsid w:val="008B3EC4"/>
    <w:rsid w:val="008B45B9"/>
    <w:rsid w:val="008B4964"/>
    <w:rsid w:val="008C06C9"/>
    <w:rsid w:val="008C0E32"/>
    <w:rsid w:val="008C3CF4"/>
    <w:rsid w:val="008D0BE9"/>
    <w:rsid w:val="008D3731"/>
    <w:rsid w:val="008D3BEC"/>
    <w:rsid w:val="008D4665"/>
    <w:rsid w:val="008D4C73"/>
    <w:rsid w:val="008D4CC0"/>
    <w:rsid w:val="008D55FF"/>
    <w:rsid w:val="008D63CB"/>
    <w:rsid w:val="008E3702"/>
    <w:rsid w:val="008E415D"/>
    <w:rsid w:val="008E44F1"/>
    <w:rsid w:val="008E4789"/>
    <w:rsid w:val="008E7AAE"/>
    <w:rsid w:val="008F2E15"/>
    <w:rsid w:val="008F42C8"/>
    <w:rsid w:val="008F572A"/>
    <w:rsid w:val="008F5DAA"/>
    <w:rsid w:val="008F784A"/>
    <w:rsid w:val="00902CDE"/>
    <w:rsid w:val="00904894"/>
    <w:rsid w:val="009055FA"/>
    <w:rsid w:val="00911A32"/>
    <w:rsid w:val="00913953"/>
    <w:rsid w:val="00917D71"/>
    <w:rsid w:val="0092237D"/>
    <w:rsid w:val="00922598"/>
    <w:rsid w:val="00925677"/>
    <w:rsid w:val="009349AB"/>
    <w:rsid w:val="00935B7E"/>
    <w:rsid w:val="00936333"/>
    <w:rsid w:val="0094077E"/>
    <w:rsid w:val="009409C4"/>
    <w:rsid w:val="00945E54"/>
    <w:rsid w:val="00951531"/>
    <w:rsid w:val="009563F7"/>
    <w:rsid w:val="00957779"/>
    <w:rsid w:val="009634AE"/>
    <w:rsid w:val="009651FE"/>
    <w:rsid w:val="00966935"/>
    <w:rsid w:val="009677ED"/>
    <w:rsid w:val="00972B2D"/>
    <w:rsid w:val="00973508"/>
    <w:rsid w:val="0097673E"/>
    <w:rsid w:val="0098650C"/>
    <w:rsid w:val="00986AE7"/>
    <w:rsid w:val="00987F54"/>
    <w:rsid w:val="00992D78"/>
    <w:rsid w:val="00992FAD"/>
    <w:rsid w:val="00993BEC"/>
    <w:rsid w:val="00996A4A"/>
    <w:rsid w:val="009A42C7"/>
    <w:rsid w:val="009A55EA"/>
    <w:rsid w:val="009A6DBD"/>
    <w:rsid w:val="009A7D9E"/>
    <w:rsid w:val="009B0655"/>
    <w:rsid w:val="009B1A66"/>
    <w:rsid w:val="009B2862"/>
    <w:rsid w:val="009B3A9D"/>
    <w:rsid w:val="009B3B4F"/>
    <w:rsid w:val="009B5EC6"/>
    <w:rsid w:val="009B650C"/>
    <w:rsid w:val="009C3A00"/>
    <w:rsid w:val="009C3D90"/>
    <w:rsid w:val="009C4124"/>
    <w:rsid w:val="009C7FAD"/>
    <w:rsid w:val="009D0CA1"/>
    <w:rsid w:val="009D21BC"/>
    <w:rsid w:val="009D3685"/>
    <w:rsid w:val="009D3786"/>
    <w:rsid w:val="009D3986"/>
    <w:rsid w:val="009D4C49"/>
    <w:rsid w:val="009D63E2"/>
    <w:rsid w:val="009D6A7C"/>
    <w:rsid w:val="009D756D"/>
    <w:rsid w:val="009E1AB6"/>
    <w:rsid w:val="009E1DAE"/>
    <w:rsid w:val="009E548E"/>
    <w:rsid w:val="009F1BC7"/>
    <w:rsid w:val="009F364D"/>
    <w:rsid w:val="009F467E"/>
    <w:rsid w:val="009F5418"/>
    <w:rsid w:val="009F6476"/>
    <w:rsid w:val="009F7E09"/>
    <w:rsid w:val="00A007FE"/>
    <w:rsid w:val="00A00C2D"/>
    <w:rsid w:val="00A02D86"/>
    <w:rsid w:val="00A0377C"/>
    <w:rsid w:val="00A03816"/>
    <w:rsid w:val="00A062CF"/>
    <w:rsid w:val="00A1057F"/>
    <w:rsid w:val="00A11433"/>
    <w:rsid w:val="00A139F4"/>
    <w:rsid w:val="00A140D8"/>
    <w:rsid w:val="00A14A39"/>
    <w:rsid w:val="00A15503"/>
    <w:rsid w:val="00A16534"/>
    <w:rsid w:val="00A21754"/>
    <w:rsid w:val="00A3202E"/>
    <w:rsid w:val="00A3426C"/>
    <w:rsid w:val="00A34906"/>
    <w:rsid w:val="00A34B23"/>
    <w:rsid w:val="00A34D21"/>
    <w:rsid w:val="00A367BC"/>
    <w:rsid w:val="00A36BD2"/>
    <w:rsid w:val="00A379A2"/>
    <w:rsid w:val="00A37C9B"/>
    <w:rsid w:val="00A422AE"/>
    <w:rsid w:val="00A43ED2"/>
    <w:rsid w:val="00A44505"/>
    <w:rsid w:val="00A448DD"/>
    <w:rsid w:val="00A44AB9"/>
    <w:rsid w:val="00A45A6D"/>
    <w:rsid w:val="00A45C16"/>
    <w:rsid w:val="00A500D9"/>
    <w:rsid w:val="00A52612"/>
    <w:rsid w:val="00A5272E"/>
    <w:rsid w:val="00A62E09"/>
    <w:rsid w:val="00A63196"/>
    <w:rsid w:val="00A63D40"/>
    <w:rsid w:val="00A674F6"/>
    <w:rsid w:val="00A67FA8"/>
    <w:rsid w:val="00A733E9"/>
    <w:rsid w:val="00A7552F"/>
    <w:rsid w:val="00A75F0B"/>
    <w:rsid w:val="00A76FE8"/>
    <w:rsid w:val="00A80FC3"/>
    <w:rsid w:val="00A8282D"/>
    <w:rsid w:val="00A837FF"/>
    <w:rsid w:val="00A857A3"/>
    <w:rsid w:val="00A877D9"/>
    <w:rsid w:val="00A909EF"/>
    <w:rsid w:val="00A90CB2"/>
    <w:rsid w:val="00A911C5"/>
    <w:rsid w:val="00A94630"/>
    <w:rsid w:val="00A96118"/>
    <w:rsid w:val="00A96DD7"/>
    <w:rsid w:val="00AA152C"/>
    <w:rsid w:val="00AA5ADA"/>
    <w:rsid w:val="00AB3899"/>
    <w:rsid w:val="00AB4F38"/>
    <w:rsid w:val="00AB552B"/>
    <w:rsid w:val="00AB7449"/>
    <w:rsid w:val="00AC3B85"/>
    <w:rsid w:val="00AC541E"/>
    <w:rsid w:val="00AC701A"/>
    <w:rsid w:val="00AD23F1"/>
    <w:rsid w:val="00AD41EE"/>
    <w:rsid w:val="00AD5FC6"/>
    <w:rsid w:val="00AE0077"/>
    <w:rsid w:val="00AE0E36"/>
    <w:rsid w:val="00AE1E60"/>
    <w:rsid w:val="00AE6980"/>
    <w:rsid w:val="00AE6BB6"/>
    <w:rsid w:val="00AF430D"/>
    <w:rsid w:val="00AF4A65"/>
    <w:rsid w:val="00AF53BE"/>
    <w:rsid w:val="00AF5FA6"/>
    <w:rsid w:val="00B0355C"/>
    <w:rsid w:val="00B0549C"/>
    <w:rsid w:val="00B1195E"/>
    <w:rsid w:val="00B11E41"/>
    <w:rsid w:val="00B1215A"/>
    <w:rsid w:val="00B12B73"/>
    <w:rsid w:val="00B13ACC"/>
    <w:rsid w:val="00B13B30"/>
    <w:rsid w:val="00B15853"/>
    <w:rsid w:val="00B21268"/>
    <w:rsid w:val="00B227F5"/>
    <w:rsid w:val="00B23F07"/>
    <w:rsid w:val="00B26311"/>
    <w:rsid w:val="00B31A07"/>
    <w:rsid w:val="00B3473F"/>
    <w:rsid w:val="00B3486D"/>
    <w:rsid w:val="00B36EA2"/>
    <w:rsid w:val="00B519A3"/>
    <w:rsid w:val="00B52E70"/>
    <w:rsid w:val="00B531CD"/>
    <w:rsid w:val="00B539E5"/>
    <w:rsid w:val="00B55E54"/>
    <w:rsid w:val="00B643FF"/>
    <w:rsid w:val="00B64943"/>
    <w:rsid w:val="00B64BB5"/>
    <w:rsid w:val="00B64E5E"/>
    <w:rsid w:val="00B673D1"/>
    <w:rsid w:val="00B67957"/>
    <w:rsid w:val="00B7266D"/>
    <w:rsid w:val="00B76D0B"/>
    <w:rsid w:val="00B82204"/>
    <w:rsid w:val="00B8284C"/>
    <w:rsid w:val="00B829F9"/>
    <w:rsid w:val="00B85F0F"/>
    <w:rsid w:val="00B86AA7"/>
    <w:rsid w:val="00B876F4"/>
    <w:rsid w:val="00B9098A"/>
    <w:rsid w:val="00B93D71"/>
    <w:rsid w:val="00BA1FC8"/>
    <w:rsid w:val="00BA3FD0"/>
    <w:rsid w:val="00BB2356"/>
    <w:rsid w:val="00BB2777"/>
    <w:rsid w:val="00BB4BF4"/>
    <w:rsid w:val="00BB72E5"/>
    <w:rsid w:val="00BC0E14"/>
    <w:rsid w:val="00BC16F6"/>
    <w:rsid w:val="00BC4985"/>
    <w:rsid w:val="00BC6C2D"/>
    <w:rsid w:val="00BD14BA"/>
    <w:rsid w:val="00BD3160"/>
    <w:rsid w:val="00BD6CA6"/>
    <w:rsid w:val="00BD6E49"/>
    <w:rsid w:val="00BE3273"/>
    <w:rsid w:val="00BE644B"/>
    <w:rsid w:val="00BF68FB"/>
    <w:rsid w:val="00C01A03"/>
    <w:rsid w:val="00C01DAC"/>
    <w:rsid w:val="00C0241C"/>
    <w:rsid w:val="00C02813"/>
    <w:rsid w:val="00C02A20"/>
    <w:rsid w:val="00C02AF8"/>
    <w:rsid w:val="00C038EF"/>
    <w:rsid w:val="00C04287"/>
    <w:rsid w:val="00C04995"/>
    <w:rsid w:val="00C05843"/>
    <w:rsid w:val="00C06888"/>
    <w:rsid w:val="00C07E80"/>
    <w:rsid w:val="00C10B04"/>
    <w:rsid w:val="00C10F5B"/>
    <w:rsid w:val="00C12BC1"/>
    <w:rsid w:val="00C13E4B"/>
    <w:rsid w:val="00C16CC1"/>
    <w:rsid w:val="00C21263"/>
    <w:rsid w:val="00C22A3F"/>
    <w:rsid w:val="00C2312A"/>
    <w:rsid w:val="00C2353E"/>
    <w:rsid w:val="00C25958"/>
    <w:rsid w:val="00C26429"/>
    <w:rsid w:val="00C30A20"/>
    <w:rsid w:val="00C33814"/>
    <w:rsid w:val="00C35E78"/>
    <w:rsid w:val="00C37A77"/>
    <w:rsid w:val="00C37F82"/>
    <w:rsid w:val="00C41067"/>
    <w:rsid w:val="00C418F9"/>
    <w:rsid w:val="00C42477"/>
    <w:rsid w:val="00C4493E"/>
    <w:rsid w:val="00C473B4"/>
    <w:rsid w:val="00C50339"/>
    <w:rsid w:val="00C51DC8"/>
    <w:rsid w:val="00C52A95"/>
    <w:rsid w:val="00C53593"/>
    <w:rsid w:val="00C54778"/>
    <w:rsid w:val="00C57E9A"/>
    <w:rsid w:val="00C61F42"/>
    <w:rsid w:val="00C633FD"/>
    <w:rsid w:val="00C64388"/>
    <w:rsid w:val="00C6654A"/>
    <w:rsid w:val="00C67E45"/>
    <w:rsid w:val="00C7227C"/>
    <w:rsid w:val="00C73433"/>
    <w:rsid w:val="00C73D76"/>
    <w:rsid w:val="00C74249"/>
    <w:rsid w:val="00C8417C"/>
    <w:rsid w:val="00C848D8"/>
    <w:rsid w:val="00C87CCB"/>
    <w:rsid w:val="00C909C6"/>
    <w:rsid w:val="00C92F98"/>
    <w:rsid w:val="00C93911"/>
    <w:rsid w:val="00C93A27"/>
    <w:rsid w:val="00C93D35"/>
    <w:rsid w:val="00C94F89"/>
    <w:rsid w:val="00CA0CAE"/>
    <w:rsid w:val="00CA1ACE"/>
    <w:rsid w:val="00CA2526"/>
    <w:rsid w:val="00CA438B"/>
    <w:rsid w:val="00CA6C53"/>
    <w:rsid w:val="00CA6C7A"/>
    <w:rsid w:val="00CA7B1E"/>
    <w:rsid w:val="00CA7D25"/>
    <w:rsid w:val="00CB01F4"/>
    <w:rsid w:val="00CB0DAB"/>
    <w:rsid w:val="00CB3314"/>
    <w:rsid w:val="00CB5204"/>
    <w:rsid w:val="00CB53BD"/>
    <w:rsid w:val="00CB775E"/>
    <w:rsid w:val="00CB781F"/>
    <w:rsid w:val="00CC1CBF"/>
    <w:rsid w:val="00CC206D"/>
    <w:rsid w:val="00CC3E58"/>
    <w:rsid w:val="00CC5501"/>
    <w:rsid w:val="00CC629D"/>
    <w:rsid w:val="00CD0EFA"/>
    <w:rsid w:val="00CD1086"/>
    <w:rsid w:val="00CD3132"/>
    <w:rsid w:val="00CE32BB"/>
    <w:rsid w:val="00CE450C"/>
    <w:rsid w:val="00CE7477"/>
    <w:rsid w:val="00CE7C61"/>
    <w:rsid w:val="00CF256B"/>
    <w:rsid w:val="00D00FEC"/>
    <w:rsid w:val="00D01B7C"/>
    <w:rsid w:val="00D04CF0"/>
    <w:rsid w:val="00D0684B"/>
    <w:rsid w:val="00D133C7"/>
    <w:rsid w:val="00D13F71"/>
    <w:rsid w:val="00D147B3"/>
    <w:rsid w:val="00D1565C"/>
    <w:rsid w:val="00D17454"/>
    <w:rsid w:val="00D23674"/>
    <w:rsid w:val="00D23A02"/>
    <w:rsid w:val="00D2635B"/>
    <w:rsid w:val="00D272A1"/>
    <w:rsid w:val="00D274B9"/>
    <w:rsid w:val="00D276F7"/>
    <w:rsid w:val="00D277CC"/>
    <w:rsid w:val="00D34268"/>
    <w:rsid w:val="00D348EB"/>
    <w:rsid w:val="00D35C3D"/>
    <w:rsid w:val="00D35C6F"/>
    <w:rsid w:val="00D360FF"/>
    <w:rsid w:val="00D37D2C"/>
    <w:rsid w:val="00D40690"/>
    <w:rsid w:val="00D41018"/>
    <w:rsid w:val="00D41ABB"/>
    <w:rsid w:val="00D42E6E"/>
    <w:rsid w:val="00D43C5D"/>
    <w:rsid w:val="00D44412"/>
    <w:rsid w:val="00D45422"/>
    <w:rsid w:val="00D4569A"/>
    <w:rsid w:val="00D5083D"/>
    <w:rsid w:val="00D509B1"/>
    <w:rsid w:val="00D50BD2"/>
    <w:rsid w:val="00D51D0C"/>
    <w:rsid w:val="00D520FB"/>
    <w:rsid w:val="00D53608"/>
    <w:rsid w:val="00D53FC5"/>
    <w:rsid w:val="00D5645A"/>
    <w:rsid w:val="00D62A4A"/>
    <w:rsid w:val="00D63792"/>
    <w:rsid w:val="00D64125"/>
    <w:rsid w:val="00D65F4E"/>
    <w:rsid w:val="00D66324"/>
    <w:rsid w:val="00D66334"/>
    <w:rsid w:val="00D67F75"/>
    <w:rsid w:val="00D71D8C"/>
    <w:rsid w:val="00D732AF"/>
    <w:rsid w:val="00D74D9D"/>
    <w:rsid w:val="00D814BD"/>
    <w:rsid w:val="00D823FA"/>
    <w:rsid w:val="00D829CF"/>
    <w:rsid w:val="00D84627"/>
    <w:rsid w:val="00D85356"/>
    <w:rsid w:val="00D85730"/>
    <w:rsid w:val="00D864A0"/>
    <w:rsid w:val="00D868F8"/>
    <w:rsid w:val="00D86DF7"/>
    <w:rsid w:val="00D90152"/>
    <w:rsid w:val="00D93228"/>
    <w:rsid w:val="00D93C4A"/>
    <w:rsid w:val="00D946D1"/>
    <w:rsid w:val="00D94A9A"/>
    <w:rsid w:val="00D952D3"/>
    <w:rsid w:val="00D959AF"/>
    <w:rsid w:val="00D97392"/>
    <w:rsid w:val="00DA1BEE"/>
    <w:rsid w:val="00DA40D6"/>
    <w:rsid w:val="00DA5A0E"/>
    <w:rsid w:val="00DA7F03"/>
    <w:rsid w:val="00DB037F"/>
    <w:rsid w:val="00DB0B44"/>
    <w:rsid w:val="00DB28D4"/>
    <w:rsid w:val="00DB2FF4"/>
    <w:rsid w:val="00DC1B2B"/>
    <w:rsid w:val="00DC5271"/>
    <w:rsid w:val="00DC6C00"/>
    <w:rsid w:val="00DD0E29"/>
    <w:rsid w:val="00DD256E"/>
    <w:rsid w:val="00DD2750"/>
    <w:rsid w:val="00DD2911"/>
    <w:rsid w:val="00DD463F"/>
    <w:rsid w:val="00DD6511"/>
    <w:rsid w:val="00DD65EE"/>
    <w:rsid w:val="00DE2369"/>
    <w:rsid w:val="00DE581B"/>
    <w:rsid w:val="00DE60E3"/>
    <w:rsid w:val="00DF20E0"/>
    <w:rsid w:val="00DF2441"/>
    <w:rsid w:val="00DF291C"/>
    <w:rsid w:val="00DF4B4F"/>
    <w:rsid w:val="00E0000F"/>
    <w:rsid w:val="00E00258"/>
    <w:rsid w:val="00E003D6"/>
    <w:rsid w:val="00E02A1A"/>
    <w:rsid w:val="00E0462F"/>
    <w:rsid w:val="00E04BD1"/>
    <w:rsid w:val="00E057D8"/>
    <w:rsid w:val="00E108C1"/>
    <w:rsid w:val="00E1195B"/>
    <w:rsid w:val="00E120B5"/>
    <w:rsid w:val="00E13696"/>
    <w:rsid w:val="00E154F2"/>
    <w:rsid w:val="00E20749"/>
    <w:rsid w:val="00E20828"/>
    <w:rsid w:val="00E20A1D"/>
    <w:rsid w:val="00E20CFA"/>
    <w:rsid w:val="00E20D9F"/>
    <w:rsid w:val="00E21DA7"/>
    <w:rsid w:val="00E236DB"/>
    <w:rsid w:val="00E253AA"/>
    <w:rsid w:val="00E26E6F"/>
    <w:rsid w:val="00E270EA"/>
    <w:rsid w:val="00E2737F"/>
    <w:rsid w:val="00E27F14"/>
    <w:rsid w:val="00E3206F"/>
    <w:rsid w:val="00E36842"/>
    <w:rsid w:val="00E40A21"/>
    <w:rsid w:val="00E4154F"/>
    <w:rsid w:val="00E41E5C"/>
    <w:rsid w:val="00E42FBA"/>
    <w:rsid w:val="00E452E9"/>
    <w:rsid w:val="00E460E4"/>
    <w:rsid w:val="00E510B4"/>
    <w:rsid w:val="00E517D7"/>
    <w:rsid w:val="00E54533"/>
    <w:rsid w:val="00E551A3"/>
    <w:rsid w:val="00E56840"/>
    <w:rsid w:val="00E57ABB"/>
    <w:rsid w:val="00E604BD"/>
    <w:rsid w:val="00E62732"/>
    <w:rsid w:val="00E635C0"/>
    <w:rsid w:val="00E63C2C"/>
    <w:rsid w:val="00E640D9"/>
    <w:rsid w:val="00E6448F"/>
    <w:rsid w:val="00E65CD6"/>
    <w:rsid w:val="00E66EBC"/>
    <w:rsid w:val="00E6704F"/>
    <w:rsid w:val="00E67410"/>
    <w:rsid w:val="00E710A4"/>
    <w:rsid w:val="00E7230C"/>
    <w:rsid w:val="00E7529C"/>
    <w:rsid w:val="00E75E28"/>
    <w:rsid w:val="00E773EE"/>
    <w:rsid w:val="00E81606"/>
    <w:rsid w:val="00E81F05"/>
    <w:rsid w:val="00E83218"/>
    <w:rsid w:val="00E84079"/>
    <w:rsid w:val="00E8516F"/>
    <w:rsid w:val="00E86AC8"/>
    <w:rsid w:val="00E94E26"/>
    <w:rsid w:val="00E96DA5"/>
    <w:rsid w:val="00EA13B9"/>
    <w:rsid w:val="00EA1BF7"/>
    <w:rsid w:val="00EA20ED"/>
    <w:rsid w:val="00EA2BDE"/>
    <w:rsid w:val="00EA6538"/>
    <w:rsid w:val="00EA7C86"/>
    <w:rsid w:val="00EB024D"/>
    <w:rsid w:val="00EB06BE"/>
    <w:rsid w:val="00EB12A0"/>
    <w:rsid w:val="00EB1BE6"/>
    <w:rsid w:val="00EB6083"/>
    <w:rsid w:val="00EB69F7"/>
    <w:rsid w:val="00EB7921"/>
    <w:rsid w:val="00EC1ED8"/>
    <w:rsid w:val="00EC2350"/>
    <w:rsid w:val="00EC240B"/>
    <w:rsid w:val="00EC4548"/>
    <w:rsid w:val="00EC5E27"/>
    <w:rsid w:val="00EC5FAC"/>
    <w:rsid w:val="00EC70A4"/>
    <w:rsid w:val="00EC7821"/>
    <w:rsid w:val="00EC7E66"/>
    <w:rsid w:val="00ED0DC1"/>
    <w:rsid w:val="00ED10B4"/>
    <w:rsid w:val="00ED1EFB"/>
    <w:rsid w:val="00ED2073"/>
    <w:rsid w:val="00ED374B"/>
    <w:rsid w:val="00ED4952"/>
    <w:rsid w:val="00ED5671"/>
    <w:rsid w:val="00ED67BC"/>
    <w:rsid w:val="00EE0E6F"/>
    <w:rsid w:val="00EE1BC6"/>
    <w:rsid w:val="00EE462B"/>
    <w:rsid w:val="00EE58C7"/>
    <w:rsid w:val="00EF208A"/>
    <w:rsid w:val="00EF60F0"/>
    <w:rsid w:val="00F0073C"/>
    <w:rsid w:val="00F01F77"/>
    <w:rsid w:val="00F0279A"/>
    <w:rsid w:val="00F03ECC"/>
    <w:rsid w:val="00F06E3A"/>
    <w:rsid w:val="00F122A3"/>
    <w:rsid w:val="00F13CAA"/>
    <w:rsid w:val="00F155E0"/>
    <w:rsid w:val="00F15757"/>
    <w:rsid w:val="00F22011"/>
    <w:rsid w:val="00F223D6"/>
    <w:rsid w:val="00F33C6B"/>
    <w:rsid w:val="00F33DB6"/>
    <w:rsid w:val="00F378CB"/>
    <w:rsid w:val="00F41469"/>
    <w:rsid w:val="00F4351E"/>
    <w:rsid w:val="00F44CB2"/>
    <w:rsid w:val="00F45955"/>
    <w:rsid w:val="00F50CE2"/>
    <w:rsid w:val="00F5120D"/>
    <w:rsid w:val="00F53418"/>
    <w:rsid w:val="00F57B37"/>
    <w:rsid w:val="00F60C4D"/>
    <w:rsid w:val="00F63EA8"/>
    <w:rsid w:val="00F7090E"/>
    <w:rsid w:val="00F742B9"/>
    <w:rsid w:val="00F74A75"/>
    <w:rsid w:val="00F75E0A"/>
    <w:rsid w:val="00F8198F"/>
    <w:rsid w:val="00F8331D"/>
    <w:rsid w:val="00F87962"/>
    <w:rsid w:val="00F87F41"/>
    <w:rsid w:val="00F91A88"/>
    <w:rsid w:val="00FA17FB"/>
    <w:rsid w:val="00FA3290"/>
    <w:rsid w:val="00FA38A3"/>
    <w:rsid w:val="00FA4087"/>
    <w:rsid w:val="00FA5466"/>
    <w:rsid w:val="00FB1331"/>
    <w:rsid w:val="00FB3171"/>
    <w:rsid w:val="00FB379A"/>
    <w:rsid w:val="00FB3A15"/>
    <w:rsid w:val="00FB49E2"/>
    <w:rsid w:val="00FB70CD"/>
    <w:rsid w:val="00FB7178"/>
    <w:rsid w:val="00FB78FA"/>
    <w:rsid w:val="00FC0843"/>
    <w:rsid w:val="00FC1093"/>
    <w:rsid w:val="00FC1650"/>
    <w:rsid w:val="00FD2EAA"/>
    <w:rsid w:val="00FE0968"/>
    <w:rsid w:val="00FE1577"/>
    <w:rsid w:val="00FE3A38"/>
    <w:rsid w:val="00FE5793"/>
    <w:rsid w:val="00FF22D5"/>
    <w:rsid w:val="00FF4143"/>
    <w:rsid w:val="00FF462F"/>
    <w:rsid w:val="00FF5146"/>
    <w:rsid w:val="00FF6911"/>
    <w:rsid w:val="00FF7C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CCF07"/>
  <w15:chartTrackingRefBased/>
  <w15:docId w15:val="{CF9C5FBA-2694-435C-8D6F-B437839E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5C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5C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5C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5C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5C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5C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5C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5C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5C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C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5C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5C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5C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5C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5C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5C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5C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5C9F"/>
    <w:rPr>
      <w:rFonts w:eastAsiaTheme="majorEastAsia" w:cstheme="majorBidi"/>
      <w:color w:val="272727" w:themeColor="text1" w:themeTint="D8"/>
    </w:rPr>
  </w:style>
  <w:style w:type="paragraph" w:styleId="Title">
    <w:name w:val="Title"/>
    <w:basedOn w:val="Normal"/>
    <w:next w:val="Normal"/>
    <w:link w:val="TitleChar"/>
    <w:uiPriority w:val="10"/>
    <w:qFormat/>
    <w:rsid w:val="00015C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C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C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5C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5C9F"/>
    <w:pPr>
      <w:spacing w:before="160"/>
      <w:jc w:val="center"/>
    </w:pPr>
    <w:rPr>
      <w:i/>
      <w:iCs/>
      <w:color w:val="404040" w:themeColor="text1" w:themeTint="BF"/>
    </w:rPr>
  </w:style>
  <w:style w:type="character" w:customStyle="1" w:styleId="QuoteChar">
    <w:name w:val="Quote Char"/>
    <w:basedOn w:val="DefaultParagraphFont"/>
    <w:link w:val="Quote"/>
    <w:uiPriority w:val="29"/>
    <w:rsid w:val="00015C9F"/>
    <w:rPr>
      <w:i/>
      <w:iCs/>
      <w:color w:val="404040" w:themeColor="text1" w:themeTint="BF"/>
    </w:rPr>
  </w:style>
  <w:style w:type="paragraph" w:styleId="ListParagraph">
    <w:name w:val="List Paragraph"/>
    <w:basedOn w:val="Normal"/>
    <w:uiPriority w:val="34"/>
    <w:qFormat/>
    <w:rsid w:val="00015C9F"/>
    <w:pPr>
      <w:ind w:left="720"/>
      <w:contextualSpacing/>
    </w:pPr>
  </w:style>
  <w:style w:type="character" w:styleId="IntenseEmphasis">
    <w:name w:val="Intense Emphasis"/>
    <w:basedOn w:val="DefaultParagraphFont"/>
    <w:uiPriority w:val="21"/>
    <w:qFormat/>
    <w:rsid w:val="00015C9F"/>
    <w:rPr>
      <w:i/>
      <w:iCs/>
      <w:color w:val="0F4761" w:themeColor="accent1" w:themeShade="BF"/>
    </w:rPr>
  </w:style>
  <w:style w:type="paragraph" w:styleId="IntenseQuote">
    <w:name w:val="Intense Quote"/>
    <w:basedOn w:val="Normal"/>
    <w:next w:val="Normal"/>
    <w:link w:val="IntenseQuoteChar"/>
    <w:uiPriority w:val="30"/>
    <w:qFormat/>
    <w:rsid w:val="00015C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5C9F"/>
    <w:rPr>
      <w:i/>
      <w:iCs/>
      <w:color w:val="0F4761" w:themeColor="accent1" w:themeShade="BF"/>
    </w:rPr>
  </w:style>
  <w:style w:type="character" w:styleId="IntenseReference">
    <w:name w:val="Intense Reference"/>
    <w:basedOn w:val="DefaultParagraphFont"/>
    <w:uiPriority w:val="32"/>
    <w:qFormat/>
    <w:rsid w:val="00015C9F"/>
    <w:rPr>
      <w:b/>
      <w:bCs/>
      <w:smallCaps/>
      <w:color w:val="0F4761" w:themeColor="accent1" w:themeShade="BF"/>
      <w:spacing w:val="5"/>
    </w:rPr>
  </w:style>
  <w:style w:type="table" w:styleId="TableGrid">
    <w:name w:val="Table Grid"/>
    <w:basedOn w:val="TableNormal"/>
    <w:uiPriority w:val="39"/>
    <w:rsid w:val="00266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459B"/>
    <w:rPr>
      <w:color w:val="467886" w:themeColor="hyperlink"/>
      <w:u w:val="single"/>
    </w:rPr>
  </w:style>
  <w:style w:type="character" w:styleId="UnresolvedMention">
    <w:name w:val="Unresolved Mention"/>
    <w:basedOn w:val="DefaultParagraphFont"/>
    <w:uiPriority w:val="99"/>
    <w:semiHidden/>
    <w:unhideWhenUsed/>
    <w:rsid w:val="0037459B"/>
    <w:rPr>
      <w:color w:val="605E5C"/>
      <w:shd w:val="clear" w:color="auto" w:fill="E1DFDD"/>
    </w:rPr>
  </w:style>
  <w:style w:type="character" w:styleId="CommentReference">
    <w:name w:val="annotation reference"/>
    <w:basedOn w:val="DefaultParagraphFont"/>
    <w:uiPriority w:val="99"/>
    <w:semiHidden/>
    <w:unhideWhenUsed/>
    <w:rsid w:val="00570F0A"/>
    <w:rPr>
      <w:sz w:val="16"/>
      <w:szCs w:val="16"/>
    </w:rPr>
  </w:style>
  <w:style w:type="paragraph" w:styleId="CommentText">
    <w:name w:val="annotation text"/>
    <w:basedOn w:val="Normal"/>
    <w:link w:val="CommentTextChar"/>
    <w:uiPriority w:val="99"/>
    <w:unhideWhenUsed/>
    <w:rsid w:val="00570F0A"/>
    <w:pPr>
      <w:spacing w:line="240" w:lineRule="auto"/>
    </w:pPr>
    <w:rPr>
      <w:sz w:val="20"/>
      <w:szCs w:val="20"/>
    </w:rPr>
  </w:style>
  <w:style w:type="character" w:customStyle="1" w:styleId="CommentTextChar">
    <w:name w:val="Comment Text Char"/>
    <w:basedOn w:val="DefaultParagraphFont"/>
    <w:link w:val="CommentText"/>
    <w:uiPriority w:val="99"/>
    <w:rsid w:val="00570F0A"/>
    <w:rPr>
      <w:sz w:val="20"/>
      <w:szCs w:val="20"/>
    </w:rPr>
  </w:style>
  <w:style w:type="paragraph" w:styleId="CommentSubject">
    <w:name w:val="annotation subject"/>
    <w:basedOn w:val="CommentText"/>
    <w:next w:val="CommentText"/>
    <w:link w:val="CommentSubjectChar"/>
    <w:uiPriority w:val="99"/>
    <w:semiHidden/>
    <w:unhideWhenUsed/>
    <w:rsid w:val="00570F0A"/>
    <w:rPr>
      <w:b/>
      <w:bCs/>
    </w:rPr>
  </w:style>
  <w:style w:type="character" w:customStyle="1" w:styleId="CommentSubjectChar">
    <w:name w:val="Comment Subject Char"/>
    <w:basedOn w:val="CommentTextChar"/>
    <w:link w:val="CommentSubject"/>
    <w:uiPriority w:val="99"/>
    <w:semiHidden/>
    <w:rsid w:val="00570F0A"/>
    <w:rPr>
      <w:b/>
      <w:bCs/>
      <w:sz w:val="20"/>
      <w:szCs w:val="20"/>
    </w:rPr>
  </w:style>
  <w:style w:type="paragraph" w:styleId="NormalWeb">
    <w:name w:val="Normal (Web)"/>
    <w:basedOn w:val="Normal"/>
    <w:uiPriority w:val="99"/>
    <w:semiHidden/>
    <w:unhideWhenUsed/>
    <w:rsid w:val="00E27F1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Revision">
    <w:name w:val="Revision"/>
    <w:hidden/>
    <w:uiPriority w:val="99"/>
    <w:semiHidden/>
    <w:rsid w:val="008B3EC4"/>
    <w:pPr>
      <w:spacing w:after="0" w:line="240" w:lineRule="auto"/>
    </w:pPr>
  </w:style>
  <w:style w:type="paragraph" w:styleId="Header">
    <w:name w:val="header"/>
    <w:basedOn w:val="Normal"/>
    <w:link w:val="HeaderChar"/>
    <w:uiPriority w:val="99"/>
    <w:unhideWhenUsed/>
    <w:rsid w:val="00BF68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8FB"/>
  </w:style>
  <w:style w:type="paragraph" w:styleId="Footer">
    <w:name w:val="footer"/>
    <w:basedOn w:val="Normal"/>
    <w:link w:val="FooterChar"/>
    <w:uiPriority w:val="99"/>
    <w:unhideWhenUsed/>
    <w:rsid w:val="00BF68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8FB"/>
  </w:style>
  <w:style w:type="numbering" w:customStyle="1" w:styleId="Multipunch">
    <w:name w:val="Multi punch"/>
    <w:rsid w:val="00E773EE"/>
    <w:pPr>
      <w:numPr>
        <w:numId w:val="5"/>
      </w:numPr>
    </w:pPr>
  </w:style>
  <w:style w:type="numbering" w:customStyle="1" w:styleId="Singlepunch">
    <w:name w:val="Single punch"/>
    <w:rsid w:val="00E773EE"/>
    <w:pPr>
      <w:numPr>
        <w:numId w:val="7"/>
      </w:numPr>
    </w:pPr>
  </w:style>
  <w:style w:type="paragraph" w:customStyle="1" w:styleId="QDisplayLogic">
    <w:name w:val="QDisplayLogic"/>
    <w:basedOn w:val="Normal"/>
    <w:qFormat/>
    <w:rsid w:val="00E773EE"/>
    <w:pPr>
      <w:shd w:val="clear" w:color="auto" w:fill="6898BB"/>
      <w:spacing w:before="120" w:after="120" w:line="240" w:lineRule="auto"/>
    </w:pPr>
    <w:rPr>
      <w:rFonts w:eastAsiaTheme="minorEastAsia"/>
      <w:i/>
      <w:color w:val="FFFFFF"/>
      <w:kern w:val="0"/>
      <w:sz w:val="20"/>
      <w:lang w:val="en-US"/>
      <w14:ligatures w14:val="none"/>
    </w:rPr>
  </w:style>
  <w:style w:type="paragraph" w:customStyle="1" w:styleId="H2">
    <w:name w:val="H2"/>
    <w:next w:val="Normal"/>
    <w:rsid w:val="00E773EE"/>
    <w:pPr>
      <w:spacing w:after="240" w:line="240" w:lineRule="auto"/>
    </w:pPr>
    <w:rPr>
      <w:rFonts w:eastAsiaTheme="minorEastAsia"/>
      <w:b/>
      <w:color w:val="000000"/>
      <w:kern w:val="0"/>
      <w:sz w:val="48"/>
      <w:szCs w:val="48"/>
      <w:lang w:val="en-US"/>
      <w14:ligatures w14:val="none"/>
    </w:rPr>
  </w:style>
  <w:style w:type="paragraph" w:customStyle="1" w:styleId="BlockStartLabel">
    <w:name w:val="BlockStartLabel"/>
    <w:basedOn w:val="Normal"/>
    <w:qFormat/>
    <w:rsid w:val="00E773EE"/>
    <w:pPr>
      <w:spacing w:before="120" w:after="120" w:line="240" w:lineRule="auto"/>
    </w:pPr>
    <w:rPr>
      <w:rFonts w:eastAsiaTheme="minorEastAsia"/>
      <w:b/>
      <w:color w:val="CCCCCC"/>
      <w:kern w:val="0"/>
      <w:lang w:val="en-US"/>
      <w14:ligatures w14:val="none"/>
    </w:rPr>
  </w:style>
  <w:style w:type="paragraph" w:customStyle="1" w:styleId="BlockEndLabel">
    <w:name w:val="BlockEndLabel"/>
    <w:basedOn w:val="Normal"/>
    <w:qFormat/>
    <w:rsid w:val="00E773EE"/>
    <w:pPr>
      <w:spacing w:before="120" w:after="0" w:line="240" w:lineRule="auto"/>
    </w:pPr>
    <w:rPr>
      <w:rFonts w:eastAsiaTheme="minorEastAsia"/>
      <w:b/>
      <w:color w:val="CCCCCC"/>
      <w:kern w:val="0"/>
      <w:lang w:val="en-US"/>
      <w14:ligatures w14:val="none"/>
    </w:rPr>
  </w:style>
  <w:style w:type="paragraph" w:customStyle="1" w:styleId="BlockSeparator">
    <w:name w:val="BlockSeparator"/>
    <w:basedOn w:val="Normal"/>
    <w:qFormat/>
    <w:rsid w:val="00E773EE"/>
    <w:pPr>
      <w:pBdr>
        <w:bottom w:val="single" w:sz="8" w:space="0" w:color="CCCCCC"/>
      </w:pBdr>
      <w:spacing w:after="0" w:line="120" w:lineRule="auto"/>
      <w:jc w:val="center"/>
    </w:pPr>
    <w:rPr>
      <w:rFonts w:eastAsiaTheme="minorEastAsia"/>
      <w:b/>
      <w:color w:val="CCCCCC"/>
      <w:kern w:val="0"/>
      <w:lang w:val="en-US"/>
      <w14:ligatures w14:val="none"/>
    </w:rPr>
  </w:style>
  <w:style w:type="paragraph" w:customStyle="1" w:styleId="QuestionSeparator">
    <w:name w:val="QuestionSeparator"/>
    <w:basedOn w:val="Normal"/>
    <w:qFormat/>
    <w:rsid w:val="00E773EE"/>
    <w:pPr>
      <w:pBdr>
        <w:top w:val="dashed" w:sz="8" w:space="0" w:color="CCCCCC"/>
      </w:pBdr>
      <w:spacing w:before="120" w:after="120" w:line="120" w:lineRule="auto"/>
    </w:pPr>
    <w:rPr>
      <w:rFonts w:eastAsiaTheme="minorEastAsia"/>
      <w:kern w:val="0"/>
      <w:lang w:val="en-US"/>
      <w14:ligatures w14:val="none"/>
    </w:rPr>
  </w:style>
  <w:style w:type="paragraph" w:customStyle="1" w:styleId="TextEntryLine">
    <w:name w:val="TextEntryLine"/>
    <w:basedOn w:val="Normal"/>
    <w:qFormat/>
    <w:rsid w:val="00E773EE"/>
    <w:pPr>
      <w:spacing w:before="240" w:after="0" w:line="240" w:lineRule="auto"/>
    </w:pPr>
    <w:rPr>
      <w:rFonts w:eastAsiaTheme="minorEastAsia"/>
      <w:kern w:val="0"/>
      <w:lang w:val="en-US"/>
      <w14:ligatures w14:val="none"/>
    </w:rPr>
  </w:style>
  <w:style w:type="character" w:styleId="FollowedHyperlink">
    <w:name w:val="FollowedHyperlink"/>
    <w:basedOn w:val="DefaultParagraphFont"/>
    <w:uiPriority w:val="99"/>
    <w:semiHidden/>
    <w:unhideWhenUsed/>
    <w:rsid w:val="00DB0B4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544240">
      <w:bodyDiv w:val="1"/>
      <w:marLeft w:val="0"/>
      <w:marRight w:val="0"/>
      <w:marTop w:val="0"/>
      <w:marBottom w:val="0"/>
      <w:divBdr>
        <w:top w:val="none" w:sz="0" w:space="0" w:color="auto"/>
        <w:left w:val="none" w:sz="0" w:space="0" w:color="auto"/>
        <w:bottom w:val="none" w:sz="0" w:space="0" w:color="auto"/>
        <w:right w:val="none" w:sz="0" w:space="0" w:color="auto"/>
      </w:divBdr>
    </w:div>
    <w:div w:id="674190564">
      <w:bodyDiv w:val="1"/>
      <w:marLeft w:val="0"/>
      <w:marRight w:val="0"/>
      <w:marTop w:val="0"/>
      <w:marBottom w:val="0"/>
      <w:divBdr>
        <w:top w:val="none" w:sz="0" w:space="0" w:color="auto"/>
        <w:left w:val="none" w:sz="0" w:space="0" w:color="auto"/>
        <w:bottom w:val="none" w:sz="0" w:space="0" w:color="auto"/>
        <w:right w:val="none" w:sz="0" w:space="0" w:color="auto"/>
      </w:divBdr>
    </w:div>
    <w:div w:id="1948392552">
      <w:bodyDiv w:val="1"/>
      <w:marLeft w:val="0"/>
      <w:marRight w:val="0"/>
      <w:marTop w:val="0"/>
      <w:marBottom w:val="0"/>
      <w:divBdr>
        <w:top w:val="none" w:sz="0" w:space="0" w:color="auto"/>
        <w:left w:val="none" w:sz="0" w:space="0" w:color="auto"/>
        <w:bottom w:val="none" w:sz="0" w:space="0" w:color="auto"/>
        <w:right w:val="none" w:sz="0" w:space="0" w:color="auto"/>
      </w:divBdr>
      <w:divsChild>
        <w:div w:id="1502966328">
          <w:marLeft w:val="562"/>
          <w:marRight w:val="0"/>
          <w:marTop w:val="86"/>
          <w:marBottom w:val="0"/>
          <w:divBdr>
            <w:top w:val="none" w:sz="0" w:space="0" w:color="auto"/>
            <w:left w:val="none" w:sz="0" w:space="0" w:color="auto"/>
            <w:bottom w:val="none" w:sz="0" w:space="0" w:color="auto"/>
            <w:right w:val="none" w:sz="0" w:space="0" w:color="auto"/>
          </w:divBdr>
        </w:div>
      </w:divsChild>
    </w:div>
    <w:div w:id="210764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783EE746EDF14BAB47712C46F0BC84" ma:contentTypeVersion="17" ma:contentTypeDescription="Create a new document." ma:contentTypeScope="" ma:versionID="3d1e49414de1c89a31e20fb6a06ae413">
  <xsd:schema xmlns:xsd="http://www.w3.org/2001/XMLSchema" xmlns:xs="http://www.w3.org/2001/XMLSchema" xmlns:p="http://schemas.microsoft.com/office/2006/metadata/properties" xmlns:ns3="6a7cc935-eeac-4d6d-a8a7-50f5ddbaffd0" xmlns:ns4="93b6cccb-c439-4b29-9b0f-31edbab0d1fc" targetNamespace="http://schemas.microsoft.com/office/2006/metadata/properties" ma:root="true" ma:fieldsID="2daf8fe0383c9bfc596a1a03ae33c304" ns3:_="" ns4:_="">
    <xsd:import namespace="6a7cc935-eeac-4d6d-a8a7-50f5ddbaffd0"/>
    <xsd:import namespace="93b6cccb-c439-4b29-9b0f-31edbab0d1f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cc935-eeac-4d6d-a8a7-50f5ddbaf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b6cccb-c439-4b29-9b0f-31edbab0d1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a7cc935-eeac-4d6d-a8a7-50f5ddbaffd0" xsi:nil="true"/>
  </documentManagement>
</p:properties>
</file>

<file path=customXml/itemProps1.xml><?xml version="1.0" encoding="utf-8"?>
<ds:datastoreItem xmlns:ds="http://schemas.openxmlformats.org/officeDocument/2006/customXml" ds:itemID="{14FC4103-C9DA-4784-9CE5-0216E5B65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cc935-eeac-4d6d-a8a7-50f5ddbaffd0"/>
    <ds:schemaRef ds:uri="93b6cccb-c439-4b29-9b0f-31edbab0d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793F27-9FC6-47F7-8CA8-F3880314338B}">
  <ds:schemaRefs>
    <ds:schemaRef ds:uri="http://schemas.microsoft.com/sharepoint/v3/contenttype/forms"/>
  </ds:schemaRefs>
</ds:datastoreItem>
</file>

<file path=customXml/itemProps3.xml><?xml version="1.0" encoding="utf-8"?>
<ds:datastoreItem xmlns:ds="http://schemas.openxmlformats.org/officeDocument/2006/customXml" ds:itemID="{335EB9EB-FD75-47BC-AABD-DD219B7B560D}">
  <ds:schemaRefs>
    <ds:schemaRef ds:uri="http://schemas.microsoft.com/office/2006/metadata/properties"/>
    <ds:schemaRef ds:uri="http://schemas.microsoft.com/office/infopath/2007/PartnerControls"/>
    <ds:schemaRef ds:uri="6a7cc935-eeac-4d6d-a8a7-50f5ddbaffd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The Royal Marsden NHS Foundation Trust</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Dola Awoyemi</dc:creator>
  <cp:keywords/>
  <dc:description/>
  <cp:lastModifiedBy>Dola Awoyemi</cp:lastModifiedBy>
  <cp:revision>2</cp:revision>
  <cp:lastPrinted>2025-06-27T09:11:00Z</cp:lastPrinted>
  <dcterms:created xsi:type="dcterms:W3CDTF">2026-01-16T12:05:00Z</dcterms:created>
  <dcterms:modified xsi:type="dcterms:W3CDTF">2026-01-16T12:05:00Z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0x0101008A783EE746EDF14BAB47712C46F0BC84</vt:lpwstr>
  </property>
</Properties>
</file>