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337D1" w14:textId="6B0205DA" w:rsidR="00D04BCF" w:rsidRPr="004E324D" w:rsidRDefault="00BB2D2A" w:rsidP="00C65713">
      <w:pPr>
        <w:jc w:val="both"/>
        <w:rPr>
          <w:sz w:val="28"/>
          <w:szCs w:val="28"/>
        </w:rPr>
      </w:pPr>
      <w:bookmarkStart w:id="0" w:name="_Hlk218306647"/>
      <w:r w:rsidRPr="004E324D">
        <w:rPr>
          <w:sz w:val="28"/>
          <w:szCs w:val="28"/>
        </w:rPr>
        <w:t xml:space="preserve">Supplementary </w:t>
      </w:r>
      <w:r w:rsidR="00F16657">
        <w:rPr>
          <w:sz w:val="28"/>
          <w:szCs w:val="28"/>
        </w:rPr>
        <w:t>Information</w:t>
      </w:r>
      <w:r w:rsidR="009743A9" w:rsidRPr="004E324D">
        <w:rPr>
          <w:sz w:val="28"/>
          <w:szCs w:val="28"/>
        </w:rPr>
        <w:t xml:space="preserve"> for</w:t>
      </w:r>
    </w:p>
    <w:p w14:paraId="29411C5A" w14:textId="77777777" w:rsidR="005001AC" w:rsidRPr="004E324D" w:rsidRDefault="005001AC" w:rsidP="00C65713">
      <w:pPr>
        <w:jc w:val="both"/>
      </w:pPr>
    </w:p>
    <w:p w14:paraId="41E970DA" w14:textId="0DCE1661" w:rsidR="002C030F" w:rsidRPr="004E324D" w:rsidRDefault="00962DA0" w:rsidP="00C65713">
      <w:pPr>
        <w:pStyle w:val="Title"/>
        <w:jc w:val="both"/>
        <w:rPr>
          <w:rFonts w:ascii="Times New Roman" w:hAnsi="Times New Roman"/>
          <w:b w:val="0"/>
          <w:bCs w:val="0"/>
          <w:color w:val="000000" w:themeColor="text1"/>
          <w:sz w:val="36"/>
          <w:szCs w:val="36"/>
          <w:lang w:eastAsia="zh-CN"/>
        </w:rPr>
      </w:pPr>
      <w:r w:rsidRPr="004E324D">
        <w:rPr>
          <w:rFonts w:ascii="Times New Roman" w:hAnsi="Times New Roman"/>
          <w:color w:val="000000" w:themeColor="text1"/>
          <w:sz w:val="36"/>
          <w:szCs w:val="36"/>
        </w:rPr>
        <w:t>ATP-Fueled Autonomous Pathway-Selective Signal Transduction on DNA-Nanostructure Tracks</w:t>
      </w:r>
    </w:p>
    <w:p w14:paraId="339B31F7" w14:textId="77777777" w:rsidR="00015F74" w:rsidRPr="004E324D" w:rsidRDefault="00015F74" w:rsidP="00C65713">
      <w:pPr>
        <w:jc w:val="both"/>
        <w:rPr>
          <w:sz w:val="28"/>
          <w:szCs w:val="28"/>
        </w:rPr>
      </w:pPr>
    </w:p>
    <w:p w14:paraId="050BA42C" w14:textId="5495DDEC" w:rsidR="00ED2CBE" w:rsidRPr="004E324D" w:rsidRDefault="00550407" w:rsidP="006A3B60">
      <w:pPr>
        <w:jc w:val="both"/>
        <w:rPr>
          <w:i/>
          <w:iCs/>
          <w:szCs w:val="24"/>
        </w:rPr>
      </w:pPr>
      <w:proofErr w:type="spellStart"/>
      <w:r w:rsidRPr="004E324D">
        <w:rPr>
          <w:szCs w:val="24"/>
        </w:rPr>
        <w:t>Xin</w:t>
      </w:r>
      <w:r w:rsidR="006B66EB" w:rsidRPr="004E324D">
        <w:rPr>
          <w:szCs w:val="24"/>
        </w:rPr>
        <w:t>g</w:t>
      </w:r>
      <w:r w:rsidRPr="004E324D">
        <w:rPr>
          <w:szCs w:val="24"/>
        </w:rPr>
        <w:t>yu</w:t>
      </w:r>
      <w:proofErr w:type="spellEnd"/>
      <w:r w:rsidRPr="004E324D">
        <w:rPr>
          <w:szCs w:val="24"/>
        </w:rPr>
        <w:t xml:space="preserve"> Liu</w:t>
      </w:r>
      <w:r w:rsidRPr="004E324D">
        <w:rPr>
          <w:szCs w:val="24"/>
          <w:vertAlign w:val="superscript"/>
        </w:rPr>
        <w:t>1,2,3</w:t>
      </w:r>
      <w:r w:rsidRPr="004E324D">
        <w:rPr>
          <w:szCs w:val="24"/>
        </w:rPr>
        <w:t>, Yan Liu</w:t>
      </w:r>
      <w:r w:rsidRPr="004E324D">
        <w:rPr>
          <w:szCs w:val="24"/>
          <w:vertAlign w:val="superscript"/>
        </w:rPr>
        <w:t>1,2,3</w:t>
      </w:r>
      <w:r w:rsidRPr="004E324D">
        <w:rPr>
          <w:szCs w:val="24"/>
        </w:rPr>
        <w:t xml:space="preserve">, and </w:t>
      </w:r>
      <w:proofErr w:type="spellStart"/>
      <w:r w:rsidRPr="004E324D">
        <w:rPr>
          <w:szCs w:val="24"/>
        </w:rPr>
        <w:t>Jie</w:t>
      </w:r>
      <w:proofErr w:type="spellEnd"/>
      <w:r w:rsidRPr="004E324D">
        <w:rPr>
          <w:szCs w:val="24"/>
        </w:rPr>
        <w:t xml:space="preserve"> Deng</w:t>
      </w:r>
      <w:r w:rsidRPr="004E324D">
        <w:rPr>
          <w:szCs w:val="24"/>
          <w:vertAlign w:val="superscript"/>
        </w:rPr>
        <w:t>1,2,3*</w:t>
      </w:r>
    </w:p>
    <w:p w14:paraId="3A1047ED" w14:textId="77777777" w:rsidR="00533910" w:rsidRPr="004E324D" w:rsidRDefault="00533910" w:rsidP="00C65713">
      <w:pPr>
        <w:jc w:val="both"/>
        <w:rPr>
          <w:szCs w:val="24"/>
        </w:rPr>
      </w:pPr>
    </w:p>
    <w:p w14:paraId="7DCF1A2C" w14:textId="77777777" w:rsidR="00656BE7" w:rsidRPr="004E324D" w:rsidRDefault="00656BE7" w:rsidP="00C65713">
      <w:pPr>
        <w:spacing w:line="360" w:lineRule="auto"/>
        <w:jc w:val="both"/>
        <w:rPr>
          <w:rFonts w:eastAsia="DengXian"/>
          <w:color w:val="000000" w:themeColor="text1"/>
          <w:szCs w:val="24"/>
        </w:rPr>
      </w:pPr>
      <w:r w:rsidRPr="004E324D">
        <w:rPr>
          <w:rFonts w:eastAsia="DengXian"/>
          <w:color w:val="000000" w:themeColor="text1"/>
          <w:szCs w:val="24"/>
        </w:rPr>
        <w:t xml:space="preserve">1. School of </w:t>
      </w:r>
      <w:bookmarkStart w:id="1" w:name="_Hlk213951137"/>
      <w:r w:rsidRPr="004E324D">
        <w:rPr>
          <w:rFonts w:eastAsia="DengXian"/>
          <w:color w:val="000000" w:themeColor="text1"/>
          <w:szCs w:val="24"/>
        </w:rPr>
        <w:t>Chemistry and Chemical Engineering</w:t>
      </w:r>
      <w:bookmarkEnd w:id="1"/>
      <w:r w:rsidRPr="004E324D">
        <w:rPr>
          <w:rFonts w:eastAsia="DengXian"/>
          <w:color w:val="000000" w:themeColor="text1"/>
          <w:szCs w:val="24"/>
        </w:rPr>
        <w:t>, Huazhong University of Science and Technology (HUST), Wuhan, China.</w:t>
      </w:r>
    </w:p>
    <w:p w14:paraId="0D2C12BB" w14:textId="77777777" w:rsidR="00656BE7" w:rsidRPr="004E324D" w:rsidRDefault="00656BE7" w:rsidP="00C65713">
      <w:pPr>
        <w:spacing w:line="360" w:lineRule="auto"/>
        <w:jc w:val="both"/>
        <w:rPr>
          <w:rFonts w:eastAsia="DengXian"/>
          <w:color w:val="000000" w:themeColor="text1"/>
          <w:szCs w:val="24"/>
        </w:rPr>
      </w:pPr>
      <w:r w:rsidRPr="004E324D">
        <w:rPr>
          <w:rFonts w:eastAsia="DengXian"/>
          <w:color w:val="000000" w:themeColor="text1"/>
          <w:szCs w:val="24"/>
        </w:rPr>
        <w:t xml:space="preserve">2. Hubei Key Laboratory of </w:t>
      </w:r>
      <w:bookmarkStart w:id="2" w:name="_Hlk213950250"/>
      <w:r w:rsidRPr="004E324D">
        <w:rPr>
          <w:rFonts w:eastAsia="DengXian"/>
          <w:color w:val="000000" w:themeColor="text1"/>
          <w:szCs w:val="24"/>
        </w:rPr>
        <w:t xml:space="preserve">Bioinorganic Chemistry </w:t>
      </w:r>
      <w:bookmarkEnd w:id="2"/>
      <w:r w:rsidRPr="004E324D">
        <w:rPr>
          <w:rFonts w:eastAsia="DengXian"/>
          <w:color w:val="000000" w:themeColor="text1"/>
          <w:szCs w:val="24"/>
        </w:rPr>
        <w:t>and Materia Medica, HUST, Wuhan, China.</w:t>
      </w:r>
    </w:p>
    <w:p w14:paraId="6ED75670" w14:textId="41A14A63" w:rsidR="00656BE7" w:rsidRPr="004E324D" w:rsidRDefault="00656BE7" w:rsidP="00C65713">
      <w:pPr>
        <w:spacing w:line="360" w:lineRule="auto"/>
        <w:jc w:val="both"/>
        <w:rPr>
          <w:rFonts w:eastAsia="DengXian"/>
          <w:color w:val="000000" w:themeColor="text1"/>
          <w:szCs w:val="24"/>
        </w:rPr>
      </w:pPr>
      <w:r w:rsidRPr="004E324D">
        <w:rPr>
          <w:rFonts w:eastAsia="DengXian"/>
          <w:color w:val="000000" w:themeColor="text1"/>
          <w:szCs w:val="24"/>
        </w:rPr>
        <w:t>3. Hubei Engineering Research Center for Biomaterials and Medical Protective Materials, HUST, Wuhan, China.</w:t>
      </w:r>
    </w:p>
    <w:p w14:paraId="63AF94CD" w14:textId="77777777" w:rsidR="006A3B60" w:rsidRPr="004E324D" w:rsidRDefault="006A3B60" w:rsidP="00C65713">
      <w:pPr>
        <w:spacing w:line="360" w:lineRule="auto"/>
        <w:jc w:val="both"/>
        <w:rPr>
          <w:rFonts w:eastAsia="DengXian"/>
          <w:color w:val="000000" w:themeColor="text1"/>
          <w:szCs w:val="24"/>
          <w:lang w:eastAsia="zh-CN"/>
        </w:rPr>
      </w:pPr>
    </w:p>
    <w:p w14:paraId="57ADCD14" w14:textId="77777777" w:rsidR="006A3B60" w:rsidRPr="004E324D" w:rsidRDefault="006A3B60" w:rsidP="006A3B60">
      <w:pPr>
        <w:jc w:val="both"/>
        <w:rPr>
          <w:szCs w:val="24"/>
        </w:rPr>
      </w:pPr>
      <w:r w:rsidRPr="004E324D">
        <w:rPr>
          <w:szCs w:val="24"/>
        </w:rPr>
        <w:t>*Corresponding author. Email: jie_deng@hust.edu.cn</w:t>
      </w:r>
    </w:p>
    <w:p w14:paraId="223EBBEB" w14:textId="77777777" w:rsidR="002C030F" w:rsidRPr="004E324D" w:rsidRDefault="002C030F" w:rsidP="00C65713">
      <w:pPr>
        <w:jc w:val="both"/>
      </w:pPr>
    </w:p>
    <w:p w14:paraId="5BBBF32C" w14:textId="77777777" w:rsidR="00015F74" w:rsidRPr="004E324D" w:rsidRDefault="00015F74" w:rsidP="00C65713">
      <w:pPr>
        <w:jc w:val="both"/>
        <w:rPr>
          <w:b/>
        </w:rPr>
      </w:pPr>
    </w:p>
    <w:p w14:paraId="64E0D040" w14:textId="61EC5855" w:rsidR="00A94909" w:rsidRPr="004E324D" w:rsidRDefault="00A94909" w:rsidP="00C65713">
      <w:pPr>
        <w:jc w:val="both"/>
        <w:rPr>
          <w:b/>
        </w:rPr>
      </w:pPr>
    </w:p>
    <w:p w14:paraId="4305A93E" w14:textId="4B3A8CBC" w:rsidR="006A3B60" w:rsidRPr="004E324D" w:rsidRDefault="006A3B60" w:rsidP="00C65713">
      <w:pPr>
        <w:jc w:val="both"/>
        <w:rPr>
          <w:b/>
        </w:rPr>
      </w:pPr>
    </w:p>
    <w:p w14:paraId="2035E0A4" w14:textId="4DF7ACF9" w:rsidR="006A3B60" w:rsidRPr="004E324D" w:rsidRDefault="006A3B60" w:rsidP="00C65713">
      <w:pPr>
        <w:jc w:val="both"/>
        <w:rPr>
          <w:b/>
        </w:rPr>
      </w:pPr>
    </w:p>
    <w:p w14:paraId="31B3AB8B" w14:textId="77777777" w:rsidR="006A3B60" w:rsidRPr="004E324D" w:rsidRDefault="006A3B60" w:rsidP="00C65713">
      <w:pPr>
        <w:jc w:val="both"/>
        <w:rPr>
          <w:b/>
        </w:rPr>
      </w:pPr>
    </w:p>
    <w:p w14:paraId="2A3525CC" w14:textId="53F7D4DB" w:rsidR="00A94909" w:rsidRPr="004E324D" w:rsidRDefault="00A94909" w:rsidP="00C65713">
      <w:pPr>
        <w:jc w:val="both"/>
        <w:rPr>
          <w:b/>
        </w:rPr>
      </w:pPr>
    </w:p>
    <w:p w14:paraId="65ADB5EA" w14:textId="5428C279" w:rsidR="00A94909" w:rsidRPr="004E324D" w:rsidRDefault="00A94909" w:rsidP="00C65713">
      <w:pPr>
        <w:jc w:val="both"/>
        <w:rPr>
          <w:b/>
        </w:rPr>
      </w:pPr>
    </w:p>
    <w:p w14:paraId="3AB98E73" w14:textId="7B9A9A3B" w:rsidR="00A94909" w:rsidRPr="004E324D" w:rsidRDefault="00A94909" w:rsidP="00C65713">
      <w:pPr>
        <w:jc w:val="both"/>
        <w:rPr>
          <w:b/>
        </w:rPr>
      </w:pPr>
    </w:p>
    <w:p w14:paraId="751BBC12" w14:textId="440AFB72" w:rsidR="00A94909" w:rsidRPr="004E324D" w:rsidRDefault="00A94909" w:rsidP="00C65713">
      <w:pPr>
        <w:jc w:val="both"/>
        <w:rPr>
          <w:b/>
        </w:rPr>
      </w:pPr>
    </w:p>
    <w:p w14:paraId="745D1675" w14:textId="77777777" w:rsidR="00A94909" w:rsidRPr="004E324D" w:rsidRDefault="00A94909" w:rsidP="00C65713">
      <w:pPr>
        <w:jc w:val="both"/>
      </w:pPr>
    </w:p>
    <w:p w14:paraId="56F29DC2" w14:textId="77777777" w:rsidR="008218C4" w:rsidRPr="004E324D" w:rsidRDefault="008218C4" w:rsidP="00C65713">
      <w:pPr>
        <w:pStyle w:val="SMText"/>
        <w:ind w:firstLine="0"/>
        <w:jc w:val="both"/>
        <w:rPr>
          <w:lang w:eastAsia="zh-CN"/>
        </w:rPr>
      </w:pPr>
    </w:p>
    <w:p w14:paraId="0EDCF96A" w14:textId="77777777" w:rsidR="00550407" w:rsidRPr="004E324D" w:rsidRDefault="00550407" w:rsidP="00C65713">
      <w:pPr>
        <w:pStyle w:val="SMText"/>
        <w:ind w:firstLine="0"/>
        <w:jc w:val="both"/>
        <w:rPr>
          <w:lang w:eastAsia="zh-CN"/>
        </w:rPr>
      </w:pPr>
    </w:p>
    <w:p w14:paraId="4B4BDD18" w14:textId="77777777" w:rsidR="00550407" w:rsidRPr="004E324D" w:rsidRDefault="00550407" w:rsidP="00C65713">
      <w:pPr>
        <w:pStyle w:val="SMText"/>
        <w:ind w:firstLine="0"/>
        <w:jc w:val="both"/>
        <w:rPr>
          <w:lang w:eastAsia="zh-CN"/>
        </w:rPr>
      </w:pPr>
    </w:p>
    <w:p w14:paraId="666A9B7B" w14:textId="77777777" w:rsidR="00550407" w:rsidRPr="004E324D" w:rsidRDefault="00550407" w:rsidP="00C65713">
      <w:pPr>
        <w:pStyle w:val="SMText"/>
        <w:ind w:firstLine="0"/>
        <w:jc w:val="both"/>
        <w:rPr>
          <w:lang w:eastAsia="zh-CN"/>
        </w:rPr>
      </w:pPr>
    </w:p>
    <w:p w14:paraId="5DD4FB67" w14:textId="77777777" w:rsidR="00550407" w:rsidRPr="004E324D" w:rsidRDefault="00550407" w:rsidP="00C65713">
      <w:pPr>
        <w:pStyle w:val="SMText"/>
        <w:ind w:firstLine="0"/>
        <w:jc w:val="both"/>
        <w:rPr>
          <w:lang w:eastAsia="zh-CN"/>
        </w:rPr>
      </w:pPr>
    </w:p>
    <w:p w14:paraId="56004A8B" w14:textId="77777777" w:rsidR="00550407" w:rsidRPr="004E324D" w:rsidRDefault="00550407" w:rsidP="00C65713">
      <w:pPr>
        <w:pStyle w:val="SMText"/>
        <w:ind w:firstLine="0"/>
        <w:jc w:val="both"/>
        <w:rPr>
          <w:lang w:eastAsia="zh-CN"/>
        </w:rPr>
      </w:pPr>
    </w:p>
    <w:p w14:paraId="6B61A9C1" w14:textId="77777777" w:rsidR="00550407" w:rsidRPr="004E324D" w:rsidRDefault="00550407" w:rsidP="00C65713">
      <w:pPr>
        <w:pStyle w:val="SMText"/>
        <w:ind w:firstLine="0"/>
        <w:jc w:val="both"/>
        <w:rPr>
          <w:lang w:eastAsia="zh-CN"/>
        </w:rPr>
      </w:pPr>
    </w:p>
    <w:p w14:paraId="2F8707F0" w14:textId="77777777" w:rsidR="00550407" w:rsidRPr="004E324D" w:rsidRDefault="00550407" w:rsidP="00C65713">
      <w:pPr>
        <w:pStyle w:val="SMText"/>
        <w:ind w:firstLine="0"/>
        <w:jc w:val="both"/>
        <w:rPr>
          <w:lang w:eastAsia="zh-CN"/>
        </w:rPr>
      </w:pPr>
    </w:p>
    <w:p w14:paraId="725608DD" w14:textId="77777777" w:rsidR="00550407" w:rsidRPr="004E324D" w:rsidRDefault="00550407" w:rsidP="00C65713">
      <w:pPr>
        <w:pStyle w:val="SMText"/>
        <w:ind w:firstLine="0"/>
        <w:jc w:val="both"/>
        <w:rPr>
          <w:lang w:eastAsia="zh-CN"/>
        </w:rPr>
      </w:pPr>
    </w:p>
    <w:p w14:paraId="119B3FAF" w14:textId="77777777" w:rsidR="00550407" w:rsidRPr="004E324D" w:rsidRDefault="00550407" w:rsidP="00C65713">
      <w:pPr>
        <w:pStyle w:val="SMText"/>
        <w:ind w:firstLine="0"/>
        <w:jc w:val="both"/>
        <w:rPr>
          <w:lang w:eastAsia="zh-CN"/>
        </w:rPr>
      </w:pPr>
    </w:p>
    <w:p w14:paraId="33045AA9" w14:textId="77777777" w:rsidR="00550407" w:rsidRPr="004E324D" w:rsidRDefault="00550407" w:rsidP="00C65713">
      <w:pPr>
        <w:pStyle w:val="SMText"/>
        <w:ind w:firstLine="0"/>
        <w:jc w:val="both"/>
        <w:rPr>
          <w:lang w:eastAsia="zh-CN"/>
        </w:rPr>
      </w:pPr>
    </w:p>
    <w:p w14:paraId="0B42CC35" w14:textId="77777777" w:rsidR="00550407" w:rsidRPr="004E324D" w:rsidRDefault="00550407" w:rsidP="00C65713">
      <w:pPr>
        <w:pStyle w:val="SMText"/>
        <w:ind w:firstLine="0"/>
        <w:jc w:val="both"/>
        <w:rPr>
          <w:lang w:eastAsia="zh-CN"/>
        </w:rPr>
      </w:pPr>
    </w:p>
    <w:p w14:paraId="60281F6B" w14:textId="77777777" w:rsidR="00550407" w:rsidRPr="004E324D" w:rsidRDefault="00550407" w:rsidP="00C65713">
      <w:pPr>
        <w:pStyle w:val="SMText"/>
        <w:ind w:firstLine="0"/>
        <w:jc w:val="both"/>
        <w:rPr>
          <w:lang w:eastAsia="zh-CN"/>
        </w:rPr>
      </w:pPr>
    </w:p>
    <w:p w14:paraId="02C2AD2D" w14:textId="77777777" w:rsidR="00550407" w:rsidRPr="004E324D" w:rsidRDefault="00550407" w:rsidP="00C65713">
      <w:pPr>
        <w:pStyle w:val="SMText"/>
        <w:ind w:firstLine="0"/>
        <w:jc w:val="both"/>
        <w:rPr>
          <w:lang w:eastAsia="zh-CN"/>
        </w:rPr>
      </w:pPr>
    </w:p>
    <w:p w14:paraId="48877581" w14:textId="77777777" w:rsidR="00550407" w:rsidRPr="004E324D" w:rsidRDefault="00550407" w:rsidP="00C65713">
      <w:pPr>
        <w:pStyle w:val="SMText"/>
        <w:ind w:firstLine="0"/>
        <w:jc w:val="both"/>
        <w:rPr>
          <w:lang w:eastAsia="zh-CN"/>
        </w:rPr>
      </w:pPr>
    </w:p>
    <w:p w14:paraId="0EEB14C8" w14:textId="20799AD4" w:rsidR="00550407" w:rsidRPr="004E324D" w:rsidRDefault="00550407" w:rsidP="00C65713">
      <w:pPr>
        <w:pStyle w:val="SMText"/>
        <w:ind w:firstLine="0"/>
        <w:jc w:val="both"/>
        <w:rPr>
          <w:lang w:eastAsia="zh-CN"/>
        </w:rPr>
      </w:pPr>
    </w:p>
    <w:p w14:paraId="66E06094" w14:textId="79D5989C" w:rsidR="00BE61B1" w:rsidRPr="004E324D" w:rsidRDefault="00550407" w:rsidP="00C65713">
      <w:pPr>
        <w:spacing w:after="60" w:line="264" w:lineRule="auto"/>
        <w:jc w:val="both"/>
        <w:rPr>
          <w:b/>
          <w:bCs/>
          <w:szCs w:val="24"/>
        </w:rPr>
      </w:pPr>
      <w:r w:rsidRPr="004E324D">
        <w:rPr>
          <w:b/>
          <w:bCs/>
          <w:szCs w:val="24"/>
        </w:rPr>
        <w:lastRenderedPageBreak/>
        <w:t>Supplemental Materials and Methods</w:t>
      </w:r>
    </w:p>
    <w:p w14:paraId="226A5DF6" w14:textId="77777777" w:rsidR="001065AF" w:rsidRPr="004E324D" w:rsidRDefault="001065AF" w:rsidP="00C65713">
      <w:pPr>
        <w:spacing w:before="60" w:after="60"/>
        <w:jc w:val="both"/>
        <w:rPr>
          <w:b/>
          <w:szCs w:val="24"/>
        </w:rPr>
      </w:pPr>
      <w:r w:rsidRPr="004E324D">
        <w:rPr>
          <w:b/>
          <w:szCs w:val="24"/>
        </w:rPr>
        <w:t>Materials</w:t>
      </w:r>
    </w:p>
    <w:p w14:paraId="65A36920" w14:textId="71D8734D" w:rsidR="001065AF" w:rsidRPr="004E324D" w:rsidRDefault="001065AF" w:rsidP="00C65713">
      <w:pPr>
        <w:spacing w:afterLines="100" w:after="240"/>
        <w:jc w:val="both"/>
        <w:rPr>
          <w:color w:val="000000" w:themeColor="text1"/>
          <w:szCs w:val="24"/>
        </w:rPr>
      </w:pPr>
      <w:r w:rsidRPr="004E324D">
        <w:rPr>
          <w:color w:val="000000" w:themeColor="text1"/>
          <w:szCs w:val="24"/>
        </w:rPr>
        <w:t xml:space="preserve">All oligonucleotides were supplied by Integrated DNA Technologies Inc. (IDT) or </w:t>
      </w:r>
      <w:proofErr w:type="spellStart"/>
      <w:r w:rsidRPr="004E324D">
        <w:rPr>
          <w:color w:val="000000" w:themeColor="text1"/>
          <w:szCs w:val="24"/>
        </w:rPr>
        <w:t>Sangon</w:t>
      </w:r>
      <w:proofErr w:type="spellEnd"/>
      <w:r w:rsidRPr="004E324D">
        <w:rPr>
          <w:color w:val="000000" w:themeColor="text1"/>
          <w:szCs w:val="24"/>
        </w:rPr>
        <w:t xml:space="preserve"> Biotech (SG), and the sequences are shown in Supplementary Table. </w:t>
      </w:r>
      <w:r w:rsidR="00CB4FD3" w:rsidRPr="004E324D">
        <w:rPr>
          <w:color w:val="000000" w:themeColor="text1"/>
          <w:szCs w:val="24"/>
        </w:rPr>
        <w:t xml:space="preserve">The biotinylated DNA strands and the 5’-phosphorylated DNA strands were ordered with HPLC purification, and all the other DNA strands were ordered with </w:t>
      </w:r>
      <w:bookmarkStart w:id="3" w:name="OLE_LINK12"/>
      <w:r w:rsidR="00CB4FD3" w:rsidRPr="004E324D">
        <w:rPr>
          <w:color w:val="000000" w:themeColor="text1"/>
          <w:szCs w:val="24"/>
        </w:rPr>
        <w:t>standard desalting purification.</w:t>
      </w:r>
      <w:bookmarkEnd w:id="3"/>
      <w:r w:rsidR="00CB4FD3" w:rsidRPr="004E324D">
        <w:rPr>
          <w:color w:val="000000" w:themeColor="text1"/>
          <w:szCs w:val="24"/>
        </w:rPr>
        <w:t xml:space="preserve"> </w:t>
      </w:r>
      <w:r w:rsidRPr="004E324D">
        <w:rPr>
          <w:color w:val="000000" w:themeColor="text1"/>
          <w:szCs w:val="24"/>
        </w:rPr>
        <w:t>T4 DNA ligase (HC, 400 units (U) μL</w:t>
      </w:r>
      <w:r w:rsidRPr="004E324D">
        <w:rPr>
          <w:color w:val="000000" w:themeColor="text1"/>
          <w:szCs w:val="24"/>
          <w:vertAlign w:val="superscript"/>
        </w:rPr>
        <w:t>-1</w:t>
      </w:r>
      <w:r w:rsidRPr="004E324D">
        <w:rPr>
          <w:color w:val="000000" w:themeColor="text1"/>
          <w:szCs w:val="24"/>
        </w:rPr>
        <w:t xml:space="preserve">, recombinant </w:t>
      </w:r>
      <w:r w:rsidRPr="004E324D">
        <w:rPr>
          <w:i/>
          <w:iCs/>
          <w:color w:val="000000" w:themeColor="text1"/>
          <w:szCs w:val="24"/>
        </w:rPr>
        <w:t>E. coli</w:t>
      </w:r>
      <w:r w:rsidRPr="004E324D">
        <w:rPr>
          <w:color w:val="000000" w:themeColor="text1"/>
          <w:szCs w:val="24"/>
        </w:rPr>
        <w:t xml:space="preserve"> strain</w:t>
      </w:r>
      <w:r w:rsidRPr="004E324D">
        <w:rPr>
          <w:rFonts w:eastAsia="Yu Mincho"/>
          <w:color w:val="000000" w:themeColor="text1"/>
          <w:szCs w:val="24"/>
          <w:lang w:eastAsia="ja-JP"/>
        </w:rPr>
        <w:t xml:space="preserve">, </w:t>
      </w:r>
      <w:r w:rsidRPr="004E324D">
        <w:rPr>
          <w:i/>
          <w:iCs/>
          <w:color w:val="000000" w:themeColor="text1"/>
          <w:szCs w:val="24"/>
        </w:rPr>
        <w:t>NEB</w:t>
      </w:r>
      <w:r w:rsidRPr="004E324D">
        <w:rPr>
          <w:color w:val="000000" w:themeColor="text1"/>
          <w:szCs w:val="24"/>
        </w:rPr>
        <w:t xml:space="preserve"> #</w:t>
      </w:r>
      <w:r w:rsidRPr="004E324D">
        <w:rPr>
          <w:rFonts w:eastAsia="Yu Mincho"/>
          <w:color w:val="000000" w:themeColor="text1"/>
          <w:szCs w:val="24"/>
          <w:lang w:eastAsia="ja-JP"/>
        </w:rPr>
        <w:t>M0202L</w:t>
      </w:r>
      <w:r w:rsidRPr="004E324D">
        <w:rPr>
          <w:color w:val="000000" w:themeColor="text1"/>
          <w:szCs w:val="24"/>
        </w:rPr>
        <w:t xml:space="preserve">), </w:t>
      </w:r>
      <w:proofErr w:type="spellStart"/>
      <w:proofErr w:type="gramStart"/>
      <w:r w:rsidRPr="004E324D">
        <w:rPr>
          <w:rFonts w:eastAsia="Yu Mincho"/>
          <w:color w:val="000000" w:themeColor="text1"/>
          <w:szCs w:val="24"/>
          <w:lang w:eastAsia="ja-JP"/>
        </w:rPr>
        <w:t>Nb.BtsI</w:t>
      </w:r>
      <w:proofErr w:type="spellEnd"/>
      <w:proofErr w:type="gramEnd"/>
      <w:r w:rsidRPr="004E324D">
        <w:rPr>
          <w:color w:val="000000" w:themeColor="text1"/>
          <w:szCs w:val="24"/>
        </w:rPr>
        <w:t xml:space="preserve"> (</w:t>
      </w:r>
      <w:r w:rsidRPr="004E324D">
        <w:rPr>
          <w:rFonts w:eastAsia="Yu Mincho"/>
          <w:color w:val="000000" w:themeColor="text1"/>
          <w:szCs w:val="24"/>
          <w:lang w:eastAsia="ja-JP"/>
        </w:rPr>
        <w:t>1</w:t>
      </w:r>
      <w:r w:rsidRPr="004E324D">
        <w:rPr>
          <w:color w:val="000000" w:themeColor="text1"/>
          <w:szCs w:val="24"/>
        </w:rPr>
        <w:t>0 U μL</w:t>
      </w:r>
      <w:r w:rsidRPr="004E324D">
        <w:rPr>
          <w:color w:val="000000" w:themeColor="text1"/>
          <w:szCs w:val="24"/>
          <w:vertAlign w:val="superscript"/>
        </w:rPr>
        <w:t>-1</w:t>
      </w:r>
      <w:r w:rsidRPr="004E324D">
        <w:rPr>
          <w:color w:val="000000" w:themeColor="text1"/>
          <w:szCs w:val="24"/>
        </w:rPr>
        <w:t xml:space="preserve">, </w:t>
      </w:r>
      <w:r w:rsidRPr="004E324D">
        <w:rPr>
          <w:i/>
          <w:iCs/>
          <w:color w:val="000000" w:themeColor="text1"/>
          <w:szCs w:val="24"/>
        </w:rPr>
        <w:t>NEB</w:t>
      </w:r>
      <w:r w:rsidRPr="004E324D">
        <w:rPr>
          <w:color w:val="000000" w:themeColor="text1"/>
          <w:szCs w:val="24"/>
        </w:rPr>
        <w:t xml:space="preserve"> #R</w:t>
      </w:r>
      <w:r w:rsidRPr="004E324D">
        <w:rPr>
          <w:rFonts w:eastAsia="Yu Mincho"/>
          <w:color w:val="000000" w:themeColor="text1"/>
          <w:szCs w:val="24"/>
          <w:lang w:eastAsia="ja-JP"/>
        </w:rPr>
        <w:t>0707S</w:t>
      </w:r>
      <w:r w:rsidRPr="004E324D">
        <w:rPr>
          <w:color w:val="000000" w:themeColor="text1"/>
          <w:szCs w:val="24"/>
        </w:rPr>
        <w:t>), and ATP solution (100 mM in 1 mM Tris-HCl</w:t>
      </w:r>
      <w:r w:rsidR="00CB4FD3" w:rsidRPr="004E324D">
        <w:rPr>
          <w:color w:val="000000" w:themeColor="text1"/>
          <w:szCs w:val="24"/>
        </w:rPr>
        <w:t>,</w:t>
      </w:r>
      <w:r w:rsidRPr="004E324D">
        <w:rPr>
          <w:color w:val="000000" w:themeColor="text1"/>
          <w:szCs w:val="24"/>
        </w:rPr>
        <w:t xml:space="preserve"> pH 7.5) </w:t>
      </w:r>
      <w:bookmarkStart w:id="4" w:name="OLE_LINK10"/>
      <w:r w:rsidRPr="004E324D">
        <w:rPr>
          <w:color w:val="000000" w:themeColor="text1"/>
          <w:szCs w:val="24"/>
        </w:rPr>
        <w:t>were ordered from</w:t>
      </w:r>
      <w:bookmarkEnd w:id="4"/>
      <w:r w:rsidRPr="004E324D">
        <w:rPr>
          <w:color w:val="000000" w:themeColor="text1"/>
          <w:szCs w:val="24"/>
        </w:rPr>
        <w:t xml:space="preserve"> New England Biolabs (</w:t>
      </w:r>
      <w:r w:rsidRPr="004E324D">
        <w:rPr>
          <w:i/>
          <w:iCs/>
          <w:color w:val="000000" w:themeColor="text1"/>
          <w:szCs w:val="24"/>
        </w:rPr>
        <w:t>NEB</w:t>
      </w:r>
      <w:r w:rsidRPr="004E324D">
        <w:rPr>
          <w:color w:val="000000" w:themeColor="text1"/>
          <w:szCs w:val="24"/>
        </w:rPr>
        <w:t xml:space="preserve">). </w:t>
      </w:r>
      <w:proofErr w:type="spellStart"/>
      <w:r w:rsidRPr="004E324D">
        <w:rPr>
          <w:color w:val="000000" w:themeColor="text1"/>
          <w:szCs w:val="24"/>
        </w:rPr>
        <w:t>Acry</w:t>
      </w:r>
      <w:proofErr w:type="spellEnd"/>
      <w:r w:rsidRPr="004E324D">
        <w:rPr>
          <w:color w:val="000000" w:themeColor="text1"/>
          <w:szCs w:val="24"/>
        </w:rPr>
        <w:t xml:space="preserve">/Bis 40% solution (19:1), agarose low EEO, formamide (deionized), urea (molecular biology grade), and </w:t>
      </w:r>
      <w:proofErr w:type="spellStart"/>
      <w:r w:rsidRPr="004E324D">
        <w:rPr>
          <w:color w:val="000000" w:themeColor="text1"/>
          <w:szCs w:val="24"/>
        </w:rPr>
        <w:t>GelRed</w:t>
      </w:r>
      <w:proofErr w:type="spellEnd"/>
      <w:r w:rsidRPr="004E324D">
        <w:rPr>
          <w:color w:val="000000" w:themeColor="text1"/>
          <w:szCs w:val="24"/>
        </w:rPr>
        <w:t xml:space="preserve"> nucleic acid gel stain were supplied by </w:t>
      </w:r>
      <w:proofErr w:type="spellStart"/>
      <w:r w:rsidRPr="004E324D">
        <w:rPr>
          <w:color w:val="000000" w:themeColor="text1"/>
          <w:szCs w:val="24"/>
        </w:rPr>
        <w:t>Sangon</w:t>
      </w:r>
      <w:proofErr w:type="spellEnd"/>
      <w:r w:rsidRPr="004E324D">
        <w:rPr>
          <w:color w:val="000000" w:themeColor="text1"/>
          <w:szCs w:val="24"/>
        </w:rPr>
        <w:t xml:space="preserve"> Biotech. Pierce™ streptavidin coated magnetic particles were supplied by Thermo Fisher Scientific. Ethylenediaminetetraacetic acid disodium salt dihydrate (EDTA, biology grade) was supplied by </w:t>
      </w:r>
      <w:proofErr w:type="spellStart"/>
      <w:r w:rsidR="00E2793E" w:rsidRPr="004E324D">
        <w:rPr>
          <w:color w:val="000000" w:themeColor="text1"/>
          <w:szCs w:val="24"/>
        </w:rPr>
        <w:t>Acclea</w:t>
      </w:r>
      <w:proofErr w:type="spellEnd"/>
      <w:r w:rsidRPr="004E324D">
        <w:rPr>
          <w:color w:val="000000" w:themeColor="text1"/>
          <w:szCs w:val="24"/>
        </w:rPr>
        <w:t>. Sodium chloride (NaCl, 99%), ammonium persulfate (APS, 98%), uranyl acetate, polyethylene glycol (PEG, average M</w:t>
      </w:r>
      <w:r w:rsidRPr="004E324D">
        <w:rPr>
          <w:color w:val="000000" w:themeColor="text1"/>
          <w:szCs w:val="24"/>
          <w:vertAlign w:val="subscript"/>
        </w:rPr>
        <w:t>n</w:t>
      </w:r>
      <w:r w:rsidRPr="004E324D">
        <w:rPr>
          <w:color w:val="000000" w:themeColor="text1"/>
          <w:szCs w:val="24"/>
        </w:rPr>
        <w:t xml:space="preserve">=8000), DNA ladders (B598084, D598085), and glycerol were supplied by Aladdin Scientific. Ethylenediaminetetraacetic acid (EDTA, 99.5%), hexadecane (99%), Tris base (molecular biology grade), </w:t>
      </w:r>
      <w:proofErr w:type="gramStart"/>
      <w:r w:rsidRPr="004E324D">
        <w:rPr>
          <w:color w:val="000000" w:themeColor="text1"/>
          <w:szCs w:val="24"/>
        </w:rPr>
        <w:t>N,N</w:t>
      </w:r>
      <w:proofErr w:type="gramEnd"/>
      <w:r w:rsidRPr="004E324D">
        <w:rPr>
          <w:color w:val="000000" w:themeColor="text1"/>
          <w:szCs w:val="24"/>
        </w:rPr>
        <w:t xml:space="preserve">,N’,N’-tetramethyl ethylenediamine (TEMED, 98%), bromophenol blue, bovine serum albumin (Australia origin, low </w:t>
      </w:r>
      <w:proofErr w:type="spellStart"/>
      <w:r w:rsidRPr="004E324D">
        <w:rPr>
          <w:color w:val="000000" w:themeColor="text1"/>
          <w:szCs w:val="24"/>
        </w:rPr>
        <w:t>lgG</w:t>
      </w:r>
      <w:proofErr w:type="spellEnd"/>
      <w:r w:rsidRPr="004E324D">
        <w:rPr>
          <w:color w:val="000000" w:themeColor="text1"/>
          <w:szCs w:val="24"/>
        </w:rPr>
        <w:t xml:space="preserve">, low fatty acid) and boric acid were supplied by J&amp;K Scientific. xylene </w:t>
      </w:r>
      <w:proofErr w:type="spellStart"/>
      <w:r w:rsidRPr="004E324D">
        <w:rPr>
          <w:color w:val="000000" w:themeColor="text1"/>
          <w:szCs w:val="24"/>
        </w:rPr>
        <w:t>cyanol</w:t>
      </w:r>
      <w:proofErr w:type="spellEnd"/>
      <w:r w:rsidRPr="004E324D">
        <w:rPr>
          <w:color w:val="000000" w:themeColor="text1"/>
          <w:szCs w:val="24"/>
        </w:rPr>
        <w:t xml:space="preserve"> FF was supplied by TCI. Black 384-well microplate</w:t>
      </w:r>
      <w:r w:rsidRPr="004E324D">
        <w:rPr>
          <w:b/>
          <w:bCs/>
          <w:color w:val="000000" w:themeColor="text1"/>
          <w:szCs w:val="24"/>
        </w:rPr>
        <w:t xml:space="preserve"> </w:t>
      </w:r>
      <w:r w:rsidRPr="004E324D">
        <w:rPr>
          <w:color w:val="000000" w:themeColor="text1"/>
          <w:szCs w:val="24"/>
        </w:rPr>
        <w:t xml:space="preserve">was ordered from Beijing </w:t>
      </w:r>
      <w:proofErr w:type="spellStart"/>
      <w:r w:rsidRPr="004E324D">
        <w:rPr>
          <w:color w:val="000000" w:themeColor="text1"/>
          <w:szCs w:val="24"/>
        </w:rPr>
        <w:t>Labgic</w:t>
      </w:r>
      <w:proofErr w:type="spellEnd"/>
      <w:r w:rsidRPr="004E324D">
        <w:rPr>
          <w:color w:val="000000" w:themeColor="text1"/>
          <w:szCs w:val="24"/>
        </w:rPr>
        <w:t xml:space="preserve"> Technology </w:t>
      </w:r>
      <w:proofErr w:type="spellStart"/>
      <w:proofErr w:type="gramStart"/>
      <w:r w:rsidRPr="004E324D">
        <w:rPr>
          <w:color w:val="000000" w:themeColor="text1"/>
          <w:szCs w:val="24"/>
        </w:rPr>
        <w:t>Co,Ltd</w:t>
      </w:r>
      <w:proofErr w:type="spellEnd"/>
      <w:r w:rsidRPr="004E324D">
        <w:rPr>
          <w:color w:val="000000" w:themeColor="text1"/>
          <w:szCs w:val="24"/>
        </w:rPr>
        <w:t>.</w:t>
      </w:r>
      <w:proofErr w:type="gramEnd"/>
      <w:r w:rsidRPr="004E324D">
        <w:rPr>
          <w:color w:val="000000" w:themeColor="text1"/>
          <w:szCs w:val="24"/>
        </w:rPr>
        <w:t xml:space="preserve"> FCF400-CU-50 TEM grids were supplied by </w:t>
      </w:r>
      <w:proofErr w:type="spellStart"/>
      <w:r w:rsidRPr="004E324D">
        <w:rPr>
          <w:color w:val="000000" w:themeColor="text1"/>
          <w:szCs w:val="24"/>
        </w:rPr>
        <w:t>Zhongjingkeyi</w:t>
      </w:r>
      <w:proofErr w:type="spellEnd"/>
      <w:r w:rsidRPr="004E324D">
        <w:rPr>
          <w:color w:val="000000" w:themeColor="text1"/>
          <w:szCs w:val="24"/>
        </w:rPr>
        <w:t xml:space="preserve"> Films Technology Co., Ltd. Magnesium chloride hexahydrate (MgCl</w:t>
      </w:r>
      <w:r w:rsidRPr="004E324D">
        <w:rPr>
          <w:color w:val="000000" w:themeColor="text1"/>
          <w:szCs w:val="24"/>
          <w:vertAlign w:val="subscript"/>
        </w:rPr>
        <w:t>2</w:t>
      </w:r>
      <w:r w:rsidRPr="004E324D">
        <w:rPr>
          <w:color w:val="000000" w:themeColor="text1"/>
          <w:szCs w:val="24"/>
        </w:rPr>
        <w:t xml:space="preserve">, 99% or 99.99%) was ordered from Sigma-Aldrich. 1.5 mm mini gel cassettes were purchased from </w:t>
      </w:r>
      <w:proofErr w:type="spellStart"/>
      <w:r w:rsidRPr="004E324D">
        <w:rPr>
          <w:color w:val="000000" w:themeColor="text1"/>
          <w:szCs w:val="24"/>
        </w:rPr>
        <w:t>Tanon</w:t>
      </w:r>
      <w:proofErr w:type="spellEnd"/>
      <w:r w:rsidRPr="004E324D">
        <w:rPr>
          <w:color w:val="000000" w:themeColor="text1"/>
          <w:szCs w:val="24"/>
        </w:rPr>
        <w:t>.</w:t>
      </w:r>
    </w:p>
    <w:p w14:paraId="4904EAC2" w14:textId="77777777" w:rsidR="001065AF" w:rsidRPr="004E324D" w:rsidRDefault="001065AF" w:rsidP="00C65713">
      <w:pPr>
        <w:spacing w:after="60"/>
        <w:jc w:val="both"/>
        <w:rPr>
          <w:b/>
          <w:szCs w:val="24"/>
        </w:rPr>
      </w:pPr>
      <w:r w:rsidRPr="004E324D">
        <w:rPr>
          <w:b/>
          <w:szCs w:val="24"/>
        </w:rPr>
        <w:t>Instrumentation</w:t>
      </w:r>
    </w:p>
    <w:p w14:paraId="124C8FBC" w14:textId="4D888C08" w:rsidR="001065AF" w:rsidRPr="004E324D" w:rsidRDefault="001065AF" w:rsidP="00C65713">
      <w:pPr>
        <w:spacing w:afterLines="100" w:after="240"/>
        <w:jc w:val="both"/>
        <w:rPr>
          <w:color w:val="000000" w:themeColor="text1"/>
          <w:szCs w:val="24"/>
        </w:rPr>
      </w:pPr>
      <w:proofErr w:type="spellStart"/>
      <w:r w:rsidRPr="004E324D">
        <w:rPr>
          <w:color w:val="000000" w:themeColor="text1"/>
          <w:szCs w:val="24"/>
        </w:rPr>
        <w:t>Tanon</w:t>
      </w:r>
      <w:proofErr w:type="spellEnd"/>
      <w:r w:rsidRPr="004E324D">
        <w:rPr>
          <w:color w:val="000000" w:themeColor="text1"/>
          <w:szCs w:val="24"/>
        </w:rPr>
        <w:t xml:space="preserve"> MINI Space 3000 multifunctional gel image analysis system, vertical and horizontal gel electrophoresis systems (</w:t>
      </w:r>
      <w:bookmarkStart w:id="5" w:name="OLE_LINK13"/>
      <w:proofErr w:type="spellStart"/>
      <w:r w:rsidRPr="004E324D">
        <w:rPr>
          <w:color w:val="000000" w:themeColor="text1"/>
          <w:szCs w:val="24"/>
        </w:rPr>
        <w:t>Tanon</w:t>
      </w:r>
      <w:bookmarkEnd w:id="5"/>
      <w:proofErr w:type="spellEnd"/>
      <w:r w:rsidRPr="004E324D">
        <w:rPr>
          <w:color w:val="000000" w:themeColor="text1"/>
          <w:szCs w:val="24"/>
        </w:rPr>
        <w:t>), gel electrophoresis power supplies (</w:t>
      </w:r>
      <w:proofErr w:type="spellStart"/>
      <w:r w:rsidRPr="004E324D">
        <w:rPr>
          <w:color w:val="000000" w:themeColor="text1"/>
          <w:szCs w:val="24"/>
        </w:rPr>
        <w:t>Tanon</w:t>
      </w:r>
      <w:proofErr w:type="spellEnd"/>
      <w:r w:rsidRPr="004E324D">
        <w:rPr>
          <w:color w:val="000000" w:themeColor="text1"/>
          <w:szCs w:val="24"/>
        </w:rPr>
        <w:t>), EVOS M5000 Imaging System (</w:t>
      </w:r>
      <w:proofErr w:type="spellStart"/>
      <w:r w:rsidRPr="004E324D">
        <w:rPr>
          <w:color w:val="000000" w:themeColor="text1"/>
          <w:szCs w:val="24"/>
        </w:rPr>
        <w:t>ThermoFisher</w:t>
      </w:r>
      <w:proofErr w:type="spellEnd"/>
      <w:r w:rsidRPr="004E324D">
        <w:rPr>
          <w:color w:val="000000" w:themeColor="text1"/>
          <w:szCs w:val="24"/>
        </w:rPr>
        <w:t xml:space="preserve"> Scientific), Thermal Cycler (</w:t>
      </w:r>
      <w:proofErr w:type="spellStart"/>
      <w:r w:rsidRPr="004E324D">
        <w:rPr>
          <w:color w:val="000000" w:themeColor="text1"/>
          <w:szCs w:val="24"/>
        </w:rPr>
        <w:t>Analytik</w:t>
      </w:r>
      <w:proofErr w:type="spellEnd"/>
      <w:r w:rsidRPr="004E324D">
        <w:rPr>
          <w:color w:val="000000" w:themeColor="text1"/>
          <w:szCs w:val="24"/>
        </w:rPr>
        <w:t xml:space="preserve"> Jena), Refrigerated Centrifuge (Eppendorf 5425R), Nanodrop 2000 UV–</w:t>
      </w:r>
      <w:proofErr w:type="gramStart"/>
      <w:r w:rsidRPr="004E324D">
        <w:rPr>
          <w:color w:val="000000" w:themeColor="text1"/>
          <w:szCs w:val="24"/>
        </w:rPr>
        <w:t>Vis</w:t>
      </w:r>
      <w:proofErr w:type="gramEnd"/>
      <w:r w:rsidRPr="004E324D">
        <w:rPr>
          <w:color w:val="000000" w:themeColor="text1"/>
          <w:szCs w:val="24"/>
        </w:rPr>
        <w:t xml:space="preserve"> spectrophotometer (Thermo Fisher Scientific), </w:t>
      </w:r>
      <w:bookmarkStart w:id="6" w:name="OLE_LINK9"/>
      <w:bookmarkStart w:id="7" w:name="OLE_LINK14"/>
      <w:r w:rsidRPr="004E324D">
        <w:rPr>
          <w:color w:val="000000" w:themeColor="text1"/>
          <w:szCs w:val="24"/>
        </w:rPr>
        <w:t>Transmission Electron Microscopy (TEM) (HITACHI</w:t>
      </w:r>
      <w:bookmarkEnd w:id="6"/>
      <w:r w:rsidRPr="004E324D">
        <w:rPr>
          <w:color w:val="000000" w:themeColor="text1"/>
          <w:szCs w:val="24"/>
        </w:rPr>
        <w:t>–HT7700)</w:t>
      </w:r>
      <w:bookmarkEnd w:id="7"/>
      <w:r w:rsidRPr="004E324D">
        <w:rPr>
          <w:color w:val="000000" w:themeColor="text1"/>
          <w:szCs w:val="24"/>
        </w:rPr>
        <w:t xml:space="preserve">, </w:t>
      </w:r>
      <w:proofErr w:type="spellStart"/>
      <w:r w:rsidRPr="004E324D">
        <w:rPr>
          <w:color w:val="000000" w:themeColor="text1"/>
          <w:szCs w:val="24"/>
        </w:rPr>
        <w:t>BioTek</w:t>
      </w:r>
      <w:proofErr w:type="spellEnd"/>
      <w:r w:rsidRPr="004E324D">
        <w:rPr>
          <w:color w:val="000000" w:themeColor="text1"/>
          <w:szCs w:val="24"/>
        </w:rPr>
        <w:t xml:space="preserve"> Synergy H1 Microplate Reader (Agilent).</w:t>
      </w:r>
    </w:p>
    <w:p w14:paraId="40DD99FE" w14:textId="06A44464" w:rsidR="00BE61B1" w:rsidRPr="004E324D" w:rsidRDefault="00550407" w:rsidP="00C65713">
      <w:pPr>
        <w:spacing w:after="60" w:line="264" w:lineRule="auto"/>
        <w:jc w:val="both"/>
        <w:rPr>
          <w:b/>
          <w:bCs/>
          <w:color w:val="000000" w:themeColor="text1"/>
          <w:szCs w:val="24"/>
        </w:rPr>
      </w:pPr>
      <w:r w:rsidRPr="004E324D">
        <w:rPr>
          <w:b/>
          <w:bCs/>
          <w:color w:val="000000" w:themeColor="text1"/>
          <w:szCs w:val="24"/>
        </w:rPr>
        <w:t xml:space="preserve">Buffer compositions </w:t>
      </w:r>
    </w:p>
    <w:p w14:paraId="5E27FABE" w14:textId="01A56342" w:rsidR="00550407" w:rsidRPr="004E324D" w:rsidRDefault="00550407" w:rsidP="00C65713">
      <w:pPr>
        <w:spacing w:after="60" w:line="264" w:lineRule="auto"/>
        <w:jc w:val="both"/>
        <w:rPr>
          <w:b/>
          <w:bCs/>
          <w:szCs w:val="24"/>
        </w:rPr>
      </w:pPr>
      <w:r w:rsidRPr="004E324D">
        <w:rPr>
          <w:color w:val="000000" w:themeColor="text1"/>
          <w:szCs w:val="24"/>
        </w:rPr>
        <w:t>T4 DNA ligase storage buffer (</w:t>
      </w:r>
      <w:r w:rsidRPr="004E324D">
        <w:rPr>
          <w:i/>
          <w:iCs/>
          <w:color w:val="000000" w:themeColor="text1"/>
          <w:szCs w:val="24"/>
        </w:rPr>
        <w:t>NEB</w:t>
      </w:r>
      <w:r w:rsidRPr="004E324D">
        <w:rPr>
          <w:color w:val="000000" w:themeColor="text1"/>
          <w:szCs w:val="24"/>
        </w:rPr>
        <w:t xml:space="preserve">): 10 mM Tris-HCl (pH 7.4 at 25 °C), 50 mM </w:t>
      </w:r>
      <w:proofErr w:type="spellStart"/>
      <w:r w:rsidRPr="004E324D">
        <w:rPr>
          <w:color w:val="000000" w:themeColor="text1"/>
          <w:szCs w:val="24"/>
        </w:rPr>
        <w:t>KCl</w:t>
      </w:r>
      <w:proofErr w:type="spellEnd"/>
      <w:r w:rsidRPr="004E324D">
        <w:rPr>
          <w:color w:val="000000" w:themeColor="text1"/>
          <w:szCs w:val="24"/>
        </w:rPr>
        <w:t xml:space="preserve">, 1 mM dithiothreitol (DTT), 0.1 mM EDTA, 50% glycerol. </w:t>
      </w:r>
    </w:p>
    <w:p w14:paraId="3ECB296F" w14:textId="77777777" w:rsidR="00550407" w:rsidRPr="004E324D" w:rsidRDefault="00550407" w:rsidP="00C65713">
      <w:pPr>
        <w:spacing w:line="264" w:lineRule="auto"/>
        <w:jc w:val="both"/>
        <w:rPr>
          <w:color w:val="000000" w:themeColor="text1"/>
          <w:szCs w:val="24"/>
        </w:rPr>
      </w:pPr>
      <w:proofErr w:type="spellStart"/>
      <w:proofErr w:type="gramStart"/>
      <w:r w:rsidRPr="004E324D">
        <w:rPr>
          <w:color w:val="000000" w:themeColor="text1"/>
          <w:szCs w:val="24"/>
        </w:rPr>
        <w:t>Nb.BtsI</w:t>
      </w:r>
      <w:proofErr w:type="spellEnd"/>
      <w:proofErr w:type="gramEnd"/>
      <w:r w:rsidRPr="004E324D">
        <w:rPr>
          <w:color w:val="000000" w:themeColor="text1"/>
          <w:szCs w:val="24"/>
        </w:rPr>
        <w:t xml:space="preserve"> storage buffer (</w:t>
      </w:r>
      <w:r w:rsidRPr="004E324D">
        <w:rPr>
          <w:i/>
          <w:iCs/>
          <w:color w:val="000000" w:themeColor="text1"/>
          <w:szCs w:val="24"/>
        </w:rPr>
        <w:t>NEB</w:t>
      </w:r>
      <w:r w:rsidRPr="004E324D">
        <w:rPr>
          <w:color w:val="000000" w:themeColor="text1"/>
          <w:szCs w:val="24"/>
        </w:rPr>
        <w:t>): 10 mM Tris-HCl (pH 7.4 at 25 °C), 50 mM NaCl, 1 mM DTT, 0.1 mM EDTA, 200 µg/ml BSA, 50% glycerol.</w:t>
      </w:r>
    </w:p>
    <w:p w14:paraId="13015C12" w14:textId="77777777" w:rsidR="00550407" w:rsidRPr="004E324D" w:rsidRDefault="00550407" w:rsidP="00C65713">
      <w:pPr>
        <w:spacing w:line="264" w:lineRule="auto"/>
        <w:jc w:val="both"/>
        <w:rPr>
          <w:color w:val="000000" w:themeColor="text1"/>
          <w:szCs w:val="24"/>
        </w:rPr>
      </w:pPr>
      <w:r w:rsidRPr="004E324D">
        <w:rPr>
          <w:i/>
          <w:iCs/>
          <w:color w:val="000000" w:themeColor="text1"/>
          <w:szCs w:val="24"/>
        </w:rPr>
        <w:t>NEB</w:t>
      </w:r>
      <w:r w:rsidRPr="004E324D">
        <w:rPr>
          <w:color w:val="000000" w:themeColor="text1"/>
          <w:szCs w:val="24"/>
        </w:rPr>
        <w:t xml:space="preserve"> </w:t>
      </w:r>
      <w:proofErr w:type="spellStart"/>
      <w:r w:rsidRPr="004E324D">
        <w:rPr>
          <w:color w:val="000000" w:themeColor="text1"/>
          <w:szCs w:val="24"/>
        </w:rPr>
        <w:t>rCutSmart</w:t>
      </w:r>
      <w:proofErr w:type="spellEnd"/>
      <w:r w:rsidRPr="004E324D">
        <w:rPr>
          <w:color w:val="000000" w:themeColor="text1"/>
          <w:szCs w:val="24"/>
        </w:rPr>
        <w:t>® Buffer: 50 mM potassium acetate, 20 mM Tris-acetate, 10 mM magnesium acetate, 100 µg/ml recombinant albumin.</w:t>
      </w:r>
    </w:p>
    <w:p w14:paraId="3635E2BA" w14:textId="77777777" w:rsidR="00550407" w:rsidRPr="004E324D" w:rsidRDefault="00550407" w:rsidP="00C65713">
      <w:pPr>
        <w:spacing w:line="264" w:lineRule="auto"/>
        <w:jc w:val="both"/>
        <w:rPr>
          <w:color w:val="000000" w:themeColor="text1"/>
          <w:szCs w:val="24"/>
        </w:rPr>
      </w:pPr>
      <w:r w:rsidRPr="004E324D">
        <w:rPr>
          <w:color w:val="000000" w:themeColor="text1"/>
          <w:szCs w:val="24"/>
        </w:rPr>
        <w:t>1</w:t>
      </w:r>
      <w:r w:rsidRPr="004E324D">
        <w:rPr>
          <w:color w:val="000000" w:themeColor="text1"/>
          <w:szCs w:val="24"/>
        </w:rPr>
        <w:sym w:font="Symbol" w:char="F0B4"/>
      </w:r>
      <w:r w:rsidRPr="004E324D">
        <w:rPr>
          <w:color w:val="000000" w:themeColor="text1"/>
          <w:szCs w:val="24"/>
        </w:rPr>
        <w:t xml:space="preserve"> T4 DNA ligation buffer:  50 mM Tris-HCl (pH 7.4 at 25 °C), 10 mM MgCl</w:t>
      </w:r>
      <w:r w:rsidRPr="004E324D">
        <w:rPr>
          <w:color w:val="000000" w:themeColor="text1"/>
          <w:szCs w:val="24"/>
          <w:vertAlign w:val="subscript"/>
        </w:rPr>
        <w:t>2</w:t>
      </w:r>
      <w:r w:rsidRPr="004E324D">
        <w:rPr>
          <w:color w:val="000000" w:themeColor="text1"/>
          <w:szCs w:val="24"/>
        </w:rPr>
        <w:t>, 1 mM ATP, 10 mM DTT</w:t>
      </w:r>
    </w:p>
    <w:p w14:paraId="4C47B849" w14:textId="77777777" w:rsidR="00550407" w:rsidRPr="004E324D" w:rsidRDefault="00550407" w:rsidP="00C65713">
      <w:pPr>
        <w:spacing w:line="264" w:lineRule="auto"/>
        <w:jc w:val="both"/>
        <w:rPr>
          <w:color w:val="000000" w:themeColor="text1"/>
          <w:szCs w:val="24"/>
        </w:rPr>
      </w:pPr>
      <w:r w:rsidRPr="004E324D">
        <w:rPr>
          <w:color w:val="000000" w:themeColor="text1"/>
          <w:szCs w:val="24"/>
        </w:rPr>
        <w:t>10</w:t>
      </w:r>
      <w:r w:rsidRPr="004E324D">
        <w:rPr>
          <w:color w:val="000000" w:themeColor="text1"/>
          <w:szCs w:val="24"/>
        </w:rPr>
        <w:sym w:font="Symbol" w:char="F0B4"/>
      </w:r>
      <w:r w:rsidRPr="004E324D">
        <w:rPr>
          <w:color w:val="000000" w:themeColor="text1"/>
          <w:szCs w:val="24"/>
        </w:rPr>
        <w:t xml:space="preserve"> TBE buffer (1 L): 108 g </w:t>
      </w:r>
      <w:proofErr w:type="gramStart"/>
      <w:r w:rsidRPr="004E324D">
        <w:rPr>
          <w:color w:val="000000" w:themeColor="text1"/>
          <w:szCs w:val="24"/>
        </w:rPr>
        <w:t>Tris</w:t>
      </w:r>
      <w:proofErr w:type="gramEnd"/>
      <w:r w:rsidRPr="004E324D">
        <w:rPr>
          <w:color w:val="000000" w:themeColor="text1"/>
          <w:szCs w:val="24"/>
        </w:rPr>
        <w:t xml:space="preserve"> base, 55 g boric acid, and 5.84 g disodium EDTA. </w:t>
      </w:r>
    </w:p>
    <w:p w14:paraId="7675A3A1" w14:textId="77777777" w:rsidR="00550407" w:rsidRPr="004E324D" w:rsidRDefault="00550407" w:rsidP="00C65713">
      <w:pPr>
        <w:spacing w:line="264" w:lineRule="auto"/>
        <w:jc w:val="both"/>
        <w:rPr>
          <w:color w:val="000000" w:themeColor="text1"/>
          <w:szCs w:val="24"/>
        </w:rPr>
      </w:pPr>
      <w:r w:rsidRPr="004E324D">
        <w:rPr>
          <w:color w:val="000000" w:themeColor="text1"/>
          <w:szCs w:val="24"/>
        </w:rPr>
        <w:t>10</w:t>
      </w:r>
      <w:r w:rsidRPr="004E324D">
        <w:rPr>
          <w:color w:val="000000" w:themeColor="text1"/>
          <w:szCs w:val="24"/>
        </w:rPr>
        <w:sym w:font="Symbol" w:char="F0B4"/>
      </w:r>
      <w:r w:rsidRPr="004E324D">
        <w:rPr>
          <w:color w:val="000000" w:themeColor="text1"/>
          <w:szCs w:val="24"/>
        </w:rPr>
        <w:t xml:space="preserve"> TEF buffer: 50 mM </w:t>
      </w:r>
      <w:proofErr w:type="gramStart"/>
      <w:r w:rsidRPr="004E324D">
        <w:rPr>
          <w:color w:val="000000" w:themeColor="text1"/>
          <w:szCs w:val="24"/>
        </w:rPr>
        <w:t>Tris</w:t>
      </w:r>
      <w:proofErr w:type="gramEnd"/>
      <w:r w:rsidRPr="004E324D">
        <w:rPr>
          <w:color w:val="000000" w:themeColor="text1"/>
          <w:szCs w:val="24"/>
        </w:rPr>
        <w:t xml:space="preserve"> base, and 10 mM </w:t>
      </w:r>
      <w:bookmarkStart w:id="8" w:name="_Hlk215583256"/>
      <w:r w:rsidRPr="004E324D">
        <w:rPr>
          <w:color w:val="000000" w:themeColor="text1"/>
          <w:szCs w:val="24"/>
        </w:rPr>
        <w:t>EDTA acid</w:t>
      </w:r>
      <w:bookmarkEnd w:id="8"/>
      <w:r w:rsidRPr="004E324D">
        <w:rPr>
          <w:color w:val="000000" w:themeColor="text1"/>
          <w:szCs w:val="24"/>
        </w:rPr>
        <w:t xml:space="preserve"> (</w:t>
      </w:r>
      <w:proofErr w:type="spellStart"/>
      <w:r w:rsidRPr="004E324D">
        <w:rPr>
          <w:color w:val="000000" w:themeColor="text1"/>
          <w:szCs w:val="24"/>
        </w:rPr>
        <w:t>n.b.</w:t>
      </w:r>
      <w:proofErr w:type="spellEnd"/>
      <w:r w:rsidRPr="004E324D">
        <w:rPr>
          <w:color w:val="000000" w:themeColor="text1"/>
          <w:szCs w:val="24"/>
        </w:rPr>
        <w:t xml:space="preserve"> results in pH 8.0 at 25 °C when mixed at this ratio, without any need for further acid/base titration). </w:t>
      </w:r>
    </w:p>
    <w:p w14:paraId="1A1352E6" w14:textId="77777777" w:rsidR="00550407" w:rsidRPr="004E324D" w:rsidRDefault="00550407" w:rsidP="00C65713">
      <w:pPr>
        <w:spacing w:line="264" w:lineRule="auto"/>
        <w:jc w:val="both"/>
        <w:rPr>
          <w:color w:val="000000" w:themeColor="text1"/>
          <w:szCs w:val="24"/>
        </w:rPr>
      </w:pPr>
      <w:r w:rsidRPr="004E324D">
        <w:rPr>
          <w:color w:val="000000" w:themeColor="text1"/>
          <w:szCs w:val="24"/>
        </w:rPr>
        <w:lastRenderedPageBreak/>
        <w:t xml:space="preserve">Agarose gel loading buffer (AGLB): 30% glycerol, 0.025% xylene </w:t>
      </w:r>
      <w:proofErr w:type="spellStart"/>
      <w:r w:rsidRPr="004E324D">
        <w:rPr>
          <w:color w:val="000000" w:themeColor="text1"/>
          <w:szCs w:val="24"/>
        </w:rPr>
        <w:t>cyanol</w:t>
      </w:r>
      <w:proofErr w:type="spellEnd"/>
      <w:r w:rsidRPr="004E324D">
        <w:rPr>
          <w:color w:val="000000" w:themeColor="text1"/>
          <w:szCs w:val="24"/>
        </w:rPr>
        <w:t xml:space="preserve">, 0.025% bromophenol blue. </w:t>
      </w:r>
    </w:p>
    <w:p w14:paraId="10BF7DE9" w14:textId="725FFB52" w:rsidR="00B9440A" w:rsidRPr="004E324D" w:rsidRDefault="00550407" w:rsidP="00C65713">
      <w:pPr>
        <w:spacing w:line="264" w:lineRule="auto"/>
        <w:jc w:val="both"/>
        <w:rPr>
          <w:color w:val="000000" w:themeColor="text1"/>
          <w:szCs w:val="24"/>
        </w:rPr>
      </w:pPr>
      <w:r w:rsidRPr="004E324D">
        <w:rPr>
          <w:color w:val="000000" w:themeColor="text1"/>
          <w:szCs w:val="24"/>
        </w:rPr>
        <w:t>Annealing Buffer: 1</w:t>
      </w:r>
      <w:bookmarkStart w:id="9" w:name="OLE_LINK11"/>
      <w:r w:rsidRPr="004E324D">
        <w:rPr>
          <w:color w:val="000000" w:themeColor="text1"/>
          <w:szCs w:val="24"/>
        </w:rPr>
        <w:sym w:font="Symbol" w:char="F0B4"/>
      </w:r>
      <w:bookmarkEnd w:id="9"/>
      <w:r w:rsidRPr="004E324D">
        <w:rPr>
          <w:color w:val="000000" w:themeColor="text1"/>
          <w:szCs w:val="24"/>
        </w:rPr>
        <w:t xml:space="preserve"> TEF buffer, 50 mM NaCl.</w:t>
      </w:r>
    </w:p>
    <w:p w14:paraId="6C6BCBD0" w14:textId="77777777" w:rsidR="00BE61B1" w:rsidRPr="004E324D" w:rsidRDefault="00BE61B1" w:rsidP="00C65713">
      <w:pPr>
        <w:spacing w:line="264" w:lineRule="auto"/>
        <w:jc w:val="both"/>
        <w:rPr>
          <w:color w:val="000000" w:themeColor="text1"/>
          <w:szCs w:val="24"/>
        </w:rPr>
      </w:pPr>
      <w:r w:rsidRPr="004E324D">
        <w:rPr>
          <w:color w:val="000000" w:themeColor="text1"/>
          <w:szCs w:val="24"/>
        </w:rPr>
        <w:t xml:space="preserve">Formamide loading buffer (FLB, 50 mL): 47.5 mL deionized formamide, 12.5 mg bromophenol blue, 2.5 mg xylene </w:t>
      </w:r>
      <w:proofErr w:type="spellStart"/>
      <w:r w:rsidRPr="004E324D">
        <w:rPr>
          <w:color w:val="000000" w:themeColor="text1"/>
          <w:szCs w:val="24"/>
        </w:rPr>
        <w:t>cyanol</w:t>
      </w:r>
      <w:proofErr w:type="spellEnd"/>
      <w:r w:rsidRPr="004E324D">
        <w:rPr>
          <w:color w:val="000000" w:themeColor="text1"/>
          <w:szCs w:val="24"/>
        </w:rPr>
        <w:t xml:space="preserve"> FF, 500 µL 0.5 M EDTA disodium salt (pH 8.0).</w:t>
      </w:r>
    </w:p>
    <w:p w14:paraId="7E76DAE0" w14:textId="3843B41A" w:rsidR="00BE61B1" w:rsidRPr="004E324D" w:rsidRDefault="00BE61B1" w:rsidP="00C65713">
      <w:pPr>
        <w:spacing w:line="264" w:lineRule="auto"/>
        <w:jc w:val="both"/>
        <w:rPr>
          <w:color w:val="000000" w:themeColor="text1"/>
          <w:szCs w:val="24"/>
        </w:rPr>
      </w:pPr>
      <w:r w:rsidRPr="004E324D">
        <w:rPr>
          <w:color w:val="000000" w:themeColor="text1"/>
          <w:szCs w:val="24"/>
        </w:rPr>
        <w:t>Washing buffer: 1</w:t>
      </w:r>
      <w:r w:rsidRPr="004E324D">
        <w:rPr>
          <w:color w:val="000000" w:themeColor="text1"/>
          <w:szCs w:val="24"/>
        </w:rPr>
        <w:sym w:font="Symbol" w:char="F0B4"/>
      </w:r>
      <w:r w:rsidRPr="004E324D">
        <w:rPr>
          <w:color w:val="000000" w:themeColor="text1"/>
          <w:szCs w:val="24"/>
        </w:rPr>
        <w:t xml:space="preserve"> TEF supplemented with 12 mM MgCl</w:t>
      </w:r>
      <w:r w:rsidRPr="004E324D">
        <w:rPr>
          <w:color w:val="000000" w:themeColor="text1"/>
          <w:szCs w:val="24"/>
          <w:vertAlign w:val="subscript"/>
        </w:rPr>
        <w:t>2</w:t>
      </w:r>
      <w:r w:rsidRPr="004E324D">
        <w:rPr>
          <w:color w:val="000000" w:themeColor="text1"/>
          <w:szCs w:val="24"/>
        </w:rPr>
        <w:t xml:space="preserve"> and 0.5% BSA.</w:t>
      </w:r>
    </w:p>
    <w:p w14:paraId="39B2455D" w14:textId="30B7CE5E" w:rsidR="00BE61B1" w:rsidRPr="004E324D" w:rsidRDefault="00BE61B1" w:rsidP="00C65713">
      <w:pPr>
        <w:spacing w:afterLines="100" w:after="240" w:line="264" w:lineRule="auto"/>
        <w:jc w:val="both"/>
        <w:rPr>
          <w:color w:val="000000" w:themeColor="text1"/>
          <w:szCs w:val="24"/>
        </w:rPr>
      </w:pPr>
      <w:r w:rsidRPr="004E324D">
        <w:rPr>
          <w:color w:val="000000" w:themeColor="text1"/>
          <w:szCs w:val="24"/>
        </w:rPr>
        <w:t>Milli-Q water was used throughout of this study.</w:t>
      </w:r>
    </w:p>
    <w:p w14:paraId="121F900C" w14:textId="77777777" w:rsidR="00BE61B1" w:rsidRPr="004E324D" w:rsidRDefault="00BE61B1" w:rsidP="00C65713">
      <w:pPr>
        <w:spacing w:after="60" w:line="264" w:lineRule="auto"/>
        <w:jc w:val="both"/>
        <w:rPr>
          <w:b/>
          <w:bCs/>
          <w:color w:val="000000" w:themeColor="text1"/>
          <w:szCs w:val="24"/>
        </w:rPr>
      </w:pPr>
      <w:r w:rsidRPr="004E324D">
        <w:rPr>
          <w:b/>
          <w:bCs/>
          <w:color w:val="000000" w:themeColor="text1"/>
          <w:szCs w:val="24"/>
        </w:rPr>
        <w:t>Page purification (PAGE)</w:t>
      </w:r>
    </w:p>
    <w:p w14:paraId="7C6E140C" w14:textId="330F702C" w:rsidR="00BE61B1" w:rsidRPr="004E324D" w:rsidRDefault="00BE61B1" w:rsidP="00C65713">
      <w:pPr>
        <w:spacing w:afterLines="100" w:after="240" w:line="264" w:lineRule="auto"/>
        <w:jc w:val="both"/>
        <w:rPr>
          <w:color w:val="000000" w:themeColor="text1"/>
          <w:szCs w:val="24"/>
        </w:rPr>
      </w:pPr>
      <w:r w:rsidRPr="004E324D">
        <w:rPr>
          <w:color w:val="000000" w:themeColor="text1"/>
          <w:szCs w:val="24"/>
        </w:rPr>
        <w:t>The unpurified</w:t>
      </w:r>
      <w:r w:rsidRPr="004E324D">
        <w:rPr>
          <w:b/>
          <w:bCs/>
          <w:color w:val="000000" w:themeColor="text1"/>
          <w:szCs w:val="24"/>
        </w:rPr>
        <w:t xml:space="preserve"> </w:t>
      </w:r>
      <w:r w:rsidRPr="004E324D">
        <w:rPr>
          <w:color w:val="000000" w:themeColor="text1"/>
          <w:szCs w:val="24"/>
        </w:rPr>
        <w:t>DNA strands with a length longer than 50 nucleotides (</w:t>
      </w:r>
      <w:proofErr w:type="spellStart"/>
      <w:r w:rsidRPr="004E324D">
        <w:rPr>
          <w:color w:val="000000" w:themeColor="text1"/>
          <w:szCs w:val="24"/>
        </w:rPr>
        <w:t>nt</w:t>
      </w:r>
      <w:proofErr w:type="spellEnd"/>
      <w:r w:rsidRPr="004E324D">
        <w:rPr>
          <w:color w:val="000000" w:themeColor="text1"/>
          <w:szCs w:val="24"/>
        </w:rPr>
        <w:t>) were purified by denaturing polyacrylamide gel electrophoresis (</w:t>
      </w:r>
      <w:proofErr w:type="spellStart"/>
      <w:r w:rsidRPr="004E324D">
        <w:rPr>
          <w:color w:val="000000" w:themeColor="text1"/>
          <w:szCs w:val="24"/>
        </w:rPr>
        <w:t>dPAGE</w:t>
      </w:r>
      <w:proofErr w:type="spellEnd"/>
      <w:r w:rsidRPr="004E324D">
        <w:rPr>
          <w:color w:val="000000" w:themeColor="text1"/>
          <w:szCs w:val="24"/>
        </w:rPr>
        <w:t xml:space="preserve">). Briefly, 15 wt.% </w:t>
      </w:r>
      <w:proofErr w:type="spellStart"/>
      <w:r w:rsidRPr="004E324D">
        <w:rPr>
          <w:color w:val="000000" w:themeColor="text1"/>
          <w:szCs w:val="24"/>
        </w:rPr>
        <w:t>dPAGE</w:t>
      </w:r>
      <w:proofErr w:type="spellEnd"/>
      <w:r w:rsidRPr="004E324D">
        <w:rPr>
          <w:color w:val="000000" w:themeColor="text1"/>
          <w:szCs w:val="24"/>
        </w:rPr>
        <w:t xml:space="preserve"> gels were prepared in empty 1.5 mm mini-gel cassettes. The oligonucleotides ordered at ca. 5 </w:t>
      </w:r>
      <w:proofErr w:type="spellStart"/>
      <w:r w:rsidRPr="004E324D">
        <w:rPr>
          <w:color w:val="000000" w:themeColor="text1"/>
          <w:szCs w:val="24"/>
        </w:rPr>
        <w:t>nmole</w:t>
      </w:r>
      <w:proofErr w:type="spellEnd"/>
      <w:r w:rsidRPr="004E324D">
        <w:rPr>
          <w:color w:val="000000" w:themeColor="text1"/>
          <w:szCs w:val="24"/>
        </w:rPr>
        <w:t xml:space="preserve"> scale were rehydrated with 50 µL of Milli-Q water, and mixed with equivalent volume of FLB. Samples were then loaded onto the </w:t>
      </w:r>
      <w:proofErr w:type="spellStart"/>
      <w:r w:rsidRPr="004E324D">
        <w:rPr>
          <w:color w:val="000000" w:themeColor="text1"/>
          <w:szCs w:val="24"/>
        </w:rPr>
        <w:t>dPAGE</w:t>
      </w:r>
      <w:proofErr w:type="spellEnd"/>
      <w:r w:rsidRPr="004E324D">
        <w:rPr>
          <w:color w:val="000000" w:themeColor="text1"/>
          <w:szCs w:val="24"/>
        </w:rPr>
        <w:t xml:space="preserve"> gel, with ca. 2–3 </w:t>
      </w:r>
      <w:proofErr w:type="spellStart"/>
      <w:r w:rsidRPr="004E324D">
        <w:rPr>
          <w:color w:val="000000" w:themeColor="text1"/>
          <w:szCs w:val="24"/>
        </w:rPr>
        <w:t>nmole</w:t>
      </w:r>
      <w:proofErr w:type="spellEnd"/>
      <w:r w:rsidRPr="004E324D">
        <w:rPr>
          <w:color w:val="000000" w:themeColor="text1"/>
          <w:szCs w:val="24"/>
        </w:rPr>
        <w:t xml:space="preserve"> per lane, followed by running the gel at 300 V for ca. 1 h in 0.5</w:t>
      </w:r>
      <w:bookmarkStart w:id="10" w:name="_Hlk215593826"/>
      <w:r w:rsidRPr="004E324D">
        <w:rPr>
          <w:color w:val="000000" w:themeColor="text1"/>
          <w:szCs w:val="24"/>
        </w:rPr>
        <w:sym w:font="Symbol" w:char="F0B4"/>
      </w:r>
      <w:bookmarkEnd w:id="10"/>
      <w:r w:rsidRPr="004E324D">
        <w:rPr>
          <w:color w:val="000000" w:themeColor="text1"/>
          <w:szCs w:val="24"/>
        </w:rPr>
        <w:t xml:space="preserve"> TBE buffer, usually until the bromophenol blue dyes had run off the gel. Afterwards, the gel was wrapped in cling film and then placed on the TCL plate. The gel bands were identified by shadowing with UV light, marked using a marker pen, and then excised with a razor blade. An individual gel slice (no more than three lanes) was placed into a 2 mL round-bottom Eppendorf tube and crushed using a pestle, followed by adding 500 µL 1</w:t>
      </w:r>
      <w:r w:rsidRPr="004E324D">
        <w:rPr>
          <w:color w:val="000000" w:themeColor="text1"/>
          <w:szCs w:val="24"/>
        </w:rPr>
        <w:sym w:font="Symbol" w:char="F0B4"/>
      </w:r>
      <w:r w:rsidRPr="004E324D">
        <w:rPr>
          <w:color w:val="000000" w:themeColor="text1"/>
          <w:szCs w:val="24"/>
        </w:rPr>
        <w:t xml:space="preserve"> TEF buffer. After shaking overnight at 37 °C and 1500 rpm, the mixture was transferred to a Freeze N' Squeeze spin column (</w:t>
      </w:r>
      <w:proofErr w:type="spellStart"/>
      <w:r w:rsidRPr="004E324D">
        <w:rPr>
          <w:color w:val="000000" w:themeColor="text1"/>
          <w:szCs w:val="24"/>
        </w:rPr>
        <w:t>Sangon</w:t>
      </w:r>
      <w:proofErr w:type="spellEnd"/>
      <w:r w:rsidRPr="004E324D">
        <w:rPr>
          <w:color w:val="000000" w:themeColor="text1"/>
          <w:szCs w:val="24"/>
        </w:rPr>
        <w:t xml:space="preserve"> Biotech) and spun at 10k rpm for 15–20 min. The filter containing waste acrylamide was then discarded, and 3 volumes of 100% ethanol that had been pre-cooled at -20 °C, along with 1/10 volume of 3 M NaCl, were then added to the Freeze N' Squeeze tube. The tube was then inverted several times to ensure thorough mixing of the contents. Afterwards, the tubes of different oligonucleotides were placed into a pre-cooled centrifuge (at ca. -6 °C), and spun at 20k </w:t>
      </w:r>
      <w:proofErr w:type="spellStart"/>
      <w:r w:rsidRPr="004E324D">
        <w:rPr>
          <w:color w:val="000000" w:themeColor="text1"/>
          <w:szCs w:val="24"/>
        </w:rPr>
        <w:t>rcf</w:t>
      </w:r>
      <w:proofErr w:type="spellEnd"/>
      <w:r w:rsidRPr="004E324D">
        <w:rPr>
          <w:color w:val="000000" w:themeColor="text1"/>
          <w:szCs w:val="24"/>
        </w:rPr>
        <w:t xml:space="preserve"> for 30 min, followed by removing the supernatant. The resulting pellets were washed twice with 75% ethanol using the centrifuge, with each spin lasting 15 min. The pellets were then dried at room temperature for ca. 20 mins, followed by rehydrating with 15–20 µL Milli-Q water. The concentration was then determined by a Nanodrop 2000c UV–</w:t>
      </w:r>
      <w:proofErr w:type="gramStart"/>
      <w:r w:rsidRPr="004E324D">
        <w:rPr>
          <w:color w:val="000000" w:themeColor="text1"/>
          <w:szCs w:val="24"/>
        </w:rPr>
        <w:t>Vis</w:t>
      </w:r>
      <w:proofErr w:type="gramEnd"/>
      <w:r w:rsidRPr="004E324D">
        <w:rPr>
          <w:color w:val="000000" w:themeColor="text1"/>
          <w:szCs w:val="24"/>
        </w:rPr>
        <w:t xml:space="preserve"> spectrophotometer.</w:t>
      </w:r>
    </w:p>
    <w:p w14:paraId="7B00E546" w14:textId="77777777" w:rsidR="00BE61B1" w:rsidRPr="004E324D" w:rsidRDefault="00BE61B1" w:rsidP="00C65713">
      <w:pPr>
        <w:spacing w:after="60" w:line="264" w:lineRule="auto"/>
        <w:jc w:val="both"/>
        <w:rPr>
          <w:color w:val="000000" w:themeColor="text1"/>
          <w:szCs w:val="24"/>
        </w:rPr>
      </w:pPr>
      <w:r w:rsidRPr="004E324D">
        <w:rPr>
          <w:b/>
          <w:bCs/>
          <w:color w:val="000000" w:themeColor="text1"/>
          <w:szCs w:val="24"/>
        </w:rPr>
        <w:t>Agarose gel electrophoresis (AGE)</w:t>
      </w:r>
    </w:p>
    <w:p w14:paraId="2603F7FD" w14:textId="682F55F1" w:rsidR="00BE61B1" w:rsidRPr="004E324D" w:rsidRDefault="00BE61B1" w:rsidP="00C65713">
      <w:pPr>
        <w:spacing w:afterLines="100" w:after="240" w:line="264" w:lineRule="auto"/>
        <w:jc w:val="both"/>
        <w:rPr>
          <w:color w:val="000000" w:themeColor="text1"/>
          <w:szCs w:val="24"/>
        </w:rPr>
      </w:pPr>
      <w:r w:rsidRPr="004E324D">
        <w:rPr>
          <w:color w:val="000000" w:themeColor="text1"/>
          <w:szCs w:val="24"/>
        </w:rPr>
        <w:t>2 wt.% agarose gel was prepared in 0.5</w:t>
      </w:r>
      <w:r w:rsidRPr="004E324D">
        <w:rPr>
          <w:color w:val="000000" w:themeColor="text1"/>
          <w:szCs w:val="24"/>
        </w:rPr>
        <w:sym w:font="Symbol" w:char="F0B4"/>
      </w:r>
      <w:r w:rsidRPr="004E324D">
        <w:rPr>
          <w:color w:val="000000" w:themeColor="text1"/>
          <w:szCs w:val="24"/>
        </w:rPr>
        <w:t xml:space="preserve"> TBE buffer containing </w:t>
      </w:r>
      <w:r w:rsidRPr="004E324D">
        <w:rPr>
          <w:szCs w:val="24"/>
        </w:rPr>
        <w:t>12 mM MgCl</w:t>
      </w:r>
      <w:r w:rsidRPr="004E324D">
        <w:rPr>
          <w:szCs w:val="24"/>
          <w:vertAlign w:val="subscript"/>
        </w:rPr>
        <w:t>2</w:t>
      </w:r>
      <w:r w:rsidRPr="004E324D">
        <w:rPr>
          <w:szCs w:val="24"/>
        </w:rPr>
        <w:t xml:space="preserve"> with a volume of ca. 100 m</w:t>
      </w:r>
      <w:r w:rsidRPr="004E324D">
        <w:rPr>
          <w:color w:val="000000" w:themeColor="text1"/>
          <w:szCs w:val="24"/>
        </w:rPr>
        <w:t xml:space="preserve">L, which was pre-stained with 3 µL </w:t>
      </w:r>
      <w:proofErr w:type="spellStart"/>
      <w:r w:rsidRPr="004E324D">
        <w:rPr>
          <w:color w:val="000000" w:themeColor="text1"/>
          <w:szCs w:val="24"/>
        </w:rPr>
        <w:t>GelRed</w:t>
      </w:r>
      <w:proofErr w:type="spellEnd"/>
      <w:r w:rsidRPr="004E324D">
        <w:rPr>
          <w:color w:val="000000" w:themeColor="text1"/>
          <w:szCs w:val="24"/>
        </w:rPr>
        <w:t xml:space="preserve"> (10,000</w:t>
      </w:r>
      <w:r w:rsidRPr="004E324D">
        <w:rPr>
          <w:color w:val="000000" w:themeColor="text1"/>
          <w:szCs w:val="24"/>
        </w:rPr>
        <w:sym w:font="Symbol" w:char="F0B4"/>
      </w:r>
      <w:r w:rsidRPr="004E324D">
        <w:rPr>
          <w:color w:val="000000" w:themeColor="text1"/>
          <w:szCs w:val="24"/>
        </w:rPr>
        <w:t xml:space="preserve"> concentrate in H</w:t>
      </w:r>
      <w:r w:rsidRPr="004E324D">
        <w:rPr>
          <w:color w:val="000000" w:themeColor="text1"/>
          <w:szCs w:val="24"/>
          <w:vertAlign w:val="subscript"/>
        </w:rPr>
        <w:t>2</w:t>
      </w:r>
      <w:r w:rsidRPr="004E324D">
        <w:rPr>
          <w:color w:val="000000" w:themeColor="text1"/>
          <w:szCs w:val="24"/>
        </w:rPr>
        <w:t>O) after the molten agarose was cooled to ca. 65 °C. Usually, 2–3 µL each reaction mixture was taken and mixed with 5 µL AGLB, and the mixed samples were then loaded onto the agarose gel. During the preparation and running processes of AGEs, dye bleaching was minimized by covering the gels with aluminum foil. All the agarose gels in this study were run at 85 V for 2–3 h in 0.5</w:t>
      </w:r>
      <w:r w:rsidRPr="004E324D">
        <w:rPr>
          <w:color w:val="000000" w:themeColor="text1"/>
          <w:szCs w:val="24"/>
        </w:rPr>
        <w:sym w:font="Symbol" w:char="F0B4"/>
      </w:r>
      <w:r w:rsidRPr="004E324D">
        <w:rPr>
          <w:color w:val="000000" w:themeColor="text1"/>
          <w:szCs w:val="24"/>
        </w:rPr>
        <w:t xml:space="preserve"> TBE buffer containing 12 mM MgCl</w:t>
      </w:r>
      <w:r w:rsidRPr="004E324D">
        <w:rPr>
          <w:color w:val="000000" w:themeColor="text1"/>
          <w:szCs w:val="24"/>
          <w:vertAlign w:val="subscript"/>
        </w:rPr>
        <w:t>2</w:t>
      </w:r>
      <w:r w:rsidRPr="004E324D">
        <w:rPr>
          <w:color w:val="000000" w:themeColor="text1"/>
          <w:szCs w:val="24"/>
        </w:rPr>
        <w:t xml:space="preserve">, followed by recording using a </w:t>
      </w:r>
      <w:proofErr w:type="spellStart"/>
      <w:r w:rsidRPr="004E324D">
        <w:rPr>
          <w:color w:val="000000" w:themeColor="text1"/>
          <w:szCs w:val="24"/>
        </w:rPr>
        <w:t>Tanon</w:t>
      </w:r>
      <w:proofErr w:type="spellEnd"/>
      <w:r w:rsidRPr="004E324D">
        <w:rPr>
          <w:color w:val="000000" w:themeColor="text1"/>
          <w:szCs w:val="24"/>
        </w:rPr>
        <w:t xml:space="preserve"> MINI Space 3000 multifunctional gel image analysis system. The obtained pictures were then proceeded with ImageJ.</w:t>
      </w:r>
    </w:p>
    <w:p w14:paraId="42512D26" w14:textId="77777777" w:rsidR="00BE61B1" w:rsidRPr="004E324D" w:rsidRDefault="00BE61B1" w:rsidP="00C65713">
      <w:pPr>
        <w:spacing w:after="60" w:line="264" w:lineRule="auto"/>
        <w:jc w:val="both"/>
        <w:rPr>
          <w:b/>
          <w:bCs/>
          <w:color w:val="000000" w:themeColor="text1"/>
          <w:szCs w:val="24"/>
        </w:rPr>
      </w:pPr>
      <w:r w:rsidRPr="004E324D">
        <w:rPr>
          <w:b/>
          <w:bCs/>
          <w:color w:val="000000" w:themeColor="text1"/>
          <w:szCs w:val="24"/>
        </w:rPr>
        <w:t>TEM measurements</w:t>
      </w:r>
    </w:p>
    <w:p w14:paraId="406CC41A" w14:textId="6F985711" w:rsidR="00BE61B1" w:rsidRPr="004E324D" w:rsidRDefault="00BE61B1" w:rsidP="00C65713">
      <w:pPr>
        <w:spacing w:afterLines="100" w:after="240" w:line="264" w:lineRule="auto"/>
        <w:jc w:val="both"/>
        <w:rPr>
          <w:color w:val="000000" w:themeColor="text1"/>
          <w:szCs w:val="24"/>
        </w:rPr>
      </w:pPr>
      <w:r w:rsidRPr="004E324D">
        <w:rPr>
          <w:color w:val="000000" w:themeColor="text1"/>
          <w:szCs w:val="24"/>
        </w:rPr>
        <w:lastRenderedPageBreak/>
        <w:t xml:space="preserve">The structures were visualized through TEM by applying a negative stain to the samples. TEM grids were first cleaned using plasma discharge for 25 s, followed by placing 4 µL of the reaction mixture to the grid (for samples from dual-pathway nanostructure track, a 10-fold dilution was applied). After 2 min, the solution was wicked from the grid by gently touching filter paper to the grid edge. 4 µL of uranyl </w:t>
      </w:r>
      <w:proofErr w:type="spellStart"/>
      <w:r w:rsidRPr="004E324D">
        <w:rPr>
          <w:color w:val="000000" w:themeColor="text1"/>
          <w:szCs w:val="24"/>
        </w:rPr>
        <w:t>formate</w:t>
      </w:r>
      <w:proofErr w:type="spellEnd"/>
      <w:r w:rsidRPr="004E324D">
        <w:rPr>
          <w:color w:val="000000" w:themeColor="text1"/>
          <w:szCs w:val="24"/>
        </w:rPr>
        <w:t xml:space="preserve"> solution (2% w/v in H</w:t>
      </w:r>
      <w:r w:rsidRPr="004E324D">
        <w:rPr>
          <w:color w:val="000000" w:themeColor="text1"/>
          <w:szCs w:val="24"/>
          <w:vertAlign w:val="subscript"/>
        </w:rPr>
        <w:t>2</w:t>
      </w:r>
      <w:r w:rsidRPr="004E324D">
        <w:rPr>
          <w:color w:val="000000" w:themeColor="text1"/>
          <w:szCs w:val="24"/>
        </w:rPr>
        <w:t>O, filtered through a 0.22 µm pore size membrane) was then placed onto the grid and the excess solution was immediately wicked using filter paper. The images were captured on a HITACHI-HT7700 TEM in brightfield mode at 100 kV.</w:t>
      </w:r>
    </w:p>
    <w:p w14:paraId="5670CBBA" w14:textId="77777777" w:rsidR="00BE61B1" w:rsidRPr="004E324D" w:rsidRDefault="00BE61B1" w:rsidP="00C65713">
      <w:pPr>
        <w:spacing w:after="60" w:line="264" w:lineRule="auto"/>
        <w:jc w:val="both"/>
        <w:rPr>
          <w:b/>
          <w:bCs/>
          <w:color w:val="000000" w:themeColor="text1"/>
          <w:szCs w:val="24"/>
        </w:rPr>
      </w:pPr>
      <w:r w:rsidRPr="004E324D">
        <w:rPr>
          <w:b/>
          <w:bCs/>
          <w:color w:val="000000" w:themeColor="text1"/>
          <w:szCs w:val="24"/>
        </w:rPr>
        <w:t>Structure stability characterization after nicking restriction</w:t>
      </w:r>
    </w:p>
    <w:p w14:paraId="3C4E8060" w14:textId="75A82B92" w:rsidR="00BE61B1" w:rsidRPr="004E324D" w:rsidRDefault="00BE61B1" w:rsidP="00C65713">
      <w:pPr>
        <w:spacing w:afterLines="100" w:after="240" w:line="264" w:lineRule="auto"/>
        <w:jc w:val="both"/>
        <w:rPr>
          <w:color w:val="000000" w:themeColor="text1"/>
          <w:szCs w:val="24"/>
        </w:rPr>
      </w:pPr>
      <w:r w:rsidRPr="004E324D">
        <w:rPr>
          <w:color w:val="000000" w:themeColor="text1"/>
          <w:szCs w:val="24"/>
        </w:rPr>
        <w:t xml:space="preserve">To test the structural stability after nicking restriction, we further design a multi-stranded DNA nanostructure that can replicate the repeating unit of the </w:t>
      </w:r>
      <w:proofErr w:type="spellStart"/>
      <w:r w:rsidRPr="004E324D">
        <w:rPr>
          <w:color w:val="000000" w:themeColor="text1"/>
          <w:szCs w:val="24"/>
        </w:rPr>
        <w:t>cHCR</w:t>
      </w:r>
      <w:proofErr w:type="spellEnd"/>
      <w:r w:rsidRPr="004E324D">
        <w:rPr>
          <w:color w:val="000000" w:themeColor="text1"/>
          <w:szCs w:val="24"/>
        </w:rPr>
        <w:t xml:space="preserve"> (</w:t>
      </w:r>
      <w:r w:rsidR="002D3F48" w:rsidRPr="004E324D">
        <w:rPr>
          <w:color w:val="000000" w:themeColor="text1"/>
          <w:szCs w:val="24"/>
        </w:rPr>
        <w:t xml:space="preserve">Supplementary </w:t>
      </w:r>
      <w:r w:rsidRPr="004E324D">
        <w:rPr>
          <w:color w:val="000000" w:themeColor="text1"/>
          <w:szCs w:val="24"/>
        </w:rPr>
        <w:t>Fig</w:t>
      </w:r>
      <w:r w:rsidR="002D3F48" w:rsidRPr="004E324D">
        <w:rPr>
          <w:color w:val="000000" w:themeColor="text1"/>
          <w:szCs w:val="24"/>
        </w:rPr>
        <w:t>.</w:t>
      </w:r>
      <w:r w:rsidRPr="004E324D">
        <w:rPr>
          <w:color w:val="000000" w:themeColor="text1"/>
          <w:szCs w:val="24"/>
        </w:rPr>
        <w:t xml:space="preserve"> 3</w:t>
      </w:r>
      <w:r w:rsidR="002D3F48" w:rsidRPr="004E324D">
        <w:rPr>
          <w:color w:val="000000" w:themeColor="text1"/>
          <w:szCs w:val="24"/>
        </w:rPr>
        <w:t>A</w:t>
      </w:r>
      <w:r w:rsidRPr="004E324D">
        <w:rPr>
          <w:color w:val="000000" w:themeColor="text1"/>
          <w:szCs w:val="24"/>
        </w:rPr>
        <w:t>), and used FRET to monitor the integrity of the structure after nicking restriction. The experiments were performed in 1</w:t>
      </w:r>
      <w:r w:rsidRPr="004E324D">
        <w:rPr>
          <w:color w:val="000000" w:themeColor="text1"/>
          <w:szCs w:val="24"/>
        </w:rPr>
        <w:sym w:font="Symbol" w:char="F0B4"/>
      </w:r>
      <w:r w:rsidRPr="004E324D">
        <w:rPr>
          <w:i/>
          <w:iCs/>
          <w:color w:val="000000" w:themeColor="text1"/>
          <w:szCs w:val="24"/>
        </w:rPr>
        <w:t xml:space="preserve"> NEB</w:t>
      </w:r>
      <w:r w:rsidRPr="004E324D">
        <w:rPr>
          <w:color w:val="000000" w:themeColor="text1"/>
          <w:szCs w:val="24"/>
        </w:rPr>
        <w:t xml:space="preserve"> </w:t>
      </w:r>
      <w:proofErr w:type="spellStart"/>
      <w:r w:rsidRPr="004E324D">
        <w:rPr>
          <w:color w:val="000000" w:themeColor="text1"/>
          <w:szCs w:val="24"/>
        </w:rPr>
        <w:t>rCutSmart</w:t>
      </w:r>
      <w:proofErr w:type="spellEnd"/>
      <w:r w:rsidRPr="004E324D">
        <w:rPr>
          <w:color w:val="000000" w:themeColor="text1"/>
          <w:szCs w:val="24"/>
        </w:rPr>
        <w:t xml:space="preserve"> buffer at 37 and 25 °C containing 1 µM DNA nanostructure, and 1 U µL</w:t>
      </w:r>
      <w:r w:rsidRPr="004E324D">
        <w:rPr>
          <w:color w:val="000000" w:themeColor="text1"/>
          <w:szCs w:val="24"/>
          <w:vertAlign w:val="superscript"/>
        </w:rPr>
        <w:t>-1</w:t>
      </w:r>
      <w:r w:rsidRPr="004E324D">
        <w:rPr>
          <w:color w:val="000000" w:themeColor="text1"/>
          <w:szCs w:val="24"/>
        </w:rPr>
        <w:t xml:space="preserve"> </w:t>
      </w:r>
      <w:proofErr w:type="spellStart"/>
      <w:proofErr w:type="gramStart"/>
      <w:r w:rsidRPr="004E324D">
        <w:rPr>
          <w:color w:val="000000" w:themeColor="text1"/>
          <w:szCs w:val="24"/>
        </w:rPr>
        <w:t>Nb.BtsI</w:t>
      </w:r>
      <w:proofErr w:type="spellEnd"/>
      <w:proofErr w:type="gramEnd"/>
      <w:r w:rsidRPr="004E324D">
        <w:rPr>
          <w:color w:val="000000" w:themeColor="text1"/>
          <w:szCs w:val="24"/>
        </w:rPr>
        <w:t>. The results were recorded by a microplate reader (</w:t>
      </w:r>
      <w:r w:rsidR="002D3F48" w:rsidRPr="004E324D">
        <w:rPr>
          <w:color w:val="000000" w:themeColor="text1"/>
          <w:szCs w:val="24"/>
        </w:rPr>
        <w:t xml:space="preserve">Supplementary Fig. </w:t>
      </w:r>
      <w:r w:rsidRPr="004E324D">
        <w:rPr>
          <w:color w:val="000000" w:themeColor="text1"/>
          <w:szCs w:val="24"/>
        </w:rPr>
        <w:t xml:space="preserve">3). </w:t>
      </w:r>
    </w:p>
    <w:p w14:paraId="1C51509B" w14:textId="77777777" w:rsidR="00130CDE" w:rsidRPr="004E324D" w:rsidRDefault="00130CDE" w:rsidP="00C65713">
      <w:pPr>
        <w:spacing w:after="60" w:line="264" w:lineRule="auto"/>
        <w:jc w:val="both"/>
        <w:rPr>
          <w:b/>
          <w:bCs/>
          <w:color w:val="000000" w:themeColor="text1"/>
          <w:szCs w:val="24"/>
        </w:rPr>
      </w:pPr>
      <w:r w:rsidRPr="004E324D">
        <w:rPr>
          <w:b/>
          <w:bCs/>
          <w:color w:val="000000" w:themeColor="text1"/>
          <w:szCs w:val="24"/>
        </w:rPr>
        <w:t>Six-helix bundle DNA origami folding</w:t>
      </w:r>
    </w:p>
    <w:p w14:paraId="06F21738" w14:textId="62A5E70A" w:rsidR="00130CDE" w:rsidRPr="004E324D" w:rsidRDefault="00130CDE" w:rsidP="00C65713">
      <w:pPr>
        <w:spacing w:afterLines="100" w:after="240" w:line="264" w:lineRule="auto"/>
        <w:jc w:val="both"/>
        <w:rPr>
          <w:color w:val="000000" w:themeColor="text1"/>
          <w:szCs w:val="24"/>
        </w:rPr>
      </w:pPr>
      <w:r w:rsidRPr="004E324D">
        <w:rPr>
          <w:color w:val="000000" w:themeColor="text1"/>
          <w:szCs w:val="24"/>
        </w:rPr>
        <w:t>The experiments were performed in 1</w:t>
      </w:r>
      <w:r w:rsidRPr="004E324D">
        <w:rPr>
          <w:color w:val="000000" w:themeColor="text1"/>
          <w:szCs w:val="24"/>
        </w:rPr>
        <w:sym w:font="Symbol" w:char="F0B4"/>
      </w:r>
      <w:r w:rsidRPr="004E324D">
        <w:rPr>
          <w:color w:val="000000" w:themeColor="text1"/>
          <w:szCs w:val="24"/>
        </w:rPr>
        <w:t xml:space="preserve"> TEF containing 12 mM MgCl</w:t>
      </w:r>
      <w:r w:rsidRPr="004E324D">
        <w:rPr>
          <w:color w:val="000000" w:themeColor="text1"/>
          <w:szCs w:val="24"/>
          <w:vertAlign w:val="subscript"/>
        </w:rPr>
        <w:t>2</w:t>
      </w:r>
      <w:r w:rsidRPr="004E324D">
        <w:rPr>
          <w:color w:val="000000" w:themeColor="text1"/>
          <w:szCs w:val="24"/>
        </w:rPr>
        <w:t xml:space="preserve">, 10 or 40 </w:t>
      </w:r>
      <w:proofErr w:type="spellStart"/>
      <w:r w:rsidRPr="004E324D">
        <w:rPr>
          <w:color w:val="000000" w:themeColor="text1"/>
          <w:szCs w:val="24"/>
        </w:rPr>
        <w:t>nM</w:t>
      </w:r>
      <w:proofErr w:type="spellEnd"/>
      <w:r w:rsidRPr="004E324D">
        <w:rPr>
          <w:color w:val="000000" w:themeColor="text1"/>
          <w:szCs w:val="24"/>
        </w:rPr>
        <w:t xml:space="preserve"> M13 bacteriophage-derived “p7249”, and 10- or 5-folds staple strands, followed by annealing via a 6025-thermal ramp (80 °C for 15 min, then at 60 °C for 5 min followed by its cooling to 25 °</w:t>
      </w:r>
      <w:proofErr w:type="spellStart"/>
      <w:r w:rsidRPr="004E324D">
        <w:rPr>
          <w:color w:val="000000" w:themeColor="text1"/>
          <w:szCs w:val="24"/>
        </w:rPr>
        <w:t>C over</w:t>
      </w:r>
      <w:proofErr w:type="spellEnd"/>
      <w:r w:rsidRPr="004E324D">
        <w:rPr>
          <w:color w:val="000000" w:themeColor="text1"/>
          <w:szCs w:val="24"/>
        </w:rPr>
        <w:t xml:space="preserve"> ca. 18 h). After the origami folding, 100 </w:t>
      </w:r>
      <w:proofErr w:type="spellStart"/>
      <w:r w:rsidRPr="004E324D">
        <w:rPr>
          <w:color w:val="000000" w:themeColor="text1"/>
          <w:szCs w:val="24"/>
        </w:rPr>
        <w:t>nM</w:t>
      </w:r>
      <w:proofErr w:type="spellEnd"/>
      <w:r w:rsidRPr="004E324D">
        <w:rPr>
          <w:color w:val="000000" w:themeColor="text1"/>
          <w:szCs w:val="24"/>
        </w:rPr>
        <w:t xml:space="preserve"> hairpin docking strand, 250 </w:t>
      </w:r>
      <w:proofErr w:type="spellStart"/>
      <w:r w:rsidRPr="004E324D">
        <w:rPr>
          <w:color w:val="000000" w:themeColor="text1"/>
          <w:szCs w:val="24"/>
        </w:rPr>
        <w:t>nM</w:t>
      </w:r>
      <w:proofErr w:type="spellEnd"/>
      <w:r w:rsidRPr="004E324D">
        <w:rPr>
          <w:color w:val="000000" w:themeColor="text1"/>
          <w:szCs w:val="24"/>
        </w:rPr>
        <w:t xml:space="preserve"> receptor hairpin and reporter, and 250 </w:t>
      </w:r>
      <w:proofErr w:type="spellStart"/>
      <w:r w:rsidRPr="004E324D">
        <w:rPr>
          <w:color w:val="000000" w:themeColor="text1"/>
          <w:szCs w:val="24"/>
        </w:rPr>
        <w:t>nM</w:t>
      </w:r>
      <w:proofErr w:type="spellEnd"/>
      <w:r w:rsidRPr="004E324D">
        <w:rPr>
          <w:color w:val="000000" w:themeColor="text1"/>
          <w:szCs w:val="24"/>
        </w:rPr>
        <w:t xml:space="preserve"> signal propagation units were added to assemble the four-station nanotrack scaffolded by p7249, and the reaction was carried out at 48 °C for overnight. For the fabrication of ten-station nanotrack, the conditions are the same as above except that 1 µM signal propagation units were used. </w:t>
      </w:r>
    </w:p>
    <w:p w14:paraId="01B48683" w14:textId="61F451C9" w:rsidR="002B4B24" w:rsidRPr="004E324D" w:rsidRDefault="002B4B24" w:rsidP="007732AF">
      <w:pPr>
        <w:spacing w:after="60" w:line="264" w:lineRule="auto"/>
        <w:jc w:val="both"/>
        <w:rPr>
          <w:b/>
          <w:bCs/>
          <w:color w:val="000000" w:themeColor="text1"/>
          <w:szCs w:val="24"/>
          <w:lang w:eastAsia="zh-CN"/>
        </w:rPr>
      </w:pPr>
      <w:r w:rsidRPr="004E324D">
        <w:rPr>
          <w:b/>
          <w:bCs/>
          <w:color w:val="000000" w:themeColor="text1"/>
          <w:szCs w:val="24"/>
        </w:rPr>
        <w:t xml:space="preserve">ATP-fueled </w:t>
      </w:r>
      <w:proofErr w:type="spellStart"/>
      <w:r w:rsidRPr="004E324D">
        <w:rPr>
          <w:b/>
          <w:bCs/>
          <w:color w:val="000000" w:themeColor="text1"/>
          <w:szCs w:val="24"/>
        </w:rPr>
        <w:t>cHCR</w:t>
      </w:r>
      <w:proofErr w:type="spellEnd"/>
      <w:r w:rsidRPr="004E324D">
        <w:rPr>
          <w:b/>
          <w:bCs/>
          <w:color w:val="000000" w:themeColor="text1"/>
          <w:szCs w:val="24"/>
        </w:rPr>
        <w:t xml:space="preserve"> on the colloidal surface</w:t>
      </w:r>
    </w:p>
    <w:p w14:paraId="119D6140" w14:textId="488EC49D" w:rsidR="002B4B24" w:rsidRPr="004E324D" w:rsidRDefault="002B4B24" w:rsidP="002B4B24">
      <w:pPr>
        <w:spacing w:afterLines="100" w:after="240" w:line="264" w:lineRule="auto"/>
        <w:jc w:val="both"/>
        <w:rPr>
          <w:color w:val="000000" w:themeColor="text1"/>
          <w:szCs w:val="24"/>
        </w:rPr>
      </w:pPr>
      <w:r w:rsidRPr="004E324D">
        <w:rPr>
          <w:color w:val="000000" w:themeColor="text1"/>
          <w:szCs w:val="24"/>
        </w:rPr>
        <w:t>The experiments were performed in 1</w:t>
      </w:r>
      <w:r w:rsidRPr="004E324D">
        <w:rPr>
          <w:color w:val="000000" w:themeColor="text1"/>
          <w:szCs w:val="24"/>
        </w:rPr>
        <w:sym w:font="Symbol" w:char="F0B4"/>
      </w:r>
      <w:r w:rsidRPr="004E324D">
        <w:rPr>
          <w:color w:val="000000" w:themeColor="text1"/>
          <w:szCs w:val="24"/>
        </w:rPr>
        <w:t xml:space="preserve"> </w:t>
      </w:r>
      <w:r w:rsidRPr="004E324D">
        <w:rPr>
          <w:i/>
          <w:iCs/>
          <w:color w:val="000000" w:themeColor="text1"/>
          <w:szCs w:val="24"/>
        </w:rPr>
        <w:t>NEB</w:t>
      </w:r>
      <w:r w:rsidRPr="004E324D">
        <w:rPr>
          <w:color w:val="000000" w:themeColor="text1"/>
          <w:szCs w:val="24"/>
        </w:rPr>
        <w:t xml:space="preserve"> </w:t>
      </w:r>
      <w:proofErr w:type="spellStart"/>
      <w:r w:rsidRPr="004E324D">
        <w:rPr>
          <w:color w:val="000000" w:themeColor="text1"/>
          <w:szCs w:val="24"/>
        </w:rPr>
        <w:t>rCutSmart</w:t>
      </w:r>
      <w:proofErr w:type="spellEnd"/>
      <w:r w:rsidRPr="004E324D">
        <w:rPr>
          <w:color w:val="000000" w:themeColor="text1"/>
          <w:szCs w:val="24"/>
        </w:rPr>
        <w:t xml:space="preserve"> buffer at 25 °C containing 5 µM H3, 10 µM H2, 10 µM H4, 80 U µL</w:t>
      </w:r>
      <w:r w:rsidRPr="004E324D">
        <w:rPr>
          <w:color w:val="000000" w:themeColor="text1"/>
          <w:szCs w:val="24"/>
          <w:vertAlign w:val="superscript"/>
        </w:rPr>
        <w:t>-1</w:t>
      </w:r>
      <w:r w:rsidRPr="004E324D">
        <w:rPr>
          <w:color w:val="000000" w:themeColor="text1"/>
          <w:szCs w:val="24"/>
        </w:rPr>
        <w:t xml:space="preserve"> T4 DNA ligase, 3 U µL</w:t>
      </w:r>
      <w:r w:rsidRPr="004E324D">
        <w:rPr>
          <w:color w:val="000000" w:themeColor="text1"/>
          <w:szCs w:val="24"/>
          <w:vertAlign w:val="superscript"/>
        </w:rPr>
        <w:t>-1</w:t>
      </w:r>
      <w:r w:rsidRPr="004E324D">
        <w:rPr>
          <w:color w:val="000000" w:themeColor="text1"/>
          <w:szCs w:val="24"/>
        </w:rPr>
        <w:t xml:space="preserve"> </w:t>
      </w:r>
      <w:proofErr w:type="spellStart"/>
      <w:proofErr w:type="gramStart"/>
      <w:r w:rsidRPr="004E324D">
        <w:rPr>
          <w:color w:val="000000" w:themeColor="text1"/>
          <w:szCs w:val="24"/>
        </w:rPr>
        <w:t>Nb.BtsI</w:t>
      </w:r>
      <w:proofErr w:type="spellEnd"/>
      <w:proofErr w:type="gramEnd"/>
      <w:r w:rsidRPr="004E324D">
        <w:rPr>
          <w:color w:val="000000" w:themeColor="text1"/>
          <w:szCs w:val="24"/>
        </w:rPr>
        <w:t>, ca. 5.3×10</w:t>
      </w:r>
      <w:r w:rsidRPr="004E324D">
        <w:rPr>
          <w:color w:val="000000" w:themeColor="text1"/>
          <w:szCs w:val="24"/>
          <w:vertAlign w:val="superscript"/>
        </w:rPr>
        <w:t>5</w:t>
      </w:r>
      <w:r w:rsidRPr="004E324D">
        <w:rPr>
          <w:color w:val="000000" w:themeColor="text1"/>
          <w:szCs w:val="24"/>
        </w:rPr>
        <w:t xml:space="preserve"> beads/mL colloids, and</w:t>
      </w:r>
      <w:r w:rsidRPr="004E324D">
        <w:rPr>
          <w:rFonts w:hint="eastAsia"/>
          <w:color w:val="000000" w:themeColor="text1"/>
          <w:szCs w:val="24"/>
        </w:rPr>
        <w:t xml:space="preserve"> </w:t>
      </w:r>
      <w:r w:rsidRPr="004E324D">
        <w:rPr>
          <w:color w:val="000000" w:themeColor="text1"/>
          <w:szCs w:val="24"/>
        </w:rPr>
        <w:t>5 µM AT</w:t>
      </w:r>
      <w:r w:rsidRPr="004E324D">
        <w:rPr>
          <w:rFonts w:hint="eastAsia"/>
          <w:color w:val="000000" w:themeColor="text1"/>
          <w:szCs w:val="24"/>
        </w:rPr>
        <w:t>P</w:t>
      </w:r>
      <w:r w:rsidRPr="004E324D">
        <w:rPr>
          <w:color w:val="000000" w:themeColor="text1"/>
          <w:szCs w:val="24"/>
        </w:rPr>
        <w:t xml:space="preserve">. </w:t>
      </w:r>
      <w:r w:rsidR="0060208F" w:rsidRPr="004E324D">
        <w:rPr>
          <w:color w:val="000000" w:themeColor="text1"/>
          <w:szCs w:val="24"/>
        </w:rPr>
        <w:t xml:space="preserve">Afterwards, the system was repeatedly fueled by adding another </w:t>
      </w:r>
      <w:r w:rsidRPr="004E324D">
        <w:rPr>
          <w:color w:val="000000" w:themeColor="text1"/>
          <w:szCs w:val="24"/>
        </w:rPr>
        <w:t>5 µM ATP.</w:t>
      </w:r>
      <w:r w:rsidRPr="004E324D">
        <w:rPr>
          <w:rFonts w:hint="eastAsia"/>
          <w:color w:val="000000" w:themeColor="text1"/>
          <w:szCs w:val="24"/>
        </w:rPr>
        <w:t xml:space="preserve"> </w:t>
      </w:r>
      <w:r w:rsidRPr="004E324D">
        <w:rPr>
          <w:color w:val="000000" w:themeColor="text1"/>
          <w:szCs w:val="24"/>
        </w:rPr>
        <w:t xml:space="preserve">At different time intervals (0 min, </w:t>
      </w:r>
      <w:r w:rsidRPr="004E324D">
        <w:rPr>
          <w:rFonts w:hint="eastAsia"/>
          <w:color w:val="000000" w:themeColor="text1"/>
          <w:szCs w:val="24"/>
        </w:rPr>
        <w:t>8</w:t>
      </w:r>
      <w:r w:rsidRPr="004E324D">
        <w:rPr>
          <w:color w:val="000000" w:themeColor="text1"/>
          <w:szCs w:val="24"/>
        </w:rPr>
        <w:t xml:space="preserve"> h, </w:t>
      </w:r>
      <w:r w:rsidRPr="004E324D">
        <w:rPr>
          <w:rFonts w:hint="eastAsia"/>
          <w:color w:val="000000" w:themeColor="text1"/>
          <w:szCs w:val="24"/>
        </w:rPr>
        <w:t>2</w:t>
      </w:r>
      <w:r w:rsidRPr="004E324D">
        <w:rPr>
          <w:color w:val="000000" w:themeColor="text1"/>
          <w:szCs w:val="24"/>
        </w:rPr>
        <w:t xml:space="preserve"> D, </w:t>
      </w:r>
      <w:r w:rsidRPr="004E324D">
        <w:rPr>
          <w:rFonts w:hint="eastAsia"/>
          <w:color w:val="000000" w:themeColor="text1"/>
          <w:szCs w:val="24"/>
        </w:rPr>
        <w:t>3</w:t>
      </w:r>
      <w:r w:rsidRPr="004E324D">
        <w:rPr>
          <w:color w:val="000000" w:themeColor="text1"/>
          <w:szCs w:val="24"/>
        </w:rPr>
        <w:t xml:space="preserve"> D, 3</w:t>
      </w:r>
      <w:r w:rsidRPr="004E324D">
        <w:rPr>
          <w:rFonts w:hint="eastAsia"/>
          <w:color w:val="000000" w:themeColor="text1"/>
          <w:szCs w:val="24"/>
        </w:rPr>
        <w:t>.33</w:t>
      </w:r>
      <w:r w:rsidRPr="004E324D">
        <w:rPr>
          <w:color w:val="000000" w:themeColor="text1"/>
          <w:szCs w:val="24"/>
        </w:rPr>
        <w:t xml:space="preserve"> D, 4 D, 5 D, and </w:t>
      </w:r>
      <w:r w:rsidRPr="004E324D">
        <w:rPr>
          <w:rFonts w:hint="eastAsia"/>
          <w:color w:val="000000" w:themeColor="text1"/>
          <w:szCs w:val="24"/>
        </w:rPr>
        <w:t>6</w:t>
      </w:r>
      <w:r w:rsidRPr="004E324D">
        <w:rPr>
          <w:color w:val="000000" w:themeColor="text1"/>
          <w:szCs w:val="24"/>
        </w:rPr>
        <w:t xml:space="preserve"> D), </w:t>
      </w:r>
      <w:r w:rsidRPr="004E324D">
        <w:rPr>
          <w:rFonts w:hint="eastAsia"/>
          <w:color w:val="000000" w:themeColor="text1"/>
          <w:szCs w:val="24"/>
        </w:rPr>
        <w:t>1</w:t>
      </w:r>
      <w:r w:rsidRPr="004E324D">
        <w:rPr>
          <w:color w:val="000000" w:themeColor="text1"/>
          <w:szCs w:val="24"/>
        </w:rPr>
        <w:t xml:space="preserve"> </w:t>
      </w:r>
      <w:proofErr w:type="spellStart"/>
      <w:r w:rsidRPr="004E324D">
        <w:rPr>
          <w:color w:val="000000" w:themeColor="text1"/>
          <w:szCs w:val="24"/>
        </w:rPr>
        <w:t>μL</w:t>
      </w:r>
      <w:proofErr w:type="spellEnd"/>
      <w:r w:rsidRPr="004E324D">
        <w:rPr>
          <w:color w:val="000000" w:themeColor="text1"/>
          <w:szCs w:val="24"/>
        </w:rPr>
        <w:t xml:space="preserve"> aliquots of the suspension were taken. The colloids were collected by a magnet, washed with washing buffer for 5 times, and then resuspended in 5 </w:t>
      </w:r>
      <w:proofErr w:type="spellStart"/>
      <w:r w:rsidRPr="004E324D">
        <w:rPr>
          <w:color w:val="000000" w:themeColor="text1"/>
          <w:szCs w:val="24"/>
        </w:rPr>
        <w:t>μL</w:t>
      </w:r>
      <w:proofErr w:type="spellEnd"/>
      <w:r w:rsidRPr="004E324D">
        <w:rPr>
          <w:color w:val="000000" w:themeColor="text1"/>
          <w:szCs w:val="24"/>
        </w:rPr>
        <w:t xml:space="preserve"> 1</w:t>
      </w:r>
      <w:r w:rsidRPr="004E324D">
        <w:rPr>
          <w:color w:val="000000" w:themeColor="text1"/>
          <w:szCs w:val="24"/>
        </w:rPr>
        <w:sym w:font="Symbol" w:char="F0B4"/>
      </w:r>
      <w:r w:rsidRPr="004E324D">
        <w:rPr>
          <w:color w:val="000000" w:themeColor="text1"/>
          <w:szCs w:val="24"/>
        </w:rPr>
        <w:t xml:space="preserve"> washing buffer. </w:t>
      </w:r>
      <w:r w:rsidR="0060208F" w:rsidRPr="004E324D">
        <w:rPr>
          <w:color w:val="000000" w:themeColor="text1"/>
          <w:szCs w:val="24"/>
        </w:rPr>
        <w:t>Then</w:t>
      </w:r>
      <w:r w:rsidRPr="004E324D">
        <w:rPr>
          <w:color w:val="000000" w:themeColor="text1"/>
          <w:szCs w:val="24"/>
        </w:rPr>
        <w:t>, the colloids were characterized by an inverted fluorescence microscopy under the same microscopy settings for quantification. ImageJ was used to measure the fluorescent intensities of the shells formed by DNA polymerization on the colloidal surfaces.</w:t>
      </w:r>
    </w:p>
    <w:p w14:paraId="032B7DA4" w14:textId="77777777" w:rsidR="00130CDE" w:rsidRPr="004E324D" w:rsidRDefault="00130CDE" w:rsidP="00C65713">
      <w:pPr>
        <w:spacing w:after="60" w:line="264" w:lineRule="auto"/>
        <w:jc w:val="both"/>
        <w:rPr>
          <w:b/>
          <w:bCs/>
          <w:color w:val="000000" w:themeColor="text1"/>
          <w:szCs w:val="24"/>
        </w:rPr>
      </w:pPr>
      <w:r w:rsidRPr="004E324D">
        <w:rPr>
          <w:b/>
          <w:bCs/>
          <w:color w:val="000000" w:themeColor="text1"/>
          <w:szCs w:val="24"/>
        </w:rPr>
        <w:t>Purification of DNA-nanostructure track</w:t>
      </w:r>
    </w:p>
    <w:p w14:paraId="6A2C532F" w14:textId="32F4D316" w:rsidR="00874811" w:rsidRPr="004E324D" w:rsidRDefault="00130CDE" w:rsidP="00C65713">
      <w:pPr>
        <w:spacing w:afterLines="100" w:after="240" w:line="264" w:lineRule="auto"/>
        <w:jc w:val="both"/>
        <w:rPr>
          <w:color w:val="000000" w:themeColor="text1"/>
          <w:szCs w:val="24"/>
        </w:rPr>
      </w:pPr>
      <w:r w:rsidRPr="004E324D">
        <w:rPr>
          <w:color w:val="000000" w:themeColor="text1"/>
          <w:szCs w:val="24"/>
        </w:rPr>
        <w:t xml:space="preserve">The folded nanotracks were purified either by magnetic beads or by PEG precipitation. </w:t>
      </w:r>
      <w:r w:rsidRPr="004E324D">
        <w:rPr>
          <w:b/>
          <w:bCs/>
          <w:color w:val="000000" w:themeColor="text1"/>
          <w:szCs w:val="24"/>
        </w:rPr>
        <w:t xml:space="preserve"> </w:t>
      </w:r>
      <w:r w:rsidRPr="004E324D">
        <w:rPr>
          <w:color w:val="000000" w:themeColor="text1"/>
          <w:szCs w:val="24"/>
        </w:rPr>
        <w:t xml:space="preserve">30 </w:t>
      </w:r>
      <w:proofErr w:type="spellStart"/>
      <w:r w:rsidRPr="004E324D">
        <w:rPr>
          <w:color w:val="000000" w:themeColor="text1"/>
          <w:szCs w:val="24"/>
        </w:rPr>
        <w:t>μL</w:t>
      </w:r>
      <w:proofErr w:type="spellEnd"/>
      <w:r w:rsidRPr="004E324D">
        <w:rPr>
          <w:color w:val="000000" w:themeColor="text1"/>
          <w:szCs w:val="24"/>
        </w:rPr>
        <w:t xml:space="preserve"> of Pierce™ streptavidin coated magnetic beads (10 mg mL</w:t>
      </w:r>
      <w:r w:rsidRPr="004E324D">
        <w:rPr>
          <w:color w:val="000000" w:themeColor="text1"/>
          <w:szCs w:val="24"/>
          <w:vertAlign w:val="superscript"/>
        </w:rPr>
        <w:t>-1</w:t>
      </w:r>
      <w:r w:rsidRPr="004E324D">
        <w:rPr>
          <w:color w:val="000000" w:themeColor="text1"/>
          <w:szCs w:val="24"/>
        </w:rPr>
        <w:t>)</w:t>
      </w:r>
      <w:r w:rsidRPr="004E324D">
        <w:rPr>
          <w:b/>
          <w:bCs/>
          <w:color w:val="000000" w:themeColor="text1"/>
          <w:szCs w:val="24"/>
        </w:rPr>
        <w:t xml:space="preserve"> </w:t>
      </w:r>
      <w:r w:rsidRPr="004E324D">
        <w:rPr>
          <w:color w:val="000000" w:themeColor="text1"/>
          <w:szCs w:val="24"/>
        </w:rPr>
        <w:t xml:space="preserve">were washed with 100 </w:t>
      </w:r>
      <w:proofErr w:type="spellStart"/>
      <w:r w:rsidRPr="004E324D">
        <w:rPr>
          <w:color w:val="000000" w:themeColor="text1"/>
          <w:szCs w:val="24"/>
        </w:rPr>
        <w:t>μL</w:t>
      </w:r>
      <w:proofErr w:type="spellEnd"/>
      <w:r w:rsidRPr="004E324D">
        <w:rPr>
          <w:color w:val="000000" w:themeColor="text1"/>
          <w:szCs w:val="24"/>
        </w:rPr>
        <w:t xml:space="preserve"> 1</w:t>
      </w:r>
      <w:r w:rsidRPr="004E324D">
        <w:rPr>
          <w:color w:val="000000" w:themeColor="text1"/>
          <w:szCs w:val="24"/>
        </w:rPr>
        <w:sym w:font="Symbol" w:char="F0B4"/>
      </w:r>
      <w:r w:rsidRPr="004E324D">
        <w:rPr>
          <w:color w:val="000000" w:themeColor="text1"/>
          <w:szCs w:val="24"/>
        </w:rPr>
        <w:t xml:space="preserve"> TEF with 16 mM MgCl</w:t>
      </w:r>
      <w:r w:rsidRPr="004E324D">
        <w:rPr>
          <w:color w:val="000000" w:themeColor="text1"/>
          <w:szCs w:val="24"/>
          <w:vertAlign w:val="subscript"/>
        </w:rPr>
        <w:t>2</w:t>
      </w:r>
      <w:r w:rsidRPr="004E324D">
        <w:rPr>
          <w:color w:val="000000" w:themeColor="text1"/>
          <w:szCs w:val="24"/>
        </w:rPr>
        <w:t xml:space="preserve"> for 5 times. Afterwards, the particles were resuspended in 100 </w:t>
      </w:r>
      <w:proofErr w:type="spellStart"/>
      <w:r w:rsidRPr="004E324D">
        <w:rPr>
          <w:color w:val="000000" w:themeColor="text1"/>
          <w:szCs w:val="24"/>
        </w:rPr>
        <w:t>μL</w:t>
      </w:r>
      <w:proofErr w:type="spellEnd"/>
      <w:r w:rsidRPr="004E324D">
        <w:rPr>
          <w:color w:val="000000" w:themeColor="text1"/>
          <w:szCs w:val="24"/>
        </w:rPr>
        <w:t xml:space="preserve"> 1</w:t>
      </w:r>
      <w:r w:rsidRPr="004E324D">
        <w:rPr>
          <w:color w:val="000000" w:themeColor="text1"/>
          <w:szCs w:val="24"/>
        </w:rPr>
        <w:sym w:font="Symbol" w:char="F0B4"/>
      </w:r>
      <w:r w:rsidRPr="004E324D">
        <w:rPr>
          <w:color w:val="000000" w:themeColor="text1"/>
          <w:szCs w:val="24"/>
        </w:rPr>
        <w:t xml:space="preserve"> TEF with 16 mM MgCl</w:t>
      </w:r>
      <w:r w:rsidRPr="004E324D">
        <w:rPr>
          <w:color w:val="000000" w:themeColor="text1"/>
          <w:szCs w:val="24"/>
          <w:vertAlign w:val="subscript"/>
        </w:rPr>
        <w:t xml:space="preserve">2 </w:t>
      </w:r>
      <w:r w:rsidRPr="004E324D">
        <w:rPr>
          <w:color w:val="000000" w:themeColor="text1"/>
          <w:szCs w:val="24"/>
        </w:rPr>
        <w:t xml:space="preserve">and 1 </w:t>
      </w:r>
      <w:proofErr w:type="spellStart"/>
      <w:r w:rsidRPr="004E324D">
        <w:rPr>
          <w:color w:val="000000" w:themeColor="text1"/>
          <w:szCs w:val="24"/>
        </w:rPr>
        <w:t>μM</w:t>
      </w:r>
      <w:proofErr w:type="spellEnd"/>
      <w:r w:rsidRPr="004E324D">
        <w:rPr>
          <w:color w:val="000000" w:themeColor="text1"/>
          <w:szCs w:val="24"/>
        </w:rPr>
        <w:t xml:space="preserve"> biotinylated DNA strands that can capture the folded nanotracks, and the </w:t>
      </w:r>
      <w:r w:rsidRPr="004E324D">
        <w:rPr>
          <w:color w:val="000000" w:themeColor="text1"/>
          <w:szCs w:val="24"/>
        </w:rPr>
        <w:lastRenderedPageBreak/>
        <w:t xml:space="preserve">reaction was carried out at 4 °C for overnight. The particles were then washed using the same buffer for 5 times. Then, 200 </w:t>
      </w:r>
      <w:proofErr w:type="spellStart"/>
      <w:r w:rsidRPr="004E324D">
        <w:rPr>
          <w:color w:val="000000" w:themeColor="text1"/>
          <w:szCs w:val="24"/>
        </w:rPr>
        <w:t>μL</w:t>
      </w:r>
      <w:proofErr w:type="spellEnd"/>
      <w:r w:rsidRPr="004E324D">
        <w:rPr>
          <w:color w:val="000000" w:themeColor="text1"/>
          <w:szCs w:val="24"/>
        </w:rPr>
        <w:t xml:space="preserve"> of the folded nanostructures were mixed with the functionalized magnetic beads. After incubating at room temperature for 30 min, the magnetic beads were transferred into 50 µL elution buffer (1</w:t>
      </w:r>
      <w:r w:rsidRPr="004E324D">
        <w:rPr>
          <w:color w:val="000000" w:themeColor="text1"/>
          <w:szCs w:val="24"/>
        </w:rPr>
        <w:sym w:font="Symbol" w:char="F0B4"/>
      </w:r>
      <w:r w:rsidRPr="004E324D">
        <w:rPr>
          <w:color w:val="000000" w:themeColor="text1"/>
          <w:szCs w:val="24"/>
        </w:rPr>
        <w:t xml:space="preserve"> TEF, 16 mM MgCl</w:t>
      </w:r>
      <w:r w:rsidRPr="004E324D">
        <w:rPr>
          <w:color w:val="000000" w:themeColor="text1"/>
          <w:szCs w:val="24"/>
          <w:vertAlign w:val="subscript"/>
        </w:rPr>
        <w:t>2</w:t>
      </w:r>
      <w:r w:rsidRPr="004E324D">
        <w:rPr>
          <w:color w:val="000000" w:themeColor="text1"/>
          <w:szCs w:val="24"/>
        </w:rPr>
        <w:t xml:space="preserve">, 1 µM invading DNA strands) and reacted at room temperature for 30 min, and the released magnetic beads were washed with 100 </w:t>
      </w:r>
      <w:proofErr w:type="spellStart"/>
      <w:r w:rsidRPr="004E324D">
        <w:rPr>
          <w:color w:val="000000" w:themeColor="text1"/>
          <w:szCs w:val="24"/>
        </w:rPr>
        <w:t>μL</w:t>
      </w:r>
      <w:proofErr w:type="spellEnd"/>
      <w:r w:rsidRPr="004E324D">
        <w:rPr>
          <w:color w:val="000000" w:themeColor="text1"/>
          <w:szCs w:val="24"/>
        </w:rPr>
        <w:t xml:space="preserve"> 1</w:t>
      </w:r>
      <w:r w:rsidRPr="004E324D">
        <w:rPr>
          <w:color w:val="000000" w:themeColor="text1"/>
          <w:szCs w:val="24"/>
        </w:rPr>
        <w:sym w:font="Symbol" w:char="F0B4"/>
      </w:r>
      <w:r w:rsidRPr="004E324D">
        <w:rPr>
          <w:color w:val="000000" w:themeColor="text1"/>
          <w:szCs w:val="24"/>
        </w:rPr>
        <w:t xml:space="preserve"> TEF containing 16 mM MgCl</w:t>
      </w:r>
      <w:r w:rsidRPr="004E324D">
        <w:rPr>
          <w:color w:val="000000" w:themeColor="text1"/>
          <w:szCs w:val="24"/>
          <w:vertAlign w:val="subscript"/>
        </w:rPr>
        <w:t>2</w:t>
      </w:r>
      <w:r w:rsidRPr="004E324D">
        <w:rPr>
          <w:color w:val="000000" w:themeColor="text1"/>
          <w:szCs w:val="24"/>
        </w:rPr>
        <w:t xml:space="preserve"> for 5 times before transferring back to the solution containing uncaptured DNA nanostructures. This process was repeated for 3 times to ensure maximum yield of the purified products. Additionally, PEG precipitation was used for large-scale preparation of the purified nanotracks. Briefly, a certain amount of 1 M MgCl</w:t>
      </w:r>
      <w:r w:rsidRPr="004E324D">
        <w:rPr>
          <w:color w:val="000000" w:themeColor="text1"/>
          <w:szCs w:val="24"/>
          <w:vertAlign w:val="subscript"/>
        </w:rPr>
        <w:t>2</w:t>
      </w:r>
      <w:r w:rsidRPr="004E324D">
        <w:rPr>
          <w:color w:val="000000" w:themeColor="text1"/>
          <w:szCs w:val="24"/>
        </w:rPr>
        <w:t xml:space="preserve"> was added to the folded structures to reach a final MgCl</w:t>
      </w:r>
      <w:r w:rsidRPr="004E324D">
        <w:rPr>
          <w:color w:val="000000" w:themeColor="text1"/>
          <w:szCs w:val="24"/>
          <w:vertAlign w:val="subscript"/>
        </w:rPr>
        <w:t>2</w:t>
      </w:r>
      <w:r w:rsidRPr="004E324D">
        <w:rPr>
          <w:color w:val="000000" w:themeColor="text1"/>
          <w:szCs w:val="24"/>
        </w:rPr>
        <w:t xml:space="preserve"> concentration of 20 </w:t>
      </w:r>
      <w:proofErr w:type="spellStart"/>
      <w:r w:rsidRPr="004E324D">
        <w:rPr>
          <w:color w:val="000000" w:themeColor="text1"/>
          <w:szCs w:val="24"/>
        </w:rPr>
        <w:t>mM.</w:t>
      </w:r>
      <w:proofErr w:type="spellEnd"/>
      <w:r w:rsidRPr="004E324D">
        <w:rPr>
          <w:color w:val="000000" w:themeColor="text1"/>
          <w:szCs w:val="24"/>
        </w:rPr>
        <w:t xml:space="preserve"> Then, equal volume of 2</w:t>
      </w:r>
      <w:r w:rsidRPr="004E324D">
        <w:rPr>
          <w:color w:val="000000" w:themeColor="text1"/>
          <w:szCs w:val="24"/>
        </w:rPr>
        <w:sym w:font="Symbol" w:char="F0B4"/>
      </w:r>
      <w:r w:rsidRPr="004E324D">
        <w:rPr>
          <w:color w:val="000000" w:themeColor="text1"/>
          <w:szCs w:val="24"/>
        </w:rPr>
        <w:t xml:space="preserve"> PEG-purification buffer (1</w:t>
      </w:r>
      <w:r w:rsidRPr="004E324D">
        <w:rPr>
          <w:color w:val="000000" w:themeColor="text1"/>
          <w:szCs w:val="24"/>
        </w:rPr>
        <w:sym w:font="Symbol" w:char="F0B4"/>
      </w:r>
      <w:r w:rsidRPr="004E324D">
        <w:rPr>
          <w:color w:val="000000" w:themeColor="text1"/>
          <w:szCs w:val="24"/>
        </w:rPr>
        <w:t xml:space="preserve"> TEF, 15 wt.% PEG-8000, 510 mM NaCl) was added and mixed with the origami solution. The mixture was spun at 20,000 </w:t>
      </w:r>
      <w:proofErr w:type="spellStart"/>
      <w:r w:rsidRPr="004E324D">
        <w:rPr>
          <w:color w:val="000000" w:themeColor="text1"/>
          <w:szCs w:val="24"/>
        </w:rPr>
        <w:t>rcf</w:t>
      </w:r>
      <w:proofErr w:type="spellEnd"/>
      <w:r w:rsidRPr="004E324D">
        <w:rPr>
          <w:color w:val="000000" w:themeColor="text1"/>
          <w:szCs w:val="24"/>
        </w:rPr>
        <w:t xml:space="preserve"> for 25 min. The supernatant was gently extracted using a pipette and the pellet was resuspended in 100 µl 1</w:t>
      </w:r>
      <w:r w:rsidRPr="004E324D">
        <w:rPr>
          <w:color w:val="000000" w:themeColor="text1"/>
          <w:szCs w:val="24"/>
        </w:rPr>
        <w:sym w:font="Symbol" w:char="F0B4"/>
      </w:r>
      <w:r w:rsidRPr="004E324D">
        <w:rPr>
          <w:color w:val="000000" w:themeColor="text1"/>
          <w:szCs w:val="24"/>
        </w:rPr>
        <w:t xml:space="preserve"> TEF with 20 mM MgCl</w:t>
      </w:r>
      <w:r w:rsidRPr="004E324D">
        <w:rPr>
          <w:color w:val="000000" w:themeColor="text1"/>
          <w:szCs w:val="24"/>
          <w:vertAlign w:val="subscript"/>
        </w:rPr>
        <w:t>2</w:t>
      </w:r>
      <w:r w:rsidRPr="004E324D">
        <w:rPr>
          <w:color w:val="000000" w:themeColor="text1"/>
          <w:szCs w:val="24"/>
        </w:rPr>
        <w:t>. The second round of PEG precipitation was performed using an equal volume of 2</w:t>
      </w:r>
      <w:r w:rsidRPr="004E324D">
        <w:rPr>
          <w:color w:val="000000" w:themeColor="text1"/>
          <w:szCs w:val="24"/>
        </w:rPr>
        <w:sym w:font="Symbol" w:char="F0B4"/>
      </w:r>
      <w:r w:rsidRPr="004E324D">
        <w:rPr>
          <w:color w:val="000000" w:themeColor="text1"/>
          <w:szCs w:val="24"/>
        </w:rPr>
        <w:t xml:space="preserve"> PEG-purification buffer and the final origami pellet was resuspended in a small volume of 1</w:t>
      </w:r>
      <w:r w:rsidRPr="004E324D">
        <w:rPr>
          <w:color w:val="000000" w:themeColor="text1"/>
          <w:szCs w:val="24"/>
        </w:rPr>
        <w:sym w:font="Symbol" w:char="F0B4"/>
      </w:r>
      <w:r w:rsidRPr="004E324D">
        <w:rPr>
          <w:color w:val="000000" w:themeColor="text1"/>
          <w:szCs w:val="24"/>
        </w:rPr>
        <w:t xml:space="preserve"> TEF buffer containing 12 mM MgCl</w:t>
      </w:r>
      <w:r w:rsidRPr="004E324D">
        <w:rPr>
          <w:color w:val="000000" w:themeColor="text1"/>
          <w:szCs w:val="24"/>
          <w:vertAlign w:val="subscript"/>
        </w:rPr>
        <w:t>2</w:t>
      </w:r>
      <w:r w:rsidRPr="004E324D">
        <w:rPr>
          <w:color w:val="000000" w:themeColor="text1"/>
          <w:szCs w:val="24"/>
        </w:rPr>
        <w:t xml:space="preserve"> for further use.</w:t>
      </w:r>
    </w:p>
    <w:p w14:paraId="478E5EEB" w14:textId="01D05050" w:rsidR="00230D82" w:rsidRPr="004E324D" w:rsidRDefault="002B4B24" w:rsidP="00230D82">
      <w:pPr>
        <w:spacing w:after="60" w:line="264" w:lineRule="auto"/>
        <w:jc w:val="both"/>
        <w:rPr>
          <w:color w:val="000000" w:themeColor="text1"/>
          <w:szCs w:val="24"/>
        </w:rPr>
      </w:pPr>
      <w:r w:rsidRPr="004E324D">
        <w:rPr>
          <w:b/>
          <w:bCs/>
          <w:color w:val="000000" w:themeColor="text1"/>
          <w:szCs w:val="24"/>
        </w:rPr>
        <w:t xml:space="preserve">ATP-fueled transient directional signal transduction on </w:t>
      </w:r>
      <w:r w:rsidR="00215C5F" w:rsidRPr="004E324D">
        <w:rPr>
          <w:b/>
          <w:bCs/>
          <w:color w:val="000000" w:themeColor="text1"/>
          <w:szCs w:val="24"/>
        </w:rPr>
        <w:t>a</w:t>
      </w:r>
      <w:r w:rsidRPr="004E324D">
        <w:rPr>
          <w:b/>
          <w:bCs/>
          <w:color w:val="000000" w:themeColor="text1"/>
          <w:szCs w:val="24"/>
        </w:rPr>
        <w:t xml:space="preserve"> four-station nanotrack</w:t>
      </w:r>
      <w:r w:rsidRPr="004E324D">
        <w:rPr>
          <w:rFonts w:hint="eastAsia"/>
          <w:b/>
          <w:bCs/>
          <w:color w:val="000000" w:themeColor="text1"/>
          <w:szCs w:val="24"/>
        </w:rPr>
        <w:t xml:space="preserve"> </w:t>
      </w:r>
      <w:r w:rsidRPr="004E324D">
        <w:rPr>
          <w:b/>
          <w:bCs/>
          <w:color w:val="000000" w:themeColor="text1"/>
          <w:szCs w:val="24"/>
        </w:rPr>
        <w:t xml:space="preserve">with </w:t>
      </w:r>
      <w:r w:rsidR="0060578A" w:rsidRPr="004E324D">
        <w:rPr>
          <w:b/>
          <w:bCs/>
          <w:color w:val="000000" w:themeColor="text1"/>
          <w:szCs w:val="24"/>
        </w:rPr>
        <w:t>varied</w:t>
      </w:r>
      <w:r w:rsidRPr="004E324D">
        <w:rPr>
          <w:b/>
          <w:bCs/>
          <w:color w:val="000000" w:themeColor="text1"/>
          <w:szCs w:val="24"/>
        </w:rPr>
        <w:t xml:space="preserve"> inter-hairpin </w:t>
      </w:r>
      <w:r w:rsidR="000166FB" w:rsidRPr="004E324D">
        <w:rPr>
          <w:b/>
          <w:bCs/>
          <w:color w:val="000000" w:themeColor="text1"/>
          <w:szCs w:val="24"/>
        </w:rPr>
        <w:t>distance</w:t>
      </w:r>
    </w:p>
    <w:p w14:paraId="7552C3D6" w14:textId="0FB2B426" w:rsidR="00121DBE" w:rsidRPr="004E324D" w:rsidRDefault="00840301" w:rsidP="00C65713">
      <w:pPr>
        <w:spacing w:afterLines="100" w:after="240" w:line="264" w:lineRule="auto"/>
        <w:jc w:val="both"/>
        <w:rPr>
          <w:color w:val="000000" w:themeColor="text1"/>
          <w:szCs w:val="24"/>
        </w:rPr>
      </w:pPr>
      <w:r w:rsidRPr="004E324D">
        <w:rPr>
          <w:color w:val="000000" w:themeColor="text1"/>
          <w:szCs w:val="24"/>
        </w:rPr>
        <w:t xml:space="preserve">The DNA nanostructure tracks with varied inter-hairpin distance were fabricated and purified the same as that for the standard four-station nanotrack. </w:t>
      </w:r>
      <w:r w:rsidR="002B4B24" w:rsidRPr="004E324D">
        <w:rPr>
          <w:color w:val="000000" w:themeColor="text1"/>
          <w:szCs w:val="24"/>
        </w:rPr>
        <w:t xml:space="preserve">The </w:t>
      </w:r>
      <w:r w:rsidR="00215C5F" w:rsidRPr="004E324D">
        <w:rPr>
          <w:color w:val="000000" w:themeColor="text1"/>
          <w:szCs w:val="24"/>
        </w:rPr>
        <w:t xml:space="preserve">signal transduction </w:t>
      </w:r>
      <w:r w:rsidR="002B4B24" w:rsidRPr="004E324D">
        <w:rPr>
          <w:color w:val="000000" w:themeColor="text1"/>
          <w:szCs w:val="24"/>
        </w:rPr>
        <w:t>experiments were performed in 1</w:t>
      </w:r>
      <w:r w:rsidR="002B4B24" w:rsidRPr="004E324D">
        <w:rPr>
          <w:color w:val="000000" w:themeColor="text1"/>
          <w:szCs w:val="24"/>
        </w:rPr>
        <w:sym w:font="Symbol" w:char="F0B4"/>
      </w:r>
      <w:r w:rsidR="002B4B24" w:rsidRPr="004E324D">
        <w:rPr>
          <w:color w:val="000000" w:themeColor="text1"/>
          <w:szCs w:val="24"/>
        </w:rPr>
        <w:t xml:space="preserve"> </w:t>
      </w:r>
      <w:r w:rsidR="002B4B24" w:rsidRPr="004E324D">
        <w:rPr>
          <w:i/>
          <w:iCs/>
          <w:color w:val="000000" w:themeColor="text1"/>
          <w:szCs w:val="24"/>
        </w:rPr>
        <w:t>NEB</w:t>
      </w:r>
      <w:r w:rsidR="002B4B24" w:rsidRPr="004E324D">
        <w:rPr>
          <w:color w:val="000000" w:themeColor="text1"/>
          <w:szCs w:val="24"/>
        </w:rPr>
        <w:t xml:space="preserve"> </w:t>
      </w:r>
      <w:proofErr w:type="spellStart"/>
      <w:r w:rsidR="002B4B24" w:rsidRPr="004E324D">
        <w:rPr>
          <w:color w:val="000000" w:themeColor="text1"/>
          <w:szCs w:val="24"/>
        </w:rPr>
        <w:t>rCutSmart</w:t>
      </w:r>
      <w:proofErr w:type="spellEnd"/>
      <w:r w:rsidR="002B4B24" w:rsidRPr="004E324D">
        <w:rPr>
          <w:color w:val="000000" w:themeColor="text1"/>
          <w:szCs w:val="24"/>
          <w:vertAlign w:val="superscript"/>
        </w:rPr>
        <w:t xml:space="preserve"> </w:t>
      </w:r>
      <w:r w:rsidR="002B4B24" w:rsidRPr="004E324D">
        <w:rPr>
          <w:color w:val="000000" w:themeColor="text1"/>
          <w:szCs w:val="24"/>
        </w:rPr>
        <w:t xml:space="preserve">buffer at 37 °C containing 50 </w:t>
      </w:r>
      <w:proofErr w:type="spellStart"/>
      <w:r w:rsidR="002B4B24" w:rsidRPr="004E324D">
        <w:rPr>
          <w:color w:val="000000" w:themeColor="text1"/>
          <w:szCs w:val="24"/>
        </w:rPr>
        <w:t>nM</w:t>
      </w:r>
      <w:proofErr w:type="spellEnd"/>
      <w:r w:rsidR="002B4B24" w:rsidRPr="004E324D">
        <w:rPr>
          <w:color w:val="000000" w:themeColor="text1"/>
          <w:szCs w:val="24"/>
        </w:rPr>
        <w:t xml:space="preserve"> DNA-nanostructure track</w:t>
      </w:r>
      <w:r w:rsidR="000F02A7" w:rsidRPr="004E324D">
        <w:rPr>
          <w:color w:val="000000" w:themeColor="text1"/>
          <w:szCs w:val="24"/>
        </w:rPr>
        <w:t xml:space="preserve"> with an inter-hairpin distance of 5, 7.5, or 10 nm,</w:t>
      </w:r>
      <w:r w:rsidR="002B4B24" w:rsidRPr="004E324D">
        <w:rPr>
          <w:color w:val="000000" w:themeColor="text1"/>
          <w:szCs w:val="24"/>
        </w:rPr>
        <w:t xml:space="preserve"> 500 </w:t>
      </w:r>
      <w:proofErr w:type="spellStart"/>
      <w:r w:rsidR="002B4B24" w:rsidRPr="004E324D">
        <w:rPr>
          <w:color w:val="000000" w:themeColor="text1"/>
          <w:szCs w:val="24"/>
        </w:rPr>
        <w:t>nM</w:t>
      </w:r>
      <w:proofErr w:type="spellEnd"/>
      <w:r w:rsidR="002B4B24" w:rsidRPr="004E324D">
        <w:rPr>
          <w:color w:val="000000" w:themeColor="text1"/>
          <w:szCs w:val="24"/>
        </w:rPr>
        <w:t xml:space="preserve"> quencher strand, 500 </w:t>
      </w:r>
      <w:proofErr w:type="spellStart"/>
      <w:r w:rsidR="002B4B24" w:rsidRPr="004E324D">
        <w:rPr>
          <w:color w:val="000000" w:themeColor="text1"/>
          <w:szCs w:val="24"/>
        </w:rPr>
        <w:t>nM</w:t>
      </w:r>
      <w:proofErr w:type="spellEnd"/>
      <w:r w:rsidR="002B4B24" w:rsidRPr="004E324D">
        <w:rPr>
          <w:color w:val="000000" w:themeColor="text1"/>
          <w:szCs w:val="24"/>
        </w:rPr>
        <w:t xml:space="preserve"> initiator, 80 U µL</w:t>
      </w:r>
      <w:r w:rsidR="002B4B24" w:rsidRPr="004E324D">
        <w:rPr>
          <w:color w:val="000000" w:themeColor="text1"/>
          <w:szCs w:val="24"/>
          <w:vertAlign w:val="superscript"/>
        </w:rPr>
        <w:t>-1</w:t>
      </w:r>
      <w:r w:rsidR="002B4B24" w:rsidRPr="004E324D">
        <w:rPr>
          <w:color w:val="000000" w:themeColor="text1"/>
          <w:szCs w:val="24"/>
        </w:rPr>
        <w:t xml:space="preserve"> T4 DNA ligase, 0.</w:t>
      </w:r>
      <w:r w:rsidR="002B4B24" w:rsidRPr="004E324D">
        <w:rPr>
          <w:rFonts w:hint="eastAsia"/>
          <w:color w:val="000000" w:themeColor="text1"/>
          <w:szCs w:val="24"/>
        </w:rPr>
        <w:t>1</w:t>
      </w:r>
      <w:r w:rsidR="002B4B24" w:rsidRPr="004E324D">
        <w:rPr>
          <w:color w:val="000000" w:themeColor="text1"/>
          <w:szCs w:val="24"/>
        </w:rPr>
        <w:t xml:space="preserve"> U µL</w:t>
      </w:r>
      <w:r w:rsidR="002B4B24" w:rsidRPr="004E324D">
        <w:rPr>
          <w:color w:val="000000" w:themeColor="text1"/>
          <w:szCs w:val="24"/>
          <w:vertAlign w:val="superscript"/>
        </w:rPr>
        <w:t>-1</w:t>
      </w:r>
      <w:r w:rsidR="002B4B24" w:rsidRPr="004E324D">
        <w:rPr>
          <w:color w:val="000000" w:themeColor="text1"/>
          <w:szCs w:val="24"/>
        </w:rPr>
        <w:t xml:space="preserve"> </w:t>
      </w:r>
      <w:proofErr w:type="spellStart"/>
      <w:proofErr w:type="gramStart"/>
      <w:r w:rsidR="002B4B24" w:rsidRPr="004E324D">
        <w:rPr>
          <w:color w:val="000000" w:themeColor="text1"/>
          <w:szCs w:val="24"/>
        </w:rPr>
        <w:t>Nb.BtsI</w:t>
      </w:r>
      <w:proofErr w:type="spellEnd"/>
      <w:proofErr w:type="gramEnd"/>
      <w:r w:rsidR="000F02A7" w:rsidRPr="004E324D">
        <w:rPr>
          <w:color w:val="000000" w:themeColor="text1"/>
          <w:szCs w:val="24"/>
        </w:rPr>
        <w:t>,</w:t>
      </w:r>
      <w:r w:rsidR="002B4B24" w:rsidRPr="004E324D">
        <w:rPr>
          <w:color w:val="000000" w:themeColor="text1"/>
          <w:szCs w:val="24"/>
        </w:rPr>
        <w:t xml:space="preserve"> and 1 µM ATP. The experiments were carried out in a total volume of ca. 20 </w:t>
      </w:r>
      <w:proofErr w:type="spellStart"/>
      <w:r w:rsidR="002B4B24" w:rsidRPr="004E324D">
        <w:rPr>
          <w:color w:val="000000" w:themeColor="text1"/>
          <w:szCs w:val="24"/>
        </w:rPr>
        <w:t>μL</w:t>
      </w:r>
      <w:proofErr w:type="spellEnd"/>
      <w:r w:rsidR="002B4B24" w:rsidRPr="004E324D">
        <w:rPr>
          <w:color w:val="000000" w:themeColor="text1"/>
          <w:szCs w:val="24"/>
        </w:rPr>
        <w:t xml:space="preserve"> in a black 384-well plate, and the results were recorded every 2 min by a plate reader with an excitation at 627 nm and an emission at 672 nm (20 nm for both bandwidths). Note: a layer of hexadecane (15 </w:t>
      </w:r>
      <w:proofErr w:type="spellStart"/>
      <w:r w:rsidR="002B4B24" w:rsidRPr="004E324D">
        <w:rPr>
          <w:color w:val="000000" w:themeColor="text1"/>
          <w:szCs w:val="24"/>
        </w:rPr>
        <w:t>μL</w:t>
      </w:r>
      <w:proofErr w:type="spellEnd"/>
      <w:r w:rsidR="002B4B24" w:rsidRPr="004E324D">
        <w:rPr>
          <w:color w:val="000000" w:themeColor="text1"/>
          <w:szCs w:val="24"/>
        </w:rPr>
        <w:t>) was added on top of the reaction solution to prevent evaporation at 37 °C</w:t>
      </w:r>
      <w:r w:rsidR="002B4B24" w:rsidRPr="004E324D">
        <w:rPr>
          <w:rFonts w:hint="eastAsia"/>
          <w:color w:val="000000" w:themeColor="text1"/>
          <w:szCs w:val="24"/>
        </w:rPr>
        <w:t>.</w:t>
      </w:r>
    </w:p>
    <w:p w14:paraId="360392F4" w14:textId="184CF6F3" w:rsidR="000166FB" w:rsidRPr="004E324D" w:rsidRDefault="003F2574" w:rsidP="000166FB">
      <w:pPr>
        <w:spacing w:after="60" w:line="264" w:lineRule="auto"/>
        <w:jc w:val="both"/>
        <w:rPr>
          <w:b/>
          <w:bCs/>
          <w:color w:val="000000" w:themeColor="text1"/>
          <w:szCs w:val="24"/>
          <w:lang w:eastAsia="zh-CN"/>
        </w:rPr>
      </w:pPr>
      <w:r w:rsidRPr="004E324D">
        <w:rPr>
          <w:b/>
          <w:bCs/>
          <w:color w:val="000000" w:themeColor="text1"/>
          <w:szCs w:val="24"/>
          <w:lang w:eastAsia="zh-CN"/>
        </w:rPr>
        <w:t>ATP-dependent lifetime of f</w:t>
      </w:r>
      <w:r w:rsidR="002B4B24" w:rsidRPr="004E324D">
        <w:rPr>
          <w:b/>
          <w:bCs/>
          <w:color w:val="000000" w:themeColor="text1"/>
          <w:szCs w:val="24"/>
          <w:lang w:eastAsia="zh-CN"/>
        </w:rPr>
        <w:t>uel</w:t>
      </w:r>
      <w:r w:rsidR="002B4B24" w:rsidRPr="004E324D">
        <w:rPr>
          <w:rFonts w:hint="eastAsia"/>
          <w:b/>
          <w:bCs/>
          <w:color w:val="000000" w:themeColor="text1"/>
          <w:szCs w:val="24"/>
          <w:lang w:eastAsia="zh-CN"/>
        </w:rPr>
        <w:t>-driven</w:t>
      </w:r>
      <w:r w:rsidR="002B4B24" w:rsidRPr="004E324D">
        <w:rPr>
          <w:b/>
          <w:bCs/>
          <w:color w:val="000000" w:themeColor="text1"/>
          <w:szCs w:val="24"/>
          <w:lang w:eastAsia="zh-CN"/>
        </w:rPr>
        <w:t xml:space="preserve"> transient directional signal transduction on </w:t>
      </w:r>
      <w:r w:rsidR="00215C5F" w:rsidRPr="004E324D">
        <w:rPr>
          <w:b/>
          <w:bCs/>
          <w:color w:val="000000" w:themeColor="text1"/>
          <w:szCs w:val="24"/>
          <w:lang w:eastAsia="zh-CN"/>
        </w:rPr>
        <w:t>a</w:t>
      </w:r>
      <w:r w:rsidR="002B4B24" w:rsidRPr="004E324D">
        <w:rPr>
          <w:b/>
          <w:bCs/>
          <w:color w:val="000000" w:themeColor="text1"/>
          <w:szCs w:val="24"/>
          <w:lang w:eastAsia="zh-CN"/>
        </w:rPr>
        <w:t xml:space="preserve"> four-station nanotrack</w:t>
      </w:r>
    </w:p>
    <w:p w14:paraId="3151BE20" w14:textId="5B74758A" w:rsidR="00121DBE" w:rsidRPr="004E324D" w:rsidRDefault="002B4B24" w:rsidP="000166FB">
      <w:pPr>
        <w:spacing w:afterLines="100" w:after="240" w:line="264" w:lineRule="auto"/>
        <w:jc w:val="both"/>
        <w:rPr>
          <w:color w:val="000000" w:themeColor="text1"/>
          <w:szCs w:val="24"/>
          <w:lang w:eastAsia="zh-CN"/>
        </w:rPr>
      </w:pPr>
      <w:r w:rsidRPr="004E324D">
        <w:rPr>
          <w:color w:val="000000" w:themeColor="text1"/>
          <w:szCs w:val="24"/>
          <w:lang w:eastAsia="zh-CN"/>
        </w:rPr>
        <w:t>The experiments were carried out in 1</w:t>
      </w:r>
      <w:r w:rsidRPr="004E324D">
        <w:rPr>
          <w:color w:val="000000" w:themeColor="text1"/>
          <w:szCs w:val="24"/>
          <w:lang w:eastAsia="zh-CN"/>
        </w:rPr>
        <w:sym w:font="Symbol" w:char="F0B4"/>
      </w:r>
      <w:r w:rsidRPr="004E324D">
        <w:rPr>
          <w:color w:val="000000" w:themeColor="text1"/>
          <w:szCs w:val="24"/>
          <w:lang w:eastAsia="zh-CN"/>
        </w:rPr>
        <w:t xml:space="preserve"> </w:t>
      </w:r>
      <w:r w:rsidRPr="004E324D">
        <w:rPr>
          <w:i/>
          <w:iCs/>
          <w:color w:val="000000" w:themeColor="text1"/>
          <w:szCs w:val="24"/>
          <w:lang w:eastAsia="zh-CN"/>
        </w:rPr>
        <w:t>NEB</w:t>
      </w:r>
      <w:r w:rsidRPr="004E324D">
        <w:rPr>
          <w:color w:val="000000" w:themeColor="text1"/>
          <w:szCs w:val="24"/>
          <w:lang w:eastAsia="zh-CN"/>
        </w:rPr>
        <w:t xml:space="preserve"> </w:t>
      </w:r>
      <w:proofErr w:type="spellStart"/>
      <w:r w:rsidRPr="004E324D">
        <w:rPr>
          <w:color w:val="000000" w:themeColor="text1"/>
          <w:szCs w:val="24"/>
          <w:lang w:eastAsia="zh-CN"/>
        </w:rPr>
        <w:t>rCutSmart</w:t>
      </w:r>
      <w:proofErr w:type="spellEnd"/>
      <w:r w:rsidRPr="004E324D">
        <w:rPr>
          <w:color w:val="000000" w:themeColor="text1"/>
          <w:szCs w:val="24"/>
          <w:lang w:eastAsia="zh-CN"/>
        </w:rPr>
        <w:t xml:space="preserve"> buffer at 37 °C containing 50 </w:t>
      </w:r>
      <w:proofErr w:type="spellStart"/>
      <w:r w:rsidRPr="004E324D">
        <w:rPr>
          <w:color w:val="000000" w:themeColor="text1"/>
          <w:szCs w:val="24"/>
          <w:lang w:eastAsia="zh-CN"/>
        </w:rPr>
        <w:t>nM</w:t>
      </w:r>
      <w:proofErr w:type="spellEnd"/>
      <w:r w:rsidRPr="004E324D">
        <w:rPr>
          <w:color w:val="000000" w:themeColor="text1"/>
          <w:szCs w:val="24"/>
          <w:lang w:eastAsia="zh-CN"/>
        </w:rPr>
        <w:t xml:space="preserve"> DNA-nanostructure track supplemented with 500 </w:t>
      </w:r>
      <w:proofErr w:type="spellStart"/>
      <w:r w:rsidRPr="004E324D">
        <w:rPr>
          <w:color w:val="000000" w:themeColor="text1"/>
          <w:szCs w:val="24"/>
          <w:lang w:eastAsia="zh-CN"/>
        </w:rPr>
        <w:t>nM</w:t>
      </w:r>
      <w:proofErr w:type="spellEnd"/>
      <w:r w:rsidRPr="004E324D">
        <w:rPr>
          <w:color w:val="000000" w:themeColor="text1"/>
          <w:szCs w:val="24"/>
          <w:lang w:eastAsia="zh-CN"/>
        </w:rPr>
        <w:t xml:space="preserve"> quencher strand, 500 </w:t>
      </w:r>
      <w:proofErr w:type="spellStart"/>
      <w:r w:rsidRPr="004E324D">
        <w:rPr>
          <w:color w:val="000000" w:themeColor="text1"/>
          <w:szCs w:val="24"/>
          <w:lang w:eastAsia="zh-CN"/>
        </w:rPr>
        <w:t>nM</w:t>
      </w:r>
      <w:proofErr w:type="spellEnd"/>
      <w:r w:rsidRPr="004E324D">
        <w:rPr>
          <w:color w:val="000000" w:themeColor="text1"/>
          <w:szCs w:val="24"/>
          <w:lang w:eastAsia="zh-CN"/>
        </w:rPr>
        <w:t xml:space="preserve"> initiator, 80 U µL</w:t>
      </w:r>
      <w:r w:rsidRPr="004E324D">
        <w:rPr>
          <w:color w:val="000000" w:themeColor="text1"/>
          <w:szCs w:val="24"/>
          <w:vertAlign w:val="superscript"/>
          <w:lang w:eastAsia="zh-CN"/>
        </w:rPr>
        <w:t>-1</w:t>
      </w:r>
      <w:r w:rsidRPr="004E324D">
        <w:rPr>
          <w:color w:val="000000" w:themeColor="text1"/>
          <w:szCs w:val="24"/>
          <w:lang w:eastAsia="zh-CN"/>
        </w:rPr>
        <w:t xml:space="preserve"> T4 DNA ligase, </w:t>
      </w:r>
      <w:r w:rsidRPr="004E324D">
        <w:rPr>
          <w:rFonts w:hint="eastAsia"/>
          <w:color w:val="000000" w:themeColor="text1"/>
          <w:szCs w:val="24"/>
          <w:lang w:eastAsia="zh-CN"/>
        </w:rPr>
        <w:t>0.</w:t>
      </w:r>
      <w:r w:rsidRPr="004E324D">
        <w:rPr>
          <w:color w:val="000000" w:themeColor="text1"/>
          <w:szCs w:val="24"/>
          <w:lang w:eastAsia="zh-CN"/>
        </w:rPr>
        <w:t>1 U µL</w:t>
      </w:r>
      <w:r w:rsidRPr="004E324D">
        <w:rPr>
          <w:color w:val="000000" w:themeColor="text1"/>
          <w:szCs w:val="24"/>
          <w:vertAlign w:val="superscript"/>
          <w:lang w:eastAsia="zh-CN"/>
        </w:rPr>
        <w:t>-1</w:t>
      </w:r>
      <w:r w:rsidRPr="004E324D">
        <w:rPr>
          <w:color w:val="000000" w:themeColor="text1"/>
          <w:szCs w:val="24"/>
          <w:lang w:eastAsia="zh-CN"/>
        </w:rPr>
        <w:t xml:space="preserve"> </w:t>
      </w:r>
      <w:proofErr w:type="spellStart"/>
      <w:proofErr w:type="gramStart"/>
      <w:r w:rsidRPr="004E324D">
        <w:rPr>
          <w:color w:val="000000" w:themeColor="text1"/>
          <w:szCs w:val="24"/>
          <w:lang w:eastAsia="zh-CN"/>
        </w:rPr>
        <w:t>Nb.BtsI</w:t>
      </w:r>
      <w:proofErr w:type="spellEnd"/>
      <w:proofErr w:type="gramEnd"/>
      <w:r w:rsidRPr="004E324D">
        <w:rPr>
          <w:color w:val="000000" w:themeColor="text1"/>
          <w:szCs w:val="24"/>
          <w:lang w:eastAsia="zh-CN"/>
        </w:rPr>
        <w:t>, and varied concentration of ATP (0, 0.2, 0.5, 1</w:t>
      </w:r>
      <w:r w:rsidR="00215C5F" w:rsidRPr="004E324D">
        <w:rPr>
          <w:color w:val="000000" w:themeColor="text1"/>
          <w:szCs w:val="24"/>
          <w:lang w:eastAsia="zh-CN"/>
        </w:rPr>
        <w:t>,</w:t>
      </w:r>
      <w:r w:rsidRPr="004E324D">
        <w:rPr>
          <w:color w:val="000000" w:themeColor="text1"/>
          <w:szCs w:val="24"/>
          <w:lang w:eastAsia="zh-CN"/>
        </w:rPr>
        <w:t xml:space="preserve"> and 2 µM). The experiments were carried out in a total volume of ca. 20 </w:t>
      </w:r>
      <w:proofErr w:type="spellStart"/>
      <w:r w:rsidRPr="004E324D">
        <w:rPr>
          <w:color w:val="000000" w:themeColor="text1"/>
          <w:szCs w:val="24"/>
          <w:lang w:eastAsia="zh-CN"/>
        </w:rPr>
        <w:t>μL</w:t>
      </w:r>
      <w:proofErr w:type="spellEnd"/>
      <w:r w:rsidRPr="004E324D">
        <w:rPr>
          <w:color w:val="000000" w:themeColor="text1"/>
          <w:szCs w:val="24"/>
          <w:lang w:eastAsia="zh-CN"/>
        </w:rPr>
        <w:t xml:space="preserve"> in a black 384-well plate, and the results were recorded every 2 min by a plate reader with an excitation at 627 nm and an emission at 672 nm (20 nm for both bandwidths). Note: a layer of hexadecane (15 </w:t>
      </w:r>
      <w:proofErr w:type="spellStart"/>
      <w:r w:rsidRPr="004E324D">
        <w:rPr>
          <w:color w:val="000000" w:themeColor="text1"/>
          <w:szCs w:val="24"/>
          <w:lang w:eastAsia="zh-CN"/>
        </w:rPr>
        <w:t>μL</w:t>
      </w:r>
      <w:proofErr w:type="spellEnd"/>
      <w:r w:rsidRPr="004E324D">
        <w:rPr>
          <w:color w:val="000000" w:themeColor="text1"/>
          <w:szCs w:val="24"/>
          <w:lang w:eastAsia="zh-CN"/>
        </w:rPr>
        <w:t>) was added on top of the reaction solution to prevent evaporation at 37 °C.</w:t>
      </w:r>
    </w:p>
    <w:p w14:paraId="1E3B2232" w14:textId="37E15B33" w:rsidR="002B4B24" w:rsidRPr="004E324D" w:rsidRDefault="003F2574" w:rsidP="000166FB">
      <w:pPr>
        <w:spacing w:after="60" w:line="264" w:lineRule="auto"/>
        <w:jc w:val="both"/>
        <w:rPr>
          <w:b/>
          <w:bCs/>
          <w:color w:val="000000" w:themeColor="text1"/>
          <w:szCs w:val="24"/>
          <w:lang w:eastAsia="zh-CN"/>
        </w:rPr>
      </w:pPr>
      <w:r w:rsidRPr="004E324D">
        <w:rPr>
          <w:b/>
          <w:bCs/>
          <w:color w:val="000000" w:themeColor="text1"/>
          <w:szCs w:val="24"/>
          <w:lang w:eastAsia="zh-CN"/>
        </w:rPr>
        <w:t>Comparison of f</w:t>
      </w:r>
      <w:r w:rsidR="002B4B24" w:rsidRPr="004E324D">
        <w:rPr>
          <w:b/>
          <w:bCs/>
          <w:color w:val="000000" w:themeColor="text1"/>
          <w:szCs w:val="24"/>
          <w:lang w:eastAsia="zh-CN"/>
        </w:rPr>
        <w:t>uel</w:t>
      </w:r>
      <w:r w:rsidR="002B4B24" w:rsidRPr="004E324D">
        <w:rPr>
          <w:rFonts w:hint="eastAsia"/>
          <w:b/>
          <w:bCs/>
          <w:color w:val="000000" w:themeColor="text1"/>
          <w:szCs w:val="24"/>
          <w:lang w:eastAsia="zh-CN"/>
        </w:rPr>
        <w:t>-driven</w:t>
      </w:r>
      <w:r w:rsidR="002B4B24" w:rsidRPr="004E324D">
        <w:rPr>
          <w:b/>
          <w:bCs/>
          <w:color w:val="000000" w:themeColor="text1"/>
          <w:szCs w:val="24"/>
          <w:lang w:eastAsia="zh-CN"/>
        </w:rPr>
        <w:t xml:space="preserve"> directional signal transduction on </w:t>
      </w:r>
      <w:r w:rsidR="00215C5F" w:rsidRPr="004E324D">
        <w:rPr>
          <w:b/>
          <w:bCs/>
          <w:color w:val="000000" w:themeColor="text1"/>
          <w:szCs w:val="24"/>
          <w:lang w:eastAsia="zh-CN"/>
        </w:rPr>
        <w:t>a</w:t>
      </w:r>
      <w:r w:rsidR="002B4B24" w:rsidRPr="004E324D">
        <w:rPr>
          <w:rFonts w:hint="eastAsia"/>
          <w:b/>
          <w:bCs/>
          <w:color w:val="000000" w:themeColor="text1"/>
          <w:szCs w:val="24"/>
          <w:lang w:eastAsia="zh-CN"/>
        </w:rPr>
        <w:t xml:space="preserve"> </w:t>
      </w:r>
      <w:r w:rsidR="002B4B24" w:rsidRPr="004E324D">
        <w:rPr>
          <w:b/>
          <w:bCs/>
          <w:color w:val="000000" w:themeColor="text1"/>
          <w:szCs w:val="24"/>
          <w:lang w:eastAsia="zh-CN"/>
        </w:rPr>
        <w:t>four-station nanotrack</w:t>
      </w:r>
      <w:r w:rsidR="002B4B24" w:rsidRPr="004E324D">
        <w:rPr>
          <w:rFonts w:hint="eastAsia"/>
          <w:b/>
          <w:bCs/>
          <w:color w:val="000000" w:themeColor="text1"/>
          <w:szCs w:val="24"/>
          <w:lang w:eastAsia="zh-CN"/>
        </w:rPr>
        <w:t xml:space="preserve"> </w:t>
      </w:r>
      <w:r w:rsidR="002B4B24" w:rsidRPr="004E324D">
        <w:rPr>
          <w:b/>
          <w:bCs/>
          <w:color w:val="000000" w:themeColor="text1"/>
          <w:szCs w:val="24"/>
          <w:lang w:eastAsia="zh-CN"/>
        </w:rPr>
        <w:t xml:space="preserve">at </w:t>
      </w:r>
      <w:r w:rsidRPr="004E324D">
        <w:rPr>
          <w:b/>
          <w:bCs/>
          <w:color w:val="000000" w:themeColor="text1"/>
          <w:szCs w:val="24"/>
          <w:lang w:eastAsia="zh-CN"/>
        </w:rPr>
        <w:t>25 and 37 °C</w:t>
      </w:r>
      <w:r w:rsidR="002B4B24" w:rsidRPr="004E324D">
        <w:rPr>
          <w:b/>
          <w:bCs/>
          <w:color w:val="000000" w:themeColor="text1"/>
          <w:szCs w:val="24"/>
          <w:lang w:eastAsia="zh-CN"/>
        </w:rPr>
        <w:t xml:space="preserve"> </w:t>
      </w:r>
    </w:p>
    <w:p w14:paraId="23E132C8" w14:textId="1165EA84" w:rsidR="004F053E" w:rsidRPr="004E324D" w:rsidRDefault="004F053E" w:rsidP="004F053E">
      <w:pPr>
        <w:spacing w:after="60" w:line="264" w:lineRule="auto"/>
        <w:jc w:val="both"/>
        <w:rPr>
          <w:color w:val="000000" w:themeColor="text1"/>
          <w:szCs w:val="24"/>
          <w:lang w:eastAsia="zh-CN"/>
        </w:rPr>
      </w:pPr>
      <w:r w:rsidRPr="004E324D">
        <w:rPr>
          <w:color w:val="000000" w:themeColor="text1"/>
          <w:szCs w:val="24"/>
          <w:lang w:eastAsia="zh-CN"/>
        </w:rPr>
        <w:lastRenderedPageBreak/>
        <w:t xml:space="preserve">Fist, the reaction were performed without the presence of </w:t>
      </w:r>
      <w:proofErr w:type="spellStart"/>
      <w:proofErr w:type="gramStart"/>
      <w:r w:rsidRPr="004E324D">
        <w:rPr>
          <w:color w:val="000000" w:themeColor="text1"/>
          <w:szCs w:val="24"/>
          <w:lang w:eastAsia="zh-CN"/>
        </w:rPr>
        <w:t>Nb.BtsI</w:t>
      </w:r>
      <w:proofErr w:type="spellEnd"/>
      <w:proofErr w:type="gramEnd"/>
      <w:r w:rsidRPr="004E324D">
        <w:rPr>
          <w:color w:val="000000" w:themeColor="text1"/>
          <w:szCs w:val="24"/>
          <w:lang w:eastAsia="zh-CN"/>
        </w:rPr>
        <w:t xml:space="preserve">. </w:t>
      </w:r>
      <w:r w:rsidR="002B4B24" w:rsidRPr="004E324D">
        <w:rPr>
          <w:color w:val="000000" w:themeColor="text1"/>
          <w:szCs w:val="24"/>
          <w:lang w:eastAsia="zh-CN"/>
        </w:rPr>
        <w:t>The experiments were carried out</w:t>
      </w:r>
      <w:r w:rsidR="002B4B24" w:rsidRPr="004E324D">
        <w:rPr>
          <w:rFonts w:hint="eastAsia"/>
          <w:color w:val="000000" w:themeColor="text1"/>
          <w:szCs w:val="24"/>
          <w:lang w:eastAsia="zh-CN"/>
        </w:rPr>
        <w:t xml:space="preserve"> </w:t>
      </w:r>
      <w:r w:rsidR="002B4B24" w:rsidRPr="004E324D">
        <w:rPr>
          <w:color w:val="000000" w:themeColor="text1"/>
          <w:szCs w:val="24"/>
          <w:lang w:eastAsia="zh-CN"/>
        </w:rPr>
        <w:t xml:space="preserve">at </w:t>
      </w:r>
      <w:r w:rsidR="002B4B24" w:rsidRPr="004E324D">
        <w:rPr>
          <w:rFonts w:hint="eastAsia"/>
          <w:color w:val="000000" w:themeColor="text1"/>
          <w:szCs w:val="24"/>
          <w:lang w:eastAsia="zh-CN"/>
        </w:rPr>
        <w:t xml:space="preserve">25 and </w:t>
      </w:r>
      <w:r w:rsidR="002B4B24" w:rsidRPr="004E324D">
        <w:rPr>
          <w:color w:val="000000" w:themeColor="text1"/>
          <w:szCs w:val="24"/>
          <w:lang w:eastAsia="zh-CN"/>
        </w:rPr>
        <w:t>37 °C in 1</w:t>
      </w:r>
      <w:r w:rsidR="002B4B24" w:rsidRPr="004E324D">
        <w:rPr>
          <w:color w:val="000000" w:themeColor="text1"/>
          <w:szCs w:val="24"/>
          <w:lang w:eastAsia="zh-CN"/>
        </w:rPr>
        <w:sym w:font="Symbol" w:char="F0B4"/>
      </w:r>
      <w:r w:rsidR="002B4B24" w:rsidRPr="004E324D">
        <w:rPr>
          <w:color w:val="000000" w:themeColor="text1"/>
          <w:szCs w:val="24"/>
          <w:lang w:eastAsia="zh-CN"/>
        </w:rPr>
        <w:t xml:space="preserve"> </w:t>
      </w:r>
      <w:r w:rsidR="002B4B24" w:rsidRPr="004E324D">
        <w:rPr>
          <w:i/>
          <w:iCs/>
          <w:color w:val="000000" w:themeColor="text1"/>
          <w:szCs w:val="24"/>
          <w:lang w:eastAsia="zh-CN"/>
        </w:rPr>
        <w:t>NEB</w:t>
      </w:r>
      <w:r w:rsidR="002B4B24" w:rsidRPr="004E324D">
        <w:rPr>
          <w:color w:val="000000" w:themeColor="text1"/>
          <w:szCs w:val="24"/>
          <w:lang w:eastAsia="zh-CN"/>
        </w:rPr>
        <w:t xml:space="preserve"> </w:t>
      </w:r>
      <w:proofErr w:type="spellStart"/>
      <w:r w:rsidR="002B4B24" w:rsidRPr="004E324D">
        <w:rPr>
          <w:color w:val="000000" w:themeColor="text1"/>
          <w:szCs w:val="24"/>
          <w:lang w:eastAsia="zh-CN"/>
        </w:rPr>
        <w:t>rCutSmart</w:t>
      </w:r>
      <w:proofErr w:type="spellEnd"/>
      <w:r w:rsidR="002B4B24" w:rsidRPr="004E324D">
        <w:rPr>
          <w:color w:val="000000" w:themeColor="text1"/>
          <w:szCs w:val="24"/>
          <w:lang w:eastAsia="zh-CN"/>
        </w:rPr>
        <w:t xml:space="preserve"> buffer containing 50 </w:t>
      </w:r>
      <w:proofErr w:type="spellStart"/>
      <w:r w:rsidR="002B4B24" w:rsidRPr="004E324D">
        <w:rPr>
          <w:color w:val="000000" w:themeColor="text1"/>
          <w:szCs w:val="24"/>
          <w:lang w:eastAsia="zh-CN"/>
        </w:rPr>
        <w:t>nM</w:t>
      </w:r>
      <w:proofErr w:type="spellEnd"/>
      <w:r w:rsidR="002B4B24" w:rsidRPr="004E324D">
        <w:rPr>
          <w:color w:val="000000" w:themeColor="text1"/>
          <w:szCs w:val="24"/>
          <w:lang w:eastAsia="zh-CN"/>
        </w:rPr>
        <w:t xml:space="preserve"> DNA-nanostructure track supplemented with 500 </w:t>
      </w:r>
      <w:proofErr w:type="spellStart"/>
      <w:r w:rsidR="002B4B24" w:rsidRPr="004E324D">
        <w:rPr>
          <w:color w:val="000000" w:themeColor="text1"/>
          <w:szCs w:val="24"/>
          <w:lang w:eastAsia="zh-CN"/>
        </w:rPr>
        <w:t>nM</w:t>
      </w:r>
      <w:proofErr w:type="spellEnd"/>
      <w:r w:rsidR="002B4B24" w:rsidRPr="004E324D">
        <w:rPr>
          <w:color w:val="000000" w:themeColor="text1"/>
          <w:szCs w:val="24"/>
          <w:lang w:eastAsia="zh-CN"/>
        </w:rPr>
        <w:t xml:space="preserve"> quencher strand, 500 </w:t>
      </w:r>
      <w:proofErr w:type="spellStart"/>
      <w:r w:rsidR="002B4B24" w:rsidRPr="004E324D">
        <w:rPr>
          <w:color w:val="000000" w:themeColor="text1"/>
          <w:szCs w:val="24"/>
          <w:lang w:eastAsia="zh-CN"/>
        </w:rPr>
        <w:t>nM</w:t>
      </w:r>
      <w:proofErr w:type="spellEnd"/>
      <w:r w:rsidR="002B4B24" w:rsidRPr="004E324D">
        <w:rPr>
          <w:color w:val="000000" w:themeColor="text1"/>
          <w:szCs w:val="24"/>
          <w:lang w:eastAsia="zh-CN"/>
        </w:rPr>
        <w:t xml:space="preserve"> initiator, 80 U µL</w:t>
      </w:r>
      <w:r w:rsidR="002B4B24" w:rsidRPr="004E324D">
        <w:rPr>
          <w:color w:val="000000" w:themeColor="text1"/>
          <w:szCs w:val="24"/>
          <w:vertAlign w:val="superscript"/>
          <w:lang w:eastAsia="zh-CN"/>
        </w:rPr>
        <w:t>-1</w:t>
      </w:r>
      <w:r w:rsidR="002B4B24" w:rsidRPr="004E324D">
        <w:rPr>
          <w:color w:val="000000" w:themeColor="text1"/>
          <w:szCs w:val="24"/>
          <w:lang w:eastAsia="zh-CN"/>
        </w:rPr>
        <w:t xml:space="preserve"> T4 DNA ligase</w:t>
      </w:r>
      <w:r w:rsidR="002B4B24" w:rsidRPr="004E324D">
        <w:rPr>
          <w:rFonts w:hint="eastAsia"/>
          <w:color w:val="000000" w:themeColor="text1"/>
          <w:szCs w:val="24"/>
          <w:lang w:eastAsia="zh-CN"/>
        </w:rPr>
        <w:t>,</w:t>
      </w:r>
      <w:r w:rsidR="002B4B24" w:rsidRPr="004E324D">
        <w:rPr>
          <w:color w:val="000000" w:themeColor="text1"/>
          <w:szCs w:val="24"/>
          <w:lang w:eastAsia="zh-CN"/>
        </w:rPr>
        <w:t xml:space="preserve"> and 1 µM ATP. The experiments were carried out in a total volume of ca. 20 </w:t>
      </w:r>
      <w:proofErr w:type="spellStart"/>
      <w:r w:rsidR="002B4B24" w:rsidRPr="004E324D">
        <w:rPr>
          <w:color w:val="000000" w:themeColor="text1"/>
          <w:szCs w:val="24"/>
          <w:lang w:eastAsia="zh-CN"/>
        </w:rPr>
        <w:t>μL</w:t>
      </w:r>
      <w:proofErr w:type="spellEnd"/>
      <w:r w:rsidR="002B4B24" w:rsidRPr="004E324D">
        <w:rPr>
          <w:color w:val="000000" w:themeColor="text1"/>
          <w:szCs w:val="24"/>
          <w:lang w:eastAsia="zh-CN"/>
        </w:rPr>
        <w:t xml:space="preserve"> in a black 384-well plate, and the results were recorded every 2 min by a plate reader with an excitation at 627 nm and an emission at 672 nm (20 nm for both bandwidths). Note: a layer of hexadecane (15 </w:t>
      </w:r>
      <w:proofErr w:type="spellStart"/>
      <w:r w:rsidR="002B4B24" w:rsidRPr="004E324D">
        <w:rPr>
          <w:color w:val="000000" w:themeColor="text1"/>
          <w:szCs w:val="24"/>
          <w:lang w:eastAsia="zh-CN"/>
        </w:rPr>
        <w:t>μL</w:t>
      </w:r>
      <w:proofErr w:type="spellEnd"/>
      <w:r w:rsidR="002B4B24" w:rsidRPr="004E324D">
        <w:rPr>
          <w:color w:val="000000" w:themeColor="text1"/>
          <w:szCs w:val="24"/>
          <w:lang w:eastAsia="zh-CN"/>
        </w:rPr>
        <w:t>) was added on top of the reaction solution to prevent evaporation.</w:t>
      </w:r>
    </w:p>
    <w:p w14:paraId="56F520F2" w14:textId="16CF0BAE" w:rsidR="003E1C6D" w:rsidRPr="004E324D" w:rsidRDefault="004F053E" w:rsidP="003E1C6D">
      <w:pPr>
        <w:spacing w:afterLines="100" w:after="240" w:line="264" w:lineRule="auto"/>
        <w:jc w:val="both"/>
        <w:rPr>
          <w:color w:val="000000" w:themeColor="text1"/>
          <w:szCs w:val="24"/>
          <w:lang w:eastAsia="zh-CN"/>
        </w:rPr>
      </w:pPr>
      <w:r w:rsidRPr="004E324D">
        <w:rPr>
          <w:color w:val="000000" w:themeColor="text1"/>
          <w:szCs w:val="24"/>
          <w:lang w:eastAsia="zh-CN"/>
        </w:rPr>
        <w:t xml:space="preserve">Then, with the presence of </w:t>
      </w:r>
      <w:proofErr w:type="spellStart"/>
      <w:proofErr w:type="gramStart"/>
      <w:r w:rsidRPr="004E324D">
        <w:rPr>
          <w:color w:val="000000" w:themeColor="text1"/>
          <w:szCs w:val="24"/>
          <w:lang w:eastAsia="zh-CN"/>
        </w:rPr>
        <w:t>Nb.BtsI</w:t>
      </w:r>
      <w:proofErr w:type="spellEnd"/>
      <w:proofErr w:type="gramEnd"/>
      <w:r w:rsidRPr="004E324D">
        <w:rPr>
          <w:color w:val="000000" w:themeColor="text1"/>
          <w:szCs w:val="24"/>
          <w:lang w:eastAsia="zh-CN"/>
        </w:rPr>
        <w:t>, t</w:t>
      </w:r>
      <w:r w:rsidR="003E1C6D" w:rsidRPr="004E324D">
        <w:rPr>
          <w:color w:val="000000" w:themeColor="text1"/>
          <w:szCs w:val="24"/>
          <w:lang w:eastAsia="zh-CN"/>
        </w:rPr>
        <w:t>he experiments were carried out</w:t>
      </w:r>
      <w:r w:rsidR="003E1C6D" w:rsidRPr="004E324D">
        <w:rPr>
          <w:rFonts w:hint="eastAsia"/>
          <w:color w:val="000000" w:themeColor="text1"/>
          <w:szCs w:val="24"/>
          <w:lang w:eastAsia="zh-CN"/>
        </w:rPr>
        <w:t xml:space="preserve"> </w:t>
      </w:r>
      <w:r w:rsidR="003E1C6D" w:rsidRPr="004E324D">
        <w:rPr>
          <w:color w:val="000000" w:themeColor="text1"/>
          <w:szCs w:val="24"/>
          <w:lang w:eastAsia="zh-CN"/>
        </w:rPr>
        <w:t xml:space="preserve">at </w:t>
      </w:r>
      <w:r w:rsidR="003E1C6D" w:rsidRPr="004E324D">
        <w:rPr>
          <w:rFonts w:hint="eastAsia"/>
          <w:color w:val="000000" w:themeColor="text1"/>
          <w:szCs w:val="24"/>
          <w:lang w:eastAsia="zh-CN"/>
        </w:rPr>
        <w:t xml:space="preserve">25 and </w:t>
      </w:r>
      <w:r w:rsidR="003E1C6D" w:rsidRPr="004E324D">
        <w:rPr>
          <w:color w:val="000000" w:themeColor="text1"/>
          <w:szCs w:val="24"/>
          <w:lang w:eastAsia="zh-CN"/>
        </w:rPr>
        <w:t>37 °C in 1</w:t>
      </w:r>
      <w:r w:rsidR="003E1C6D" w:rsidRPr="004E324D">
        <w:rPr>
          <w:color w:val="000000" w:themeColor="text1"/>
          <w:szCs w:val="24"/>
          <w:lang w:eastAsia="zh-CN"/>
        </w:rPr>
        <w:sym w:font="Symbol" w:char="F0B4"/>
      </w:r>
      <w:r w:rsidR="003E1C6D" w:rsidRPr="004E324D">
        <w:rPr>
          <w:color w:val="000000" w:themeColor="text1"/>
          <w:szCs w:val="24"/>
          <w:lang w:eastAsia="zh-CN"/>
        </w:rPr>
        <w:t xml:space="preserve"> </w:t>
      </w:r>
      <w:r w:rsidR="003E1C6D" w:rsidRPr="004E324D">
        <w:rPr>
          <w:i/>
          <w:iCs/>
          <w:color w:val="000000" w:themeColor="text1"/>
          <w:szCs w:val="24"/>
          <w:lang w:eastAsia="zh-CN"/>
        </w:rPr>
        <w:t>NEB</w:t>
      </w:r>
      <w:r w:rsidR="003E1C6D" w:rsidRPr="004E324D">
        <w:rPr>
          <w:color w:val="000000" w:themeColor="text1"/>
          <w:szCs w:val="24"/>
          <w:lang w:eastAsia="zh-CN"/>
        </w:rPr>
        <w:t xml:space="preserve"> </w:t>
      </w:r>
      <w:proofErr w:type="spellStart"/>
      <w:r w:rsidR="003E1C6D" w:rsidRPr="004E324D">
        <w:rPr>
          <w:color w:val="000000" w:themeColor="text1"/>
          <w:szCs w:val="24"/>
          <w:lang w:eastAsia="zh-CN"/>
        </w:rPr>
        <w:t>rCutSmart</w:t>
      </w:r>
      <w:proofErr w:type="spellEnd"/>
      <w:r w:rsidR="003E1C6D" w:rsidRPr="004E324D">
        <w:rPr>
          <w:color w:val="000000" w:themeColor="text1"/>
          <w:szCs w:val="24"/>
          <w:lang w:eastAsia="zh-CN"/>
        </w:rPr>
        <w:t xml:space="preserve"> buffer containing 50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DNA-nanostructure track supplemented with 500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quencher strand, 500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initiator, 80 U µL</w:t>
      </w:r>
      <w:r w:rsidR="003E1C6D" w:rsidRPr="004E324D">
        <w:rPr>
          <w:color w:val="000000" w:themeColor="text1"/>
          <w:szCs w:val="24"/>
          <w:vertAlign w:val="superscript"/>
          <w:lang w:eastAsia="zh-CN"/>
        </w:rPr>
        <w:t>-1</w:t>
      </w:r>
      <w:r w:rsidR="003E1C6D" w:rsidRPr="004E324D">
        <w:rPr>
          <w:color w:val="000000" w:themeColor="text1"/>
          <w:szCs w:val="24"/>
          <w:lang w:eastAsia="zh-CN"/>
        </w:rPr>
        <w:t xml:space="preserve"> T4 DNA ligase</w:t>
      </w:r>
      <w:r w:rsidR="003E1C6D" w:rsidRPr="004E324D">
        <w:rPr>
          <w:rFonts w:hint="eastAsia"/>
          <w:color w:val="000000" w:themeColor="text1"/>
          <w:szCs w:val="24"/>
          <w:lang w:eastAsia="zh-CN"/>
        </w:rPr>
        <w:t>,</w:t>
      </w:r>
      <w:r w:rsidR="003E1C6D" w:rsidRPr="004E324D">
        <w:rPr>
          <w:color w:val="000000" w:themeColor="text1"/>
          <w:szCs w:val="24"/>
          <w:lang w:eastAsia="zh-CN"/>
        </w:rPr>
        <w:t xml:space="preserve"> 0.1 U µL⁻¹ </w:t>
      </w:r>
      <w:proofErr w:type="spellStart"/>
      <w:r w:rsidR="003E1C6D" w:rsidRPr="004E324D">
        <w:rPr>
          <w:color w:val="000000" w:themeColor="text1"/>
          <w:szCs w:val="24"/>
          <w:lang w:eastAsia="zh-CN"/>
        </w:rPr>
        <w:t>Nb.BtsI</w:t>
      </w:r>
      <w:proofErr w:type="spellEnd"/>
      <w:r w:rsidR="003E1C6D" w:rsidRPr="004E324D">
        <w:rPr>
          <w:color w:val="000000" w:themeColor="text1"/>
          <w:szCs w:val="24"/>
          <w:lang w:eastAsia="zh-CN"/>
        </w:rPr>
        <w:t xml:space="preserve"> and 1 µM ATP. The experiments were carried out in a total volume of ca. 20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xml:space="preserve"> in a black 384-well plate, and the results were recorded every 2 min by a plate reader with an excitation at 627 nm and an emission at 672 nm (20 nm for both bandwidths). Note: a layer of hexadecane (15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was added on top of the reaction solution to prevent evaporation.</w:t>
      </w:r>
      <w:r w:rsidR="003E1C6D" w:rsidRPr="004E324D">
        <w:rPr>
          <w:rFonts w:hint="eastAsia"/>
          <w:color w:val="000000" w:themeColor="text1"/>
          <w:szCs w:val="24"/>
          <w:lang w:eastAsia="zh-CN"/>
        </w:rPr>
        <w:t xml:space="preserve"> </w:t>
      </w:r>
    </w:p>
    <w:p w14:paraId="05356AB8" w14:textId="33263CD6" w:rsidR="003E1C6D" w:rsidRPr="004E324D" w:rsidRDefault="00B04891" w:rsidP="004F053E">
      <w:pPr>
        <w:spacing w:after="60" w:line="264" w:lineRule="auto"/>
        <w:jc w:val="both"/>
        <w:rPr>
          <w:b/>
          <w:bCs/>
          <w:color w:val="000000" w:themeColor="text1"/>
          <w:szCs w:val="24"/>
          <w:lang w:eastAsia="zh-CN"/>
        </w:rPr>
      </w:pPr>
      <w:r w:rsidRPr="004E324D">
        <w:rPr>
          <w:b/>
          <w:bCs/>
          <w:color w:val="000000" w:themeColor="text1"/>
          <w:szCs w:val="24"/>
          <w:lang w:eastAsia="zh-CN"/>
        </w:rPr>
        <w:t>The evaluation of stability of nicked</w:t>
      </w:r>
      <w:r w:rsidR="00215C5F" w:rsidRPr="004E324D">
        <w:rPr>
          <w:b/>
          <w:bCs/>
          <w:color w:val="000000" w:themeColor="text1"/>
          <w:szCs w:val="24"/>
          <w:lang w:eastAsia="zh-CN"/>
        </w:rPr>
        <w:t xml:space="preserve"> intermediate product in the</w:t>
      </w:r>
      <w:r w:rsidRPr="004E324D">
        <w:rPr>
          <w:b/>
          <w:bCs/>
          <w:color w:val="000000" w:themeColor="text1"/>
          <w:szCs w:val="24"/>
          <w:lang w:eastAsia="zh-CN"/>
        </w:rPr>
        <w:t xml:space="preserve"> nano</w:t>
      </w:r>
      <w:r w:rsidR="003E1C6D" w:rsidRPr="004E324D">
        <w:rPr>
          <w:b/>
          <w:bCs/>
          <w:color w:val="000000" w:themeColor="text1"/>
          <w:szCs w:val="24"/>
          <w:lang w:eastAsia="zh-CN"/>
        </w:rPr>
        <w:t>track</w:t>
      </w:r>
    </w:p>
    <w:p w14:paraId="2966A710" w14:textId="095882AD" w:rsidR="0034671F" w:rsidRPr="004E324D" w:rsidRDefault="00840301" w:rsidP="00C65713">
      <w:pPr>
        <w:spacing w:afterLines="100" w:after="240" w:line="264" w:lineRule="auto"/>
        <w:jc w:val="both"/>
        <w:rPr>
          <w:color w:val="000000" w:themeColor="text1"/>
          <w:szCs w:val="24"/>
          <w:lang w:eastAsia="zh-CN"/>
        </w:rPr>
      </w:pPr>
      <w:r w:rsidRPr="004E324D">
        <w:rPr>
          <w:color w:val="000000" w:themeColor="text1"/>
          <w:szCs w:val="24"/>
          <w:lang w:eastAsia="zh-CN"/>
        </w:rPr>
        <w:t>Supplementary Fig. 16 presents the design of a three-station nanotrack, in which the signal receptor was engineered to either permit or prevent nicking restriction following ligation. The folding and purification of the nanostructures were carried out identically to those used for fabricating the DNA</w:t>
      </w:r>
      <w:r w:rsidR="00215C5F" w:rsidRPr="004E324D">
        <w:rPr>
          <w:color w:val="000000" w:themeColor="text1"/>
          <w:szCs w:val="24"/>
          <w:lang w:eastAsia="zh-CN"/>
        </w:rPr>
        <w:t>-</w:t>
      </w:r>
      <w:r w:rsidRPr="004E324D">
        <w:rPr>
          <w:color w:val="000000" w:themeColor="text1"/>
          <w:szCs w:val="24"/>
          <w:lang w:eastAsia="zh-CN"/>
        </w:rPr>
        <w:t xml:space="preserve">nanostructure track. This setup enables further investigation into the degradation mechanisms of ATP-fueled transient signal transduction systems—specifically, whether degradation occurs via terminal monomer </w:t>
      </w:r>
      <w:r w:rsidR="00215C5F" w:rsidRPr="004E324D">
        <w:rPr>
          <w:color w:val="000000" w:themeColor="text1"/>
          <w:szCs w:val="24"/>
          <w:lang w:eastAsia="zh-CN"/>
        </w:rPr>
        <w:t xml:space="preserve">refolding and </w:t>
      </w:r>
      <w:r w:rsidRPr="004E324D">
        <w:rPr>
          <w:color w:val="000000" w:themeColor="text1"/>
          <w:szCs w:val="24"/>
          <w:lang w:eastAsia="zh-CN"/>
        </w:rPr>
        <w:t>shedding, refolding from the initiating hairpin, or collapse at intermediate stages after nicking</w:t>
      </w:r>
      <w:r w:rsidR="00B04891" w:rsidRPr="004E324D">
        <w:rPr>
          <w:color w:val="000000" w:themeColor="text1"/>
          <w:szCs w:val="24"/>
          <w:lang w:eastAsia="zh-CN"/>
        </w:rPr>
        <w:t xml:space="preserve">. </w:t>
      </w:r>
      <w:r w:rsidR="003E1C6D" w:rsidRPr="004E324D">
        <w:rPr>
          <w:color w:val="000000" w:themeColor="text1"/>
          <w:szCs w:val="24"/>
          <w:lang w:eastAsia="zh-CN"/>
        </w:rPr>
        <w:t>The experiments were performed in 1</w:t>
      </w:r>
      <w:r w:rsidR="003E1C6D" w:rsidRPr="004E324D">
        <w:rPr>
          <w:color w:val="000000" w:themeColor="text1"/>
          <w:szCs w:val="24"/>
          <w:lang w:eastAsia="zh-CN"/>
        </w:rPr>
        <w:sym w:font="Symbol" w:char="F0B4"/>
      </w:r>
      <w:r w:rsidR="003E1C6D" w:rsidRPr="004E324D">
        <w:rPr>
          <w:color w:val="000000" w:themeColor="text1"/>
          <w:szCs w:val="24"/>
          <w:lang w:eastAsia="zh-CN"/>
        </w:rPr>
        <w:t xml:space="preserve"> </w:t>
      </w:r>
      <w:r w:rsidR="003E1C6D" w:rsidRPr="004E324D">
        <w:rPr>
          <w:i/>
          <w:iCs/>
          <w:color w:val="000000" w:themeColor="text1"/>
          <w:szCs w:val="24"/>
          <w:lang w:eastAsia="zh-CN"/>
        </w:rPr>
        <w:t>NEB</w:t>
      </w:r>
      <w:r w:rsidR="003E1C6D" w:rsidRPr="004E324D">
        <w:rPr>
          <w:color w:val="000000" w:themeColor="text1"/>
          <w:szCs w:val="24"/>
          <w:lang w:eastAsia="zh-CN"/>
        </w:rPr>
        <w:t xml:space="preserve"> </w:t>
      </w:r>
      <w:proofErr w:type="spellStart"/>
      <w:r w:rsidR="003E1C6D" w:rsidRPr="004E324D">
        <w:rPr>
          <w:color w:val="000000" w:themeColor="text1"/>
          <w:szCs w:val="24"/>
          <w:lang w:eastAsia="zh-CN"/>
        </w:rPr>
        <w:t>rCutSmart</w:t>
      </w:r>
      <w:proofErr w:type="spellEnd"/>
      <w:r w:rsidR="003E1C6D" w:rsidRPr="004E324D">
        <w:rPr>
          <w:color w:val="000000" w:themeColor="text1"/>
          <w:szCs w:val="24"/>
          <w:vertAlign w:val="superscript"/>
          <w:lang w:eastAsia="zh-CN"/>
        </w:rPr>
        <w:t xml:space="preserve"> </w:t>
      </w:r>
      <w:r w:rsidR="003E1C6D" w:rsidRPr="004E324D">
        <w:rPr>
          <w:color w:val="000000" w:themeColor="text1"/>
          <w:szCs w:val="24"/>
          <w:lang w:eastAsia="zh-CN"/>
        </w:rPr>
        <w:t xml:space="preserve">buffer at 37 °C containing 50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DNA-nanostructure track supplemented with 500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quencher strand</w:t>
      </w:r>
      <w:r w:rsidR="003E1C6D" w:rsidRPr="004E324D">
        <w:rPr>
          <w:rFonts w:hint="eastAsia"/>
          <w:color w:val="000000" w:themeColor="text1"/>
          <w:szCs w:val="24"/>
          <w:lang w:eastAsia="zh-CN"/>
        </w:rPr>
        <w:t xml:space="preserve">, </w:t>
      </w:r>
      <w:r w:rsidR="003E1C6D" w:rsidRPr="004E324D">
        <w:rPr>
          <w:color w:val="000000" w:themeColor="text1"/>
          <w:szCs w:val="24"/>
          <w:lang w:eastAsia="zh-CN"/>
        </w:rPr>
        <w:t xml:space="preserve">500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initiator, 80 U µL</w:t>
      </w:r>
      <w:r w:rsidR="003E1C6D" w:rsidRPr="004E324D">
        <w:rPr>
          <w:color w:val="000000" w:themeColor="text1"/>
          <w:szCs w:val="24"/>
          <w:vertAlign w:val="superscript"/>
          <w:lang w:eastAsia="zh-CN"/>
        </w:rPr>
        <w:t>-1</w:t>
      </w:r>
      <w:r w:rsidR="003E1C6D" w:rsidRPr="004E324D">
        <w:rPr>
          <w:color w:val="000000" w:themeColor="text1"/>
          <w:szCs w:val="24"/>
          <w:lang w:eastAsia="zh-CN"/>
        </w:rPr>
        <w:t xml:space="preserve"> T4 DNA ligase</w:t>
      </w:r>
      <w:r w:rsidR="003E1C6D" w:rsidRPr="004E324D">
        <w:rPr>
          <w:rFonts w:hint="eastAsia"/>
          <w:color w:val="000000" w:themeColor="text1"/>
          <w:szCs w:val="24"/>
          <w:lang w:eastAsia="zh-CN"/>
        </w:rPr>
        <w:t xml:space="preserve">, </w:t>
      </w:r>
      <w:r w:rsidR="003E1C6D" w:rsidRPr="004E324D">
        <w:rPr>
          <w:color w:val="000000" w:themeColor="text1"/>
          <w:szCs w:val="24"/>
          <w:lang w:eastAsia="zh-CN"/>
        </w:rPr>
        <w:t xml:space="preserve">and </w:t>
      </w:r>
      <w:r w:rsidR="003E1C6D" w:rsidRPr="004E324D">
        <w:rPr>
          <w:rFonts w:hint="eastAsia"/>
          <w:color w:val="000000" w:themeColor="text1"/>
          <w:szCs w:val="24"/>
          <w:lang w:eastAsia="zh-CN"/>
        </w:rPr>
        <w:t xml:space="preserve">500 </w:t>
      </w:r>
      <w:proofErr w:type="spellStart"/>
      <w:r w:rsidR="003E1C6D" w:rsidRPr="004E324D">
        <w:rPr>
          <w:rFonts w:hint="eastAsia"/>
          <w:color w:val="000000" w:themeColor="text1"/>
          <w:szCs w:val="24"/>
          <w:lang w:eastAsia="zh-CN"/>
        </w:rPr>
        <w:t>n</w:t>
      </w:r>
      <w:r w:rsidR="003E1C6D" w:rsidRPr="004E324D">
        <w:rPr>
          <w:color w:val="000000" w:themeColor="text1"/>
          <w:szCs w:val="24"/>
          <w:lang w:eastAsia="zh-CN"/>
        </w:rPr>
        <w:t>M</w:t>
      </w:r>
      <w:proofErr w:type="spellEnd"/>
      <w:r w:rsidR="003E1C6D" w:rsidRPr="004E324D">
        <w:rPr>
          <w:color w:val="000000" w:themeColor="text1"/>
          <w:szCs w:val="24"/>
          <w:lang w:eastAsia="zh-CN"/>
        </w:rPr>
        <w:t xml:space="preserve"> ATP. 0.2</w:t>
      </w:r>
      <w:r w:rsidR="003E1C6D" w:rsidRPr="004E324D">
        <w:rPr>
          <w:rFonts w:hint="eastAsia"/>
          <w:color w:val="000000" w:themeColor="text1"/>
          <w:szCs w:val="24"/>
          <w:lang w:eastAsia="zh-CN"/>
        </w:rPr>
        <w:t xml:space="preserve"> </w:t>
      </w:r>
      <w:r w:rsidR="003E1C6D" w:rsidRPr="004E324D">
        <w:rPr>
          <w:color w:val="000000" w:themeColor="text1"/>
          <w:szCs w:val="24"/>
          <w:lang w:eastAsia="zh-CN"/>
        </w:rPr>
        <w:t>U µL</w:t>
      </w:r>
      <w:r w:rsidR="003E1C6D" w:rsidRPr="004E324D">
        <w:rPr>
          <w:color w:val="000000" w:themeColor="text1"/>
          <w:szCs w:val="24"/>
          <w:vertAlign w:val="superscript"/>
          <w:lang w:eastAsia="zh-CN"/>
        </w:rPr>
        <w:t>-1</w:t>
      </w:r>
      <w:r w:rsidR="003E1C6D" w:rsidRPr="004E324D">
        <w:rPr>
          <w:rFonts w:hint="eastAsia"/>
          <w:color w:val="000000" w:themeColor="text1"/>
          <w:szCs w:val="24"/>
          <w:vertAlign w:val="superscript"/>
          <w:lang w:eastAsia="zh-CN"/>
        </w:rPr>
        <w:t xml:space="preserve"> </w:t>
      </w:r>
      <w:proofErr w:type="spellStart"/>
      <w:proofErr w:type="gramStart"/>
      <w:r w:rsidR="003E1C6D" w:rsidRPr="004E324D">
        <w:rPr>
          <w:color w:val="000000" w:themeColor="text1"/>
          <w:szCs w:val="24"/>
          <w:lang w:eastAsia="zh-CN"/>
        </w:rPr>
        <w:t>Nb</w:t>
      </w:r>
      <w:r w:rsidR="003E1C6D" w:rsidRPr="004E324D">
        <w:rPr>
          <w:rFonts w:hint="eastAsia"/>
          <w:color w:val="000000" w:themeColor="text1"/>
          <w:szCs w:val="24"/>
          <w:lang w:eastAsia="zh-CN"/>
        </w:rPr>
        <w:t>.BtsI</w:t>
      </w:r>
      <w:proofErr w:type="spellEnd"/>
      <w:proofErr w:type="gramEnd"/>
      <w:r w:rsidR="003E1C6D" w:rsidRPr="004E324D">
        <w:rPr>
          <w:color w:val="000000" w:themeColor="text1"/>
          <w:szCs w:val="24"/>
          <w:lang w:eastAsia="zh-CN"/>
        </w:rPr>
        <w:t xml:space="preserve"> was added </w:t>
      </w:r>
      <w:r w:rsidR="004F053E" w:rsidRPr="004E324D">
        <w:rPr>
          <w:color w:val="000000" w:themeColor="text1"/>
          <w:szCs w:val="24"/>
          <w:lang w:eastAsia="zh-CN"/>
        </w:rPr>
        <w:t>after reacting for 9 h</w:t>
      </w:r>
      <w:r w:rsidR="003E1C6D" w:rsidRPr="004E324D">
        <w:rPr>
          <w:rFonts w:hint="eastAsia"/>
          <w:color w:val="000000" w:themeColor="text1"/>
          <w:szCs w:val="24"/>
          <w:lang w:eastAsia="zh-CN"/>
        </w:rPr>
        <w:t>.</w:t>
      </w:r>
      <w:r w:rsidR="003E1C6D" w:rsidRPr="004E324D">
        <w:rPr>
          <w:color w:val="000000" w:themeColor="text1"/>
          <w:szCs w:val="24"/>
          <w:lang w:eastAsia="zh-CN"/>
        </w:rPr>
        <w:t xml:space="preserve"> The experiments were carried out in a total volume of ca. 20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xml:space="preserve"> in a black 384-well plate, and the results were recorded every 2 min by a plate reader with an excitation at 627 nm and an emission at 672 nm (20 nm for both bandwidths). Note: a layer of hexadecane (15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was added on top of the reaction solution to prevent evaporation.</w:t>
      </w:r>
      <w:r w:rsidR="003E1C6D" w:rsidRPr="004E324D">
        <w:rPr>
          <w:rFonts w:hint="eastAsia"/>
          <w:color w:val="000000" w:themeColor="text1"/>
          <w:szCs w:val="24"/>
          <w:lang w:eastAsia="zh-CN"/>
        </w:rPr>
        <w:t xml:space="preserve"> </w:t>
      </w:r>
    </w:p>
    <w:p w14:paraId="256CE530" w14:textId="1554C71F" w:rsidR="0087623C" w:rsidRPr="004E324D" w:rsidRDefault="0087623C" w:rsidP="0087623C">
      <w:pPr>
        <w:spacing w:after="60" w:line="264" w:lineRule="auto"/>
        <w:jc w:val="both"/>
        <w:rPr>
          <w:b/>
          <w:bCs/>
          <w:color w:val="000000" w:themeColor="text1"/>
          <w:szCs w:val="24"/>
          <w:lang w:eastAsia="zh-CN"/>
        </w:rPr>
      </w:pPr>
      <w:r w:rsidRPr="004E324D">
        <w:rPr>
          <w:b/>
          <w:bCs/>
          <w:color w:val="000000" w:themeColor="text1"/>
          <w:szCs w:val="24"/>
          <w:lang w:eastAsia="zh-CN"/>
        </w:rPr>
        <w:t xml:space="preserve">Characterization of </w:t>
      </w:r>
      <w:r w:rsidR="00215C5F" w:rsidRPr="004E324D">
        <w:rPr>
          <w:b/>
          <w:bCs/>
          <w:color w:val="000000" w:themeColor="text1"/>
          <w:szCs w:val="24"/>
          <w:lang w:eastAsia="zh-CN"/>
        </w:rPr>
        <w:t xml:space="preserve">potential </w:t>
      </w:r>
      <w:r w:rsidRPr="004E324D">
        <w:rPr>
          <w:b/>
          <w:bCs/>
          <w:color w:val="000000" w:themeColor="text1"/>
          <w:szCs w:val="24"/>
          <w:lang w:eastAsia="zh-CN"/>
        </w:rPr>
        <w:t>inter-particle cross-interaction</w:t>
      </w:r>
    </w:p>
    <w:p w14:paraId="5A37B7C1" w14:textId="472ADA12" w:rsidR="005630B2" w:rsidRPr="004E324D" w:rsidRDefault="00215C5F" w:rsidP="00C65713">
      <w:pPr>
        <w:spacing w:afterLines="100" w:after="240" w:line="264" w:lineRule="auto"/>
        <w:jc w:val="both"/>
        <w:rPr>
          <w:color w:val="000000" w:themeColor="text1"/>
          <w:szCs w:val="24"/>
          <w:lang w:eastAsia="zh-CN"/>
        </w:rPr>
        <w:sectPr w:rsidR="005630B2" w:rsidRPr="004E324D" w:rsidSect="00E853D5">
          <w:headerReference w:type="default" r:id="rId10"/>
          <w:pgSz w:w="12240" w:h="15840"/>
          <w:pgMar w:top="1440" w:right="1440" w:bottom="1440" w:left="1440" w:header="720" w:footer="720" w:gutter="0"/>
          <w:pgNumType w:start="1"/>
          <w:cols w:space="720"/>
          <w:docGrid w:linePitch="360"/>
        </w:sectPr>
      </w:pPr>
      <w:r w:rsidRPr="004E324D">
        <w:rPr>
          <w:color w:val="000000" w:themeColor="text1"/>
          <w:szCs w:val="24"/>
          <w:lang w:eastAsia="zh-CN"/>
        </w:rPr>
        <w:t>Supplementary Fig. 20 presents the design of two types of DNA-nanostructure tracks, each bearing a distinct FRET reporter pair</w:t>
      </w:r>
      <w:r w:rsidR="0087623C" w:rsidRPr="004E324D">
        <w:rPr>
          <w:color w:val="000000" w:themeColor="text1"/>
          <w:szCs w:val="24"/>
          <w:lang w:eastAsia="zh-CN"/>
        </w:rPr>
        <w:t xml:space="preserve">. The </w:t>
      </w:r>
      <w:r w:rsidRPr="004E324D">
        <w:rPr>
          <w:color w:val="000000" w:themeColor="text1"/>
          <w:szCs w:val="24"/>
          <w:lang w:eastAsia="zh-CN"/>
        </w:rPr>
        <w:t>signal propagating</w:t>
      </w:r>
      <w:r w:rsidR="0087623C" w:rsidRPr="004E324D">
        <w:rPr>
          <w:color w:val="000000" w:themeColor="text1"/>
          <w:szCs w:val="24"/>
          <w:lang w:eastAsia="zh-CN"/>
        </w:rPr>
        <w:t xml:space="preserve"> and reporting hairpins are identical, but one pair of FRET reporter-modified nanostructures was designed to either include or lack the receptor hairpin. The signaling from both FRET channels was then measured simultaneously after addition of the initiator. The DNA</w:t>
      </w:r>
      <w:r w:rsidRPr="004E324D">
        <w:rPr>
          <w:color w:val="000000" w:themeColor="text1"/>
          <w:szCs w:val="24"/>
          <w:lang w:eastAsia="zh-CN"/>
        </w:rPr>
        <w:t>-</w:t>
      </w:r>
      <w:r w:rsidR="0087623C" w:rsidRPr="004E324D">
        <w:rPr>
          <w:color w:val="000000" w:themeColor="text1"/>
          <w:szCs w:val="24"/>
          <w:lang w:eastAsia="zh-CN"/>
        </w:rPr>
        <w:t>nanostructure</w:t>
      </w:r>
      <w:r w:rsidRPr="004E324D">
        <w:rPr>
          <w:color w:val="000000" w:themeColor="text1"/>
          <w:szCs w:val="24"/>
          <w:lang w:eastAsia="zh-CN"/>
        </w:rPr>
        <w:t xml:space="preserve"> tracks</w:t>
      </w:r>
      <w:r w:rsidR="0087623C" w:rsidRPr="004E324D">
        <w:rPr>
          <w:color w:val="000000" w:themeColor="text1"/>
          <w:szCs w:val="24"/>
          <w:lang w:eastAsia="zh-CN"/>
        </w:rPr>
        <w:t xml:space="preserve"> were fabricated following the same procedure used for the preparation of the four-station nanotrack</w:t>
      </w:r>
      <w:r w:rsidRPr="004E324D">
        <w:rPr>
          <w:color w:val="000000" w:themeColor="text1"/>
          <w:szCs w:val="24"/>
          <w:lang w:eastAsia="zh-CN"/>
        </w:rPr>
        <w:t xml:space="preserve"> above</w:t>
      </w:r>
      <w:r w:rsidR="0087623C" w:rsidRPr="004E324D">
        <w:rPr>
          <w:color w:val="000000" w:themeColor="text1"/>
          <w:szCs w:val="24"/>
          <w:lang w:eastAsia="zh-CN"/>
        </w:rPr>
        <w:t>. Afterwards, t</w:t>
      </w:r>
      <w:r w:rsidR="003E1C6D" w:rsidRPr="004E324D">
        <w:rPr>
          <w:color w:val="000000" w:themeColor="text1"/>
          <w:szCs w:val="24"/>
          <w:lang w:eastAsia="zh-CN"/>
        </w:rPr>
        <w:t>he experiments were performed in 1</w:t>
      </w:r>
      <w:r w:rsidR="003E1C6D" w:rsidRPr="004E324D">
        <w:rPr>
          <w:color w:val="000000" w:themeColor="text1"/>
          <w:szCs w:val="24"/>
          <w:lang w:eastAsia="zh-CN"/>
        </w:rPr>
        <w:sym w:font="Symbol" w:char="F0B4"/>
      </w:r>
      <w:r w:rsidR="003E1C6D" w:rsidRPr="004E324D">
        <w:rPr>
          <w:color w:val="000000" w:themeColor="text1"/>
          <w:szCs w:val="24"/>
          <w:lang w:eastAsia="zh-CN"/>
        </w:rPr>
        <w:t xml:space="preserve"> </w:t>
      </w:r>
      <w:r w:rsidR="003E1C6D" w:rsidRPr="004E324D">
        <w:rPr>
          <w:i/>
          <w:iCs/>
          <w:color w:val="000000" w:themeColor="text1"/>
          <w:szCs w:val="24"/>
          <w:lang w:eastAsia="zh-CN"/>
        </w:rPr>
        <w:t>NEB</w:t>
      </w:r>
      <w:r w:rsidR="003E1C6D" w:rsidRPr="004E324D">
        <w:rPr>
          <w:color w:val="000000" w:themeColor="text1"/>
          <w:szCs w:val="24"/>
          <w:lang w:eastAsia="zh-CN"/>
        </w:rPr>
        <w:t xml:space="preserve"> </w:t>
      </w:r>
      <w:proofErr w:type="spellStart"/>
      <w:r w:rsidR="003E1C6D" w:rsidRPr="004E324D">
        <w:rPr>
          <w:color w:val="000000" w:themeColor="text1"/>
          <w:szCs w:val="24"/>
          <w:lang w:eastAsia="zh-CN"/>
        </w:rPr>
        <w:t>rCutSmart</w:t>
      </w:r>
      <w:proofErr w:type="spellEnd"/>
      <w:r w:rsidR="003E1C6D" w:rsidRPr="004E324D">
        <w:rPr>
          <w:color w:val="000000" w:themeColor="text1"/>
          <w:szCs w:val="24"/>
          <w:vertAlign w:val="superscript"/>
          <w:lang w:eastAsia="zh-CN"/>
        </w:rPr>
        <w:t xml:space="preserve"> </w:t>
      </w:r>
      <w:r w:rsidR="003E1C6D" w:rsidRPr="004E324D">
        <w:rPr>
          <w:color w:val="000000" w:themeColor="text1"/>
          <w:szCs w:val="24"/>
          <w:lang w:eastAsia="zh-CN"/>
        </w:rPr>
        <w:t xml:space="preserve">buffer at 37 °C </w:t>
      </w:r>
      <w:r w:rsidRPr="004E324D">
        <w:rPr>
          <w:color w:val="000000" w:themeColor="text1"/>
          <w:szCs w:val="24"/>
          <w:lang w:eastAsia="zh-CN"/>
        </w:rPr>
        <w:t xml:space="preserve">containing 50 </w:t>
      </w:r>
      <w:proofErr w:type="spellStart"/>
      <w:r w:rsidRPr="004E324D">
        <w:rPr>
          <w:color w:val="000000" w:themeColor="text1"/>
          <w:szCs w:val="24"/>
          <w:lang w:eastAsia="zh-CN"/>
        </w:rPr>
        <w:t>nM</w:t>
      </w:r>
      <w:proofErr w:type="spellEnd"/>
      <w:r w:rsidRPr="004E324D">
        <w:rPr>
          <w:color w:val="000000" w:themeColor="text1"/>
          <w:szCs w:val="24"/>
          <w:lang w:eastAsia="zh-CN"/>
        </w:rPr>
        <w:t xml:space="preserve"> each of the two types of DNA-nanostructure tracks (each with a distinct FRET pair)</w:t>
      </w:r>
      <w:r w:rsidR="003E1C6D" w:rsidRPr="004E324D">
        <w:rPr>
          <w:rFonts w:hint="eastAsia"/>
          <w:color w:val="000000" w:themeColor="text1"/>
          <w:szCs w:val="24"/>
          <w:lang w:eastAsia="zh-CN"/>
        </w:rPr>
        <w:t xml:space="preserve">, </w:t>
      </w:r>
      <w:r w:rsidR="003E1C6D" w:rsidRPr="004E324D">
        <w:rPr>
          <w:color w:val="000000" w:themeColor="text1"/>
          <w:szCs w:val="24"/>
          <w:lang w:eastAsia="zh-CN"/>
        </w:rPr>
        <w:t xml:space="preserve">500 </w:t>
      </w:r>
      <w:proofErr w:type="spellStart"/>
      <w:r w:rsidR="003E1C6D" w:rsidRPr="004E324D">
        <w:rPr>
          <w:color w:val="000000" w:themeColor="text1"/>
          <w:szCs w:val="24"/>
          <w:lang w:eastAsia="zh-CN"/>
        </w:rPr>
        <w:t>nM</w:t>
      </w:r>
      <w:proofErr w:type="spellEnd"/>
      <w:r w:rsidR="003E1C6D" w:rsidRPr="004E324D">
        <w:rPr>
          <w:color w:val="000000" w:themeColor="text1"/>
          <w:szCs w:val="24"/>
          <w:lang w:eastAsia="zh-CN"/>
        </w:rPr>
        <w:t xml:space="preserve"> initiator, 80 U µL</w:t>
      </w:r>
      <w:r w:rsidR="003E1C6D" w:rsidRPr="004E324D">
        <w:rPr>
          <w:color w:val="000000" w:themeColor="text1"/>
          <w:szCs w:val="24"/>
          <w:vertAlign w:val="superscript"/>
          <w:lang w:eastAsia="zh-CN"/>
        </w:rPr>
        <w:t>-1</w:t>
      </w:r>
      <w:r w:rsidR="003E1C6D" w:rsidRPr="004E324D">
        <w:rPr>
          <w:color w:val="000000" w:themeColor="text1"/>
          <w:szCs w:val="24"/>
          <w:lang w:eastAsia="zh-CN"/>
        </w:rPr>
        <w:t xml:space="preserve"> T4 DNA ligase</w:t>
      </w:r>
      <w:r w:rsidR="003E1C6D" w:rsidRPr="004E324D">
        <w:rPr>
          <w:rFonts w:hint="eastAsia"/>
          <w:color w:val="000000" w:themeColor="text1"/>
          <w:szCs w:val="24"/>
          <w:lang w:eastAsia="zh-CN"/>
        </w:rPr>
        <w:t>,</w:t>
      </w:r>
      <w:r w:rsidR="003E1C6D" w:rsidRPr="004E324D">
        <w:rPr>
          <w:color w:val="000000" w:themeColor="text1"/>
          <w:szCs w:val="24"/>
          <w:lang w:eastAsia="zh-CN"/>
        </w:rPr>
        <w:t xml:space="preserve"> 0.1 U µL</w:t>
      </w:r>
      <w:r w:rsidR="003E1C6D" w:rsidRPr="004E324D">
        <w:rPr>
          <w:color w:val="000000" w:themeColor="text1"/>
          <w:szCs w:val="24"/>
          <w:vertAlign w:val="superscript"/>
          <w:lang w:eastAsia="zh-CN"/>
        </w:rPr>
        <w:t>-1</w:t>
      </w:r>
      <w:r w:rsidR="003E1C6D" w:rsidRPr="004E324D">
        <w:rPr>
          <w:color w:val="000000" w:themeColor="text1"/>
          <w:szCs w:val="24"/>
          <w:lang w:eastAsia="zh-CN"/>
        </w:rPr>
        <w:t xml:space="preserve"> </w:t>
      </w:r>
      <w:proofErr w:type="spellStart"/>
      <w:proofErr w:type="gramStart"/>
      <w:r w:rsidR="003E1C6D" w:rsidRPr="004E324D">
        <w:rPr>
          <w:color w:val="000000" w:themeColor="text1"/>
          <w:szCs w:val="24"/>
          <w:lang w:eastAsia="zh-CN"/>
        </w:rPr>
        <w:t>Nb.BtsI</w:t>
      </w:r>
      <w:proofErr w:type="spellEnd"/>
      <w:proofErr w:type="gramEnd"/>
      <w:r w:rsidR="003E1C6D" w:rsidRPr="004E324D">
        <w:rPr>
          <w:color w:val="000000" w:themeColor="text1"/>
          <w:szCs w:val="24"/>
          <w:lang w:eastAsia="zh-CN"/>
        </w:rPr>
        <w:t xml:space="preserve"> and 1 </w:t>
      </w:r>
      <w:proofErr w:type="spellStart"/>
      <w:r w:rsidR="003E1C6D" w:rsidRPr="004E324D">
        <w:rPr>
          <w:color w:val="000000" w:themeColor="text1"/>
          <w:szCs w:val="24"/>
          <w:lang w:eastAsia="zh-CN"/>
        </w:rPr>
        <w:t>μM</w:t>
      </w:r>
      <w:proofErr w:type="spellEnd"/>
      <w:r w:rsidR="003E1C6D" w:rsidRPr="004E324D">
        <w:rPr>
          <w:color w:val="000000" w:themeColor="text1"/>
          <w:szCs w:val="24"/>
          <w:lang w:eastAsia="zh-CN"/>
        </w:rPr>
        <w:t xml:space="preserve"> ATP</w:t>
      </w:r>
      <w:r w:rsidR="003E1C6D" w:rsidRPr="004E324D">
        <w:rPr>
          <w:rFonts w:hint="eastAsia"/>
          <w:color w:val="000000" w:themeColor="text1"/>
          <w:szCs w:val="24"/>
          <w:lang w:eastAsia="zh-CN"/>
        </w:rPr>
        <w:t>.</w:t>
      </w:r>
      <w:r w:rsidR="003E1C6D" w:rsidRPr="004E324D">
        <w:rPr>
          <w:color w:val="000000" w:themeColor="text1"/>
          <w:szCs w:val="24"/>
          <w:lang w:eastAsia="zh-CN"/>
        </w:rPr>
        <w:t xml:space="preserve"> The experiments were carried out in a total volume of ca. 20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xml:space="preserve"> in a black 384-well plate, and the results were recorded every 2 min by a plate reader with an </w:t>
      </w:r>
      <w:r w:rsidR="003E1C6D" w:rsidRPr="004E324D">
        <w:rPr>
          <w:color w:val="000000" w:themeColor="text1"/>
          <w:szCs w:val="24"/>
          <w:lang w:eastAsia="zh-CN"/>
        </w:rPr>
        <w:lastRenderedPageBreak/>
        <w:t xml:space="preserve">excitation at 627 nm and an emission at 672 nm (20 nm for both bandwidths). Note: a layer of hexadecane (15 </w:t>
      </w:r>
      <w:proofErr w:type="spellStart"/>
      <w:r w:rsidR="003E1C6D" w:rsidRPr="004E324D">
        <w:rPr>
          <w:color w:val="000000" w:themeColor="text1"/>
          <w:szCs w:val="24"/>
          <w:lang w:eastAsia="zh-CN"/>
        </w:rPr>
        <w:t>μL</w:t>
      </w:r>
      <w:proofErr w:type="spellEnd"/>
      <w:r w:rsidR="003E1C6D" w:rsidRPr="004E324D">
        <w:rPr>
          <w:color w:val="000000" w:themeColor="text1"/>
          <w:szCs w:val="24"/>
          <w:lang w:eastAsia="zh-CN"/>
        </w:rPr>
        <w:t>) was added on top of the reaction solution to prevent evaporation.</w:t>
      </w:r>
      <w:r w:rsidR="003E1C6D" w:rsidRPr="004E324D">
        <w:rPr>
          <w:rFonts w:hint="eastAsia"/>
          <w:color w:val="000000" w:themeColor="text1"/>
          <w:szCs w:val="24"/>
          <w:lang w:eastAsia="zh-CN"/>
        </w:rPr>
        <w:t xml:space="preserve"> </w:t>
      </w:r>
    </w:p>
    <w:bookmarkEnd w:id="0"/>
    <w:p w14:paraId="2A264996" w14:textId="77777777" w:rsidR="00B32501" w:rsidRPr="004E324D" w:rsidRDefault="00B32501" w:rsidP="005630B2">
      <w:pPr>
        <w:spacing w:line="264" w:lineRule="auto"/>
        <w:jc w:val="center"/>
        <w:rPr>
          <w:color w:val="000000" w:themeColor="text1"/>
          <w:szCs w:val="24"/>
          <w:lang w:eastAsia="zh-CN"/>
        </w:rPr>
      </w:pPr>
      <w:r w:rsidRPr="004E324D">
        <w:rPr>
          <w:b/>
          <w:bCs/>
          <w:noProof/>
          <w:color w:val="000000" w:themeColor="text1"/>
          <w:szCs w:val="24"/>
        </w:rPr>
        <w:lastRenderedPageBreak/>
        <w:drawing>
          <wp:inline distT="0" distB="0" distL="0" distR="0" wp14:anchorId="4EB2DF03" wp14:editId="015A0764">
            <wp:extent cx="5348808" cy="2260677"/>
            <wp:effectExtent l="0" t="0" r="0" b="0"/>
            <wp:docPr id="1020138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38845"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348808" cy="2260677"/>
                    </a:xfrm>
                    <a:prstGeom prst="rect">
                      <a:avLst/>
                    </a:prstGeom>
                    <a:noFill/>
                    <a:ln>
                      <a:noFill/>
                    </a:ln>
                  </pic:spPr>
                </pic:pic>
              </a:graphicData>
            </a:graphic>
          </wp:inline>
        </w:drawing>
      </w:r>
    </w:p>
    <w:p w14:paraId="422F72C7" w14:textId="350503A7" w:rsidR="009A57FF" w:rsidRPr="004E324D" w:rsidRDefault="002145F8" w:rsidP="009A57FF">
      <w:pPr>
        <w:spacing w:after="312" w:line="264" w:lineRule="auto"/>
        <w:jc w:val="both"/>
        <w:rPr>
          <w:noProof/>
          <w:color w:val="000000" w:themeColor="text1"/>
          <w:szCs w:val="24"/>
          <w:lang w:eastAsia="zh-CN"/>
        </w:rPr>
      </w:pPr>
      <w:r w:rsidRPr="004E324D">
        <w:rPr>
          <w:b/>
          <w:bCs/>
          <w:color w:val="000000" w:themeColor="text1"/>
          <w:szCs w:val="24"/>
        </w:rPr>
        <w:t xml:space="preserve">Supplementary </w:t>
      </w:r>
      <w:r w:rsidR="00B32501" w:rsidRPr="004E324D">
        <w:rPr>
          <w:b/>
          <w:bCs/>
          <w:color w:val="000000" w:themeColor="text1"/>
          <w:szCs w:val="24"/>
        </w:rPr>
        <w:t>Fig</w:t>
      </w:r>
      <w:r w:rsidR="000164CC" w:rsidRPr="004E324D">
        <w:rPr>
          <w:rFonts w:hint="eastAsia"/>
          <w:b/>
          <w:bCs/>
          <w:color w:val="000000" w:themeColor="text1"/>
          <w:szCs w:val="24"/>
          <w:lang w:eastAsia="zh-CN"/>
        </w:rPr>
        <w:t>.</w:t>
      </w:r>
      <w:r w:rsidR="00B32501" w:rsidRPr="004E324D">
        <w:rPr>
          <w:b/>
          <w:bCs/>
          <w:color w:val="000000" w:themeColor="text1"/>
          <w:szCs w:val="24"/>
        </w:rPr>
        <w:t xml:space="preserve"> 1.</w:t>
      </w:r>
      <w:r w:rsidR="00B32501" w:rsidRPr="004E324D">
        <w:rPr>
          <w:b/>
          <w:bCs/>
          <w:noProof/>
          <w:color w:val="000000" w:themeColor="text1"/>
          <w:szCs w:val="24"/>
        </w:rPr>
        <w:t xml:space="preserve"> </w:t>
      </w:r>
      <w:r w:rsidR="009A57FF" w:rsidRPr="004E324D">
        <w:rPr>
          <w:b/>
          <w:bCs/>
          <w:noProof/>
          <w:color w:val="000000" w:themeColor="text1"/>
          <w:szCs w:val="24"/>
        </w:rPr>
        <w:t xml:space="preserve">ATP-fueled transient hairpin opening with programmable lifetimes govern by ATP concentration. </w:t>
      </w:r>
      <w:r w:rsidR="009A57FF" w:rsidRPr="004E324D">
        <w:rPr>
          <w:noProof/>
          <w:color w:val="000000" w:themeColor="text1"/>
          <w:szCs w:val="24"/>
        </w:rPr>
        <w:t>(</w:t>
      </w:r>
      <w:r w:rsidR="009A57FF" w:rsidRPr="004E324D">
        <w:rPr>
          <w:b/>
          <w:bCs/>
          <w:noProof/>
          <w:color w:val="000000" w:themeColor="text1"/>
          <w:szCs w:val="24"/>
        </w:rPr>
        <w:t>A</w:t>
      </w:r>
      <w:r w:rsidR="009A57FF" w:rsidRPr="004E324D">
        <w:rPr>
          <w:noProof/>
          <w:color w:val="000000" w:themeColor="text1"/>
          <w:szCs w:val="24"/>
        </w:rPr>
        <w:t>) Schematic illustration of ATP-driven transient hairpin opening. (</w:t>
      </w:r>
      <w:r w:rsidR="009A57FF" w:rsidRPr="004E324D">
        <w:rPr>
          <w:b/>
          <w:bCs/>
          <w:noProof/>
          <w:color w:val="000000" w:themeColor="text1"/>
          <w:szCs w:val="24"/>
        </w:rPr>
        <w:t>B</w:t>
      </w:r>
      <w:r w:rsidR="009A57FF" w:rsidRPr="004E324D">
        <w:rPr>
          <w:noProof/>
          <w:color w:val="000000" w:themeColor="text1"/>
          <w:szCs w:val="24"/>
        </w:rPr>
        <w:t>) Uncroped AGE</w:t>
      </w:r>
      <w:r w:rsidR="00B36BB5" w:rsidRPr="004E324D">
        <w:rPr>
          <w:noProof/>
          <w:color w:val="000000" w:themeColor="text1"/>
          <w:szCs w:val="24"/>
        </w:rPr>
        <w:t xml:space="preserve"> images</w:t>
      </w:r>
      <w:r w:rsidR="009A57FF" w:rsidRPr="004E324D">
        <w:rPr>
          <w:noProof/>
          <w:color w:val="000000" w:themeColor="text1"/>
          <w:szCs w:val="24"/>
        </w:rPr>
        <w:t xml:space="preserve"> </w:t>
      </w:r>
      <w:r w:rsidR="00B36BB5" w:rsidRPr="004E324D">
        <w:rPr>
          <w:noProof/>
          <w:color w:val="000000" w:themeColor="text1"/>
          <w:szCs w:val="24"/>
        </w:rPr>
        <w:t>for those presented in</w:t>
      </w:r>
      <w:r w:rsidR="009A57FF" w:rsidRPr="004E324D">
        <w:rPr>
          <w:noProof/>
          <w:color w:val="000000" w:themeColor="text1"/>
          <w:szCs w:val="24"/>
        </w:rPr>
        <w:t xml:space="preserve"> Fig. 2B in main manuscript. (</w:t>
      </w:r>
      <w:r w:rsidR="009A57FF" w:rsidRPr="004E324D">
        <w:rPr>
          <w:b/>
          <w:bCs/>
          <w:noProof/>
          <w:color w:val="000000" w:themeColor="text1"/>
          <w:szCs w:val="24"/>
        </w:rPr>
        <w:t>C</w:t>
      </w:r>
      <w:r w:rsidR="009A57FF" w:rsidRPr="004E324D">
        <w:rPr>
          <w:noProof/>
          <w:color w:val="000000" w:themeColor="text1"/>
          <w:szCs w:val="24"/>
        </w:rPr>
        <w:t>)</w:t>
      </w:r>
      <w:r w:rsidR="009A57FF" w:rsidRPr="004E324D">
        <w:rPr>
          <w:rFonts w:hint="eastAsia"/>
          <w:noProof/>
          <w:color w:val="000000" w:themeColor="text1"/>
          <w:szCs w:val="24"/>
        </w:rPr>
        <w:t xml:space="preserve"> </w:t>
      </w:r>
      <w:r w:rsidR="009A57FF" w:rsidRPr="004E324D">
        <w:rPr>
          <w:noProof/>
          <w:color w:val="000000" w:themeColor="text1"/>
          <w:szCs w:val="24"/>
        </w:rPr>
        <w:t>Lifetimes are controlled by the ATP concentration. Conditions: 1</w:t>
      </w:r>
      <w:r w:rsidR="009A57FF" w:rsidRPr="004E324D">
        <w:rPr>
          <w:noProof/>
          <w:color w:val="000000" w:themeColor="text1"/>
          <w:szCs w:val="24"/>
        </w:rPr>
        <w:sym w:font="Symbol" w:char="F0B4"/>
      </w:r>
      <w:r w:rsidR="009A57FF" w:rsidRPr="004E324D">
        <w:rPr>
          <w:noProof/>
          <w:color w:val="000000" w:themeColor="text1"/>
          <w:szCs w:val="24"/>
        </w:rPr>
        <w:t xml:space="preserve"> </w:t>
      </w:r>
      <w:r w:rsidR="009A57FF" w:rsidRPr="004E324D">
        <w:rPr>
          <w:i/>
          <w:iCs/>
          <w:noProof/>
          <w:color w:val="000000" w:themeColor="text1"/>
          <w:szCs w:val="24"/>
        </w:rPr>
        <w:t>NEB</w:t>
      </w:r>
      <w:r w:rsidR="009A57FF" w:rsidRPr="004E324D">
        <w:rPr>
          <w:noProof/>
          <w:color w:val="000000" w:themeColor="text1"/>
          <w:szCs w:val="24"/>
        </w:rPr>
        <w:t xml:space="preserve"> rCutSmart</w:t>
      </w:r>
      <w:r w:rsidR="009A57FF" w:rsidRPr="004E324D">
        <w:rPr>
          <w:noProof/>
          <w:color w:val="000000" w:themeColor="text1"/>
          <w:szCs w:val="24"/>
          <w:vertAlign w:val="superscript"/>
        </w:rPr>
        <w:t xml:space="preserve"> </w:t>
      </w:r>
      <w:r w:rsidR="009A57FF" w:rsidRPr="004E324D">
        <w:rPr>
          <w:noProof/>
          <w:color w:val="000000" w:themeColor="text1"/>
          <w:szCs w:val="24"/>
        </w:rPr>
        <w:t>buffer at 25 °C containing 1 μM initiator, 2 μM hairpin, 40 U µL</w:t>
      </w:r>
      <w:r w:rsidR="009A57FF" w:rsidRPr="004E324D">
        <w:rPr>
          <w:noProof/>
          <w:color w:val="000000" w:themeColor="text1"/>
          <w:szCs w:val="24"/>
          <w:vertAlign w:val="superscript"/>
        </w:rPr>
        <w:t>-1</w:t>
      </w:r>
      <w:r w:rsidR="009A57FF" w:rsidRPr="004E324D">
        <w:rPr>
          <w:noProof/>
          <w:color w:val="000000" w:themeColor="text1"/>
          <w:szCs w:val="24"/>
        </w:rPr>
        <w:t xml:space="preserve"> T4 DNA ligase, and 1 U µL</w:t>
      </w:r>
      <w:r w:rsidR="009A57FF" w:rsidRPr="004E324D">
        <w:rPr>
          <w:noProof/>
          <w:color w:val="000000" w:themeColor="text1"/>
          <w:szCs w:val="24"/>
          <w:vertAlign w:val="superscript"/>
        </w:rPr>
        <w:t>-1</w:t>
      </w:r>
      <w:r w:rsidR="009A57FF" w:rsidRPr="004E324D">
        <w:rPr>
          <w:noProof/>
          <w:color w:val="000000" w:themeColor="text1"/>
          <w:szCs w:val="24"/>
        </w:rPr>
        <w:t xml:space="preserve"> Nb.BtsI.</w:t>
      </w:r>
      <w:r w:rsidR="006A6DF6" w:rsidRPr="006A6DF6">
        <w:rPr>
          <w:rFonts w:eastAsia="SimSun"/>
          <w:kern w:val="21"/>
          <w:szCs w:val="24"/>
        </w:rPr>
        <w:t xml:space="preserve"> </w:t>
      </w:r>
      <w:r w:rsidR="00473121">
        <w:rPr>
          <w:rFonts w:eastAsia="SimSun"/>
          <w:kern w:val="21"/>
          <w:szCs w:val="24"/>
        </w:rPr>
        <w:t xml:space="preserve">The red color in the scheme and gel images represent Cy5. </w:t>
      </w:r>
      <w:r w:rsidR="006A6DF6">
        <w:rPr>
          <w:rFonts w:eastAsia="SimSun"/>
          <w:kern w:val="21"/>
          <w:szCs w:val="24"/>
        </w:rPr>
        <w:t xml:space="preserve">The experiments in Supplementary Fig. 1B and C were independently repeated three </w:t>
      </w:r>
      <w:r w:rsidR="006A6DF6">
        <w:rPr>
          <w:rFonts w:eastAsia="SimSun" w:hint="eastAsia"/>
          <w:kern w:val="21"/>
          <w:szCs w:val="24"/>
        </w:rPr>
        <w:t>t</w:t>
      </w:r>
      <w:r w:rsidR="006A6DF6">
        <w:rPr>
          <w:rFonts w:eastAsia="SimSun"/>
          <w:kern w:val="21"/>
          <w:szCs w:val="24"/>
        </w:rPr>
        <w:t>imes with similar results.</w:t>
      </w:r>
      <w:r w:rsidR="000260AA">
        <w:rPr>
          <w:noProof/>
          <w:color w:val="000000" w:themeColor="text1"/>
          <w:szCs w:val="24"/>
        </w:rPr>
        <w:t xml:space="preserve">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8DE349C" w14:textId="77777777" w:rsidR="009A57FF" w:rsidRPr="004E324D" w:rsidRDefault="009A57FF" w:rsidP="00C65713">
      <w:pPr>
        <w:spacing w:after="312" w:line="264" w:lineRule="auto"/>
        <w:jc w:val="both"/>
        <w:rPr>
          <w:noProof/>
          <w:color w:val="000000" w:themeColor="text1"/>
          <w:szCs w:val="24"/>
        </w:rPr>
      </w:pPr>
    </w:p>
    <w:p w14:paraId="28149D01" w14:textId="77777777" w:rsidR="00B32501" w:rsidRPr="004E324D" w:rsidRDefault="00B32501" w:rsidP="0034671F">
      <w:pPr>
        <w:jc w:val="center"/>
        <w:rPr>
          <w:noProof/>
          <w:color w:val="000000" w:themeColor="text1"/>
          <w:szCs w:val="24"/>
        </w:rPr>
      </w:pPr>
      <w:r w:rsidRPr="004E324D">
        <w:rPr>
          <w:noProof/>
          <w:color w:val="000000" w:themeColor="text1"/>
          <w:szCs w:val="24"/>
        </w:rPr>
        <w:lastRenderedPageBreak/>
        <w:drawing>
          <wp:inline distT="0" distB="0" distL="0" distR="0" wp14:anchorId="2F7E6638" wp14:editId="07219319">
            <wp:extent cx="5266053" cy="5474120"/>
            <wp:effectExtent l="0" t="0" r="5080" b="0"/>
            <wp:docPr id="6920420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42031"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66053" cy="5474120"/>
                    </a:xfrm>
                    <a:prstGeom prst="rect">
                      <a:avLst/>
                    </a:prstGeom>
                    <a:noFill/>
                    <a:ln>
                      <a:noFill/>
                    </a:ln>
                  </pic:spPr>
                </pic:pic>
              </a:graphicData>
            </a:graphic>
          </wp:inline>
        </w:drawing>
      </w:r>
    </w:p>
    <w:p w14:paraId="39D80681" w14:textId="48C3928D" w:rsidR="00874811"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32501" w:rsidRPr="004E324D">
        <w:rPr>
          <w:b/>
          <w:bCs/>
          <w:noProof/>
          <w:color w:val="000000" w:themeColor="text1"/>
          <w:szCs w:val="24"/>
        </w:rPr>
        <w:t>2. ATP-fueled transient cHCRs using H</w:t>
      </w:r>
      <w:r w:rsidR="00B32501" w:rsidRPr="004E324D">
        <w:rPr>
          <w:b/>
          <w:bCs/>
          <w:noProof/>
          <w:color w:val="000000" w:themeColor="text1"/>
          <w:szCs w:val="24"/>
          <w:vertAlign w:val="subscript"/>
        </w:rPr>
        <w:t xml:space="preserve">v5 </w:t>
      </w:r>
      <w:r w:rsidR="00B32501" w:rsidRPr="004E324D">
        <w:rPr>
          <w:b/>
          <w:bCs/>
          <w:noProof/>
          <w:color w:val="000000" w:themeColor="text1"/>
          <w:szCs w:val="24"/>
        </w:rPr>
        <w:t>and H</w:t>
      </w:r>
      <w:r w:rsidR="00B32501" w:rsidRPr="004E324D">
        <w:rPr>
          <w:b/>
          <w:bCs/>
          <w:noProof/>
          <w:color w:val="000000" w:themeColor="text1"/>
          <w:szCs w:val="24"/>
          <w:vertAlign w:val="subscript"/>
        </w:rPr>
        <w:t>v4</w:t>
      </w:r>
      <w:r w:rsidR="00B32501" w:rsidRPr="004E324D">
        <w:rPr>
          <w:b/>
          <w:bCs/>
          <w:noProof/>
          <w:color w:val="000000" w:themeColor="text1"/>
          <w:szCs w:val="24"/>
        </w:rPr>
        <w:t>.</w:t>
      </w:r>
      <w:r w:rsidR="00B32501" w:rsidRPr="004E324D">
        <w:rPr>
          <w:noProof/>
          <w:color w:val="000000" w:themeColor="text1"/>
          <w:szCs w:val="24"/>
        </w:rPr>
        <w:t xml:space="preserve"> (</w:t>
      </w:r>
      <w:r w:rsidR="00B32501" w:rsidRPr="004E324D">
        <w:rPr>
          <w:noProof/>
          <w:color w:val="000000" w:themeColor="text1"/>
          <w:szCs w:val="24"/>
          <w:lang w:eastAsia="zh-CN"/>
        </w:rPr>
        <w:t>A</w:t>
      </w:r>
      <w:r w:rsidR="00B32501" w:rsidRPr="004E324D">
        <w:rPr>
          <w:noProof/>
          <w:color w:val="000000" w:themeColor="text1"/>
          <w:szCs w:val="24"/>
        </w:rPr>
        <w:t>) AGE analyses of ATP-fueled transient cHCRs of H</w:t>
      </w:r>
      <w:r w:rsidR="00B32501" w:rsidRPr="004E324D">
        <w:rPr>
          <w:noProof/>
          <w:color w:val="000000" w:themeColor="text1"/>
          <w:szCs w:val="24"/>
          <w:vertAlign w:val="subscript"/>
        </w:rPr>
        <w:t>v5</w:t>
      </w:r>
      <w:r w:rsidR="00B32501" w:rsidRPr="004E324D">
        <w:rPr>
          <w:noProof/>
          <w:color w:val="000000" w:themeColor="text1"/>
          <w:szCs w:val="24"/>
        </w:rPr>
        <w:t xml:space="preserve"> at varied loop lengths (2 wt. %, 85 V, 2 h). (</w:t>
      </w:r>
      <w:r w:rsidR="00B32501" w:rsidRPr="004E324D">
        <w:rPr>
          <w:noProof/>
          <w:color w:val="000000" w:themeColor="text1"/>
          <w:szCs w:val="24"/>
          <w:lang w:eastAsia="zh-CN"/>
        </w:rPr>
        <w:t>B</w:t>
      </w:r>
      <w:r w:rsidR="00B32501" w:rsidRPr="004E324D">
        <w:rPr>
          <w:noProof/>
          <w:color w:val="000000" w:themeColor="text1"/>
          <w:szCs w:val="24"/>
        </w:rPr>
        <w:t>) AGE analyses of ATP-fueled transient cHCRs of H</w:t>
      </w:r>
      <w:r w:rsidR="00B32501" w:rsidRPr="004E324D">
        <w:rPr>
          <w:noProof/>
          <w:color w:val="000000" w:themeColor="text1"/>
          <w:szCs w:val="24"/>
          <w:vertAlign w:val="subscript"/>
        </w:rPr>
        <w:t>v5</w:t>
      </w:r>
      <w:r w:rsidR="00B32501" w:rsidRPr="004E324D">
        <w:rPr>
          <w:noProof/>
          <w:color w:val="000000" w:themeColor="text1"/>
          <w:szCs w:val="24"/>
        </w:rPr>
        <w:t xml:space="preserve"> at varied concentrations of initiator and Nb.BtsI (2 wt. %, 85 V, 2 h). (</w:t>
      </w:r>
      <w:r w:rsidR="00B32501" w:rsidRPr="004E324D">
        <w:rPr>
          <w:noProof/>
          <w:color w:val="000000" w:themeColor="text1"/>
          <w:szCs w:val="24"/>
          <w:lang w:eastAsia="zh-CN"/>
        </w:rPr>
        <w:t>C</w:t>
      </w:r>
      <w:r w:rsidR="00B32501" w:rsidRPr="004E324D">
        <w:rPr>
          <w:noProof/>
          <w:color w:val="000000" w:themeColor="text1"/>
          <w:szCs w:val="24"/>
        </w:rPr>
        <w:t>) AGE analyses of ATP-fueled transient cHCRs of H</w:t>
      </w:r>
      <w:r w:rsidR="00B32501" w:rsidRPr="004E324D">
        <w:rPr>
          <w:noProof/>
          <w:color w:val="000000" w:themeColor="text1"/>
          <w:szCs w:val="24"/>
          <w:vertAlign w:val="subscript"/>
        </w:rPr>
        <w:t xml:space="preserve">v5 </w:t>
      </w:r>
      <w:r w:rsidR="00B32501" w:rsidRPr="004E324D">
        <w:rPr>
          <w:noProof/>
          <w:color w:val="000000" w:themeColor="text1"/>
          <w:szCs w:val="24"/>
        </w:rPr>
        <w:t>with varied loop lengths (5, 10, and 15 nt) (2 wt. %, 85 V, 2 h). (</w:t>
      </w:r>
      <w:r w:rsidR="00B32501" w:rsidRPr="004E324D">
        <w:rPr>
          <w:noProof/>
          <w:color w:val="000000" w:themeColor="text1"/>
          <w:szCs w:val="24"/>
          <w:lang w:eastAsia="zh-CN"/>
        </w:rPr>
        <w:t>D</w:t>
      </w:r>
      <w:r w:rsidR="00B32501" w:rsidRPr="004E324D">
        <w:rPr>
          <w:noProof/>
          <w:color w:val="000000" w:themeColor="text1"/>
          <w:szCs w:val="24"/>
        </w:rPr>
        <w:t>,</w:t>
      </w:r>
      <w:r w:rsidR="00B32501" w:rsidRPr="004E324D">
        <w:rPr>
          <w:noProof/>
          <w:color w:val="000000" w:themeColor="text1"/>
          <w:szCs w:val="24"/>
          <w:lang w:eastAsia="zh-CN"/>
        </w:rPr>
        <w:t>E</w:t>
      </w:r>
      <w:r w:rsidR="00B32501" w:rsidRPr="004E324D">
        <w:rPr>
          <w:noProof/>
          <w:color w:val="000000" w:themeColor="text1"/>
          <w:szCs w:val="24"/>
        </w:rPr>
        <w:t>) Comaprision of ATP-fueled transient cHCRs of H</w:t>
      </w:r>
      <w:r w:rsidR="00B32501" w:rsidRPr="004E324D">
        <w:rPr>
          <w:noProof/>
          <w:color w:val="000000" w:themeColor="text1"/>
          <w:szCs w:val="24"/>
          <w:vertAlign w:val="subscript"/>
        </w:rPr>
        <w:t>v4</w:t>
      </w:r>
      <w:r w:rsidR="00B32501" w:rsidRPr="004E324D">
        <w:rPr>
          <w:noProof/>
          <w:color w:val="000000" w:themeColor="text1"/>
          <w:szCs w:val="24"/>
        </w:rPr>
        <w:t xml:space="preserve"> and H</w:t>
      </w:r>
      <w:r w:rsidR="00B32501" w:rsidRPr="004E324D">
        <w:rPr>
          <w:noProof/>
          <w:color w:val="000000" w:themeColor="text1"/>
          <w:szCs w:val="24"/>
          <w:vertAlign w:val="subscript"/>
        </w:rPr>
        <w:t>v5</w:t>
      </w:r>
      <w:r w:rsidR="00B32501" w:rsidRPr="004E324D">
        <w:rPr>
          <w:noProof/>
          <w:color w:val="000000" w:themeColor="text1"/>
          <w:szCs w:val="24"/>
        </w:rPr>
        <w:t xml:space="preserve"> at varied loop lenghts at (</w:t>
      </w:r>
      <w:r w:rsidR="00B32501" w:rsidRPr="004E324D">
        <w:rPr>
          <w:noProof/>
          <w:color w:val="000000" w:themeColor="text1"/>
          <w:szCs w:val="24"/>
          <w:lang w:eastAsia="zh-CN"/>
        </w:rPr>
        <w:t>D</w:t>
      </w:r>
      <w:r w:rsidR="00B32501" w:rsidRPr="004E324D">
        <w:rPr>
          <w:noProof/>
          <w:color w:val="000000" w:themeColor="text1"/>
          <w:szCs w:val="24"/>
        </w:rPr>
        <w:t>) 37 °C and (</w:t>
      </w:r>
      <w:r w:rsidR="00B32501" w:rsidRPr="004E324D">
        <w:rPr>
          <w:noProof/>
          <w:color w:val="000000" w:themeColor="text1"/>
          <w:szCs w:val="24"/>
          <w:lang w:eastAsia="zh-CN"/>
        </w:rPr>
        <w:t>E</w:t>
      </w:r>
      <w:r w:rsidR="00B32501" w:rsidRPr="004E324D">
        <w:rPr>
          <w:noProof/>
          <w:color w:val="000000" w:themeColor="text1"/>
          <w:szCs w:val="24"/>
        </w:rPr>
        <w:t>) 25 °C, seen by AGE (2 wt. %, 85 V, 2 h). Conditions: (</w:t>
      </w:r>
      <w:r w:rsidR="00B32501" w:rsidRPr="004E324D">
        <w:rPr>
          <w:noProof/>
          <w:color w:val="000000" w:themeColor="text1"/>
          <w:szCs w:val="24"/>
          <w:lang w:eastAsia="zh-CN"/>
        </w:rPr>
        <w:t>A</w:t>
      </w:r>
      <w:r w:rsidR="00B32501" w:rsidRPr="004E324D">
        <w:rPr>
          <w:noProof/>
          <w:color w:val="000000" w:themeColor="text1"/>
          <w:szCs w:val="24"/>
        </w:rPr>
        <w:t>) 1</w:t>
      </w:r>
      <w:r w:rsidR="00B32501" w:rsidRPr="004E324D">
        <w:rPr>
          <w:color w:val="000000" w:themeColor="text1"/>
          <w:szCs w:val="24"/>
        </w:rPr>
        <w:sym w:font="Symbol" w:char="F0B4"/>
      </w:r>
      <w:r w:rsidR="00B32501" w:rsidRPr="004E324D">
        <w:rPr>
          <w:noProof/>
          <w:color w:val="000000" w:themeColor="text1"/>
          <w:szCs w:val="24"/>
        </w:rPr>
        <w:t xml:space="preserve"> </w:t>
      </w:r>
      <w:r w:rsidR="00B32501" w:rsidRPr="004E324D">
        <w:rPr>
          <w:color w:val="000000" w:themeColor="text1"/>
          <w:szCs w:val="24"/>
        </w:rPr>
        <w:t>T4 DNA ligation</w:t>
      </w:r>
      <w:r w:rsidR="00B32501" w:rsidRPr="004E324D">
        <w:rPr>
          <w:color w:val="000000" w:themeColor="text1"/>
          <w:szCs w:val="24"/>
          <w:vertAlign w:val="superscript"/>
        </w:rPr>
        <w:t xml:space="preserve"> </w:t>
      </w:r>
      <w:r w:rsidR="00B32501" w:rsidRPr="004E324D">
        <w:rPr>
          <w:color w:val="000000" w:themeColor="text1"/>
          <w:szCs w:val="24"/>
        </w:rPr>
        <w:t xml:space="preserve">buffer, </w:t>
      </w:r>
      <w:r w:rsidR="00B32501" w:rsidRPr="004E324D">
        <w:rPr>
          <w:noProof/>
          <w:color w:val="000000" w:themeColor="text1"/>
          <w:szCs w:val="24"/>
        </w:rPr>
        <w:t>37 °C, 1 μM initiator, 10 μM H1</w:t>
      </w:r>
      <w:r w:rsidR="00B32501" w:rsidRPr="004E324D">
        <w:rPr>
          <w:noProof/>
          <w:color w:val="000000" w:themeColor="text1"/>
          <w:szCs w:val="24"/>
          <w:vertAlign w:val="subscript"/>
        </w:rPr>
        <w:t>v5_L15</w:t>
      </w:r>
      <w:r w:rsidR="00B32501" w:rsidRPr="004E324D">
        <w:rPr>
          <w:noProof/>
          <w:color w:val="000000" w:themeColor="text1"/>
          <w:szCs w:val="24"/>
        </w:rPr>
        <w:t>, 10 µM H2</w:t>
      </w:r>
      <w:r w:rsidR="00B32501" w:rsidRPr="004E324D">
        <w:rPr>
          <w:color w:val="000000" w:themeColor="text1"/>
          <w:szCs w:val="24"/>
          <w:vertAlign w:val="subscript"/>
        </w:rPr>
        <w:t>v5_L15</w:t>
      </w:r>
      <w:r w:rsidR="00B32501" w:rsidRPr="004E324D">
        <w:rPr>
          <w:color w:val="000000" w:themeColor="text1"/>
          <w:szCs w:val="24"/>
        </w:rPr>
        <w:t>,</w:t>
      </w:r>
      <w:r w:rsidR="00B32501" w:rsidRPr="004E324D">
        <w:rPr>
          <w:noProof/>
          <w:color w:val="000000" w:themeColor="text1"/>
          <w:szCs w:val="24"/>
        </w:rPr>
        <w:t xml:space="preserve"> 40</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T4 DNA ligase. (</w:t>
      </w:r>
      <w:r w:rsidR="00B32501" w:rsidRPr="004E324D">
        <w:rPr>
          <w:noProof/>
          <w:color w:val="000000" w:themeColor="text1"/>
          <w:szCs w:val="24"/>
          <w:lang w:eastAsia="zh-CN"/>
        </w:rPr>
        <w:t>B</w:t>
      </w:r>
      <w:r w:rsidR="00B32501" w:rsidRPr="004E324D">
        <w:rPr>
          <w:noProof/>
          <w:color w:val="000000" w:themeColor="text1"/>
          <w:szCs w:val="24"/>
        </w:rPr>
        <w:t>) 1</w:t>
      </w:r>
      <w:r w:rsidR="00B32501" w:rsidRPr="004E324D">
        <w:rPr>
          <w:color w:val="000000" w:themeColor="text1"/>
          <w:szCs w:val="24"/>
        </w:rPr>
        <w:sym w:font="Symbol" w:char="F0B4"/>
      </w:r>
      <w:r w:rsidR="00B32501" w:rsidRPr="004E324D">
        <w:rPr>
          <w:noProof/>
          <w:color w:val="000000" w:themeColor="text1"/>
          <w:szCs w:val="24"/>
        </w:rPr>
        <w:t xml:space="preserve"> </w:t>
      </w:r>
      <w:r w:rsidR="00B32501" w:rsidRPr="004E324D">
        <w:rPr>
          <w:i/>
          <w:iCs/>
          <w:color w:val="000000" w:themeColor="text1"/>
          <w:szCs w:val="24"/>
        </w:rPr>
        <w:t>NEB</w:t>
      </w:r>
      <w:r w:rsidR="00B32501" w:rsidRPr="004E324D">
        <w:rPr>
          <w:color w:val="000000" w:themeColor="text1"/>
          <w:szCs w:val="24"/>
        </w:rPr>
        <w:t xml:space="preserve"> </w:t>
      </w:r>
      <w:proofErr w:type="spellStart"/>
      <w:r w:rsidR="00B32501" w:rsidRPr="004E324D">
        <w:rPr>
          <w:color w:val="000000" w:themeColor="text1"/>
          <w:szCs w:val="24"/>
        </w:rPr>
        <w:t>rCutSmart</w:t>
      </w:r>
      <w:proofErr w:type="spellEnd"/>
      <w:r w:rsidR="00B32501" w:rsidRPr="004E324D">
        <w:rPr>
          <w:color w:val="000000" w:themeColor="text1"/>
          <w:szCs w:val="24"/>
          <w:vertAlign w:val="superscript"/>
        </w:rPr>
        <w:t xml:space="preserve"> </w:t>
      </w:r>
      <w:r w:rsidR="00B32501" w:rsidRPr="004E324D">
        <w:rPr>
          <w:color w:val="000000" w:themeColor="text1"/>
          <w:szCs w:val="24"/>
        </w:rPr>
        <w:t xml:space="preserve">buffer, </w:t>
      </w:r>
      <w:r w:rsidR="00B32501" w:rsidRPr="004E324D">
        <w:rPr>
          <w:noProof/>
          <w:color w:val="000000" w:themeColor="text1"/>
          <w:szCs w:val="24"/>
        </w:rPr>
        <w:t>37 °C, 0.5 or 1 μM initiator, 10 μM H1</w:t>
      </w:r>
      <w:r w:rsidR="00B32501" w:rsidRPr="004E324D">
        <w:rPr>
          <w:noProof/>
          <w:color w:val="000000" w:themeColor="text1"/>
          <w:szCs w:val="24"/>
          <w:vertAlign w:val="subscript"/>
        </w:rPr>
        <w:t>v5</w:t>
      </w:r>
      <w:r w:rsidR="00B32501" w:rsidRPr="004E324D">
        <w:rPr>
          <w:noProof/>
          <w:color w:val="000000" w:themeColor="text1"/>
          <w:szCs w:val="24"/>
        </w:rPr>
        <w:t>, 10 µM H2</w:t>
      </w:r>
      <w:r w:rsidR="00B32501" w:rsidRPr="004E324D">
        <w:rPr>
          <w:noProof/>
          <w:color w:val="000000" w:themeColor="text1"/>
          <w:szCs w:val="24"/>
          <w:vertAlign w:val="subscript"/>
        </w:rPr>
        <w:t>v5</w:t>
      </w:r>
      <w:r w:rsidR="00B32501" w:rsidRPr="004E324D">
        <w:rPr>
          <w:noProof/>
          <w:color w:val="000000" w:themeColor="text1"/>
          <w:szCs w:val="24"/>
        </w:rPr>
        <w:t>, 60</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T4 DNA ligase, 1.5 or 2.5</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Nb.BtsI, and 60 µM ATP. (</w:t>
      </w:r>
      <w:r w:rsidR="00B32501" w:rsidRPr="004E324D">
        <w:rPr>
          <w:noProof/>
          <w:color w:val="000000" w:themeColor="text1"/>
          <w:szCs w:val="24"/>
          <w:lang w:eastAsia="zh-CN"/>
        </w:rPr>
        <w:t>C</w:t>
      </w:r>
      <w:r w:rsidR="00B32501" w:rsidRPr="004E324D">
        <w:rPr>
          <w:noProof/>
          <w:color w:val="000000" w:themeColor="text1"/>
          <w:szCs w:val="24"/>
        </w:rPr>
        <w:t>) 1</w:t>
      </w:r>
      <w:r w:rsidR="00B32501" w:rsidRPr="004E324D">
        <w:rPr>
          <w:color w:val="000000" w:themeColor="text1"/>
          <w:szCs w:val="24"/>
        </w:rPr>
        <w:sym w:font="Symbol" w:char="F0B4"/>
      </w:r>
      <w:r w:rsidR="00B32501" w:rsidRPr="004E324D">
        <w:rPr>
          <w:noProof/>
          <w:color w:val="000000" w:themeColor="text1"/>
          <w:szCs w:val="24"/>
        </w:rPr>
        <w:t xml:space="preserve"> </w:t>
      </w:r>
      <w:r w:rsidR="00B32501" w:rsidRPr="004E324D">
        <w:rPr>
          <w:i/>
          <w:iCs/>
          <w:color w:val="000000" w:themeColor="text1"/>
          <w:szCs w:val="24"/>
        </w:rPr>
        <w:t>NEB</w:t>
      </w:r>
      <w:r w:rsidR="00B32501" w:rsidRPr="004E324D">
        <w:rPr>
          <w:color w:val="000000" w:themeColor="text1"/>
          <w:szCs w:val="24"/>
        </w:rPr>
        <w:t xml:space="preserve"> </w:t>
      </w:r>
      <w:proofErr w:type="spellStart"/>
      <w:r w:rsidR="00B32501" w:rsidRPr="004E324D">
        <w:rPr>
          <w:color w:val="000000" w:themeColor="text1"/>
          <w:szCs w:val="24"/>
        </w:rPr>
        <w:t>rCutSmart</w:t>
      </w:r>
      <w:proofErr w:type="spellEnd"/>
      <w:r w:rsidR="00B32501" w:rsidRPr="004E324D">
        <w:rPr>
          <w:color w:val="000000" w:themeColor="text1"/>
          <w:szCs w:val="24"/>
          <w:vertAlign w:val="superscript"/>
        </w:rPr>
        <w:t xml:space="preserve"> </w:t>
      </w:r>
      <w:r w:rsidR="00B32501" w:rsidRPr="004E324D">
        <w:rPr>
          <w:color w:val="000000" w:themeColor="text1"/>
          <w:szCs w:val="24"/>
        </w:rPr>
        <w:t xml:space="preserve">buffer, </w:t>
      </w:r>
      <w:r w:rsidR="00B32501" w:rsidRPr="004E324D">
        <w:rPr>
          <w:noProof/>
          <w:color w:val="000000" w:themeColor="text1"/>
          <w:szCs w:val="24"/>
        </w:rPr>
        <w:t>37 °C, 1 μM initiator, 10 μM H1</w:t>
      </w:r>
      <w:r w:rsidR="00B32501" w:rsidRPr="004E324D">
        <w:rPr>
          <w:noProof/>
          <w:color w:val="000000" w:themeColor="text1"/>
          <w:szCs w:val="24"/>
          <w:vertAlign w:val="subscript"/>
        </w:rPr>
        <w:t>v5</w:t>
      </w:r>
      <w:r w:rsidR="00B32501" w:rsidRPr="004E324D">
        <w:rPr>
          <w:noProof/>
          <w:color w:val="000000" w:themeColor="text1"/>
          <w:szCs w:val="24"/>
        </w:rPr>
        <w:t>, 10 µM H2</w:t>
      </w:r>
      <w:r w:rsidR="00B32501" w:rsidRPr="004E324D">
        <w:rPr>
          <w:noProof/>
          <w:color w:val="000000" w:themeColor="text1"/>
          <w:szCs w:val="24"/>
          <w:vertAlign w:val="subscript"/>
        </w:rPr>
        <w:t>v5</w:t>
      </w:r>
      <w:r w:rsidR="00B32501" w:rsidRPr="004E324D">
        <w:rPr>
          <w:noProof/>
          <w:color w:val="000000" w:themeColor="text1"/>
          <w:szCs w:val="24"/>
        </w:rPr>
        <w:t>, 60</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T4 DNA ligase, 2.5</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Nb.BtsI, and 40 µM ATP. (</w:t>
      </w:r>
      <w:r w:rsidR="00B32501" w:rsidRPr="004E324D">
        <w:rPr>
          <w:noProof/>
          <w:color w:val="000000" w:themeColor="text1"/>
          <w:szCs w:val="24"/>
          <w:lang w:eastAsia="zh-CN"/>
        </w:rPr>
        <w:t>D</w:t>
      </w:r>
      <w:r w:rsidR="00B32501" w:rsidRPr="004E324D">
        <w:rPr>
          <w:noProof/>
          <w:color w:val="000000" w:themeColor="text1"/>
          <w:szCs w:val="24"/>
        </w:rPr>
        <w:t>,</w:t>
      </w:r>
      <w:r w:rsidR="00DE4DF2" w:rsidRPr="004E324D">
        <w:rPr>
          <w:noProof/>
          <w:color w:val="000000" w:themeColor="text1"/>
          <w:szCs w:val="24"/>
        </w:rPr>
        <w:t xml:space="preserve"> </w:t>
      </w:r>
      <w:r w:rsidR="00B32501" w:rsidRPr="004E324D">
        <w:rPr>
          <w:noProof/>
          <w:color w:val="000000" w:themeColor="text1"/>
          <w:szCs w:val="24"/>
          <w:lang w:eastAsia="zh-CN"/>
        </w:rPr>
        <w:t>E</w:t>
      </w:r>
      <w:r w:rsidR="00B32501" w:rsidRPr="004E324D">
        <w:rPr>
          <w:noProof/>
          <w:color w:val="000000" w:themeColor="text1"/>
          <w:szCs w:val="24"/>
        </w:rPr>
        <w:t>) 1</w:t>
      </w:r>
      <w:r w:rsidR="00B32501" w:rsidRPr="004E324D">
        <w:rPr>
          <w:color w:val="000000" w:themeColor="text1"/>
          <w:szCs w:val="24"/>
        </w:rPr>
        <w:sym w:font="Symbol" w:char="F0B4"/>
      </w:r>
      <w:r w:rsidR="00B32501" w:rsidRPr="004E324D">
        <w:rPr>
          <w:noProof/>
          <w:color w:val="000000" w:themeColor="text1"/>
          <w:szCs w:val="24"/>
        </w:rPr>
        <w:t xml:space="preserve"> </w:t>
      </w:r>
      <w:r w:rsidR="00B32501" w:rsidRPr="004E324D">
        <w:rPr>
          <w:color w:val="000000" w:themeColor="text1"/>
          <w:szCs w:val="24"/>
        </w:rPr>
        <w:t>T4 DNA ligation</w:t>
      </w:r>
      <w:r w:rsidR="00B32501" w:rsidRPr="004E324D">
        <w:rPr>
          <w:color w:val="000000" w:themeColor="text1"/>
          <w:szCs w:val="24"/>
          <w:vertAlign w:val="superscript"/>
        </w:rPr>
        <w:t xml:space="preserve"> </w:t>
      </w:r>
      <w:r w:rsidR="00B32501" w:rsidRPr="004E324D">
        <w:rPr>
          <w:color w:val="000000" w:themeColor="text1"/>
          <w:szCs w:val="24"/>
        </w:rPr>
        <w:t>buffer</w:t>
      </w:r>
      <w:r w:rsidR="00B32501" w:rsidRPr="004E324D">
        <w:rPr>
          <w:noProof/>
          <w:color w:val="000000" w:themeColor="text1"/>
          <w:szCs w:val="24"/>
        </w:rPr>
        <w:t>, 1 μM initiator, 10 μM each hairpin monomer, 40</w:t>
      </w:r>
      <w:r w:rsidR="00B32501" w:rsidRPr="004E324D">
        <w:rPr>
          <w:color w:val="000000" w:themeColor="text1"/>
          <w:szCs w:val="24"/>
        </w:rPr>
        <w:t xml:space="preserve"> U µL</w:t>
      </w:r>
      <w:r w:rsidR="00B32501" w:rsidRPr="004E324D">
        <w:rPr>
          <w:color w:val="000000" w:themeColor="text1"/>
          <w:szCs w:val="24"/>
          <w:vertAlign w:val="superscript"/>
        </w:rPr>
        <w:t>-1</w:t>
      </w:r>
      <w:r w:rsidR="00B32501" w:rsidRPr="004E324D">
        <w:rPr>
          <w:noProof/>
          <w:color w:val="000000" w:themeColor="text1"/>
          <w:szCs w:val="24"/>
        </w:rPr>
        <w:t xml:space="preserve"> T4 DNA ligase. </w:t>
      </w:r>
      <w:r w:rsidR="006A6DF6">
        <w:rPr>
          <w:rFonts w:eastAsia="SimSun"/>
          <w:kern w:val="21"/>
          <w:szCs w:val="24"/>
        </w:rPr>
        <w:t xml:space="preserve">The experiments in Supplementary Fig. 2A–E were independently repeated three </w:t>
      </w:r>
      <w:r w:rsidR="006A6DF6">
        <w:rPr>
          <w:rFonts w:eastAsia="SimSun" w:hint="eastAsia"/>
          <w:kern w:val="21"/>
          <w:szCs w:val="24"/>
        </w:rPr>
        <w:t>t</w:t>
      </w:r>
      <w:r w:rsidR="006A6DF6">
        <w:rPr>
          <w:rFonts w:eastAsia="SimSun"/>
          <w:kern w:val="21"/>
          <w:szCs w:val="24"/>
        </w:rPr>
        <w:t>imes with similar results.</w:t>
      </w:r>
    </w:p>
    <w:p w14:paraId="420E0141" w14:textId="7C55D1C7" w:rsidR="00B32501" w:rsidRPr="004E324D" w:rsidRDefault="00B32501" w:rsidP="00C65713">
      <w:pPr>
        <w:jc w:val="both"/>
        <w:rPr>
          <w:noProof/>
          <w:color w:val="000000" w:themeColor="text1"/>
          <w:szCs w:val="24"/>
          <w:lang w:eastAsia="zh-CN"/>
        </w:rPr>
      </w:pPr>
    </w:p>
    <w:p w14:paraId="1906D164" w14:textId="77777777" w:rsidR="00BC555B" w:rsidRPr="004E324D" w:rsidRDefault="00BC555B" w:rsidP="0034671F">
      <w:pPr>
        <w:jc w:val="center"/>
        <w:rPr>
          <w:noProof/>
          <w:color w:val="000000" w:themeColor="text1"/>
          <w:szCs w:val="24"/>
        </w:rPr>
      </w:pPr>
      <w:r w:rsidRPr="004E324D">
        <w:rPr>
          <w:noProof/>
          <w:color w:val="000000" w:themeColor="text1"/>
          <w:szCs w:val="24"/>
        </w:rPr>
        <w:drawing>
          <wp:inline distT="0" distB="0" distL="0" distR="0" wp14:anchorId="2FE3A51A" wp14:editId="17F8E77B">
            <wp:extent cx="4922917" cy="3893247"/>
            <wp:effectExtent l="0" t="0" r="5080" b="5715"/>
            <wp:docPr id="1314440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4059"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922917" cy="3893247"/>
                    </a:xfrm>
                    <a:prstGeom prst="rect">
                      <a:avLst/>
                    </a:prstGeom>
                    <a:noFill/>
                    <a:ln>
                      <a:noFill/>
                    </a:ln>
                  </pic:spPr>
                </pic:pic>
              </a:graphicData>
            </a:graphic>
          </wp:inline>
        </w:drawing>
      </w:r>
    </w:p>
    <w:p w14:paraId="119A1208" w14:textId="68EC67AD" w:rsidR="00874811" w:rsidRPr="004E324D" w:rsidRDefault="002145F8" w:rsidP="00C65713">
      <w:pPr>
        <w:spacing w:after="312" w:line="264" w:lineRule="auto"/>
        <w:jc w:val="both"/>
        <w:rPr>
          <w:noProof/>
          <w:color w:val="000000" w:themeColor="text1"/>
          <w:szCs w:val="24"/>
          <w:lang w:eastAsia="zh-CN"/>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noProof/>
          <w:color w:val="000000" w:themeColor="text1"/>
          <w:szCs w:val="24"/>
        </w:rPr>
        <w:t xml:space="preserve">3. The stability of intermediate product of ATP-fueled transient cHCR after nicking restriction. </w:t>
      </w:r>
      <w:r w:rsidR="00BC555B" w:rsidRPr="004E324D">
        <w:rPr>
          <w:noProof/>
          <w:color w:val="000000" w:themeColor="text1"/>
          <w:szCs w:val="24"/>
        </w:rPr>
        <w:t>(</w:t>
      </w:r>
      <w:r w:rsidR="00BC555B" w:rsidRPr="004E324D">
        <w:rPr>
          <w:rFonts w:hint="eastAsia"/>
          <w:noProof/>
          <w:color w:val="000000" w:themeColor="text1"/>
          <w:szCs w:val="24"/>
          <w:lang w:eastAsia="zh-CN"/>
        </w:rPr>
        <w:t>A</w:t>
      </w:r>
      <w:r w:rsidR="00BC555B" w:rsidRPr="004E324D">
        <w:rPr>
          <w:noProof/>
          <w:color w:val="000000" w:themeColor="text1"/>
          <w:szCs w:val="24"/>
        </w:rPr>
        <w:t>) Schematic of structure degradation after nicking restriction at 37 and 25 °C. Time-dependent FI measurements of the degradation of the nicked structures at (</w:t>
      </w:r>
      <w:r w:rsidR="00BC555B" w:rsidRPr="004E324D">
        <w:rPr>
          <w:rFonts w:hint="eastAsia"/>
          <w:noProof/>
          <w:color w:val="000000" w:themeColor="text1"/>
          <w:szCs w:val="24"/>
          <w:lang w:eastAsia="zh-CN"/>
        </w:rPr>
        <w:t>B</w:t>
      </w:r>
      <w:r w:rsidR="00BC555B" w:rsidRPr="004E324D">
        <w:rPr>
          <w:noProof/>
          <w:color w:val="000000" w:themeColor="text1"/>
          <w:szCs w:val="24"/>
        </w:rPr>
        <w:t>) 37 and (</w:t>
      </w:r>
      <w:r w:rsidR="00BC555B" w:rsidRPr="004E324D">
        <w:rPr>
          <w:rFonts w:hint="eastAsia"/>
          <w:noProof/>
          <w:color w:val="000000" w:themeColor="text1"/>
          <w:szCs w:val="24"/>
          <w:lang w:eastAsia="zh-CN"/>
        </w:rPr>
        <w:t>C</w:t>
      </w:r>
      <w:r w:rsidR="00BC555B" w:rsidRPr="004E324D">
        <w:rPr>
          <w:noProof/>
          <w:color w:val="000000" w:themeColor="text1"/>
          <w:szCs w:val="24"/>
        </w:rPr>
        <w:t>) 25 °C. Conditions: 1</w:t>
      </w:r>
      <w:r w:rsidR="00BC555B" w:rsidRPr="004E324D">
        <w:rPr>
          <w:color w:val="000000" w:themeColor="text1"/>
          <w:szCs w:val="24"/>
        </w:rPr>
        <w:sym w:font="Symbol" w:char="F0B4"/>
      </w:r>
      <w:r w:rsidR="00BC555B" w:rsidRPr="004E324D">
        <w:rPr>
          <w:noProof/>
          <w:color w:val="000000" w:themeColor="text1"/>
          <w:szCs w:val="24"/>
        </w:rPr>
        <w:t xml:space="preserve"> </w:t>
      </w:r>
      <w:r w:rsidR="00BC555B" w:rsidRPr="004E324D">
        <w:rPr>
          <w:i/>
          <w:iCs/>
          <w:color w:val="000000" w:themeColor="text1"/>
          <w:szCs w:val="24"/>
        </w:rPr>
        <w:t>NEB</w:t>
      </w:r>
      <w:r w:rsidR="00BC555B" w:rsidRPr="004E324D">
        <w:rPr>
          <w:color w:val="000000" w:themeColor="text1"/>
          <w:szCs w:val="24"/>
        </w:rPr>
        <w:t xml:space="preserve"> </w:t>
      </w:r>
      <w:proofErr w:type="spellStart"/>
      <w:r w:rsidR="00BC555B" w:rsidRPr="004E324D">
        <w:rPr>
          <w:color w:val="000000" w:themeColor="text1"/>
          <w:szCs w:val="24"/>
        </w:rPr>
        <w:t>rCutSmart</w:t>
      </w:r>
      <w:proofErr w:type="spellEnd"/>
      <w:r w:rsidR="00BC555B" w:rsidRPr="004E324D">
        <w:rPr>
          <w:color w:val="000000" w:themeColor="text1"/>
          <w:szCs w:val="24"/>
          <w:vertAlign w:val="superscript"/>
        </w:rPr>
        <w:t xml:space="preserve"> </w:t>
      </w:r>
      <w:r w:rsidR="00BC555B" w:rsidRPr="004E324D">
        <w:rPr>
          <w:color w:val="000000" w:themeColor="text1"/>
          <w:szCs w:val="24"/>
        </w:rPr>
        <w:t>buffer</w:t>
      </w:r>
      <w:r w:rsidR="00BC555B" w:rsidRPr="004E324D">
        <w:rPr>
          <w:noProof/>
          <w:color w:val="000000" w:themeColor="text1"/>
          <w:szCs w:val="24"/>
        </w:rPr>
        <w:t>, 1 μM DNA nanostructure, and 1</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Note:  The FI for the nicked structure gradually increases over time at 37 °C, indicating its graudal dissociation, while there is no obvious FI increase for the nicked structure at 25 °C. This suggests that the nicked structure remains stable at 25 °C. Therefore, we assume that chain fragmentation is negligible for the ATP-fueled transient cHCR after nicking restriction at 25 °C.</w:t>
      </w:r>
      <w:r w:rsidR="000260AA" w:rsidRPr="000260AA">
        <w:rPr>
          <w:noProof/>
          <w:color w:val="000000" w:themeColor="text1"/>
          <w:szCs w:val="24"/>
        </w:rPr>
        <w:t xml:space="preserve"> </w:t>
      </w:r>
      <w:r w:rsidR="00473121" w:rsidRPr="00EF3FD9">
        <w:rPr>
          <w:color w:val="000000" w:themeColor="text1"/>
          <w:szCs w:val="24"/>
        </w:rPr>
        <w:t>Red</w:t>
      </w:r>
      <w:r w:rsidR="00473121">
        <w:rPr>
          <w:color w:val="000000" w:themeColor="text1"/>
          <w:szCs w:val="24"/>
        </w:rPr>
        <w:t xml:space="preserve"> and black balls in the schemes</w:t>
      </w:r>
      <w:r w:rsidR="00473121" w:rsidRPr="00EF3FD9">
        <w:rPr>
          <w:color w:val="000000" w:themeColor="text1"/>
          <w:szCs w:val="24"/>
        </w:rPr>
        <w:t xml:space="preserve"> represent Cy5 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 xml:space="preserve">. </w:t>
      </w:r>
      <w:r w:rsidR="006A6DF6">
        <w:rPr>
          <w:rFonts w:eastAsia="SimSun"/>
          <w:kern w:val="21"/>
          <w:szCs w:val="24"/>
        </w:rPr>
        <w:t xml:space="preserve">The experiments in Supplementary Fig. 3B and C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1DD2176D" w14:textId="208698D3" w:rsidR="00BC555B" w:rsidRPr="004E324D" w:rsidRDefault="00874811" w:rsidP="00C65713">
      <w:pPr>
        <w:jc w:val="both"/>
        <w:rPr>
          <w:noProof/>
          <w:color w:val="000000" w:themeColor="text1"/>
          <w:szCs w:val="24"/>
          <w:lang w:eastAsia="zh-CN"/>
        </w:rPr>
      </w:pPr>
      <w:r w:rsidRPr="004E324D">
        <w:rPr>
          <w:noProof/>
          <w:color w:val="000000" w:themeColor="text1"/>
          <w:szCs w:val="24"/>
          <w:lang w:eastAsia="zh-CN"/>
        </w:rPr>
        <w:br w:type="page"/>
      </w:r>
    </w:p>
    <w:p w14:paraId="6FD4B3E0" w14:textId="77777777" w:rsidR="00BC555B" w:rsidRPr="004E324D" w:rsidRDefault="00BC555B" w:rsidP="0034671F">
      <w:pPr>
        <w:jc w:val="center"/>
        <w:rPr>
          <w:color w:val="000000" w:themeColor="text1"/>
          <w:szCs w:val="24"/>
        </w:rPr>
      </w:pPr>
      <w:r w:rsidRPr="004E324D">
        <w:rPr>
          <w:noProof/>
          <w:color w:val="000000" w:themeColor="text1"/>
          <w:szCs w:val="24"/>
        </w:rPr>
        <w:lastRenderedPageBreak/>
        <w:drawing>
          <wp:inline distT="0" distB="0" distL="0" distR="0" wp14:anchorId="474DFC6D" wp14:editId="054C4E34">
            <wp:extent cx="5266054" cy="3621340"/>
            <wp:effectExtent l="0" t="0" r="5080" b="0"/>
            <wp:docPr id="1050570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7033"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66054" cy="3621340"/>
                    </a:xfrm>
                    <a:prstGeom prst="rect">
                      <a:avLst/>
                    </a:prstGeom>
                    <a:noFill/>
                    <a:ln>
                      <a:noFill/>
                    </a:ln>
                  </pic:spPr>
                </pic:pic>
              </a:graphicData>
            </a:graphic>
          </wp:inline>
        </w:drawing>
      </w:r>
    </w:p>
    <w:p w14:paraId="4E0595BB" w14:textId="70207281" w:rsidR="00A740FB" w:rsidRPr="004E324D" w:rsidRDefault="002145F8" w:rsidP="00C65713">
      <w:pPr>
        <w:spacing w:after="312" w:line="264" w:lineRule="auto"/>
        <w:jc w:val="both"/>
        <w:rPr>
          <w:noProof/>
          <w:color w:val="000000" w:themeColor="text1"/>
          <w:szCs w:val="24"/>
          <w:lang w:eastAsia="zh-CN"/>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color w:val="000000" w:themeColor="text1"/>
          <w:szCs w:val="24"/>
        </w:rPr>
        <w:t>4.</w:t>
      </w:r>
      <w:r w:rsidR="00BC555B" w:rsidRPr="004E324D">
        <w:rPr>
          <w:b/>
          <w:bCs/>
          <w:noProof/>
          <w:color w:val="000000" w:themeColor="text1"/>
          <w:szCs w:val="24"/>
        </w:rPr>
        <w:t xml:space="preserve"> Adaptive DySS of ATP-fueled transient cHCR regulated by the concentrations of both enzymes. </w:t>
      </w:r>
      <w:r w:rsidR="00BC555B" w:rsidRPr="004E324D">
        <w:rPr>
          <w:noProof/>
          <w:color w:val="000000" w:themeColor="text1"/>
          <w:szCs w:val="24"/>
        </w:rPr>
        <w:t>(</w:t>
      </w:r>
      <w:r w:rsidR="00BC555B" w:rsidRPr="004E324D">
        <w:rPr>
          <w:rFonts w:hint="eastAsia"/>
          <w:noProof/>
          <w:color w:val="000000" w:themeColor="text1"/>
          <w:szCs w:val="24"/>
          <w:lang w:eastAsia="zh-CN"/>
        </w:rPr>
        <w:t>A</w:t>
      </w:r>
      <w:r w:rsidR="00BC555B" w:rsidRPr="004E324D">
        <w:rPr>
          <w:noProof/>
          <w:color w:val="000000" w:themeColor="text1"/>
          <w:szCs w:val="24"/>
        </w:rPr>
        <w:t>) Schematic illusraton of ATP-fueled transient cHCR with adaptive DySS.</w:t>
      </w:r>
      <w:r w:rsidR="00473121">
        <w:rPr>
          <w:noProof/>
          <w:color w:val="000000" w:themeColor="text1"/>
          <w:szCs w:val="24"/>
        </w:rPr>
        <w:t xml:space="preserve"> The red balls represent Cy5.</w:t>
      </w:r>
      <w:r w:rsidR="00BC555B" w:rsidRPr="004E324D">
        <w:rPr>
          <w:noProof/>
          <w:color w:val="000000" w:themeColor="text1"/>
          <w:szCs w:val="24"/>
        </w:rPr>
        <w:t xml:space="preserve"> (</w:t>
      </w:r>
      <w:r w:rsidR="00BC555B" w:rsidRPr="004E324D">
        <w:rPr>
          <w:rFonts w:hint="eastAsia"/>
          <w:noProof/>
          <w:color w:val="000000" w:themeColor="text1"/>
          <w:szCs w:val="24"/>
          <w:lang w:eastAsia="zh-CN"/>
        </w:rPr>
        <w:t>B</w:t>
      </w:r>
      <w:r w:rsidR="00BC555B" w:rsidRPr="004E324D">
        <w:rPr>
          <w:noProof/>
          <w:color w:val="000000" w:themeColor="text1"/>
          <w:szCs w:val="24"/>
        </w:rPr>
        <w:t>) AGE analyses of ATP-fueled transient cHCR with varied cooncentration of T4 DNA ligase (2 wt. %, 85 V, 2 h). (</w:t>
      </w:r>
      <w:r w:rsidR="00BC555B" w:rsidRPr="004E324D">
        <w:rPr>
          <w:rFonts w:hint="eastAsia"/>
          <w:noProof/>
          <w:color w:val="000000" w:themeColor="text1"/>
          <w:szCs w:val="24"/>
          <w:lang w:eastAsia="zh-CN"/>
        </w:rPr>
        <w:t>C</w:t>
      </w:r>
      <w:r w:rsidR="00BC555B" w:rsidRPr="004E324D">
        <w:rPr>
          <w:noProof/>
          <w:color w:val="000000" w:themeColor="text1"/>
          <w:szCs w:val="24"/>
        </w:rPr>
        <w:t>) AGE analyses of ATP-fueled transint cHCR with varied concentration of Nb.BtsI (2 wt. %, 85 V, 2 h). Conditions: (</w:t>
      </w:r>
      <w:r w:rsidR="00BC555B" w:rsidRPr="004E324D">
        <w:rPr>
          <w:rFonts w:hint="eastAsia"/>
          <w:noProof/>
          <w:color w:val="000000" w:themeColor="text1"/>
          <w:szCs w:val="24"/>
          <w:lang w:eastAsia="zh-CN"/>
        </w:rPr>
        <w:t>B</w:t>
      </w:r>
      <w:r w:rsidR="00BC555B" w:rsidRPr="004E324D">
        <w:rPr>
          <w:noProof/>
          <w:color w:val="000000" w:themeColor="text1"/>
          <w:szCs w:val="24"/>
        </w:rPr>
        <w:t>) 25 °C, 40 μM ATP, 1 μM initiator, and 10 μM H1, 10 µM H2, and varied concenration of T4 DNA ligase (</w:t>
      </w:r>
      <w:r w:rsidR="00C178E4" w:rsidRPr="004E324D">
        <w:rPr>
          <w:noProof/>
          <w:color w:val="000000" w:themeColor="text1"/>
          <w:szCs w:val="24"/>
        </w:rPr>
        <w:t>5, 15</w:t>
      </w:r>
      <w:r w:rsidR="00BC555B" w:rsidRPr="004E324D">
        <w:rPr>
          <w:noProof/>
          <w:color w:val="000000" w:themeColor="text1"/>
          <w:szCs w:val="24"/>
        </w:rPr>
        <w:t xml:space="preserve">, 40, </w:t>
      </w:r>
      <w:r w:rsidR="00C178E4" w:rsidRPr="004E324D">
        <w:rPr>
          <w:noProof/>
          <w:color w:val="000000" w:themeColor="text1"/>
          <w:szCs w:val="24"/>
        </w:rPr>
        <w:t>8</w:t>
      </w:r>
      <w:r w:rsidR="00BC555B" w:rsidRPr="004E324D">
        <w:rPr>
          <w:noProof/>
          <w:color w:val="000000" w:themeColor="text1"/>
          <w:szCs w:val="24"/>
        </w:rPr>
        <w:t xml:space="preserve">0, and </w:t>
      </w:r>
      <w:r w:rsidR="00C178E4" w:rsidRPr="004E324D">
        <w:rPr>
          <w:noProof/>
          <w:color w:val="000000" w:themeColor="text1"/>
          <w:szCs w:val="24"/>
        </w:rPr>
        <w:t>12</w:t>
      </w:r>
      <w:r w:rsidR="00BC555B" w:rsidRPr="004E324D">
        <w:rPr>
          <w:noProof/>
          <w:color w:val="000000" w:themeColor="text1"/>
          <w:szCs w:val="24"/>
        </w:rPr>
        <w:t>0 U µL</w:t>
      </w:r>
      <w:r w:rsidR="00BC555B" w:rsidRPr="004E324D">
        <w:rPr>
          <w:noProof/>
          <w:color w:val="000000" w:themeColor="text1"/>
          <w:szCs w:val="24"/>
          <w:vertAlign w:val="superscript"/>
        </w:rPr>
        <w:t>-1</w:t>
      </w:r>
      <w:r w:rsidR="00BC555B" w:rsidRPr="004E324D">
        <w:rPr>
          <w:noProof/>
          <w:color w:val="000000" w:themeColor="text1"/>
          <w:szCs w:val="24"/>
        </w:rPr>
        <w:t>). (</w:t>
      </w:r>
      <w:r w:rsidR="00BC555B" w:rsidRPr="004E324D">
        <w:rPr>
          <w:rFonts w:hint="eastAsia"/>
          <w:noProof/>
          <w:color w:val="000000" w:themeColor="text1"/>
          <w:szCs w:val="24"/>
          <w:lang w:eastAsia="zh-CN"/>
        </w:rPr>
        <w:t>C</w:t>
      </w:r>
      <w:r w:rsidR="00BC555B" w:rsidRPr="004E324D">
        <w:rPr>
          <w:noProof/>
          <w:color w:val="000000" w:themeColor="text1"/>
          <w:szCs w:val="24"/>
        </w:rPr>
        <w:t>) The same as (</w:t>
      </w:r>
      <w:r w:rsidR="00BC555B" w:rsidRPr="004E324D">
        <w:rPr>
          <w:rFonts w:hint="eastAsia"/>
          <w:noProof/>
          <w:color w:val="000000" w:themeColor="text1"/>
          <w:szCs w:val="24"/>
          <w:lang w:eastAsia="zh-CN"/>
        </w:rPr>
        <w:t>B</w:t>
      </w:r>
      <w:r w:rsidR="00BC555B" w:rsidRPr="004E324D">
        <w:rPr>
          <w:noProof/>
          <w:color w:val="000000" w:themeColor="text1"/>
          <w:szCs w:val="24"/>
        </w:rPr>
        <w:t xml:space="preserve">) but used </w:t>
      </w:r>
      <w:r w:rsidR="00025371" w:rsidRPr="004E324D">
        <w:rPr>
          <w:rFonts w:hint="eastAsia"/>
          <w:noProof/>
          <w:color w:val="000000" w:themeColor="text1"/>
          <w:szCs w:val="24"/>
          <w:lang w:eastAsia="zh-CN"/>
        </w:rPr>
        <w:t>8</w:t>
      </w:r>
      <w:r w:rsidR="00BC555B" w:rsidRPr="004E324D">
        <w:rPr>
          <w:noProof/>
          <w:color w:val="000000" w:themeColor="text1"/>
          <w:szCs w:val="24"/>
        </w:rPr>
        <w:t>0 U µL</w:t>
      </w:r>
      <w:r w:rsidR="00BC555B" w:rsidRPr="004E324D">
        <w:rPr>
          <w:noProof/>
          <w:color w:val="000000" w:themeColor="text1"/>
          <w:szCs w:val="24"/>
          <w:vertAlign w:val="superscript"/>
        </w:rPr>
        <w:t>-1</w:t>
      </w:r>
      <w:r w:rsidR="00BC555B" w:rsidRPr="004E324D">
        <w:rPr>
          <w:noProof/>
          <w:color w:val="000000" w:themeColor="text1"/>
          <w:szCs w:val="24"/>
        </w:rPr>
        <w:t xml:space="preserve"> T4 DNA ligase and varied concentration of Nb.BtsI (</w:t>
      </w:r>
      <w:r w:rsidR="00C178E4" w:rsidRPr="004E324D">
        <w:rPr>
          <w:noProof/>
          <w:color w:val="000000" w:themeColor="text1"/>
          <w:szCs w:val="24"/>
        </w:rPr>
        <w:t>0</w:t>
      </w:r>
      <w:r w:rsidR="00BC555B" w:rsidRPr="004E324D">
        <w:rPr>
          <w:noProof/>
          <w:color w:val="000000" w:themeColor="text1"/>
          <w:szCs w:val="24"/>
        </w:rPr>
        <w:t xml:space="preserve">.5, </w:t>
      </w:r>
      <w:r w:rsidR="00C178E4" w:rsidRPr="004E324D">
        <w:rPr>
          <w:noProof/>
          <w:color w:val="000000" w:themeColor="text1"/>
          <w:szCs w:val="24"/>
        </w:rPr>
        <w:t>1</w:t>
      </w:r>
      <w:r w:rsidR="00BC555B" w:rsidRPr="004E324D">
        <w:rPr>
          <w:noProof/>
          <w:color w:val="000000" w:themeColor="text1"/>
          <w:szCs w:val="24"/>
        </w:rPr>
        <w:t>, 2, and 3 U µL</w:t>
      </w:r>
      <w:r w:rsidR="00BC555B" w:rsidRPr="004E324D">
        <w:rPr>
          <w:noProof/>
          <w:color w:val="000000" w:themeColor="text1"/>
          <w:szCs w:val="24"/>
          <w:vertAlign w:val="superscript"/>
        </w:rPr>
        <w:t>-1</w:t>
      </w:r>
      <w:r w:rsidR="00BC555B" w:rsidRPr="004E324D">
        <w:rPr>
          <w:noProof/>
          <w:color w:val="000000" w:themeColor="text1"/>
          <w:szCs w:val="24"/>
        </w:rPr>
        <w:t>)</w:t>
      </w:r>
      <w:r w:rsidR="00A740FB" w:rsidRPr="004E324D">
        <w:rPr>
          <w:rFonts w:hint="eastAsia"/>
          <w:noProof/>
          <w:color w:val="000000" w:themeColor="text1"/>
          <w:szCs w:val="24"/>
          <w:lang w:eastAsia="zh-CN"/>
        </w:rPr>
        <w:t>.</w:t>
      </w:r>
      <w:r w:rsidR="000260AA" w:rsidRPr="000260AA">
        <w:rPr>
          <w:noProof/>
          <w:color w:val="000000" w:themeColor="text1"/>
          <w:szCs w:val="24"/>
        </w:rPr>
        <w:t xml:space="preserve"> </w:t>
      </w:r>
      <w:r w:rsidR="006A6DF6" w:rsidRPr="006A6DF6">
        <w:rPr>
          <w:noProof/>
          <w:color w:val="000000" w:themeColor="text1"/>
          <w:szCs w:val="24"/>
        </w:rPr>
        <w:t xml:space="preserve">The experiments in Supplementary Fig. </w:t>
      </w:r>
      <w:r w:rsidR="006A6DF6">
        <w:rPr>
          <w:noProof/>
          <w:color w:val="000000" w:themeColor="text1"/>
          <w:szCs w:val="24"/>
        </w:rPr>
        <w:t>4B and C</w:t>
      </w:r>
      <w:r w:rsidR="006A6DF6" w:rsidRPr="006A6DF6">
        <w:rPr>
          <w:noProof/>
          <w:color w:val="000000" w:themeColor="text1"/>
          <w:szCs w:val="24"/>
        </w:rPr>
        <w:t xml:space="preserve"> were independently repeated three times with similar results.</w:t>
      </w:r>
      <w:r w:rsidR="006A6DF6">
        <w:rPr>
          <w:noProof/>
          <w:color w:val="000000" w:themeColor="text1"/>
          <w:szCs w:val="24"/>
        </w:rPr>
        <w:t xml:space="preserve"> </w:t>
      </w:r>
      <w:r w:rsidR="000260AA">
        <w:rPr>
          <w:noProof/>
          <w:color w:val="000000" w:themeColor="text1"/>
          <w:szCs w:val="24"/>
        </w:rPr>
        <w:t>Uncopped gel scans are supplied in Supplementary Fig. 25.</w:t>
      </w:r>
    </w:p>
    <w:p w14:paraId="2065FF54" w14:textId="5BDDCD53" w:rsidR="00BC555B" w:rsidRPr="004E324D" w:rsidRDefault="00A740FB" w:rsidP="00C65713">
      <w:pPr>
        <w:jc w:val="both"/>
        <w:rPr>
          <w:noProof/>
          <w:color w:val="000000" w:themeColor="text1"/>
          <w:szCs w:val="24"/>
          <w:lang w:eastAsia="zh-CN"/>
        </w:rPr>
      </w:pPr>
      <w:r w:rsidRPr="004E324D">
        <w:rPr>
          <w:noProof/>
          <w:color w:val="000000" w:themeColor="text1"/>
          <w:szCs w:val="24"/>
          <w:lang w:eastAsia="zh-CN"/>
        </w:rPr>
        <w:br w:type="page"/>
      </w:r>
    </w:p>
    <w:p w14:paraId="0400EC8C" w14:textId="77777777" w:rsidR="00BC555B" w:rsidRPr="004E324D" w:rsidRDefault="00BC555B" w:rsidP="0034671F">
      <w:pPr>
        <w:jc w:val="center"/>
        <w:rPr>
          <w:noProof/>
          <w:color w:val="000000" w:themeColor="text1"/>
          <w:szCs w:val="24"/>
        </w:rPr>
      </w:pPr>
      <w:r w:rsidRPr="004E324D">
        <w:rPr>
          <w:noProof/>
          <w:color w:val="000000" w:themeColor="text1"/>
          <w:szCs w:val="24"/>
        </w:rPr>
        <w:lastRenderedPageBreak/>
        <w:drawing>
          <wp:inline distT="0" distB="0" distL="0" distR="0" wp14:anchorId="669537D5" wp14:editId="2E5259B7">
            <wp:extent cx="5264795" cy="3301821"/>
            <wp:effectExtent l="0" t="0" r="0" b="635"/>
            <wp:docPr id="19080604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60409"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64795" cy="3301821"/>
                    </a:xfrm>
                    <a:prstGeom prst="rect">
                      <a:avLst/>
                    </a:prstGeom>
                    <a:noFill/>
                    <a:ln>
                      <a:noFill/>
                    </a:ln>
                  </pic:spPr>
                </pic:pic>
              </a:graphicData>
            </a:graphic>
          </wp:inline>
        </w:drawing>
      </w:r>
    </w:p>
    <w:p w14:paraId="327F5EB9" w14:textId="494E3248"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noProof/>
          <w:color w:val="000000" w:themeColor="text1"/>
          <w:szCs w:val="24"/>
        </w:rPr>
        <w:t>5. ATP-fueled transient cHCR of H</w:t>
      </w:r>
      <w:r w:rsidR="00BC555B" w:rsidRPr="004E324D">
        <w:rPr>
          <w:b/>
          <w:bCs/>
          <w:noProof/>
          <w:color w:val="000000" w:themeColor="text1"/>
          <w:szCs w:val="24"/>
          <w:vertAlign w:val="subscript"/>
        </w:rPr>
        <w:t>v5</w:t>
      </w:r>
      <w:r w:rsidR="00BC555B" w:rsidRPr="004E324D">
        <w:rPr>
          <w:b/>
          <w:bCs/>
          <w:noProof/>
          <w:color w:val="000000" w:themeColor="text1"/>
          <w:szCs w:val="24"/>
        </w:rPr>
        <w:t xml:space="preserve"> with programmable lifetimes govern by ATP oncentration. </w:t>
      </w:r>
      <w:r w:rsidR="00BC555B" w:rsidRPr="004E324D">
        <w:rPr>
          <w:noProof/>
          <w:color w:val="000000" w:themeColor="text1"/>
          <w:szCs w:val="24"/>
        </w:rPr>
        <w:t>(</w:t>
      </w:r>
      <w:r w:rsidR="00BC555B" w:rsidRPr="004E324D">
        <w:rPr>
          <w:rFonts w:hint="eastAsia"/>
          <w:noProof/>
          <w:color w:val="000000" w:themeColor="text1"/>
          <w:szCs w:val="24"/>
          <w:lang w:eastAsia="zh-CN"/>
        </w:rPr>
        <w:t>A</w:t>
      </w:r>
      <w:r w:rsidR="00BC555B" w:rsidRPr="004E324D">
        <w:rPr>
          <w:noProof/>
          <w:color w:val="000000" w:themeColor="text1"/>
          <w:szCs w:val="24"/>
        </w:rPr>
        <w:t xml:space="preserve">) </w:t>
      </w:r>
      <w:r w:rsidR="00BC555B" w:rsidRPr="004E324D">
        <w:rPr>
          <w:color w:val="000000" w:themeColor="text1"/>
          <w:szCs w:val="24"/>
        </w:rPr>
        <w:t xml:space="preserve">Schematic illustration of ATP-fueled transient </w:t>
      </w:r>
      <w:proofErr w:type="spellStart"/>
      <w:r w:rsidR="00BC555B" w:rsidRPr="004E324D">
        <w:rPr>
          <w:color w:val="000000" w:themeColor="text1"/>
          <w:szCs w:val="24"/>
        </w:rPr>
        <w:t>cHCR</w:t>
      </w:r>
      <w:proofErr w:type="spellEnd"/>
      <w:r w:rsidR="00BC555B" w:rsidRPr="004E324D">
        <w:rPr>
          <w:noProof/>
          <w:color w:val="000000" w:themeColor="text1"/>
          <w:szCs w:val="24"/>
        </w:rPr>
        <w:t>.</w:t>
      </w:r>
      <w:r w:rsidR="00473121">
        <w:rPr>
          <w:noProof/>
          <w:color w:val="000000" w:themeColor="text1"/>
          <w:szCs w:val="24"/>
        </w:rPr>
        <w:t xml:space="preserve"> The red balls represent Cy5.</w:t>
      </w:r>
      <w:r w:rsidR="00BC555B" w:rsidRPr="004E324D">
        <w:rPr>
          <w:noProof/>
          <w:color w:val="000000" w:themeColor="text1"/>
          <w:szCs w:val="24"/>
        </w:rPr>
        <w:t xml:space="preserve"> (</w:t>
      </w:r>
      <w:r w:rsidR="00BC555B" w:rsidRPr="004E324D">
        <w:rPr>
          <w:rFonts w:hint="eastAsia"/>
          <w:noProof/>
          <w:color w:val="000000" w:themeColor="text1"/>
          <w:szCs w:val="24"/>
          <w:lang w:eastAsia="zh-CN"/>
        </w:rPr>
        <w:t>B</w:t>
      </w:r>
      <w:r w:rsidR="00BC555B" w:rsidRPr="004E324D">
        <w:rPr>
          <w:noProof/>
          <w:color w:val="000000" w:themeColor="text1"/>
          <w:szCs w:val="24"/>
        </w:rPr>
        <w:t>) AGE analyses of time-dependent aliquots of ATP-fueled transient cHCR of H</w:t>
      </w:r>
      <w:r w:rsidR="00BC555B" w:rsidRPr="004E324D">
        <w:rPr>
          <w:noProof/>
          <w:color w:val="000000" w:themeColor="text1"/>
          <w:szCs w:val="24"/>
          <w:vertAlign w:val="subscript"/>
        </w:rPr>
        <w:t>v5</w:t>
      </w:r>
      <w:r w:rsidR="00BC555B" w:rsidRPr="004E324D">
        <w:rPr>
          <w:noProof/>
          <w:color w:val="000000" w:themeColor="text1"/>
          <w:szCs w:val="24"/>
        </w:rPr>
        <w:t xml:space="preserve"> at varied concentration of ATP (2 wt. %, 85 V, 2 h).  Conditions: 37 °C, 1 μM initiator, 10 μM each hairpin monomer, 60</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T4 DNA ligase, 2.5</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and varied concentration of ATP (10, 20, 30, and 40 μM). </w:t>
      </w:r>
      <w:r w:rsidR="006A6DF6">
        <w:rPr>
          <w:rFonts w:eastAsia="SimSun"/>
          <w:kern w:val="21"/>
          <w:szCs w:val="24"/>
        </w:rPr>
        <w:t xml:space="preserve">The experiments in Supplementary Fig. 5B were independently repeated three </w:t>
      </w:r>
      <w:r w:rsidR="006A6DF6">
        <w:rPr>
          <w:rFonts w:eastAsia="SimSun" w:hint="eastAsia"/>
          <w:kern w:val="21"/>
          <w:szCs w:val="24"/>
        </w:rPr>
        <w:t>t</w:t>
      </w:r>
      <w:r w:rsidR="006A6DF6">
        <w:rPr>
          <w:rFonts w:eastAsia="SimSun"/>
          <w:kern w:val="21"/>
          <w:szCs w:val="24"/>
        </w:rPr>
        <w:t>imes with similar results.</w:t>
      </w:r>
    </w:p>
    <w:p w14:paraId="6C674690" w14:textId="2C7F2BF6" w:rsidR="00BC555B" w:rsidRPr="004E324D" w:rsidRDefault="00A740FB" w:rsidP="00C65713">
      <w:pPr>
        <w:jc w:val="both"/>
        <w:rPr>
          <w:noProof/>
          <w:color w:val="000000" w:themeColor="text1"/>
          <w:szCs w:val="24"/>
          <w:lang w:eastAsia="zh-CN"/>
        </w:rPr>
      </w:pPr>
      <w:r w:rsidRPr="004E324D">
        <w:rPr>
          <w:noProof/>
          <w:color w:val="000000" w:themeColor="text1"/>
          <w:szCs w:val="24"/>
        </w:rPr>
        <w:br w:type="page"/>
      </w:r>
    </w:p>
    <w:p w14:paraId="510AE657" w14:textId="77777777" w:rsidR="00BC555B" w:rsidRPr="004E324D" w:rsidRDefault="00BC555B" w:rsidP="0034671F">
      <w:pPr>
        <w:jc w:val="center"/>
        <w:rPr>
          <w:noProof/>
          <w:color w:val="000000" w:themeColor="text1"/>
          <w:szCs w:val="24"/>
        </w:rPr>
      </w:pPr>
      <w:r w:rsidRPr="004E324D">
        <w:rPr>
          <w:noProof/>
          <w:color w:val="000000" w:themeColor="text1"/>
          <w:szCs w:val="24"/>
        </w:rPr>
        <w:lastRenderedPageBreak/>
        <w:drawing>
          <wp:inline distT="0" distB="0" distL="0" distR="0" wp14:anchorId="6205C037" wp14:editId="0430ADD4">
            <wp:extent cx="5799926" cy="6402834"/>
            <wp:effectExtent l="0" t="0" r="4445" b="0"/>
            <wp:docPr id="90329479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94791"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99926" cy="6402834"/>
                    </a:xfrm>
                    <a:prstGeom prst="rect">
                      <a:avLst/>
                    </a:prstGeom>
                    <a:noFill/>
                    <a:ln>
                      <a:noFill/>
                    </a:ln>
                  </pic:spPr>
                </pic:pic>
              </a:graphicData>
            </a:graphic>
          </wp:inline>
        </w:drawing>
      </w:r>
    </w:p>
    <w:p w14:paraId="2A338454" w14:textId="07A8590D"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color w:val="000000" w:themeColor="text1"/>
          <w:szCs w:val="24"/>
        </w:rPr>
        <w:t>6.</w:t>
      </w:r>
      <w:r w:rsidR="00BC555B" w:rsidRPr="004E324D">
        <w:rPr>
          <w:b/>
          <w:bCs/>
          <w:noProof/>
          <w:color w:val="000000" w:themeColor="text1"/>
          <w:szCs w:val="24"/>
        </w:rPr>
        <w:t xml:space="preserve"> ATP-fueled transient cHCR of H</w:t>
      </w:r>
      <w:r w:rsidR="00BC555B" w:rsidRPr="004E324D">
        <w:rPr>
          <w:b/>
          <w:bCs/>
          <w:noProof/>
          <w:color w:val="000000" w:themeColor="text1"/>
          <w:szCs w:val="24"/>
          <w:vertAlign w:val="subscript"/>
        </w:rPr>
        <w:t xml:space="preserve">v4 </w:t>
      </w:r>
      <w:r w:rsidR="00BC555B" w:rsidRPr="004E324D">
        <w:rPr>
          <w:b/>
          <w:bCs/>
          <w:noProof/>
          <w:color w:val="000000" w:themeColor="text1"/>
          <w:szCs w:val="24"/>
        </w:rPr>
        <w:t>with programmable lifetimes govern by ATP oncentration.</w:t>
      </w:r>
      <w:bookmarkStart w:id="11" w:name="_Hlk216871934"/>
      <w:r w:rsidR="00BC555B" w:rsidRPr="004E324D">
        <w:rPr>
          <w:rFonts w:hint="eastAsia"/>
          <w:b/>
          <w:bCs/>
          <w:noProof/>
          <w:color w:val="000000" w:themeColor="text1"/>
          <w:szCs w:val="24"/>
          <w:lang w:eastAsia="zh-CN"/>
        </w:rPr>
        <w:t xml:space="preserve"> </w:t>
      </w:r>
      <w:r w:rsidR="00BC555B" w:rsidRPr="004E324D">
        <w:rPr>
          <w:noProof/>
          <w:color w:val="000000" w:themeColor="text1"/>
          <w:szCs w:val="24"/>
        </w:rPr>
        <w:t>(</w:t>
      </w:r>
      <w:r w:rsidR="00BC555B" w:rsidRPr="004E324D">
        <w:rPr>
          <w:rFonts w:hint="eastAsia"/>
          <w:noProof/>
          <w:color w:val="000000" w:themeColor="text1"/>
          <w:szCs w:val="24"/>
          <w:lang w:eastAsia="zh-CN"/>
        </w:rPr>
        <w:t>A</w:t>
      </w:r>
      <w:r w:rsidR="00BC555B" w:rsidRPr="004E324D">
        <w:rPr>
          <w:noProof/>
          <w:color w:val="000000" w:themeColor="text1"/>
          <w:szCs w:val="24"/>
        </w:rPr>
        <w:t xml:space="preserve">) </w:t>
      </w:r>
      <w:r w:rsidR="00BC555B" w:rsidRPr="004E324D">
        <w:rPr>
          <w:color w:val="000000" w:themeColor="text1"/>
          <w:szCs w:val="24"/>
        </w:rPr>
        <w:t xml:space="preserve">Schematic illustration of ATP-powered transient </w:t>
      </w:r>
      <w:proofErr w:type="spellStart"/>
      <w:r w:rsidR="00BC555B" w:rsidRPr="004E324D">
        <w:rPr>
          <w:color w:val="000000" w:themeColor="text1"/>
          <w:szCs w:val="24"/>
        </w:rPr>
        <w:t>cHCR</w:t>
      </w:r>
      <w:proofErr w:type="spellEnd"/>
      <w:r w:rsidR="00BC555B" w:rsidRPr="004E324D">
        <w:rPr>
          <w:noProof/>
          <w:color w:val="000000" w:themeColor="text1"/>
          <w:szCs w:val="24"/>
        </w:rPr>
        <w:t>.</w:t>
      </w:r>
      <w:r w:rsidR="00473121">
        <w:rPr>
          <w:noProof/>
          <w:color w:val="000000" w:themeColor="text1"/>
          <w:szCs w:val="24"/>
        </w:rPr>
        <w:t xml:space="preserve"> The red balls represent Cy5.</w:t>
      </w:r>
      <w:r w:rsidR="00BC555B" w:rsidRPr="004E324D">
        <w:rPr>
          <w:noProof/>
          <w:color w:val="000000" w:themeColor="text1"/>
          <w:szCs w:val="24"/>
        </w:rPr>
        <w:t xml:space="preserve"> </w:t>
      </w:r>
      <w:bookmarkEnd w:id="11"/>
      <w:r w:rsidR="00BC555B" w:rsidRPr="004E324D">
        <w:rPr>
          <w:noProof/>
          <w:color w:val="000000" w:themeColor="text1"/>
          <w:szCs w:val="24"/>
        </w:rPr>
        <w:t>(</w:t>
      </w:r>
      <w:r w:rsidR="00BC555B" w:rsidRPr="004E324D">
        <w:rPr>
          <w:rFonts w:hint="eastAsia"/>
          <w:noProof/>
          <w:color w:val="000000" w:themeColor="text1"/>
          <w:szCs w:val="24"/>
          <w:lang w:eastAsia="zh-CN"/>
        </w:rPr>
        <w:t>B</w:t>
      </w:r>
      <w:r w:rsidR="00BC555B" w:rsidRPr="004E324D">
        <w:rPr>
          <w:noProof/>
          <w:color w:val="000000" w:themeColor="text1"/>
          <w:szCs w:val="24"/>
        </w:rPr>
        <w:t xml:space="preserve">) </w:t>
      </w:r>
      <w:r w:rsidR="009A57FF" w:rsidRPr="004E324D">
        <w:rPr>
          <w:noProof/>
          <w:color w:val="000000" w:themeColor="text1"/>
          <w:szCs w:val="24"/>
        </w:rPr>
        <w:t>thermodynamic parameters of the key components of the system</w:t>
      </w:r>
      <w:r w:rsidR="00F85F53" w:rsidRPr="004E324D">
        <w:rPr>
          <w:noProof/>
          <w:color w:val="000000" w:themeColor="text1"/>
          <w:szCs w:val="24"/>
        </w:rPr>
        <w:t xml:space="preserve">, analyzed by NUPACK at 25 °C, </w:t>
      </w:r>
      <w:r w:rsidR="00CB746B" w:rsidRPr="004E324D">
        <w:rPr>
          <w:noProof/>
          <w:color w:val="000000" w:themeColor="text1"/>
          <w:szCs w:val="24"/>
        </w:rPr>
        <w:t>50</w:t>
      </w:r>
      <w:r w:rsidR="00F85F53" w:rsidRPr="004E324D">
        <w:rPr>
          <w:noProof/>
          <w:color w:val="000000" w:themeColor="text1"/>
          <w:szCs w:val="24"/>
        </w:rPr>
        <w:t xml:space="preserve"> mM NaCl, 10 mM MgCl</w:t>
      </w:r>
      <w:r w:rsidR="00F85F53" w:rsidRPr="004E324D">
        <w:rPr>
          <w:noProof/>
          <w:color w:val="000000" w:themeColor="text1"/>
          <w:szCs w:val="24"/>
          <w:vertAlign w:val="subscript"/>
        </w:rPr>
        <w:t>2</w:t>
      </w:r>
      <w:r w:rsidR="00F85F53" w:rsidRPr="004E324D">
        <w:rPr>
          <w:noProof/>
          <w:color w:val="000000" w:themeColor="text1"/>
          <w:szCs w:val="24"/>
        </w:rPr>
        <w:t>, and 1 µM each species</w:t>
      </w:r>
      <w:r w:rsidR="009A57FF" w:rsidRPr="004E324D">
        <w:rPr>
          <w:noProof/>
          <w:color w:val="000000" w:themeColor="text1"/>
          <w:szCs w:val="24"/>
        </w:rPr>
        <w:t xml:space="preserve">. (C) </w:t>
      </w:r>
      <w:r w:rsidR="00BC555B" w:rsidRPr="004E324D">
        <w:rPr>
          <w:noProof/>
          <w:color w:val="000000" w:themeColor="text1"/>
          <w:szCs w:val="24"/>
        </w:rPr>
        <w:t>AGE analyses of time-dependent aliquotsof ATP-fueled transient cHCR of H</w:t>
      </w:r>
      <w:r w:rsidR="00BC555B" w:rsidRPr="004E324D">
        <w:rPr>
          <w:noProof/>
          <w:color w:val="000000" w:themeColor="text1"/>
          <w:szCs w:val="24"/>
          <w:vertAlign w:val="subscript"/>
        </w:rPr>
        <w:t xml:space="preserve">v4 </w:t>
      </w:r>
      <w:r w:rsidR="00BC555B" w:rsidRPr="004E324D">
        <w:rPr>
          <w:noProof/>
          <w:color w:val="000000" w:themeColor="text1"/>
          <w:szCs w:val="24"/>
        </w:rPr>
        <w:t>at varied ATP concentration (2 wt. %, 85V, 2 h).</w:t>
      </w:r>
      <w:r w:rsidR="00BC555B" w:rsidRPr="004E324D">
        <w:rPr>
          <w:color w:val="000000" w:themeColor="text1"/>
          <w:szCs w:val="24"/>
        </w:rPr>
        <w:t xml:space="preserve"> </w:t>
      </w:r>
      <w:r w:rsidR="00BC555B" w:rsidRPr="004E324D">
        <w:rPr>
          <w:noProof/>
          <w:color w:val="000000" w:themeColor="text1"/>
          <w:szCs w:val="24"/>
        </w:rPr>
        <w:t>Conditions: 25 °C, 1 μM initiator, 10 μM each hairpin monomer, 80</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T4 DNA ligase, 3</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and varied concentration of ATP (10, 20, 40, and 60 μM).</w:t>
      </w:r>
      <w:r w:rsidR="006A6DF6">
        <w:rPr>
          <w:noProof/>
          <w:color w:val="000000" w:themeColor="text1"/>
          <w:szCs w:val="24"/>
        </w:rPr>
        <w:t xml:space="preserve"> </w:t>
      </w:r>
      <w:r w:rsidR="006A6DF6">
        <w:rPr>
          <w:rFonts w:eastAsia="SimSun"/>
          <w:kern w:val="21"/>
          <w:szCs w:val="24"/>
        </w:rPr>
        <w:t xml:space="preserve">The experiments in Supplementary Fig. 6C were independently repeated three </w:t>
      </w:r>
      <w:r w:rsidR="006A6DF6">
        <w:rPr>
          <w:rFonts w:eastAsia="SimSun" w:hint="eastAsia"/>
          <w:kern w:val="21"/>
          <w:szCs w:val="24"/>
        </w:rPr>
        <w:t>t</w:t>
      </w:r>
      <w:r w:rsidR="006A6DF6">
        <w:rPr>
          <w:rFonts w:eastAsia="SimSun"/>
          <w:kern w:val="21"/>
          <w:szCs w:val="24"/>
        </w:rPr>
        <w:t>imes with similar results.</w:t>
      </w:r>
    </w:p>
    <w:p w14:paraId="390DE90D" w14:textId="0487A074" w:rsidR="00BC555B" w:rsidRPr="004E324D" w:rsidRDefault="00BC555B" w:rsidP="00C65713">
      <w:pPr>
        <w:jc w:val="both"/>
        <w:rPr>
          <w:noProof/>
          <w:color w:val="000000" w:themeColor="text1"/>
          <w:szCs w:val="24"/>
          <w:lang w:eastAsia="zh-CN"/>
        </w:rPr>
      </w:pPr>
    </w:p>
    <w:p w14:paraId="65B25B15" w14:textId="77777777" w:rsidR="00BC555B" w:rsidRPr="004E324D" w:rsidRDefault="00BC555B" w:rsidP="0034671F">
      <w:pPr>
        <w:spacing w:after="120"/>
        <w:jc w:val="center"/>
        <w:rPr>
          <w:b/>
          <w:bCs/>
          <w:noProof/>
          <w:color w:val="000000" w:themeColor="text1"/>
          <w:szCs w:val="24"/>
        </w:rPr>
      </w:pPr>
      <w:r w:rsidRPr="004E324D">
        <w:rPr>
          <w:b/>
          <w:bCs/>
          <w:noProof/>
          <w:color w:val="000000" w:themeColor="text1"/>
          <w:szCs w:val="24"/>
        </w:rPr>
        <w:drawing>
          <wp:inline distT="0" distB="0" distL="0" distR="0" wp14:anchorId="0A3E110C" wp14:editId="03FD2C5B">
            <wp:extent cx="5225508" cy="2795795"/>
            <wp:effectExtent l="0" t="0" r="0" b="0"/>
            <wp:docPr id="16751215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21507" name="图片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225508" cy="2795795"/>
                    </a:xfrm>
                    <a:prstGeom prst="rect">
                      <a:avLst/>
                    </a:prstGeom>
                    <a:noFill/>
                    <a:ln>
                      <a:noFill/>
                    </a:ln>
                  </pic:spPr>
                </pic:pic>
              </a:graphicData>
            </a:graphic>
          </wp:inline>
        </w:drawing>
      </w:r>
    </w:p>
    <w:p w14:paraId="065D19C9" w14:textId="33B26E9F" w:rsidR="00A740FB" w:rsidRPr="004E324D" w:rsidRDefault="002145F8" w:rsidP="00C65713">
      <w:pPr>
        <w:spacing w:after="312" w:line="264" w:lineRule="auto"/>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color w:val="000000" w:themeColor="text1"/>
          <w:szCs w:val="24"/>
        </w:rPr>
        <w:t xml:space="preserve">7. </w:t>
      </w:r>
      <w:proofErr w:type="spellStart"/>
      <w:proofErr w:type="gramStart"/>
      <w:r w:rsidR="00BC555B" w:rsidRPr="004E324D">
        <w:rPr>
          <w:b/>
          <w:bCs/>
          <w:color w:val="000000" w:themeColor="text1"/>
          <w:szCs w:val="24"/>
        </w:rPr>
        <w:t>Nb.BtsI</w:t>
      </w:r>
      <w:proofErr w:type="spellEnd"/>
      <w:proofErr w:type="gramEnd"/>
      <w:r w:rsidR="00BC555B" w:rsidRPr="004E324D">
        <w:rPr>
          <w:b/>
          <w:bCs/>
          <w:color w:val="000000" w:themeColor="text1"/>
          <w:szCs w:val="24"/>
        </w:rPr>
        <w:t xml:space="preserve"> activity and stability </w:t>
      </w:r>
      <w:r w:rsidR="00871AB9" w:rsidRPr="004E324D">
        <w:rPr>
          <w:b/>
          <w:bCs/>
          <w:color w:val="000000" w:themeColor="text1"/>
          <w:szCs w:val="24"/>
        </w:rPr>
        <w:t>after pre-incubating at 37 °C for varied period of time</w:t>
      </w:r>
      <w:r w:rsidR="00BC555B" w:rsidRPr="004E324D">
        <w:rPr>
          <w:b/>
          <w:bCs/>
          <w:color w:val="000000" w:themeColor="text1"/>
          <w:szCs w:val="24"/>
        </w:rPr>
        <w:t>.</w:t>
      </w:r>
      <w:r w:rsidR="00BC555B" w:rsidRPr="004E324D">
        <w:rPr>
          <w:color w:val="000000" w:themeColor="text1"/>
          <w:szCs w:val="24"/>
        </w:rPr>
        <w:t xml:space="preserve"> (</w:t>
      </w:r>
      <w:r w:rsidR="00BC555B" w:rsidRPr="004E324D">
        <w:rPr>
          <w:rFonts w:hint="eastAsia"/>
          <w:color w:val="000000" w:themeColor="text1"/>
          <w:szCs w:val="24"/>
          <w:lang w:eastAsia="zh-CN"/>
        </w:rPr>
        <w:t>A</w:t>
      </w:r>
      <w:r w:rsidR="00BC555B" w:rsidRPr="004E324D">
        <w:rPr>
          <w:color w:val="000000" w:themeColor="text1"/>
          <w:szCs w:val="24"/>
        </w:rPr>
        <w:t>) Schematic representation of the cleavage of dsDNA by</w:t>
      </w:r>
      <w:bookmarkStart w:id="12" w:name="OLE_LINK8"/>
      <w:r w:rsidR="00BC555B" w:rsidRPr="004E324D">
        <w:rPr>
          <w:color w:val="000000" w:themeColor="text1"/>
          <w:szCs w:val="24"/>
        </w:rPr>
        <w:t xml:space="preserve"> </w:t>
      </w:r>
      <w:proofErr w:type="spellStart"/>
      <w:proofErr w:type="gramStart"/>
      <w:r w:rsidR="00BC555B" w:rsidRPr="004E324D">
        <w:rPr>
          <w:color w:val="000000" w:themeColor="text1"/>
          <w:szCs w:val="24"/>
        </w:rPr>
        <w:t>Nb.Bts</w:t>
      </w:r>
      <w:bookmarkEnd w:id="12"/>
      <w:r w:rsidR="00BC555B" w:rsidRPr="004E324D">
        <w:rPr>
          <w:color w:val="000000" w:themeColor="text1"/>
          <w:szCs w:val="24"/>
        </w:rPr>
        <w:t>I</w:t>
      </w:r>
      <w:proofErr w:type="spellEnd"/>
      <w:proofErr w:type="gramEnd"/>
      <w:r w:rsidR="00BC555B" w:rsidRPr="004E324D">
        <w:rPr>
          <w:color w:val="000000" w:themeColor="text1"/>
          <w:szCs w:val="24"/>
        </w:rPr>
        <w:t>. (</w:t>
      </w:r>
      <w:r w:rsidR="00BC555B" w:rsidRPr="004E324D">
        <w:rPr>
          <w:rFonts w:hint="eastAsia"/>
          <w:color w:val="000000" w:themeColor="text1"/>
          <w:szCs w:val="24"/>
          <w:lang w:eastAsia="zh-CN"/>
        </w:rPr>
        <w:t>B</w:t>
      </w:r>
      <w:r w:rsidR="00BC555B" w:rsidRPr="004E324D">
        <w:rPr>
          <w:color w:val="000000" w:themeColor="text1"/>
          <w:szCs w:val="24"/>
        </w:rPr>
        <w:t>-</w:t>
      </w:r>
      <w:r w:rsidR="00BC555B" w:rsidRPr="004E324D">
        <w:rPr>
          <w:rFonts w:hint="eastAsia"/>
          <w:color w:val="000000" w:themeColor="text1"/>
          <w:szCs w:val="24"/>
          <w:lang w:eastAsia="zh-CN"/>
        </w:rPr>
        <w:t>F</w:t>
      </w:r>
      <w:r w:rsidR="00BC555B" w:rsidRPr="004E324D">
        <w:rPr>
          <w:color w:val="000000" w:themeColor="text1"/>
          <w:szCs w:val="24"/>
        </w:rPr>
        <w:t xml:space="preserve">) Time-dependent AGE (2 wt. %, 85 V, 2 h) for the dsDNA cleavage by the </w:t>
      </w:r>
      <w:proofErr w:type="spellStart"/>
      <w:proofErr w:type="gramStart"/>
      <w:r w:rsidR="00BC555B" w:rsidRPr="004E324D">
        <w:rPr>
          <w:color w:val="000000" w:themeColor="text1"/>
          <w:szCs w:val="24"/>
        </w:rPr>
        <w:t>Nb.BtsI</w:t>
      </w:r>
      <w:proofErr w:type="spellEnd"/>
      <w:proofErr w:type="gramEnd"/>
      <w:r w:rsidR="00BC555B" w:rsidRPr="004E324D">
        <w:rPr>
          <w:color w:val="000000" w:themeColor="text1"/>
          <w:szCs w:val="24"/>
        </w:rPr>
        <w:t xml:space="preserve"> with different pre-incubation times at 37 °C (</w:t>
      </w:r>
      <w:r w:rsidR="00BC555B" w:rsidRPr="004E324D">
        <w:rPr>
          <w:rFonts w:hint="eastAsia"/>
          <w:color w:val="000000" w:themeColor="text1"/>
          <w:szCs w:val="24"/>
          <w:lang w:eastAsia="zh-CN"/>
        </w:rPr>
        <w:t>B</w:t>
      </w:r>
      <w:r w:rsidR="00BC555B" w:rsidRPr="004E324D">
        <w:rPr>
          <w:color w:val="000000" w:themeColor="text1"/>
          <w:szCs w:val="24"/>
        </w:rPr>
        <w:t xml:space="preserve">, 0 h; </w:t>
      </w:r>
      <w:r w:rsidR="00BC555B" w:rsidRPr="004E324D">
        <w:rPr>
          <w:rFonts w:hint="eastAsia"/>
          <w:color w:val="000000" w:themeColor="text1"/>
          <w:szCs w:val="24"/>
          <w:lang w:eastAsia="zh-CN"/>
        </w:rPr>
        <w:t>C</w:t>
      </w:r>
      <w:r w:rsidR="00BC555B" w:rsidRPr="004E324D">
        <w:rPr>
          <w:color w:val="000000" w:themeColor="text1"/>
          <w:szCs w:val="24"/>
        </w:rPr>
        <w:t xml:space="preserve">, 12 h; </w:t>
      </w:r>
      <w:r w:rsidR="00BC555B" w:rsidRPr="004E324D">
        <w:rPr>
          <w:rFonts w:hint="eastAsia"/>
          <w:color w:val="000000" w:themeColor="text1"/>
          <w:szCs w:val="24"/>
          <w:lang w:eastAsia="zh-CN"/>
        </w:rPr>
        <w:t>D</w:t>
      </w:r>
      <w:r w:rsidR="00BC555B" w:rsidRPr="004E324D">
        <w:rPr>
          <w:color w:val="000000" w:themeColor="text1"/>
          <w:szCs w:val="24"/>
        </w:rPr>
        <w:t xml:space="preserve">, 1 day; </w:t>
      </w:r>
      <w:r w:rsidR="00BC555B" w:rsidRPr="004E324D">
        <w:rPr>
          <w:rFonts w:hint="eastAsia"/>
          <w:color w:val="000000" w:themeColor="text1"/>
          <w:szCs w:val="24"/>
          <w:lang w:eastAsia="zh-CN"/>
        </w:rPr>
        <w:t>E</w:t>
      </w:r>
      <w:r w:rsidR="00BC555B" w:rsidRPr="004E324D">
        <w:rPr>
          <w:color w:val="000000" w:themeColor="text1"/>
          <w:szCs w:val="24"/>
        </w:rPr>
        <w:t xml:space="preserve">, 2 days; </w:t>
      </w:r>
      <w:r w:rsidR="00BC555B" w:rsidRPr="004E324D">
        <w:rPr>
          <w:rFonts w:hint="eastAsia"/>
          <w:color w:val="000000" w:themeColor="text1"/>
          <w:szCs w:val="24"/>
          <w:lang w:eastAsia="zh-CN"/>
        </w:rPr>
        <w:t>F</w:t>
      </w:r>
      <w:r w:rsidR="00BC555B" w:rsidRPr="004E324D">
        <w:rPr>
          <w:color w:val="000000" w:themeColor="text1"/>
          <w:szCs w:val="24"/>
        </w:rPr>
        <w:t>, 3 days). (</w:t>
      </w:r>
      <w:r w:rsidR="00BC555B" w:rsidRPr="004E324D">
        <w:rPr>
          <w:rFonts w:hint="eastAsia"/>
          <w:color w:val="000000" w:themeColor="text1"/>
          <w:szCs w:val="24"/>
          <w:lang w:eastAsia="zh-CN"/>
        </w:rPr>
        <w:t>G</w:t>
      </w:r>
      <w:r w:rsidR="00BC555B" w:rsidRPr="004E324D">
        <w:rPr>
          <w:color w:val="000000" w:themeColor="text1"/>
          <w:szCs w:val="24"/>
        </w:rPr>
        <w:t>) Time-dependent fractions of dsDNA cleavage by the restriction enzyme with different time for pre-incubation. (</w:t>
      </w:r>
      <w:r w:rsidR="00BC555B" w:rsidRPr="004E324D">
        <w:rPr>
          <w:rFonts w:hint="eastAsia"/>
          <w:color w:val="000000" w:themeColor="text1"/>
          <w:szCs w:val="24"/>
          <w:lang w:eastAsia="zh-CN"/>
        </w:rPr>
        <w:t>H</w:t>
      </w:r>
      <w:r w:rsidR="00BC555B" w:rsidRPr="004E324D">
        <w:rPr>
          <w:color w:val="000000" w:themeColor="text1"/>
          <w:szCs w:val="24"/>
        </w:rPr>
        <w:t xml:space="preserve">) </w:t>
      </w:r>
      <w:proofErr w:type="spellStart"/>
      <w:proofErr w:type="gramStart"/>
      <w:r w:rsidR="00BC555B" w:rsidRPr="004E324D">
        <w:rPr>
          <w:color w:val="000000" w:themeColor="text1"/>
          <w:szCs w:val="24"/>
        </w:rPr>
        <w:t>Nb.BtsI</w:t>
      </w:r>
      <w:proofErr w:type="spellEnd"/>
      <w:proofErr w:type="gramEnd"/>
      <w:r w:rsidR="00BC555B" w:rsidRPr="004E324D">
        <w:rPr>
          <w:color w:val="000000" w:themeColor="text1"/>
          <w:szCs w:val="24"/>
        </w:rPr>
        <w:t xml:space="preserve"> activity after varied pre-incubation time. The line is a guide to the eye. Conditions: 37 </w:t>
      </w:r>
      <w:r w:rsidR="00BC555B" w:rsidRPr="004E324D">
        <w:rPr>
          <w:noProof/>
          <w:color w:val="000000" w:themeColor="text1"/>
          <w:szCs w:val="24"/>
        </w:rPr>
        <w:t>°C</w:t>
      </w:r>
      <w:r w:rsidR="00BC555B" w:rsidRPr="004E324D">
        <w:rPr>
          <w:color w:val="000000" w:themeColor="text1"/>
          <w:szCs w:val="24"/>
        </w:rPr>
        <w:t>, 1</w:t>
      </w:r>
      <w:r w:rsidR="00BC555B" w:rsidRPr="004E324D">
        <w:rPr>
          <w:color w:val="000000" w:themeColor="text1"/>
          <w:szCs w:val="24"/>
        </w:rPr>
        <w:sym w:font="Symbol" w:char="F0B4"/>
      </w:r>
      <w:r w:rsidR="00BC555B" w:rsidRPr="004E324D">
        <w:rPr>
          <w:color w:val="000000" w:themeColor="text1"/>
          <w:szCs w:val="24"/>
        </w:rPr>
        <w:t xml:space="preserve"> </w:t>
      </w:r>
      <w:r w:rsidR="00BC555B" w:rsidRPr="004E324D">
        <w:rPr>
          <w:i/>
          <w:iCs/>
          <w:color w:val="000000" w:themeColor="text1"/>
          <w:szCs w:val="24"/>
        </w:rPr>
        <w:t>NEB</w:t>
      </w:r>
      <w:r w:rsidR="00BC555B" w:rsidRPr="004E324D">
        <w:rPr>
          <w:color w:val="000000" w:themeColor="text1"/>
          <w:szCs w:val="24"/>
        </w:rPr>
        <w:t xml:space="preserve"> </w:t>
      </w:r>
      <w:proofErr w:type="spellStart"/>
      <w:r w:rsidR="00BC555B" w:rsidRPr="004E324D">
        <w:rPr>
          <w:color w:val="000000" w:themeColor="text1"/>
          <w:szCs w:val="24"/>
        </w:rPr>
        <w:t>rCutSmart</w:t>
      </w:r>
      <w:proofErr w:type="spellEnd"/>
      <w:r w:rsidR="00BC555B" w:rsidRPr="004E324D">
        <w:rPr>
          <w:color w:val="000000" w:themeColor="text1"/>
          <w:szCs w:val="24"/>
        </w:rPr>
        <w:t xml:space="preserve"> buffer, 0.01 mM dsDNA, and 1.5 U µL</w:t>
      </w:r>
      <w:r w:rsidR="00BC555B" w:rsidRPr="004E324D">
        <w:rPr>
          <w:color w:val="000000" w:themeColor="text1"/>
          <w:szCs w:val="24"/>
          <w:vertAlign w:val="superscript"/>
        </w:rPr>
        <w:t>-1</w:t>
      </w:r>
      <w:r w:rsidR="00BC555B" w:rsidRPr="004E324D">
        <w:rPr>
          <w:color w:val="000000" w:themeColor="text1"/>
          <w:szCs w:val="24"/>
        </w:rPr>
        <w:t xml:space="preserve"> </w:t>
      </w:r>
      <w:proofErr w:type="spellStart"/>
      <w:proofErr w:type="gramStart"/>
      <w:r w:rsidR="00BC555B" w:rsidRPr="004E324D">
        <w:rPr>
          <w:color w:val="000000" w:themeColor="text1"/>
          <w:szCs w:val="24"/>
        </w:rPr>
        <w:t>Nb.BtsI</w:t>
      </w:r>
      <w:proofErr w:type="spellEnd"/>
      <w:proofErr w:type="gramEnd"/>
      <w:r w:rsidR="00BC555B" w:rsidRPr="004E324D">
        <w:rPr>
          <w:color w:val="000000" w:themeColor="text1"/>
          <w:szCs w:val="24"/>
        </w:rPr>
        <w:t>.</w:t>
      </w:r>
      <w:r w:rsidR="006A6DF6">
        <w:rPr>
          <w:color w:val="000000" w:themeColor="text1"/>
          <w:szCs w:val="24"/>
        </w:rPr>
        <w:t xml:space="preserve"> </w:t>
      </w:r>
      <w:r w:rsidR="006A6DF6">
        <w:rPr>
          <w:rFonts w:eastAsia="SimSun"/>
          <w:kern w:val="21"/>
          <w:szCs w:val="24"/>
        </w:rPr>
        <w:t xml:space="preserve">The experiments in Supplementary Fig. 7B–F were independently repeated three </w:t>
      </w:r>
      <w:r w:rsidR="006A6DF6">
        <w:rPr>
          <w:rFonts w:eastAsia="SimSun" w:hint="eastAsia"/>
          <w:kern w:val="21"/>
          <w:szCs w:val="24"/>
        </w:rPr>
        <w:t>t</w:t>
      </w:r>
      <w:r w:rsidR="006A6DF6">
        <w:rPr>
          <w:rFonts w:eastAsia="SimSun"/>
          <w:kern w:val="21"/>
          <w:szCs w:val="24"/>
        </w:rPr>
        <w:t>imes with similar results.</w:t>
      </w:r>
      <w:r w:rsidR="000260AA">
        <w:rPr>
          <w:color w:val="000000" w:themeColor="text1"/>
          <w:szCs w:val="24"/>
        </w:rPr>
        <w:t xml:space="preserve"> </w:t>
      </w:r>
      <w:r w:rsidR="000260AA">
        <w:rPr>
          <w:noProof/>
          <w:color w:val="000000" w:themeColor="text1"/>
          <w:szCs w:val="24"/>
        </w:rPr>
        <w:t xml:space="preserve">Uncopped gel scans are supplied in Supplementary Fig. 26.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52B4795A" w14:textId="11FBC3A3" w:rsidR="00BC555B" w:rsidRPr="004E324D" w:rsidRDefault="00A740FB" w:rsidP="00C65713">
      <w:pPr>
        <w:jc w:val="both"/>
        <w:rPr>
          <w:color w:val="000000" w:themeColor="text1"/>
          <w:szCs w:val="24"/>
        </w:rPr>
      </w:pPr>
      <w:r w:rsidRPr="004E324D">
        <w:rPr>
          <w:color w:val="000000" w:themeColor="text1"/>
          <w:szCs w:val="24"/>
        </w:rPr>
        <w:br w:type="page"/>
      </w:r>
      <w:r w:rsidR="009D4311" w:rsidRPr="004E324D">
        <w:rPr>
          <w:noProof/>
          <w:color w:val="000000" w:themeColor="text1"/>
          <w:szCs w:val="24"/>
          <w:lang w:eastAsia="zh-CN"/>
        </w:rPr>
        <w:lastRenderedPageBreak/>
        <w:drawing>
          <wp:inline distT="0" distB="0" distL="0" distR="0" wp14:anchorId="028D0D33" wp14:editId="3B3BA922">
            <wp:extent cx="5943600" cy="41192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119207"/>
                    </a:xfrm>
                    <a:prstGeom prst="rect">
                      <a:avLst/>
                    </a:prstGeom>
                  </pic:spPr>
                </pic:pic>
              </a:graphicData>
            </a:graphic>
          </wp:inline>
        </w:drawing>
      </w:r>
    </w:p>
    <w:p w14:paraId="65ACA2A2" w14:textId="77777777" w:rsidR="009D4311" w:rsidRPr="004E324D" w:rsidRDefault="009D4311" w:rsidP="00C65713">
      <w:pPr>
        <w:jc w:val="both"/>
        <w:rPr>
          <w:color w:val="000000" w:themeColor="text1"/>
          <w:szCs w:val="24"/>
          <w:lang w:eastAsia="zh-CN"/>
        </w:rPr>
      </w:pPr>
    </w:p>
    <w:p w14:paraId="5833B881" w14:textId="7ABE17FB" w:rsidR="009D4311" w:rsidRPr="004E324D" w:rsidRDefault="009D4311" w:rsidP="00C65713">
      <w:pPr>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8.</w:t>
      </w:r>
      <w:r w:rsidR="009A57FF" w:rsidRPr="004E324D">
        <w:rPr>
          <w:b/>
          <w:bCs/>
          <w:color w:val="000000" w:themeColor="text1"/>
          <w:szCs w:val="24"/>
        </w:rPr>
        <w:t xml:space="preserve"> </w:t>
      </w:r>
      <w:proofErr w:type="spellStart"/>
      <w:proofErr w:type="gramStart"/>
      <w:r w:rsidR="009A57FF" w:rsidRPr="004E324D">
        <w:rPr>
          <w:b/>
          <w:bCs/>
          <w:color w:val="000000" w:themeColor="text1"/>
          <w:szCs w:val="24"/>
        </w:rPr>
        <w:t>Nb.BtsI</w:t>
      </w:r>
      <w:proofErr w:type="spellEnd"/>
      <w:proofErr w:type="gramEnd"/>
      <w:r w:rsidR="009A57FF" w:rsidRPr="004E324D">
        <w:rPr>
          <w:b/>
          <w:bCs/>
          <w:color w:val="000000" w:themeColor="text1"/>
          <w:szCs w:val="24"/>
        </w:rPr>
        <w:t xml:space="preserve"> </w:t>
      </w:r>
      <w:r w:rsidR="00E83F2E" w:rsidRPr="004E324D">
        <w:rPr>
          <w:b/>
          <w:bCs/>
          <w:color w:val="000000" w:themeColor="text1"/>
          <w:szCs w:val="24"/>
        </w:rPr>
        <w:t xml:space="preserve">activity and </w:t>
      </w:r>
      <w:r w:rsidR="009A57FF" w:rsidRPr="004E324D">
        <w:rPr>
          <w:b/>
          <w:bCs/>
          <w:color w:val="000000" w:themeColor="text1"/>
          <w:szCs w:val="24"/>
        </w:rPr>
        <w:t>stability after pre-incubati</w:t>
      </w:r>
      <w:r w:rsidR="00E83F2E" w:rsidRPr="004E324D">
        <w:rPr>
          <w:b/>
          <w:bCs/>
          <w:color w:val="000000" w:themeColor="text1"/>
          <w:szCs w:val="24"/>
        </w:rPr>
        <w:t>ng</w:t>
      </w:r>
      <w:r w:rsidR="00C3320C" w:rsidRPr="004E324D">
        <w:rPr>
          <w:b/>
          <w:bCs/>
          <w:color w:val="000000" w:themeColor="text1"/>
          <w:szCs w:val="24"/>
        </w:rPr>
        <w:t xml:space="preserve"> at 25 °C</w:t>
      </w:r>
      <w:r w:rsidR="00E83F2E" w:rsidRPr="004E324D">
        <w:rPr>
          <w:b/>
          <w:bCs/>
          <w:color w:val="000000" w:themeColor="text1"/>
          <w:szCs w:val="24"/>
        </w:rPr>
        <w:t xml:space="preserve"> for</w:t>
      </w:r>
      <w:r w:rsidR="00215C5F" w:rsidRPr="004E324D">
        <w:rPr>
          <w:b/>
          <w:bCs/>
          <w:color w:val="000000" w:themeColor="text1"/>
          <w:szCs w:val="24"/>
        </w:rPr>
        <w:t xml:space="preserve"> varying durations</w:t>
      </w:r>
      <w:r w:rsidR="009A57FF" w:rsidRPr="004E324D">
        <w:rPr>
          <w:b/>
          <w:bCs/>
          <w:color w:val="000000" w:themeColor="text1"/>
          <w:szCs w:val="24"/>
        </w:rPr>
        <w:t xml:space="preserve">. </w:t>
      </w:r>
      <w:r w:rsidR="009A57FF" w:rsidRPr="004E324D">
        <w:rPr>
          <w:color w:val="000000" w:themeColor="text1"/>
          <w:szCs w:val="24"/>
        </w:rPr>
        <w:t xml:space="preserve">(A) Schematic representation of the cleavage of dsDNA by </w:t>
      </w:r>
      <w:proofErr w:type="spellStart"/>
      <w:proofErr w:type="gramStart"/>
      <w:r w:rsidR="009A57FF" w:rsidRPr="004E324D">
        <w:rPr>
          <w:color w:val="000000" w:themeColor="text1"/>
          <w:szCs w:val="24"/>
        </w:rPr>
        <w:t>Nb.BtsI</w:t>
      </w:r>
      <w:proofErr w:type="spellEnd"/>
      <w:proofErr w:type="gramEnd"/>
      <w:r w:rsidR="009A57FF" w:rsidRPr="004E324D">
        <w:rPr>
          <w:color w:val="000000" w:themeColor="text1"/>
          <w:szCs w:val="24"/>
        </w:rPr>
        <w:t xml:space="preserve">. (B) Time-dependent AGE (2 wt. %, 85 V, 2 h) for the dsDNA cleavage by the </w:t>
      </w:r>
      <w:proofErr w:type="spellStart"/>
      <w:proofErr w:type="gramStart"/>
      <w:r w:rsidR="009A57FF" w:rsidRPr="004E324D">
        <w:rPr>
          <w:color w:val="000000" w:themeColor="text1"/>
          <w:szCs w:val="24"/>
        </w:rPr>
        <w:t>Nb.BtsI</w:t>
      </w:r>
      <w:proofErr w:type="spellEnd"/>
      <w:proofErr w:type="gramEnd"/>
      <w:r w:rsidR="009A57FF" w:rsidRPr="004E324D">
        <w:rPr>
          <w:color w:val="000000" w:themeColor="text1"/>
          <w:szCs w:val="24"/>
        </w:rPr>
        <w:t xml:space="preserve"> with different pre-incubation time at 25 °C (0 </w:t>
      </w:r>
      <w:r w:rsidR="002D5443" w:rsidRPr="004E324D">
        <w:rPr>
          <w:color w:val="000000" w:themeColor="text1"/>
          <w:szCs w:val="24"/>
        </w:rPr>
        <w:t>h,</w:t>
      </w:r>
      <w:r w:rsidR="009A57FF" w:rsidRPr="004E324D">
        <w:rPr>
          <w:color w:val="000000" w:themeColor="text1"/>
          <w:szCs w:val="24"/>
        </w:rPr>
        <w:t xml:space="preserve"> 1 day, 3 day</w:t>
      </w:r>
      <w:r w:rsidR="002D5443" w:rsidRPr="004E324D">
        <w:rPr>
          <w:color w:val="000000" w:themeColor="text1"/>
          <w:szCs w:val="24"/>
        </w:rPr>
        <w:t>s</w:t>
      </w:r>
      <w:r w:rsidR="009A57FF" w:rsidRPr="004E324D">
        <w:rPr>
          <w:color w:val="000000" w:themeColor="text1"/>
          <w:szCs w:val="24"/>
        </w:rPr>
        <w:t xml:space="preserve">, 5 days, 7 days, 9 days, </w:t>
      </w:r>
      <w:r w:rsidR="002D5443" w:rsidRPr="004E324D">
        <w:rPr>
          <w:color w:val="000000" w:themeColor="text1"/>
          <w:szCs w:val="24"/>
        </w:rPr>
        <w:t xml:space="preserve">and </w:t>
      </w:r>
      <w:r w:rsidR="009A57FF" w:rsidRPr="004E324D">
        <w:rPr>
          <w:color w:val="000000" w:themeColor="text1"/>
          <w:szCs w:val="24"/>
        </w:rPr>
        <w:t>1</w:t>
      </w:r>
      <w:r w:rsidR="002D5443" w:rsidRPr="004E324D">
        <w:rPr>
          <w:color w:val="000000" w:themeColor="text1"/>
          <w:szCs w:val="24"/>
        </w:rPr>
        <w:t>1</w:t>
      </w:r>
      <w:r w:rsidR="009A57FF" w:rsidRPr="004E324D">
        <w:rPr>
          <w:color w:val="000000" w:themeColor="text1"/>
          <w:szCs w:val="24"/>
        </w:rPr>
        <w:t xml:space="preserve"> days). (</w:t>
      </w:r>
      <w:r w:rsidR="00663717" w:rsidRPr="004E324D">
        <w:rPr>
          <w:color w:val="000000" w:themeColor="text1"/>
          <w:szCs w:val="24"/>
        </w:rPr>
        <w:t>C</w:t>
      </w:r>
      <w:r w:rsidR="009A57FF" w:rsidRPr="004E324D">
        <w:rPr>
          <w:color w:val="000000" w:themeColor="text1"/>
          <w:szCs w:val="24"/>
        </w:rPr>
        <w:t xml:space="preserve">) Time-dependent fractions of dsDNA cleavage by the restriction enzyme with </w:t>
      </w:r>
      <w:r w:rsidR="00CF413A" w:rsidRPr="004E324D">
        <w:rPr>
          <w:color w:val="000000" w:themeColor="text1"/>
          <w:szCs w:val="24"/>
        </w:rPr>
        <w:t>varying durations of</w:t>
      </w:r>
      <w:r w:rsidR="009A57FF" w:rsidRPr="004E324D">
        <w:rPr>
          <w:color w:val="000000" w:themeColor="text1"/>
          <w:szCs w:val="24"/>
        </w:rPr>
        <w:t xml:space="preserve"> pre-incubation. (</w:t>
      </w:r>
      <w:r w:rsidR="00663717" w:rsidRPr="004E324D">
        <w:rPr>
          <w:color w:val="000000" w:themeColor="text1"/>
          <w:szCs w:val="24"/>
        </w:rPr>
        <w:t>D</w:t>
      </w:r>
      <w:r w:rsidR="009A57FF" w:rsidRPr="004E324D">
        <w:rPr>
          <w:color w:val="000000" w:themeColor="text1"/>
          <w:szCs w:val="24"/>
        </w:rPr>
        <w:t xml:space="preserve">) </w:t>
      </w:r>
      <w:proofErr w:type="spellStart"/>
      <w:proofErr w:type="gramStart"/>
      <w:r w:rsidR="009A57FF" w:rsidRPr="004E324D">
        <w:rPr>
          <w:color w:val="000000" w:themeColor="text1"/>
          <w:szCs w:val="24"/>
        </w:rPr>
        <w:t>Nb.BtsI</w:t>
      </w:r>
      <w:proofErr w:type="spellEnd"/>
      <w:proofErr w:type="gramEnd"/>
      <w:r w:rsidR="009A57FF" w:rsidRPr="004E324D">
        <w:rPr>
          <w:color w:val="000000" w:themeColor="text1"/>
          <w:szCs w:val="24"/>
        </w:rPr>
        <w:t xml:space="preserve"> activity after </w:t>
      </w:r>
      <w:r w:rsidR="00CF413A" w:rsidRPr="004E324D">
        <w:rPr>
          <w:color w:val="000000" w:themeColor="text1"/>
          <w:szCs w:val="24"/>
        </w:rPr>
        <w:t>varying</w:t>
      </w:r>
      <w:r w:rsidR="009A57FF" w:rsidRPr="004E324D">
        <w:rPr>
          <w:color w:val="000000" w:themeColor="text1"/>
          <w:szCs w:val="24"/>
        </w:rPr>
        <w:t xml:space="preserve"> pre-incubation </w:t>
      </w:r>
      <w:r w:rsidR="00CF413A" w:rsidRPr="004E324D">
        <w:rPr>
          <w:color w:val="000000" w:themeColor="text1"/>
          <w:szCs w:val="24"/>
        </w:rPr>
        <w:t>durations</w:t>
      </w:r>
      <w:r w:rsidR="009A57FF" w:rsidRPr="004E324D">
        <w:rPr>
          <w:color w:val="000000" w:themeColor="text1"/>
          <w:szCs w:val="24"/>
        </w:rPr>
        <w:t>. Conditions: 25 °C, 1</w:t>
      </w:r>
      <w:r w:rsidR="009A57FF" w:rsidRPr="004E324D">
        <w:rPr>
          <w:color w:val="000000" w:themeColor="text1"/>
          <w:szCs w:val="24"/>
        </w:rPr>
        <w:sym w:font="Symbol" w:char="F0B4"/>
      </w:r>
      <w:r w:rsidR="009A57FF" w:rsidRPr="004E324D">
        <w:rPr>
          <w:color w:val="000000" w:themeColor="text1"/>
          <w:szCs w:val="24"/>
        </w:rPr>
        <w:t xml:space="preserve"> </w:t>
      </w:r>
      <w:r w:rsidR="009A57FF" w:rsidRPr="004E324D">
        <w:rPr>
          <w:i/>
          <w:iCs/>
          <w:color w:val="000000" w:themeColor="text1"/>
          <w:szCs w:val="24"/>
        </w:rPr>
        <w:t>NEB</w:t>
      </w:r>
      <w:r w:rsidR="009A57FF" w:rsidRPr="004E324D">
        <w:rPr>
          <w:color w:val="000000" w:themeColor="text1"/>
          <w:szCs w:val="24"/>
        </w:rPr>
        <w:t xml:space="preserve"> </w:t>
      </w:r>
      <w:proofErr w:type="spellStart"/>
      <w:r w:rsidR="009A57FF" w:rsidRPr="004E324D">
        <w:rPr>
          <w:color w:val="000000" w:themeColor="text1"/>
          <w:szCs w:val="24"/>
        </w:rPr>
        <w:t>rCutSmart</w:t>
      </w:r>
      <w:proofErr w:type="spellEnd"/>
      <w:r w:rsidR="009A57FF" w:rsidRPr="004E324D">
        <w:rPr>
          <w:color w:val="000000" w:themeColor="text1"/>
          <w:szCs w:val="24"/>
        </w:rPr>
        <w:t xml:space="preserve"> buffer, 0.01 mM dsDNA, and 1.5 U µL</w:t>
      </w:r>
      <w:r w:rsidR="009A57FF" w:rsidRPr="004E324D">
        <w:rPr>
          <w:color w:val="000000" w:themeColor="text1"/>
          <w:szCs w:val="24"/>
          <w:vertAlign w:val="superscript"/>
        </w:rPr>
        <w:t>-1</w:t>
      </w:r>
      <w:r w:rsidR="009A57FF" w:rsidRPr="004E324D">
        <w:rPr>
          <w:color w:val="000000" w:themeColor="text1"/>
          <w:szCs w:val="24"/>
        </w:rPr>
        <w:t xml:space="preserve"> </w:t>
      </w:r>
      <w:proofErr w:type="spellStart"/>
      <w:proofErr w:type="gramStart"/>
      <w:r w:rsidR="009A57FF" w:rsidRPr="004E324D">
        <w:rPr>
          <w:color w:val="000000" w:themeColor="text1"/>
          <w:szCs w:val="24"/>
        </w:rPr>
        <w:t>Nb.BtsI</w:t>
      </w:r>
      <w:proofErr w:type="spellEnd"/>
      <w:proofErr w:type="gramEnd"/>
      <w:r w:rsidR="009A57FF" w:rsidRPr="004E324D">
        <w:rPr>
          <w:color w:val="000000" w:themeColor="text1"/>
          <w:szCs w:val="24"/>
        </w:rPr>
        <w:t>.</w:t>
      </w:r>
      <w:r w:rsidR="000260AA" w:rsidRPr="000260AA">
        <w:rPr>
          <w:noProof/>
          <w:color w:val="000000" w:themeColor="text1"/>
          <w:szCs w:val="24"/>
        </w:rPr>
        <w:t xml:space="preserve"> </w:t>
      </w:r>
      <w:r w:rsidR="006A6DF6">
        <w:rPr>
          <w:rFonts w:eastAsia="SimSun"/>
          <w:kern w:val="21"/>
          <w:szCs w:val="24"/>
        </w:rPr>
        <w:t xml:space="preserve">The experiments in Supplementary Fig. 8B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Pr>
          <w:noProof/>
          <w:color w:val="000000" w:themeColor="text1"/>
          <w:szCs w:val="24"/>
        </w:rPr>
        <w:t>Uncopped gel scans are supplied in Supplementary Fig. 27.</w:t>
      </w:r>
      <w:r w:rsidR="000260AA" w:rsidRPr="000260AA">
        <w:rPr>
          <w:noProof/>
          <w:color w:val="000000" w:themeColor="text1"/>
          <w:szCs w:val="24"/>
        </w:rPr>
        <w:t xml:space="preserve"> Source data are provided as a Source Data file</w:t>
      </w:r>
      <w:r w:rsidR="000260AA">
        <w:rPr>
          <w:noProof/>
          <w:color w:val="000000" w:themeColor="text1"/>
          <w:szCs w:val="24"/>
          <w:lang w:eastAsia="zh-CN"/>
        </w:rPr>
        <w:t>.</w:t>
      </w:r>
    </w:p>
    <w:p w14:paraId="61AE7B37" w14:textId="7DB9E59D" w:rsidR="00A77D55" w:rsidRPr="004E324D" w:rsidRDefault="00A77D55" w:rsidP="00C65713">
      <w:pPr>
        <w:jc w:val="both"/>
        <w:rPr>
          <w:b/>
          <w:bCs/>
          <w:color w:val="000000" w:themeColor="text1"/>
          <w:szCs w:val="24"/>
        </w:rPr>
      </w:pPr>
    </w:p>
    <w:p w14:paraId="5FAAA2CE" w14:textId="6829FDC2" w:rsidR="00A77D55" w:rsidRPr="004E324D" w:rsidRDefault="00A77D55" w:rsidP="00C65713">
      <w:pPr>
        <w:jc w:val="both"/>
        <w:rPr>
          <w:b/>
          <w:bCs/>
          <w:color w:val="000000" w:themeColor="text1"/>
          <w:szCs w:val="24"/>
        </w:rPr>
      </w:pPr>
      <w:r w:rsidRPr="004E324D">
        <w:rPr>
          <w:b/>
          <w:bCs/>
          <w:noProof/>
          <w:color w:val="000000" w:themeColor="text1"/>
          <w:szCs w:val="24"/>
        </w:rPr>
        <w:lastRenderedPageBreak/>
        <w:drawing>
          <wp:inline distT="0" distB="0" distL="0" distR="0" wp14:anchorId="09BE4CB2" wp14:editId="3D7E175B">
            <wp:extent cx="5943595" cy="4154804"/>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595" cy="4154804"/>
                    </a:xfrm>
                    <a:prstGeom prst="rect">
                      <a:avLst/>
                    </a:prstGeom>
                  </pic:spPr>
                </pic:pic>
              </a:graphicData>
            </a:graphic>
          </wp:inline>
        </w:drawing>
      </w:r>
    </w:p>
    <w:p w14:paraId="412769EA" w14:textId="7B11A19A" w:rsidR="009C5D74" w:rsidRPr="004E324D" w:rsidRDefault="00A77D55" w:rsidP="00C65713">
      <w:pPr>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9.</w:t>
      </w:r>
      <w:r w:rsidR="009A57FF" w:rsidRPr="004E324D">
        <w:rPr>
          <w:b/>
          <w:bCs/>
          <w:color w:val="000000" w:themeColor="text1"/>
          <w:szCs w:val="24"/>
        </w:rPr>
        <w:t xml:space="preserve"> </w:t>
      </w:r>
      <w:r w:rsidR="000B621A" w:rsidRPr="004E324D">
        <w:rPr>
          <w:b/>
          <w:bCs/>
          <w:color w:val="000000" w:themeColor="text1"/>
          <w:szCs w:val="24"/>
        </w:rPr>
        <w:t xml:space="preserve">Comparing enzyme activities of </w:t>
      </w:r>
      <w:proofErr w:type="spellStart"/>
      <w:proofErr w:type="gramStart"/>
      <w:r w:rsidR="009A57FF" w:rsidRPr="004E324D">
        <w:rPr>
          <w:rFonts w:eastAsia="SimSun"/>
          <w:b/>
          <w:bCs/>
          <w:color w:val="000000"/>
        </w:rPr>
        <w:t>Nb.BtsI</w:t>
      </w:r>
      <w:proofErr w:type="spellEnd"/>
      <w:proofErr w:type="gramEnd"/>
      <w:r w:rsidR="009A57FF" w:rsidRPr="004E324D">
        <w:rPr>
          <w:rFonts w:eastAsia="SimSun"/>
          <w:b/>
          <w:bCs/>
          <w:color w:val="000000"/>
        </w:rPr>
        <w:t xml:space="preserve"> </w:t>
      </w:r>
      <w:r w:rsidR="000B621A" w:rsidRPr="004E324D">
        <w:rPr>
          <w:rFonts w:eastAsia="SimSun"/>
          <w:b/>
          <w:bCs/>
          <w:color w:val="000000"/>
        </w:rPr>
        <w:t>and T4 DNA ligase at 25 and 37 °C</w:t>
      </w:r>
      <w:r w:rsidR="009A57FF" w:rsidRPr="004E324D">
        <w:rPr>
          <w:rFonts w:eastAsia="SimSun"/>
          <w:b/>
          <w:bCs/>
          <w:color w:val="000000"/>
        </w:rPr>
        <w:t xml:space="preserve">. </w:t>
      </w:r>
      <w:r w:rsidR="009A57FF" w:rsidRPr="004E324D">
        <w:rPr>
          <w:rFonts w:eastAsia="SimSun"/>
          <w:noProof/>
          <w:color w:val="000000"/>
        </w:rPr>
        <w:t>(</w:t>
      </w:r>
      <w:r w:rsidR="000B621A" w:rsidRPr="004E324D">
        <w:rPr>
          <w:rFonts w:eastAsia="SimSun"/>
          <w:noProof/>
          <w:color w:val="000000"/>
        </w:rPr>
        <w:t>A</w:t>
      </w:r>
      <w:r w:rsidR="009A57FF" w:rsidRPr="004E324D">
        <w:rPr>
          <w:rFonts w:eastAsia="SimSun"/>
          <w:noProof/>
          <w:color w:val="000000"/>
        </w:rPr>
        <w:t>) Time-dependent AGE</w:t>
      </w:r>
      <w:r w:rsidR="000B621A" w:rsidRPr="004E324D">
        <w:rPr>
          <w:rFonts w:eastAsia="SimSun"/>
          <w:noProof/>
          <w:color w:val="000000"/>
        </w:rPr>
        <w:t xml:space="preserve"> analyses of</w:t>
      </w:r>
      <w:r w:rsidR="009A57FF" w:rsidRPr="004E324D">
        <w:rPr>
          <w:rFonts w:eastAsia="SimSun"/>
          <w:noProof/>
          <w:color w:val="000000"/>
        </w:rPr>
        <w:t xml:space="preserve"> dsDNA cleavage by Nb.BtsI </w:t>
      </w:r>
      <w:r w:rsidR="000B621A" w:rsidRPr="004E324D">
        <w:rPr>
          <w:rFonts w:eastAsia="SimSun"/>
          <w:noProof/>
          <w:color w:val="000000"/>
        </w:rPr>
        <w:t xml:space="preserve">at </w:t>
      </w:r>
      <w:r w:rsidR="009A57FF" w:rsidRPr="004E324D">
        <w:rPr>
          <w:rFonts w:eastAsia="SimSun"/>
          <w:noProof/>
          <w:color w:val="000000"/>
        </w:rPr>
        <w:t>25</w:t>
      </w:r>
      <w:r w:rsidR="009A57FF" w:rsidRPr="004E324D">
        <w:rPr>
          <w:noProof/>
          <w:color w:val="000000" w:themeColor="text1"/>
        </w:rPr>
        <w:t xml:space="preserve"> </w:t>
      </w:r>
      <w:r w:rsidR="000B621A" w:rsidRPr="004E324D">
        <w:rPr>
          <w:noProof/>
          <w:color w:val="000000" w:themeColor="text1"/>
        </w:rPr>
        <w:t>and</w:t>
      </w:r>
      <w:r w:rsidR="009A57FF" w:rsidRPr="004E324D">
        <w:rPr>
          <w:noProof/>
          <w:color w:val="000000" w:themeColor="text1"/>
        </w:rPr>
        <w:t xml:space="preserve"> 37 °C</w:t>
      </w:r>
      <w:r w:rsidR="000B621A" w:rsidRPr="004E324D">
        <w:rPr>
          <w:noProof/>
          <w:color w:val="000000" w:themeColor="text1"/>
        </w:rPr>
        <w:t xml:space="preserve"> (</w:t>
      </w:r>
      <w:r w:rsidR="000B621A" w:rsidRPr="004E324D">
        <w:rPr>
          <w:rFonts w:eastAsia="SimSun"/>
          <w:noProof/>
          <w:color w:val="000000"/>
        </w:rPr>
        <w:t>2 wt. %, 85 V, 2 h</w:t>
      </w:r>
      <w:r w:rsidR="000B621A" w:rsidRPr="004E324D">
        <w:rPr>
          <w:noProof/>
          <w:color w:val="000000" w:themeColor="text1"/>
        </w:rPr>
        <w:t>)</w:t>
      </w:r>
      <w:r w:rsidR="009A57FF" w:rsidRPr="004E324D">
        <w:rPr>
          <w:rFonts w:eastAsia="SimSun"/>
          <w:noProof/>
          <w:color w:val="000000"/>
        </w:rPr>
        <w:t>.</w:t>
      </w:r>
      <w:r w:rsidR="006475BD" w:rsidRPr="004E324D">
        <w:rPr>
          <w:rFonts w:eastAsia="SimSun"/>
          <w:noProof/>
          <w:color w:val="000000"/>
        </w:rPr>
        <w:t xml:space="preserve"> </w:t>
      </w:r>
      <w:r w:rsidR="000B621A" w:rsidRPr="004E324D">
        <w:rPr>
          <w:rFonts w:eastAsia="SimSun"/>
          <w:noProof/>
          <w:color w:val="000000"/>
        </w:rPr>
        <w:t>(B) Plotted cleavage fractions of dsDNA substrates quantif</w:t>
      </w:r>
      <w:r w:rsidR="00CB746B" w:rsidRPr="004E324D">
        <w:rPr>
          <w:rFonts w:eastAsia="SimSun"/>
          <w:noProof/>
          <w:color w:val="000000"/>
        </w:rPr>
        <w:t>i</w:t>
      </w:r>
      <w:r w:rsidR="000B621A" w:rsidRPr="004E324D">
        <w:rPr>
          <w:rFonts w:eastAsia="SimSun"/>
          <w:noProof/>
          <w:color w:val="000000"/>
        </w:rPr>
        <w:t xml:space="preserve">ed from the gel images in (A). </w:t>
      </w:r>
      <w:proofErr w:type="spellStart"/>
      <w:proofErr w:type="gramStart"/>
      <w:r w:rsidR="006475BD" w:rsidRPr="004E324D">
        <w:rPr>
          <w:color w:val="000000" w:themeColor="text1"/>
          <w:szCs w:val="24"/>
        </w:rPr>
        <w:t>Nb.BtsI</w:t>
      </w:r>
      <w:proofErr w:type="spellEnd"/>
      <w:proofErr w:type="gramEnd"/>
      <w:r w:rsidR="006475BD" w:rsidRPr="004E324D">
        <w:rPr>
          <w:color w:val="000000" w:themeColor="text1"/>
          <w:szCs w:val="24"/>
        </w:rPr>
        <w:t xml:space="preserve"> at 25 °C </w:t>
      </w:r>
      <w:r w:rsidR="000B621A" w:rsidRPr="004E324D">
        <w:rPr>
          <w:color w:val="000000" w:themeColor="text1"/>
          <w:szCs w:val="24"/>
        </w:rPr>
        <w:t>was calculated to have</w:t>
      </w:r>
      <w:r w:rsidR="006475BD" w:rsidRPr="004E324D">
        <w:rPr>
          <w:color w:val="000000" w:themeColor="text1"/>
          <w:szCs w:val="24"/>
        </w:rPr>
        <w:t xml:space="preserve"> ca. 56.</w:t>
      </w:r>
      <w:r w:rsidR="00686818" w:rsidRPr="004E324D">
        <w:rPr>
          <w:color w:val="000000" w:themeColor="text1"/>
          <w:szCs w:val="24"/>
        </w:rPr>
        <w:t>4</w:t>
      </w:r>
      <w:r w:rsidR="006475BD" w:rsidRPr="004E324D">
        <w:rPr>
          <w:color w:val="000000" w:themeColor="text1"/>
          <w:szCs w:val="24"/>
        </w:rPr>
        <w:t>% activity compared to its activity at 37 °C.</w:t>
      </w:r>
      <w:r w:rsidR="000B621A" w:rsidRPr="004E324D">
        <w:rPr>
          <w:rFonts w:eastAsia="SimSun"/>
          <w:noProof/>
          <w:color w:val="000000"/>
        </w:rPr>
        <w:t xml:space="preserve"> </w:t>
      </w:r>
      <w:r w:rsidR="009A57FF" w:rsidRPr="004E324D">
        <w:rPr>
          <w:rFonts w:eastAsia="SimSun"/>
          <w:noProof/>
          <w:color w:val="000000"/>
        </w:rPr>
        <w:t>(</w:t>
      </w:r>
      <w:r w:rsidR="004D7551" w:rsidRPr="004E324D">
        <w:rPr>
          <w:rFonts w:eastAsia="SimSun"/>
          <w:noProof/>
          <w:color w:val="000000"/>
        </w:rPr>
        <w:t>C</w:t>
      </w:r>
      <w:r w:rsidR="009A57FF" w:rsidRPr="004E324D">
        <w:rPr>
          <w:rFonts w:eastAsia="SimSun"/>
          <w:noProof/>
          <w:color w:val="000000"/>
        </w:rPr>
        <w:t xml:space="preserve">) </w:t>
      </w:r>
      <w:r w:rsidR="004D7551" w:rsidRPr="004E324D">
        <w:rPr>
          <w:rFonts w:eastAsia="SimSun"/>
          <w:noProof/>
          <w:color w:val="000000"/>
        </w:rPr>
        <w:t>Time-dependent AGE analyses of ATP-fueled ligation of a fluorescently lab</w:t>
      </w:r>
      <w:r w:rsidR="0020586B" w:rsidRPr="004E324D">
        <w:rPr>
          <w:rFonts w:eastAsia="SimSun"/>
          <w:noProof/>
          <w:color w:val="000000"/>
        </w:rPr>
        <w:t>e</w:t>
      </w:r>
      <w:r w:rsidR="004D7551" w:rsidRPr="004E324D">
        <w:rPr>
          <w:rFonts w:eastAsia="SimSun"/>
          <w:noProof/>
          <w:color w:val="000000"/>
        </w:rPr>
        <w:t xml:space="preserve">led initiator to a hairpin </w:t>
      </w:r>
      <w:r w:rsidR="004D7551" w:rsidRPr="004E324D">
        <w:rPr>
          <w:noProof/>
          <w:color w:val="000000" w:themeColor="text1"/>
        </w:rPr>
        <w:t>(</w:t>
      </w:r>
      <w:r w:rsidR="004D7551" w:rsidRPr="004E324D">
        <w:rPr>
          <w:rFonts w:eastAsia="SimSun"/>
          <w:noProof/>
          <w:color w:val="000000"/>
        </w:rPr>
        <w:t>2 wt. %, 85 V, 2 h</w:t>
      </w:r>
      <w:r w:rsidR="004D7551" w:rsidRPr="004E324D">
        <w:rPr>
          <w:noProof/>
          <w:color w:val="000000" w:themeColor="text1"/>
        </w:rPr>
        <w:t>)</w:t>
      </w:r>
      <w:r w:rsidR="004D7551" w:rsidRPr="004E324D">
        <w:rPr>
          <w:rFonts w:eastAsia="SimSun"/>
          <w:noProof/>
          <w:color w:val="000000"/>
        </w:rPr>
        <w:t xml:space="preserve">. (D) </w:t>
      </w:r>
      <w:r w:rsidR="00CB746B" w:rsidRPr="004E324D">
        <w:rPr>
          <w:rFonts w:eastAsia="SimSun"/>
          <w:noProof/>
          <w:color w:val="000000"/>
        </w:rPr>
        <w:t>Plotted fraction of DSD</w:t>
      </w:r>
      <w:r w:rsidR="007B172A" w:rsidRPr="004E324D">
        <w:rPr>
          <w:rFonts w:eastAsia="SimSun"/>
          <w:noProof/>
          <w:color w:val="000000"/>
        </w:rPr>
        <w:t xml:space="preserve"> via ligation at 25 and 37 °C, </w:t>
      </w:r>
      <w:r w:rsidR="0020586B" w:rsidRPr="004E324D">
        <w:rPr>
          <w:rFonts w:eastAsia="SimSun"/>
          <w:noProof/>
          <w:color w:val="000000"/>
        </w:rPr>
        <w:t xml:space="preserve">as </w:t>
      </w:r>
      <w:r w:rsidR="007B172A" w:rsidRPr="004E324D">
        <w:rPr>
          <w:rFonts w:eastAsia="SimSun"/>
          <w:noProof/>
          <w:color w:val="000000"/>
        </w:rPr>
        <w:t xml:space="preserve">quantified by the gel images in (C). </w:t>
      </w:r>
      <w:r w:rsidR="00E0546B" w:rsidRPr="004E324D">
        <w:rPr>
          <w:rFonts w:hint="eastAsia"/>
          <w:color w:val="000000" w:themeColor="text1"/>
          <w:szCs w:val="24"/>
        </w:rPr>
        <w:t>T4 DNA ligase</w:t>
      </w:r>
      <w:r w:rsidR="00E0546B" w:rsidRPr="004E324D">
        <w:rPr>
          <w:color w:val="000000" w:themeColor="text1"/>
          <w:szCs w:val="24"/>
        </w:rPr>
        <w:t xml:space="preserve"> at 25 °C </w:t>
      </w:r>
      <w:r w:rsidR="007B172A" w:rsidRPr="004E324D">
        <w:rPr>
          <w:color w:val="000000" w:themeColor="text1"/>
          <w:szCs w:val="24"/>
        </w:rPr>
        <w:t>was calculated to have</w:t>
      </w:r>
      <w:r w:rsidR="00E0546B" w:rsidRPr="004E324D">
        <w:rPr>
          <w:rFonts w:hint="eastAsia"/>
          <w:color w:val="000000" w:themeColor="text1"/>
          <w:szCs w:val="24"/>
        </w:rPr>
        <w:t xml:space="preserve"> </w:t>
      </w:r>
      <w:r w:rsidR="00E0546B" w:rsidRPr="004E324D">
        <w:rPr>
          <w:color w:val="000000" w:themeColor="text1"/>
          <w:szCs w:val="24"/>
        </w:rPr>
        <w:t xml:space="preserve">ca. </w:t>
      </w:r>
      <w:r w:rsidR="00E0546B" w:rsidRPr="004E324D">
        <w:rPr>
          <w:rFonts w:hint="eastAsia"/>
          <w:color w:val="000000" w:themeColor="text1"/>
          <w:szCs w:val="24"/>
        </w:rPr>
        <w:t>78.8</w:t>
      </w:r>
      <w:r w:rsidR="00E0546B" w:rsidRPr="004E324D">
        <w:rPr>
          <w:color w:val="000000" w:themeColor="text1"/>
          <w:szCs w:val="24"/>
        </w:rPr>
        <w:t>% activity compared to its activity at 37 °C.</w:t>
      </w:r>
      <w:r w:rsidR="000F34E2" w:rsidRPr="004E324D">
        <w:rPr>
          <w:rFonts w:eastAsia="SimSun"/>
          <w:noProof/>
          <w:color w:val="000000"/>
          <w:lang w:eastAsia="zh-CN"/>
        </w:rPr>
        <w:t xml:space="preserve"> </w:t>
      </w:r>
      <w:r w:rsidR="00DE08D0" w:rsidRPr="004E324D">
        <w:rPr>
          <w:rFonts w:eastAsia="SimSun"/>
          <w:noProof/>
          <w:color w:val="000000"/>
        </w:rPr>
        <w:t xml:space="preserve">Conditions: </w:t>
      </w:r>
      <w:r w:rsidR="00DE08D0" w:rsidRPr="004E324D">
        <w:rPr>
          <w:noProof/>
          <w:color w:val="000000" w:themeColor="text1"/>
        </w:rPr>
        <w:t>(</w:t>
      </w:r>
      <w:r w:rsidR="007B172A" w:rsidRPr="004E324D">
        <w:rPr>
          <w:noProof/>
          <w:color w:val="000000" w:themeColor="text1"/>
        </w:rPr>
        <w:t>A</w:t>
      </w:r>
      <w:r w:rsidR="00DE08D0" w:rsidRPr="004E324D">
        <w:rPr>
          <w:noProof/>
          <w:color w:val="000000" w:themeColor="text1"/>
        </w:rPr>
        <w:t>) 1</w:t>
      </w:r>
      <w:r w:rsidR="00DE08D0" w:rsidRPr="004E324D">
        <w:rPr>
          <w:color w:val="000000" w:themeColor="text1"/>
        </w:rPr>
        <w:sym w:font="Symbol" w:char="F0B4"/>
      </w:r>
      <w:r w:rsidR="00DE08D0" w:rsidRPr="004E324D">
        <w:rPr>
          <w:noProof/>
          <w:color w:val="000000" w:themeColor="text1"/>
        </w:rPr>
        <w:t xml:space="preserve"> </w:t>
      </w:r>
      <w:r w:rsidR="00DE08D0" w:rsidRPr="004E324D">
        <w:rPr>
          <w:i/>
          <w:iCs/>
          <w:color w:val="000000" w:themeColor="text1"/>
        </w:rPr>
        <w:t>NEB</w:t>
      </w:r>
      <w:r w:rsidR="00DE08D0" w:rsidRPr="004E324D">
        <w:rPr>
          <w:color w:val="000000" w:themeColor="text1"/>
        </w:rPr>
        <w:t xml:space="preserve"> </w:t>
      </w:r>
      <w:proofErr w:type="spellStart"/>
      <w:r w:rsidR="00DE08D0" w:rsidRPr="004E324D">
        <w:rPr>
          <w:color w:val="000000" w:themeColor="text1"/>
        </w:rPr>
        <w:t>rCutSmart</w:t>
      </w:r>
      <w:proofErr w:type="spellEnd"/>
      <w:r w:rsidR="00DE08D0" w:rsidRPr="004E324D">
        <w:rPr>
          <w:color w:val="000000" w:themeColor="text1"/>
          <w:vertAlign w:val="superscript"/>
        </w:rPr>
        <w:t xml:space="preserve"> </w:t>
      </w:r>
      <w:r w:rsidR="00DE08D0" w:rsidRPr="004E324D">
        <w:rPr>
          <w:color w:val="000000" w:themeColor="text1"/>
        </w:rPr>
        <w:t>buffer</w:t>
      </w:r>
      <w:r w:rsidR="00DE08D0" w:rsidRPr="004E324D">
        <w:rPr>
          <w:noProof/>
          <w:color w:val="000000" w:themeColor="text1"/>
        </w:rPr>
        <w:t>, 0.01 mM dsDNA, 1.5 U µL</w:t>
      </w:r>
      <w:r w:rsidR="00DE08D0" w:rsidRPr="004E324D">
        <w:rPr>
          <w:noProof/>
          <w:color w:val="000000" w:themeColor="text1"/>
          <w:vertAlign w:val="superscript"/>
        </w:rPr>
        <w:t>-1</w:t>
      </w:r>
      <w:r w:rsidR="00DE08D0" w:rsidRPr="004E324D">
        <w:rPr>
          <w:noProof/>
          <w:color w:val="000000" w:themeColor="text1"/>
        </w:rPr>
        <w:t xml:space="preserve"> Nb.BtsI</w:t>
      </w:r>
      <w:r w:rsidR="007B172A" w:rsidRPr="004E324D">
        <w:rPr>
          <w:noProof/>
          <w:color w:val="000000" w:themeColor="text1"/>
        </w:rPr>
        <w:t>, and reacting at 25 and 37 °C</w:t>
      </w:r>
      <w:r w:rsidR="00DE08D0" w:rsidRPr="004E324D">
        <w:rPr>
          <w:noProof/>
          <w:color w:val="000000" w:themeColor="text1"/>
        </w:rPr>
        <w:t>.</w:t>
      </w:r>
      <w:r w:rsidR="007B172A" w:rsidRPr="004E324D">
        <w:rPr>
          <w:noProof/>
          <w:color w:val="000000" w:themeColor="text1"/>
        </w:rPr>
        <w:t xml:space="preserve"> (C) 1</w:t>
      </w:r>
      <w:r w:rsidR="007B172A" w:rsidRPr="004E324D">
        <w:rPr>
          <w:color w:val="000000" w:themeColor="text1"/>
        </w:rPr>
        <w:sym w:font="Symbol" w:char="F0B4"/>
      </w:r>
      <w:r w:rsidR="007B172A" w:rsidRPr="004E324D">
        <w:rPr>
          <w:noProof/>
          <w:color w:val="000000" w:themeColor="text1"/>
        </w:rPr>
        <w:t xml:space="preserve"> </w:t>
      </w:r>
      <w:r w:rsidR="007B172A" w:rsidRPr="004E324D">
        <w:rPr>
          <w:i/>
          <w:iCs/>
          <w:color w:val="000000" w:themeColor="text1"/>
        </w:rPr>
        <w:t>NEB</w:t>
      </w:r>
      <w:r w:rsidR="007B172A" w:rsidRPr="004E324D">
        <w:rPr>
          <w:color w:val="000000" w:themeColor="text1"/>
        </w:rPr>
        <w:t xml:space="preserve"> </w:t>
      </w:r>
      <w:proofErr w:type="spellStart"/>
      <w:r w:rsidR="007B172A" w:rsidRPr="004E324D">
        <w:rPr>
          <w:color w:val="000000" w:themeColor="text1"/>
        </w:rPr>
        <w:t>rCutSmart</w:t>
      </w:r>
      <w:proofErr w:type="spellEnd"/>
      <w:r w:rsidR="007B172A" w:rsidRPr="004E324D">
        <w:rPr>
          <w:color w:val="000000" w:themeColor="text1"/>
          <w:vertAlign w:val="superscript"/>
        </w:rPr>
        <w:t xml:space="preserve"> </w:t>
      </w:r>
      <w:r w:rsidR="007B172A" w:rsidRPr="004E324D">
        <w:rPr>
          <w:color w:val="000000" w:themeColor="text1"/>
        </w:rPr>
        <w:t>buffer</w:t>
      </w:r>
      <w:r w:rsidR="000F34E2" w:rsidRPr="004E324D">
        <w:rPr>
          <w:noProof/>
          <w:color w:val="000000" w:themeColor="text1"/>
        </w:rPr>
        <w:t xml:space="preserve">, </w:t>
      </w:r>
      <w:r w:rsidR="000F34E2" w:rsidRPr="004E324D">
        <w:rPr>
          <w:color w:val="000000" w:themeColor="text1"/>
          <w:szCs w:val="24"/>
        </w:rPr>
        <w:t>1</w:t>
      </w:r>
      <w:r w:rsidR="000F34E2" w:rsidRPr="004E324D">
        <w:rPr>
          <w:rFonts w:hint="eastAsia"/>
          <w:color w:val="000000" w:themeColor="text1"/>
          <w:szCs w:val="24"/>
        </w:rPr>
        <w:t>0</w:t>
      </w:r>
      <w:r w:rsidR="000F34E2" w:rsidRPr="004E324D">
        <w:rPr>
          <w:color w:val="000000" w:themeColor="text1"/>
          <w:szCs w:val="24"/>
        </w:rPr>
        <w:t xml:space="preserve"> µM initiator, </w:t>
      </w:r>
      <w:r w:rsidR="000F34E2" w:rsidRPr="004E324D">
        <w:rPr>
          <w:rFonts w:hint="eastAsia"/>
          <w:color w:val="000000" w:themeColor="text1"/>
          <w:szCs w:val="24"/>
        </w:rPr>
        <w:t>10</w:t>
      </w:r>
      <w:r w:rsidR="000F34E2" w:rsidRPr="004E324D">
        <w:rPr>
          <w:color w:val="000000" w:themeColor="text1"/>
          <w:szCs w:val="24"/>
        </w:rPr>
        <w:t xml:space="preserve"> µM hairpin, </w:t>
      </w:r>
      <w:r w:rsidR="000F34E2" w:rsidRPr="004E324D">
        <w:rPr>
          <w:rFonts w:hint="eastAsia"/>
          <w:color w:val="000000" w:themeColor="text1"/>
          <w:szCs w:val="24"/>
        </w:rPr>
        <w:t>5</w:t>
      </w:r>
      <w:r w:rsidR="000F34E2" w:rsidRPr="004E324D">
        <w:rPr>
          <w:color w:val="000000" w:themeColor="text1"/>
          <w:szCs w:val="24"/>
        </w:rPr>
        <w:t xml:space="preserve"> U µL</w:t>
      </w:r>
      <w:r w:rsidR="000F34E2" w:rsidRPr="004E324D">
        <w:rPr>
          <w:color w:val="000000" w:themeColor="text1"/>
          <w:szCs w:val="24"/>
          <w:vertAlign w:val="superscript"/>
        </w:rPr>
        <w:t>-1</w:t>
      </w:r>
      <w:r w:rsidR="000F34E2" w:rsidRPr="004E324D">
        <w:rPr>
          <w:color w:val="000000" w:themeColor="text1"/>
          <w:szCs w:val="24"/>
        </w:rPr>
        <w:t xml:space="preserve"> T4 DNA ligase, </w:t>
      </w:r>
      <w:r w:rsidR="000F34E2" w:rsidRPr="004E324D">
        <w:rPr>
          <w:rFonts w:hint="eastAsia"/>
          <w:color w:val="000000" w:themeColor="text1"/>
          <w:szCs w:val="24"/>
        </w:rPr>
        <w:t>100</w:t>
      </w:r>
      <w:r w:rsidR="000F34E2" w:rsidRPr="004E324D">
        <w:rPr>
          <w:color w:val="000000" w:themeColor="text1"/>
          <w:szCs w:val="24"/>
        </w:rPr>
        <w:t xml:space="preserve"> µM</w:t>
      </w:r>
      <w:r w:rsidR="000F34E2" w:rsidRPr="004E324D">
        <w:rPr>
          <w:rFonts w:hint="eastAsia"/>
          <w:color w:val="000000" w:themeColor="text1"/>
          <w:szCs w:val="24"/>
        </w:rPr>
        <w:t xml:space="preserve"> ATP</w:t>
      </w:r>
      <w:r w:rsidR="000F34E2" w:rsidRPr="004E324D">
        <w:rPr>
          <w:noProof/>
          <w:color w:val="000000" w:themeColor="text1"/>
        </w:rPr>
        <w:t>, and reacting at 25 and 37 °C</w:t>
      </w:r>
      <w:r w:rsidR="000F34E2" w:rsidRPr="004E324D">
        <w:rPr>
          <w:color w:val="000000" w:themeColor="text1"/>
          <w:szCs w:val="24"/>
        </w:rPr>
        <w:t>.</w:t>
      </w:r>
      <w:r w:rsidR="000260AA" w:rsidRPr="000260AA">
        <w:rPr>
          <w:noProof/>
          <w:color w:val="000000" w:themeColor="text1"/>
          <w:szCs w:val="24"/>
        </w:rPr>
        <w:t xml:space="preserve"> </w:t>
      </w:r>
      <w:r w:rsidR="006A6DF6">
        <w:rPr>
          <w:rFonts w:eastAsia="SimSun"/>
          <w:kern w:val="21"/>
          <w:szCs w:val="24"/>
        </w:rPr>
        <w:t xml:space="preserve">The experiments in Supplementary Fig. 9A and C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Pr>
          <w:noProof/>
          <w:color w:val="000000" w:themeColor="text1"/>
          <w:szCs w:val="24"/>
        </w:rPr>
        <w:t xml:space="preserve">Uncopped gel scans are supplied in Supplementary Fig. 28.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8E0E1D7" w14:textId="6644E1C0" w:rsidR="003278CB" w:rsidRPr="004E324D" w:rsidRDefault="003278CB" w:rsidP="00C65713">
      <w:pPr>
        <w:jc w:val="both"/>
        <w:rPr>
          <w:b/>
          <w:bCs/>
          <w:color w:val="000000" w:themeColor="text1"/>
          <w:szCs w:val="24"/>
        </w:rPr>
      </w:pPr>
    </w:p>
    <w:p w14:paraId="7B956B46" w14:textId="5B562A08" w:rsidR="003278CB" w:rsidRPr="004E324D" w:rsidRDefault="003278CB" w:rsidP="00C65713">
      <w:pPr>
        <w:jc w:val="both"/>
        <w:rPr>
          <w:color w:val="000000" w:themeColor="text1"/>
          <w:szCs w:val="24"/>
          <w:lang w:eastAsia="zh-CN"/>
        </w:rPr>
      </w:pPr>
      <w:r w:rsidRPr="004E324D">
        <w:rPr>
          <w:noProof/>
          <w:color w:val="000000" w:themeColor="text1"/>
          <w:szCs w:val="24"/>
          <w:lang w:eastAsia="zh-CN"/>
        </w:rPr>
        <w:lastRenderedPageBreak/>
        <w:drawing>
          <wp:inline distT="0" distB="0" distL="0" distR="0" wp14:anchorId="13975F15" wp14:editId="25A960D5">
            <wp:extent cx="5943600" cy="299397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993977"/>
                    </a:xfrm>
                    <a:prstGeom prst="rect">
                      <a:avLst/>
                    </a:prstGeom>
                  </pic:spPr>
                </pic:pic>
              </a:graphicData>
            </a:graphic>
          </wp:inline>
        </w:drawing>
      </w:r>
    </w:p>
    <w:p w14:paraId="267B2975" w14:textId="04E8BEDD" w:rsidR="009C5D74" w:rsidRPr="004E324D" w:rsidRDefault="003278CB" w:rsidP="00C65713">
      <w:pPr>
        <w:jc w:val="both"/>
        <w:rPr>
          <w:b/>
          <w:bCs/>
          <w:color w:val="000000" w:themeColor="text1"/>
          <w:szCs w:val="24"/>
        </w:rPr>
        <w:sectPr w:rsidR="009C5D74" w:rsidRPr="004E324D" w:rsidSect="00E853D5">
          <w:footerReference w:type="default" r:id="rId21"/>
          <w:pgSz w:w="12240" w:h="15840"/>
          <w:pgMar w:top="1440" w:right="1440" w:bottom="1440" w:left="1440" w:header="720" w:footer="720" w:gutter="0"/>
          <w:pgNumType w:start="1"/>
          <w:cols w:space="720"/>
          <w:docGrid w:linePitch="360"/>
        </w:sect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A77D55" w:rsidRPr="004E324D">
        <w:rPr>
          <w:b/>
          <w:bCs/>
          <w:color w:val="000000" w:themeColor="text1"/>
          <w:szCs w:val="24"/>
        </w:rPr>
        <w:t>10</w:t>
      </w:r>
      <w:r w:rsidRPr="004E324D">
        <w:rPr>
          <w:b/>
          <w:bCs/>
          <w:color w:val="000000" w:themeColor="text1"/>
          <w:szCs w:val="24"/>
        </w:rPr>
        <w:t>.</w:t>
      </w:r>
      <w:r w:rsidR="009A57FF" w:rsidRPr="004E324D">
        <w:rPr>
          <w:b/>
          <w:bCs/>
          <w:color w:val="000000" w:themeColor="text1"/>
          <w:szCs w:val="24"/>
        </w:rPr>
        <w:t xml:space="preserve"> </w:t>
      </w:r>
      <w:r w:rsidR="009C5D74" w:rsidRPr="004E324D">
        <w:rPr>
          <w:rFonts w:eastAsia="SimSun"/>
          <w:b/>
          <w:bCs/>
          <w:noProof/>
          <w:color w:val="000000"/>
        </w:rPr>
        <w:t>Repeated fueling of</w:t>
      </w:r>
      <w:r w:rsidR="009A57FF" w:rsidRPr="004E324D">
        <w:rPr>
          <w:rFonts w:eastAsia="SimSun" w:hint="eastAsia"/>
          <w:b/>
          <w:bCs/>
          <w:noProof/>
          <w:color w:val="000000"/>
          <w:lang w:eastAsia="zh-CN"/>
        </w:rPr>
        <w:t xml:space="preserve"> </w:t>
      </w:r>
      <w:r w:rsidR="009A57FF" w:rsidRPr="004E324D">
        <w:rPr>
          <w:rFonts w:eastAsia="SimSun"/>
          <w:b/>
          <w:bCs/>
          <w:noProof/>
          <w:color w:val="000000"/>
        </w:rPr>
        <w:t xml:space="preserve">transient cHCR on colloidal surfaces. </w:t>
      </w:r>
      <w:r w:rsidR="009A57FF" w:rsidRPr="004E324D">
        <w:rPr>
          <w:rFonts w:eastAsia="SimSun"/>
          <w:noProof/>
          <w:color w:val="000000"/>
        </w:rPr>
        <w:t>(A) Schematic illustration of ATP-fueled DNA polymerization on paramagnetic colloids.</w:t>
      </w:r>
      <w:r w:rsidR="009A57FF" w:rsidRPr="004E324D">
        <w:rPr>
          <w:rFonts w:eastAsia="SimSun"/>
          <w:kern w:val="21"/>
        </w:rPr>
        <w:t xml:space="preserve"> </w:t>
      </w:r>
      <w:r w:rsidR="009A57FF" w:rsidRPr="004E324D">
        <w:rPr>
          <w:rFonts w:eastAsia="SimSun"/>
          <w:noProof/>
          <w:color w:val="000000"/>
        </w:rPr>
        <w:t>(</w:t>
      </w:r>
      <w:r w:rsidR="009C5D74" w:rsidRPr="004E324D">
        <w:rPr>
          <w:color w:val="000000" w:themeColor="text1"/>
          <w:szCs w:val="24"/>
          <w:lang w:eastAsia="zh-CN"/>
        </w:rPr>
        <w:t xml:space="preserve">B) Inverted fluorescence microscopy measurements of transient DNA polymerization on the colloidal surfaces with repeated fueling. Scale bar: 5 µm. </w:t>
      </w:r>
      <w:r w:rsidR="009A57FF" w:rsidRPr="004E324D">
        <w:rPr>
          <w:rFonts w:eastAsia="SimSun"/>
          <w:noProof/>
          <w:color w:val="000000"/>
        </w:rPr>
        <w:t>(C) Time-dependent FI</w:t>
      </w:r>
      <w:r w:rsidR="009C5D74" w:rsidRPr="004E324D">
        <w:rPr>
          <w:rFonts w:eastAsia="SimSun"/>
          <w:noProof/>
          <w:color w:val="000000"/>
        </w:rPr>
        <w:t>s</w:t>
      </w:r>
      <w:r w:rsidR="009A57FF" w:rsidRPr="004E324D">
        <w:rPr>
          <w:rFonts w:eastAsia="SimSun"/>
          <w:noProof/>
          <w:color w:val="000000"/>
        </w:rPr>
        <w:t xml:space="preserve"> of the colloids. </w:t>
      </w:r>
      <w:r w:rsidR="009C5D74" w:rsidRPr="004E324D">
        <w:rPr>
          <w:rFonts w:eastAsia="SimSun"/>
          <w:noProof/>
          <w:color w:val="000000"/>
        </w:rPr>
        <w:t>The l</w:t>
      </w:r>
      <w:r w:rsidR="009A57FF" w:rsidRPr="004E324D">
        <w:rPr>
          <w:rFonts w:eastAsia="SimSun"/>
          <w:noProof/>
          <w:color w:val="000000"/>
        </w:rPr>
        <w:t xml:space="preserve">ine </w:t>
      </w:r>
      <w:r w:rsidR="009C5D74" w:rsidRPr="004E324D">
        <w:rPr>
          <w:rFonts w:eastAsia="SimSun"/>
          <w:noProof/>
          <w:color w:val="000000"/>
        </w:rPr>
        <w:t xml:space="preserve">is a </w:t>
      </w:r>
      <w:r w:rsidR="009A57FF" w:rsidRPr="004E324D">
        <w:rPr>
          <w:rFonts w:eastAsia="SimSun"/>
          <w:noProof/>
          <w:color w:val="000000"/>
        </w:rPr>
        <w:t xml:space="preserve">guide to the eye. </w:t>
      </w:r>
      <w:r w:rsidR="00BD3584" w:rsidRPr="004E324D">
        <w:rPr>
          <w:rFonts w:eastAsia="SimSun"/>
          <w:kern w:val="21"/>
          <w:szCs w:val="24"/>
        </w:rPr>
        <w:t>Error bars correspond to the mean ± SD (</w:t>
      </w:r>
      <w:r w:rsidR="00BD3584" w:rsidRPr="004E324D">
        <w:rPr>
          <w:rFonts w:eastAsia="SimSun"/>
          <w:i/>
          <w:iCs/>
          <w:kern w:val="21"/>
          <w:szCs w:val="24"/>
        </w:rPr>
        <w:t>N</w:t>
      </w:r>
      <w:r w:rsidR="00BD3584" w:rsidRPr="004E324D">
        <w:t xml:space="preserve"> </w:t>
      </w:r>
      <w:r w:rsidR="00DF7172">
        <w:rPr>
          <w:rFonts w:eastAsia="SimSun"/>
          <w:kern w:val="21"/>
          <w:szCs w:val="24"/>
        </w:rPr>
        <w:t>=</w:t>
      </w:r>
      <w:r w:rsidR="00BD3584" w:rsidRPr="004E324D">
        <w:rPr>
          <w:rFonts w:eastAsia="SimSun"/>
          <w:kern w:val="21"/>
          <w:szCs w:val="24"/>
        </w:rPr>
        <w:t xml:space="preserve"> 80)</w:t>
      </w:r>
      <w:r w:rsidR="009A57FF" w:rsidRPr="004E324D">
        <w:rPr>
          <w:rFonts w:eastAsia="SimSun"/>
          <w:noProof/>
          <w:color w:val="000000"/>
        </w:rPr>
        <w:t xml:space="preserve">. Conditions: </w:t>
      </w:r>
      <w:r w:rsidR="009A57FF" w:rsidRPr="004E324D">
        <w:rPr>
          <w:rFonts w:eastAsia="DengXian"/>
          <w:noProof/>
          <w:color w:val="000000"/>
        </w:rPr>
        <w:t>1</w:t>
      </w:r>
      <w:r w:rsidR="009A57FF" w:rsidRPr="004E324D">
        <w:rPr>
          <w:rFonts w:eastAsia="DengXian"/>
          <w:color w:val="000000"/>
        </w:rPr>
        <w:sym w:font="Symbol" w:char="F0B4"/>
      </w:r>
      <w:r w:rsidR="009A57FF" w:rsidRPr="004E324D">
        <w:rPr>
          <w:rFonts w:eastAsia="DengXian"/>
          <w:noProof/>
          <w:color w:val="000000"/>
        </w:rPr>
        <w:t xml:space="preserve"> </w:t>
      </w:r>
      <w:r w:rsidR="009A57FF" w:rsidRPr="004E324D">
        <w:rPr>
          <w:rFonts w:eastAsia="DengXian"/>
          <w:i/>
          <w:iCs/>
          <w:color w:val="000000"/>
        </w:rPr>
        <w:t>NEB</w:t>
      </w:r>
      <w:r w:rsidR="009A57FF" w:rsidRPr="004E324D">
        <w:rPr>
          <w:rFonts w:eastAsia="DengXian"/>
          <w:color w:val="000000"/>
        </w:rPr>
        <w:t xml:space="preserve"> </w:t>
      </w:r>
      <w:proofErr w:type="spellStart"/>
      <w:r w:rsidR="009A57FF" w:rsidRPr="004E324D">
        <w:rPr>
          <w:rFonts w:eastAsia="DengXian"/>
          <w:color w:val="000000"/>
        </w:rPr>
        <w:t>rCutSmart</w:t>
      </w:r>
      <w:proofErr w:type="spellEnd"/>
      <w:r w:rsidR="009A57FF" w:rsidRPr="004E324D">
        <w:rPr>
          <w:rFonts w:eastAsia="DengXian"/>
          <w:color w:val="000000"/>
          <w:vertAlign w:val="superscript"/>
        </w:rPr>
        <w:t xml:space="preserve"> </w:t>
      </w:r>
      <w:r w:rsidR="009A57FF" w:rsidRPr="004E324D">
        <w:rPr>
          <w:rFonts w:eastAsia="DengXian"/>
          <w:color w:val="000000"/>
        </w:rPr>
        <w:t>buffer</w:t>
      </w:r>
      <w:r w:rsidR="009A57FF" w:rsidRPr="004E324D">
        <w:rPr>
          <w:rFonts w:eastAsia="DengXian"/>
          <w:noProof/>
          <w:color w:val="000000"/>
        </w:rPr>
        <w:t xml:space="preserve">, </w:t>
      </w:r>
      <w:r w:rsidR="009A57FF" w:rsidRPr="004E324D">
        <w:rPr>
          <w:rFonts w:eastAsia="SimSun"/>
          <w:noProof/>
          <w:color w:val="000000"/>
        </w:rPr>
        <w:t>25 °C, 5 µM H3, 10 µM H2, 10 µM H4, 80 U µL</w:t>
      </w:r>
      <w:r w:rsidR="009A57FF" w:rsidRPr="004E324D">
        <w:rPr>
          <w:rFonts w:eastAsia="SimSun"/>
          <w:noProof/>
          <w:color w:val="000000"/>
          <w:vertAlign w:val="superscript"/>
        </w:rPr>
        <w:t>-1</w:t>
      </w:r>
      <w:r w:rsidR="009A57FF" w:rsidRPr="004E324D">
        <w:rPr>
          <w:rFonts w:eastAsia="SimSun"/>
          <w:noProof/>
          <w:color w:val="000000"/>
        </w:rPr>
        <w:t xml:space="preserve"> T4 DNA ligase, 3 U µL</w:t>
      </w:r>
      <w:r w:rsidR="009A57FF" w:rsidRPr="004E324D">
        <w:rPr>
          <w:rFonts w:eastAsia="SimSun"/>
          <w:noProof/>
          <w:color w:val="000000"/>
          <w:vertAlign w:val="superscript"/>
        </w:rPr>
        <w:t>-1</w:t>
      </w:r>
      <w:r w:rsidR="009A57FF" w:rsidRPr="004E324D">
        <w:rPr>
          <w:rFonts w:eastAsia="SimSun"/>
          <w:noProof/>
          <w:color w:val="000000"/>
        </w:rPr>
        <w:t xml:space="preserve"> Nb.BtsI, and 5 µM ATP</w:t>
      </w:r>
      <w:r w:rsidR="009C5D74" w:rsidRPr="004E324D">
        <w:rPr>
          <w:rFonts w:eastAsia="SimSun"/>
          <w:noProof/>
          <w:color w:val="000000"/>
        </w:rPr>
        <w:t xml:space="preserve"> for both rounds of fueling</w:t>
      </w:r>
      <w:r w:rsidR="009A57FF" w:rsidRPr="004E324D">
        <w:rPr>
          <w:rFonts w:eastAsia="SimSun"/>
          <w:noProof/>
          <w:color w:val="000000"/>
        </w:rPr>
        <w:t>.</w:t>
      </w:r>
      <w:r w:rsidR="00473121">
        <w:rPr>
          <w:rFonts w:eastAsia="SimSun"/>
          <w:noProof/>
          <w:color w:val="000000"/>
        </w:rPr>
        <w:t xml:space="preserve"> </w:t>
      </w:r>
      <w:r w:rsidR="00473121" w:rsidRPr="00EF3FD9">
        <w:rPr>
          <w:color w:val="000000" w:themeColor="text1"/>
          <w:szCs w:val="24"/>
        </w:rPr>
        <w:t>Red</w:t>
      </w:r>
      <w:r w:rsidR="00473121">
        <w:rPr>
          <w:color w:val="000000" w:themeColor="text1"/>
          <w:szCs w:val="24"/>
        </w:rPr>
        <w:t xml:space="preserve"> color in the scheme and fluorescence images </w:t>
      </w:r>
      <w:r w:rsidR="00473121" w:rsidRPr="00EF3FD9">
        <w:rPr>
          <w:color w:val="000000" w:themeColor="text1"/>
          <w:szCs w:val="24"/>
        </w:rPr>
        <w:t>represent Cy5</w:t>
      </w:r>
      <w:r w:rsidR="00473121">
        <w:rPr>
          <w:color w:val="000000" w:themeColor="text1"/>
          <w:szCs w:val="24"/>
        </w:rPr>
        <w:t>.</w:t>
      </w:r>
      <w:r w:rsidR="000260AA" w:rsidRPr="000260AA">
        <w:rPr>
          <w:noProof/>
          <w:color w:val="000000" w:themeColor="text1"/>
          <w:szCs w:val="24"/>
        </w:rPr>
        <w:t xml:space="preserve"> </w:t>
      </w:r>
      <w:r w:rsidR="006A6DF6">
        <w:rPr>
          <w:rFonts w:eastAsia="SimSun"/>
          <w:kern w:val="21"/>
          <w:szCs w:val="24"/>
        </w:rPr>
        <w:t xml:space="preserve">The experiments in Supplementary Fig. 10 B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9FC8B84" w14:textId="2E2D9A09" w:rsidR="009D4311" w:rsidRPr="004E324D" w:rsidRDefault="009D4311" w:rsidP="00C65713">
      <w:pPr>
        <w:jc w:val="both"/>
        <w:rPr>
          <w:color w:val="000000" w:themeColor="text1"/>
          <w:szCs w:val="24"/>
          <w:lang w:eastAsia="zh-CN"/>
        </w:rPr>
      </w:pPr>
    </w:p>
    <w:p w14:paraId="70A04C81" w14:textId="77777777" w:rsidR="00BC555B" w:rsidRPr="004E324D" w:rsidRDefault="00BC555B" w:rsidP="0034671F">
      <w:pPr>
        <w:spacing w:after="120"/>
        <w:jc w:val="center"/>
        <w:rPr>
          <w:color w:val="000000" w:themeColor="text1"/>
          <w:szCs w:val="24"/>
        </w:rPr>
      </w:pPr>
      <w:r w:rsidRPr="004E324D">
        <w:rPr>
          <w:noProof/>
          <w:color w:val="000000" w:themeColor="text1"/>
          <w:szCs w:val="24"/>
        </w:rPr>
        <w:drawing>
          <wp:inline distT="0" distB="0" distL="0" distR="0" wp14:anchorId="2522C1EE" wp14:editId="16D2D4BB">
            <wp:extent cx="5267094" cy="3235315"/>
            <wp:effectExtent l="0" t="0" r="3810" b="3810"/>
            <wp:docPr id="15066640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64021" name="图片 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267094" cy="3235315"/>
                    </a:xfrm>
                    <a:prstGeom prst="rect">
                      <a:avLst/>
                    </a:prstGeom>
                    <a:noFill/>
                    <a:ln>
                      <a:noFill/>
                    </a:ln>
                  </pic:spPr>
                </pic:pic>
              </a:graphicData>
            </a:graphic>
          </wp:inline>
        </w:drawing>
      </w:r>
    </w:p>
    <w:p w14:paraId="50A3F6C2" w14:textId="794B7F3F"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color w:val="000000" w:themeColor="text1"/>
          <w:szCs w:val="24"/>
        </w:rPr>
        <w:t>11</w:t>
      </w:r>
      <w:r w:rsidR="00BC555B" w:rsidRPr="004E324D">
        <w:rPr>
          <w:b/>
          <w:bCs/>
          <w:color w:val="000000" w:themeColor="text1"/>
          <w:szCs w:val="24"/>
        </w:rPr>
        <w:t>.</w:t>
      </w:r>
      <w:r w:rsidR="00BC555B" w:rsidRPr="004E324D">
        <w:rPr>
          <w:b/>
          <w:bCs/>
          <w:color w:val="000000" w:themeColor="text1"/>
          <w:szCs w:val="24"/>
          <w:shd w:val="clear" w:color="auto" w:fill="FFFFFF"/>
        </w:rPr>
        <w:t xml:space="preserve"> DNA-nanostructure track.</w:t>
      </w:r>
      <w:bookmarkStart w:id="13" w:name="_Hlk209792566"/>
      <w:r w:rsidR="00BC555B" w:rsidRPr="004E324D">
        <w:rPr>
          <w:b/>
          <w:bCs/>
          <w:color w:val="000000" w:themeColor="text1"/>
          <w:szCs w:val="24"/>
          <w:shd w:val="clear" w:color="auto" w:fill="FFFFFF"/>
        </w:rPr>
        <w:t xml:space="preserve"> </w:t>
      </w:r>
      <w:r w:rsidR="00BC555B" w:rsidRPr="004E324D">
        <w:rPr>
          <w:noProof/>
          <w:color w:val="000000" w:themeColor="text1"/>
          <w:szCs w:val="24"/>
        </w:rPr>
        <w:t>(</w:t>
      </w:r>
      <w:r w:rsidR="00BC555B" w:rsidRPr="004E324D">
        <w:rPr>
          <w:rFonts w:hint="eastAsia"/>
          <w:noProof/>
          <w:color w:val="000000" w:themeColor="text1"/>
          <w:szCs w:val="24"/>
          <w:lang w:eastAsia="zh-CN"/>
        </w:rPr>
        <w:t>A</w:t>
      </w:r>
      <w:r w:rsidR="00BC555B" w:rsidRPr="004E324D">
        <w:rPr>
          <w:noProof/>
          <w:color w:val="000000" w:themeColor="text1"/>
          <w:szCs w:val="24"/>
        </w:rPr>
        <w:t xml:space="preserve">) Design of a </w:t>
      </w:r>
      <w:r w:rsidR="00BC555B" w:rsidRPr="004E324D">
        <w:rPr>
          <w:color w:val="000000" w:themeColor="text1"/>
          <w:szCs w:val="24"/>
        </w:rPr>
        <w:t>four-station</w:t>
      </w:r>
      <w:r w:rsidR="00BC555B" w:rsidRPr="004E324D">
        <w:rPr>
          <w:noProof/>
          <w:color w:val="000000" w:themeColor="text1"/>
          <w:szCs w:val="24"/>
        </w:rPr>
        <w:t xml:space="preserve"> DNA-nanostructure track. (</w:t>
      </w:r>
      <w:r w:rsidR="00BC555B" w:rsidRPr="004E324D">
        <w:rPr>
          <w:rFonts w:hint="eastAsia"/>
          <w:noProof/>
          <w:color w:val="000000" w:themeColor="text1"/>
          <w:szCs w:val="24"/>
          <w:lang w:eastAsia="zh-CN"/>
        </w:rPr>
        <w:t>B</w:t>
      </w:r>
      <w:r w:rsidR="00BC555B" w:rsidRPr="004E324D">
        <w:rPr>
          <w:noProof/>
          <w:color w:val="000000" w:themeColor="text1"/>
          <w:szCs w:val="24"/>
        </w:rPr>
        <w:t xml:space="preserve">) Design of a </w:t>
      </w:r>
      <w:r w:rsidR="00BC555B" w:rsidRPr="004E324D">
        <w:rPr>
          <w:color w:val="000000" w:themeColor="text1"/>
          <w:szCs w:val="24"/>
        </w:rPr>
        <w:t xml:space="preserve">ten-station </w:t>
      </w:r>
      <w:r w:rsidR="00BC555B" w:rsidRPr="004E324D">
        <w:rPr>
          <w:noProof/>
          <w:color w:val="000000" w:themeColor="text1"/>
          <w:szCs w:val="24"/>
        </w:rPr>
        <w:t>DNA-nanostructure track. (</w:t>
      </w:r>
      <w:r w:rsidR="00BC555B" w:rsidRPr="004E324D">
        <w:rPr>
          <w:rFonts w:hint="eastAsia"/>
          <w:noProof/>
          <w:color w:val="000000" w:themeColor="text1"/>
          <w:szCs w:val="24"/>
          <w:lang w:eastAsia="zh-CN"/>
        </w:rPr>
        <w:t>C</w:t>
      </w:r>
      <w:r w:rsidR="00BC555B" w:rsidRPr="004E324D">
        <w:rPr>
          <w:noProof/>
          <w:color w:val="000000" w:themeColor="text1"/>
          <w:szCs w:val="24"/>
        </w:rPr>
        <w:t>)</w:t>
      </w:r>
      <w:bookmarkEnd w:id="13"/>
      <w:r w:rsidR="00BC555B" w:rsidRPr="004E324D">
        <w:rPr>
          <w:noProof/>
          <w:color w:val="000000" w:themeColor="text1"/>
          <w:szCs w:val="24"/>
        </w:rPr>
        <w:t xml:space="preserve"> Design of a dual-pathway DNA-nanostructure track.  (</w:t>
      </w:r>
      <w:r w:rsidR="00BC555B" w:rsidRPr="004E324D">
        <w:rPr>
          <w:rFonts w:hint="eastAsia"/>
          <w:noProof/>
          <w:color w:val="000000" w:themeColor="text1"/>
          <w:szCs w:val="24"/>
          <w:lang w:eastAsia="zh-CN"/>
        </w:rPr>
        <w:t>D</w:t>
      </w:r>
      <w:r w:rsidR="00BC555B" w:rsidRPr="004E324D">
        <w:rPr>
          <w:noProof/>
          <w:color w:val="000000" w:themeColor="text1"/>
          <w:szCs w:val="24"/>
        </w:rPr>
        <w:t xml:space="preserve">) AGE analyses of </w:t>
      </w:r>
      <w:r w:rsidR="00BC555B" w:rsidRPr="004E324D">
        <w:rPr>
          <w:color w:val="000000" w:themeColor="text1"/>
          <w:szCs w:val="24"/>
        </w:rPr>
        <w:t xml:space="preserve">the dual-pathway DNA nanostructure track before and after folding </w:t>
      </w:r>
      <w:r w:rsidR="00BC555B" w:rsidRPr="004E324D">
        <w:rPr>
          <w:noProof/>
          <w:color w:val="000000" w:themeColor="text1"/>
          <w:szCs w:val="24"/>
        </w:rPr>
        <w:t>(1 wt. %, 65 V, 2 h)</w:t>
      </w:r>
      <w:r w:rsidR="00BC555B" w:rsidRPr="004E324D">
        <w:rPr>
          <w:color w:val="000000" w:themeColor="text1"/>
          <w:szCs w:val="24"/>
        </w:rPr>
        <w:t xml:space="preserve">. </w:t>
      </w:r>
      <w:r w:rsidR="00BC555B" w:rsidRPr="004E324D">
        <w:rPr>
          <w:noProof/>
          <w:color w:val="000000" w:themeColor="text1"/>
          <w:szCs w:val="24"/>
        </w:rPr>
        <w:t>(</w:t>
      </w:r>
      <w:r w:rsidR="00BC555B" w:rsidRPr="004E324D">
        <w:rPr>
          <w:rFonts w:hint="eastAsia"/>
          <w:noProof/>
          <w:color w:val="000000" w:themeColor="text1"/>
          <w:szCs w:val="24"/>
          <w:lang w:eastAsia="zh-CN"/>
        </w:rPr>
        <w:t>E</w:t>
      </w:r>
      <w:r w:rsidR="00BC555B" w:rsidRPr="004E324D">
        <w:rPr>
          <w:noProof/>
          <w:color w:val="000000" w:themeColor="text1"/>
          <w:szCs w:val="24"/>
        </w:rPr>
        <w:t xml:space="preserve">, </w:t>
      </w:r>
      <w:r w:rsidR="00BC555B" w:rsidRPr="004E324D">
        <w:rPr>
          <w:rFonts w:hint="eastAsia"/>
          <w:noProof/>
          <w:color w:val="000000" w:themeColor="text1"/>
          <w:szCs w:val="24"/>
          <w:lang w:eastAsia="zh-CN"/>
        </w:rPr>
        <w:t>F</w:t>
      </w:r>
      <w:r w:rsidR="00BC555B" w:rsidRPr="004E324D">
        <w:rPr>
          <w:noProof/>
          <w:color w:val="000000" w:themeColor="text1"/>
          <w:szCs w:val="24"/>
        </w:rPr>
        <w:t xml:space="preserve">) AGE analyses of </w:t>
      </w:r>
      <w:r w:rsidR="00BC555B" w:rsidRPr="004E324D">
        <w:rPr>
          <w:color w:val="000000" w:themeColor="text1"/>
          <w:szCs w:val="24"/>
        </w:rPr>
        <w:t xml:space="preserve">the </w:t>
      </w:r>
      <w:r w:rsidR="00BC555B" w:rsidRPr="004E324D">
        <w:rPr>
          <w:noProof/>
          <w:color w:val="000000" w:themeColor="text1"/>
          <w:szCs w:val="24"/>
        </w:rPr>
        <w:t>folded nanotracks after purification by magnetic beads or</w:t>
      </w:r>
      <w:r w:rsidR="00BC555B" w:rsidRPr="004E324D">
        <w:rPr>
          <w:color w:val="000000" w:themeColor="text1"/>
          <w:szCs w:val="24"/>
        </w:rPr>
        <w:t xml:space="preserve"> </w:t>
      </w:r>
      <w:r w:rsidR="00BC555B" w:rsidRPr="004E324D">
        <w:rPr>
          <w:noProof/>
          <w:color w:val="000000" w:themeColor="text1"/>
          <w:szCs w:val="24"/>
        </w:rPr>
        <w:t>by PEG precipitation (1 wt. %, 65 V, 2 h)</w:t>
      </w:r>
      <w:r w:rsidR="00BC555B" w:rsidRPr="004E324D">
        <w:rPr>
          <w:color w:val="000000" w:themeColor="text1"/>
          <w:szCs w:val="24"/>
        </w:rPr>
        <w:t>.</w:t>
      </w:r>
      <w:r w:rsidR="006A6DF6">
        <w:rPr>
          <w:color w:val="000000" w:themeColor="text1"/>
          <w:szCs w:val="24"/>
        </w:rPr>
        <w:t xml:space="preserve"> </w:t>
      </w:r>
      <w:r w:rsidR="006A6DF6">
        <w:rPr>
          <w:rFonts w:eastAsia="SimSun"/>
          <w:kern w:val="21"/>
          <w:szCs w:val="24"/>
        </w:rPr>
        <w:t xml:space="preserve">The experiments in Supplementary Fig. 11D–F were independently repeated three </w:t>
      </w:r>
      <w:r w:rsidR="006A6DF6">
        <w:rPr>
          <w:rFonts w:eastAsia="SimSun" w:hint="eastAsia"/>
          <w:kern w:val="21"/>
          <w:szCs w:val="24"/>
        </w:rPr>
        <w:t>t</w:t>
      </w:r>
      <w:r w:rsidR="006A6DF6">
        <w:rPr>
          <w:rFonts w:eastAsia="SimSun"/>
          <w:kern w:val="21"/>
          <w:szCs w:val="24"/>
        </w:rPr>
        <w:t>imes with similar results.</w:t>
      </w:r>
    </w:p>
    <w:p w14:paraId="1DE686C1" w14:textId="1FCA8C32" w:rsidR="00BC555B" w:rsidRPr="004E324D" w:rsidRDefault="00A740FB" w:rsidP="00C65713">
      <w:pPr>
        <w:jc w:val="both"/>
        <w:rPr>
          <w:noProof/>
          <w:color w:val="000000" w:themeColor="text1"/>
          <w:szCs w:val="24"/>
          <w:lang w:eastAsia="zh-CN"/>
        </w:rPr>
      </w:pPr>
      <w:r w:rsidRPr="004E324D">
        <w:rPr>
          <w:noProof/>
          <w:color w:val="000000" w:themeColor="text1"/>
          <w:szCs w:val="24"/>
        </w:rPr>
        <w:br w:type="page"/>
      </w:r>
    </w:p>
    <w:p w14:paraId="2FCC5AED" w14:textId="77777777" w:rsidR="00BC555B" w:rsidRPr="004E324D" w:rsidRDefault="00BC555B" w:rsidP="0034671F">
      <w:pPr>
        <w:spacing w:after="120"/>
        <w:jc w:val="center"/>
        <w:rPr>
          <w:color w:val="000000" w:themeColor="text1"/>
          <w:szCs w:val="24"/>
        </w:rPr>
      </w:pPr>
      <w:r w:rsidRPr="004E324D">
        <w:rPr>
          <w:noProof/>
          <w:color w:val="000000" w:themeColor="text1"/>
          <w:szCs w:val="24"/>
        </w:rPr>
        <w:lastRenderedPageBreak/>
        <w:drawing>
          <wp:inline distT="0" distB="0" distL="0" distR="0" wp14:anchorId="7C313A02" wp14:editId="619DF28E">
            <wp:extent cx="1034954" cy="7545477"/>
            <wp:effectExtent l="0" t="0" r="0" b="0"/>
            <wp:docPr id="11950173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17340" name="图片 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034954" cy="7545477"/>
                    </a:xfrm>
                    <a:prstGeom prst="rect">
                      <a:avLst/>
                    </a:prstGeom>
                    <a:noFill/>
                    <a:ln>
                      <a:noFill/>
                    </a:ln>
                  </pic:spPr>
                </pic:pic>
              </a:graphicData>
            </a:graphic>
          </wp:inline>
        </w:drawing>
      </w:r>
    </w:p>
    <w:p w14:paraId="64E2D5B6" w14:textId="3F58BCD2" w:rsidR="00BC555B" w:rsidRPr="004E324D" w:rsidRDefault="002145F8" w:rsidP="00C65713">
      <w:pPr>
        <w:spacing w:after="312"/>
        <w:jc w:val="both"/>
        <w:rPr>
          <w:b/>
          <w:bCs/>
          <w:color w:val="000000" w:themeColor="text1"/>
          <w:szCs w:val="24"/>
          <w:lang w:eastAsia="zh-CN"/>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color w:val="000000" w:themeColor="text1"/>
          <w:szCs w:val="24"/>
        </w:rPr>
        <w:t>12</w:t>
      </w:r>
      <w:r w:rsidR="00BC555B" w:rsidRPr="004E324D">
        <w:rPr>
          <w:b/>
          <w:bCs/>
          <w:color w:val="000000" w:themeColor="text1"/>
          <w:szCs w:val="24"/>
        </w:rPr>
        <w:t>. Strand rooting diagram for 6HB origami.</w:t>
      </w:r>
    </w:p>
    <w:p w14:paraId="362493F9" w14:textId="77777777" w:rsidR="00BC555B" w:rsidRPr="004E324D" w:rsidRDefault="00BC555B" w:rsidP="0034671F">
      <w:pPr>
        <w:spacing w:after="120"/>
        <w:jc w:val="center"/>
        <w:rPr>
          <w:color w:val="000000" w:themeColor="text1"/>
          <w:szCs w:val="24"/>
        </w:rPr>
      </w:pPr>
      <w:r w:rsidRPr="004E324D">
        <w:rPr>
          <w:noProof/>
          <w:color w:val="000000" w:themeColor="text1"/>
          <w:szCs w:val="24"/>
        </w:rPr>
        <w:lastRenderedPageBreak/>
        <w:drawing>
          <wp:inline distT="0" distB="0" distL="0" distR="0" wp14:anchorId="0710B5DE" wp14:editId="409A1E3E">
            <wp:extent cx="3209814" cy="1049654"/>
            <wp:effectExtent l="0" t="0" r="3810" b="5080"/>
            <wp:docPr id="17344372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37259" name="图片 1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209814" cy="1049654"/>
                    </a:xfrm>
                    <a:prstGeom prst="rect">
                      <a:avLst/>
                    </a:prstGeom>
                    <a:noFill/>
                    <a:ln>
                      <a:noFill/>
                    </a:ln>
                  </pic:spPr>
                </pic:pic>
              </a:graphicData>
            </a:graphic>
          </wp:inline>
        </w:drawing>
      </w:r>
    </w:p>
    <w:p w14:paraId="344D7BA5" w14:textId="0DFC7BB2"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color w:val="000000" w:themeColor="text1"/>
          <w:szCs w:val="24"/>
        </w:rPr>
        <w:t>1</w:t>
      </w:r>
      <w:r w:rsidR="009A57FF" w:rsidRPr="004E324D">
        <w:rPr>
          <w:b/>
          <w:bCs/>
          <w:color w:val="000000" w:themeColor="text1"/>
          <w:szCs w:val="24"/>
        </w:rPr>
        <w:t>3</w:t>
      </w:r>
      <w:r w:rsidR="00BC555B" w:rsidRPr="004E324D">
        <w:rPr>
          <w:b/>
          <w:bCs/>
          <w:color w:val="000000" w:themeColor="text1"/>
          <w:szCs w:val="24"/>
        </w:rPr>
        <w:t xml:space="preserve">. Schematic of a dual-pathway nanostructure track adjacent to a six-helix bundle DNA origami. </w:t>
      </w:r>
      <w:r w:rsidR="00BC555B" w:rsidRPr="004E324D">
        <w:rPr>
          <w:noProof/>
          <w:color w:val="000000" w:themeColor="text1"/>
          <w:szCs w:val="24"/>
        </w:rPr>
        <w:t>To facilitate large-scale preparation of the nanostructures via PEG precipitation, a six-helix bundle DNA origami is folded adjacent to the nanotrack.</w:t>
      </w:r>
      <w:r w:rsidR="00473121">
        <w:rPr>
          <w:noProof/>
          <w:color w:val="000000" w:themeColor="text1"/>
          <w:szCs w:val="24"/>
        </w:rPr>
        <w:t xml:space="preserve"> </w:t>
      </w:r>
      <w:r w:rsidR="00473121" w:rsidRPr="00EF3FD9">
        <w:rPr>
          <w:color w:val="000000" w:themeColor="text1"/>
          <w:szCs w:val="24"/>
        </w:rPr>
        <w:t xml:space="preserve">Red, </w:t>
      </w:r>
      <w:r w:rsidR="00473121">
        <w:rPr>
          <w:color w:val="000000" w:themeColor="text1"/>
          <w:szCs w:val="24"/>
        </w:rPr>
        <w:t>magenta, and black balls in the schemes</w:t>
      </w:r>
      <w:r w:rsidR="00473121" w:rsidRPr="00EF3FD9">
        <w:rPr>
          <w:color w:val="000000" w:themeColor="text1"/>
          <w:szCs w:val="24"/>
        </w:rPr>
        <w:t xml:space="preserve"> represent Cy5, Cy3, 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w:t>
      </w:r>
    </w:p>
    <w:p w14:paraId="67830C1A" w14:textId="6D721341" w:rsidR="00BC555B" w:rsidRPr="004E324D" w:rsidRDefault="00A740FB" w:rsidP="00C65713">
      <w:pPr>
        <w:jc w:val="both"/>
        <w:rPr>
          <w:noProof/>
          <w:color w:val="000000" w:themeColor="text1"/>
          <w:szCs w:val="24"/>
        </w:rPr>
      </w:pPr>
      <w:r w:rsidRPr="004E324D">
        <w:rPr>
          <w:noProof/>
          <w:color w:val="000000" w:themeColor="text1"/>
          <w:szCs w:val="24"/>
        </w:rPr>
        <w:br w:type="page"/>
      </w:r>
    </w:p>
    <w:p w14:paraId="297435BC" w14:textId="77777777" w:rsidR="00BC555B" w:rsidRPr="004E324D" w:rsidRDefault="00BC555B" w:rsidP="006A6DF6">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3D30D152" wp14:editId="0C9AB693">
            <wp:extent cx="4949190" cy="4669926"/>
            <wp:effectExtent l="0" t="0" r="3810" b="3810"/>
            <wp:docPr id="127717224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72249" name="图片 1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063870" cy="4778135"/>
                    </a:xfrm>
                    <a:prstGeom prst="rect">
                      <a:avLst/>
                    </a:prstGeom>
                    <a:noFill/>
                    <a:ln>
                      <a:noFill/>
                    </a:ln>
                  </pic:spPr>
                </pic:pic>
              </a:graphicData>
            </a:graphic>
          </wp:inline>
        </w:drawing>
      </w:r>
    </w:p>
    <w:p w14:paraId="7C144B45" w14:textId="6F02F437" w:rsidR="00BC555B" w:rsidRPr="004E324D" w:rsidRDefault="002145F8" w:rsidP="00C65713">
      <w:pPr>
        <w:spacing w:after="312" w:line="264" w:lineRule="auto"/>
        <w:jc w:val="both"/>
        <w:rPr>
          <w:color w:val="000000" w:themeColor="text1"/>
          <w:szCs w:val="24"/>
          <w:lang w:eastAsia="zh-CN"/>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BC555B" w:rsidRPr="004E324D">
        <w:rPr>
          <w:b/>
          <w:bCs/>
          <w:color w:val="000000" w:themeColor="text1"/>
          <w:szCs w:val="24"/>
        </w:rPr>
        <w:t>1</w:t>
      </w:r>
      <w:r w:rsidR="009A57FF" w:rsidRPr="004E324D">
        <w:rPr>
          <w:b/>
          <w:bCs/>
          <w:color w:val="000000" w:themeColor="text1"/>
          <w:szCs w:val="24"/>
        </w:rPr>
        <w:t>4</w:t>
      </w:r>
      <w:r w:rsidR="00BC555B" w:rsidRPr="004E324D">
        <w:rPr>
          <w:b/>
          <w:bCs/>
          <w:color w:val="000000" w:themeColor="text1"/>
          <w:szCs w:val="24"/>
        </w:rPr>
        <w:t xml:space="preserve">. </w:t>
      </w:r>
      <w:bookmarkStart w:id="14" w:name="_Hlk209911027"/>
      <w:bookmarkStart w:id="15" w:name="_Hlk209795818"/>
      <w:r w:rsidR="00BC555B" w:rsidRPr="004E324D">
        <w:rPr>
          <w:b/>
          <w:bCs/>
          <w:color w:val="000000" w:themeColor="text1"/>
          <w:szCs w:val="24"/>
        </w:rPr>
        <w:t>Fuel-driven transient directional signal transduction on a four-station nanostructure track.</w:t>
      </w:r>
      <w:bookmarkEnd w:id="14"/>
      <w:r w:rsidR="00BC555B" w:rsidRPr="004E324D">
        <w:rPr>
          <w:b/>
          <w:bCs/>
          <w:color w:val="000000" w:themeColor="text1"/>
          <w:szCs w:val="24"/>
        </w:rPr>
        <w:t xml:space="preserve"> </w:t>
      </w:r>
      <w:r w:rsidR="00BC555B" w:rsidRPr="004E324D">
        <w:rPr>
          <w:color w:val="000000" w:themeColor="text1"/>
          <w:szCs w:val="24"/>
        </w:rPr>
        <w:t>(</w:t>
      </w:r>
      <w:r w:rsidR="00823E79" w:rsidRPr="004E324D">
        <w:rPr>
          <w:rFonts w:hint="eastAsia"/>
          <w:color w:val="000000" w:themeColor="text1"/>
          <w:szCs w:val="24"/>
          <w:lang w:eastAsia="zh-CN"/>
        </w:rPr>
        <w:t>A</w:t>
      </w:r>
      <w:r w:rsidR="00BC555B" w:rsidRPr="004E324D">
        <w:rPr>
          <w:color w:val="000000" w:themeColor="text1"/>
          <w:szCs w:val="24"/>
        </w:rPr>
        <w:t>) Schematic diagram depicting ATP-fueled signal transduction occurring in solution. (</w:t>
      </w:r>
      <w:r w:rsidR="00823E79" w:rsidRPr="004E324D">
        <w:rPr>
          <w:rFonts w:hint="eastAsia"/>
          <w:color w:val="000000" w:themeColor="text1"/>
          <w:szCs w:val="24"/>
          <w:lang w:eastAsia="zh-CN"/>
        </w:rPr>
        <w:t>B</w:t>
      </w:r>
      <w:r w:rsidR="00BC555B" w:rsidRPr="004E324D">
        <w:rPr>
          <w:color w:val="000000" w:themeColor="text1"/>
          <w:szCs w:val="24"/>
        </w:rPr>
        <w:t xml:space="preserve">) Time-dependent FI measurements of fuel-driven signal transduction by </w:t>
      </w:r>
      <w:proofErr w:type="spellStart"/>
      <w:r w:rsidR="00BC555B" w:rsidRPr="004E324D">
        <w:rPr>
          <w:color w:val="000000" w:themeColor="text1"/>
          <w:szCs w:val="24"/>
        </w:rPr>
        <w:t>cHCR</w:t>
      </w:r>
      <w:proofErr w:type="spellEnd"/>
      <w:r w:rsidR="00BC555B" w:rsidRPr="004E324D">
        <w:rPr>
          <w:color w:val="000000" w:themeColor="text1"/>
          <w:szCs w:val="24"/>
        </w:rPr>
        <w:t xml:space="preserve"> in solution. (</w:t>
      </w:r>
      <w:r w:rsidR="00823E79" w:rsidRPr="004E324D">
        <w:rPr>
          <w:rFonts w:hint="eastAsia"/>
          <w:color w:val="000000" w:themeColor="text1"/>
          <w:szCs w:val="24"/>
          <w:lang w:eastAsia="zh-CN"/>
        </w:rPr>
        <w:t>C</w:t>
      </w:r>
      <w:r w:rsidR="00BC555B" w:rsidRPr="004E324D">
        <w:rPr>
          <w:color w:val="000000" w:themeColor="text1"/>
          <w:szCs w:val="24"/>
        </w:rPr>
        <w:t xml:space="preserve">) </w:t>
      </w:r>
      <w:bookmarkStart w:id="16" w:name="_Hlk215618440"/>
      <w:r w:rsidR="00BC555B" w:rsidRPr="004E324D">
        <w:rPr>
          <w:color w:val="000000" w:themeColor="text1"/>
          <w:szCs w:val="24"/>
        </w:rPr>
        <w:t>Schematic illustration of fuel-driven transient signal transduction on a four-station DNA-nanostructure track.</w:t>
      </w:r>
      <w:bookmarkEnd w:id="16"/>
      <w:r w:rsidR="00BC555B" w:rsidRPr="004E324D">
        <w:rPr>
          <w:color w:val="000000" w:themeColor="text1"/>
          <w:szCs w:val="24"/>
        </w:rPr>
        <w:t xml:space="preserve"> (</w:t>
      </w:r>
      <w:r w:rsidR="00823E79" w:rsidRPr="004E324D">
        <w:rPr>
          <w:rFonts w:hint="eastAsia"/>
          <w:color w:val="000000" w:themeColor="text1"/>
          <w:szCs w:val="24"/>
          <w:lang w:eastAsia="zh-CN"/>
        </w:rPr>
        <w:t>D</w:t>
      </w:r>
      <w:r w:rsidR="00BC555B" w:rsidRPr="004E324D">
        <w:rPr>
          <w:color w:val="000000" w:themeColor="text1"/>
          <w:szCs w:val="24"/>
        </w:rPr>
        <w:t xml:space="preserve">) Time-dependent FI measurements of fuel-driven signal transduction by </w:t>
      </w:r>
      <w:proofErr w:type="spellStart"/>
      <w:r w:rsidR="00BC555B" w:rsidRPr="004E324D">
        <w:rPr>
          <w:color w:val="000000" w:themeColor="text1"/>
          <w:szCs w:val="24"/>
        </w:rPr>
        <w:t>cHCR</w:t>
      </w:r>
      <w:proofErr w:type="spellEnd"/>
      <w:r w:rsidR="00BC555B" w:rsidRPr="004E324D">
        <w:rPr>
          <w:color w:val="000000" w:themeColor="text1"/>
          <w:szCs w:val="24"/>
        </w:rPr>
        <w:t xml:space="preserve"> on a four-station DNA-nanostructure track. </w:t>
      </w:r>
      <w:r w:rsidR="00BC555B" w:rsidRPr="004E324D">
        <w:rPr>
          <w:noProof/>
          <w:color w:val="000000" w:themeColor="text1"/>
          <w:szCs w:val="24"/>
        </w:rPr>
        <w:t xml:space="preserve">After the addition of 1 U </w:t>
      </w:r>
      <w:r w:rsidR="00BC555B" w:rsidRPr="004E324D">
        <w:rPr>
          <w:color w:val="000000" w:themeColor="text1"/>
          <w:szCs w:val="24"/>
        </w:rPr>
        <w:t>µL</w:t>
      </w:r>
      <w:r w:rsidR="00BC555B" w:rsidRPr="004E324D">
        <w:rPr>
          <w:color w:val="000000" w:themeColor="text1"/>
          <w:szCs w:val="24"/>
          <w:vertAlign w:val="superscript"/>
        </w:rPr>
        <w:t xml:space="preserve">-1 </w:t>
      </w:r>
      <w:r w:rsidR="00BC555B" w:rsidRPr="004E324D">
        <w:rPr>
          <w:noProof/>
          <w:color w:val="000000" w:themeColor="text1"/>
          <w:szCs w:val="24"/>
        </w:rPr>
        <w:t>Nb.BtsI, the system was completely reset after approximately 2 h.</w:t>
      </w:r>
      <w:r w:rsidR="00BC555B" w:rsidRPr="004E324D">
        <w:rPr>
          <w:color w:val="000000" w:themeColor="text1"/>
          <w:szCs w:val="24"/>
        </w:rPr>
        <w:t xml:space="preserve"> (</w:t>
      </w:r>
      <w:r w:rsidR="00823E79" w:rsidRPr="004E324D">
        <w:rPr>
          <w:rFonts w:hint="eastAsia"/>
          <w:color w:val="000000" w:themeColor="text1"/>
          <w:szCs w:val="24"/>
          <w:lang w:eastAsia="zh-CN"/>
        </w:rPr>
        <w:t>E</w:t>
      </w:r>
      <w:r w:rsidR="00BC555B" w:rsidRPr="004E324D">
        <w:rPr>
          <w:color w:val="000000" w:themeColor="text1"/>
          <w:szCs w:val="24"/>
        </w:rPr>
        <w:t xml:space="preserve">) </w:t>
      </w:r>
      <w:r w:rsidR="00BC555B" w:rsidRPr="004E324D">
        <w:rPr>
          <w:noProof/>
          <w:color w:val="000000" w:themeColor="text1"/>
          <w:szCs w:val="24"/>
        </w:rPr>
        <w:t xml:space="preserve">Comparison of the signal transduction efficiency between ATP-fueled directional signal transduction on a </w:t>
      </w:r>
      <w:r w:rsidR="00BC555B" w:rsidRPr="004E324D">
        <w:rPr>
          <w:color w:val="000000" w:themeColor="text1"/>
          <w:szCs w:val="24"/>
        </w:rPr>
        <w:t>four-station DNA-nanostructure track</w:t>
      </w:r>
      <w:r w:rsidR="00BC555B" w:rsidRPr="004E324D">
        <w:rPr>
          <w:noProof/>
          <w:color w:val="000000" w:themeColor="text1"/>
          <w:szCs w:val="24"/>
        </w:rPr>
        <w:t xml:space="preserve"> and </w:t>
      </w:r>
      <w:r w:rsidR="00BC555B" w:rsidRPr="004E324D">
        <w:rPr>
          <w:color w:val="000000" w:themeColor="text1"/>
          <w:szCs w:val="24"/>
        </w:rPr>
        <w:t>ATP-fueled signal transduction without nanotrack confinement. (</w:t>
      </w:r>
      <w:r w:rsidR="00823E79" w:rsidRPr="004E324D">
        <w:rPr>
          <w:rFonts w:hint="eastAsia"/>
          <w:color w:val="000000" w:themeColor="text1"/>
          <w:szCs w:val="24"/>
          <w:lang w:eastAsia="zh-CN"/>
        </w:rPr>
        <w:t>F</w:t>
      </w:r>
      <w:r w:rsidR="00BC555B" w:rsidRPr="004E324D">
        <w:rPr>
          <w:color w:val="000000" w:themeColor="text1"/>
          <w:szCs w:val="24"/>
        </w:rPr>
        <w:t xml:space="preserve">) Time-dependent FI measurements of fuel-driven transient signal transduction with multiple rounds of ATP fueling. </w:t>
      </w:r>
      <w:r w:rsidR="00BC555B" w:rsidRPr="004E324D">
        <w:rPr>
          <w:noProof/>
          <w:color w:val="000000" w:themeColor="text1"/>
          <w:szCs w:val="24"/>
        </w:rPr>
        <w:t xml:space="preserve">Conditions: </w:t>
      </w:r>
      <w:r w:rsidR="00BC555B" w:rsidRPr="004E324D">
        <w:rPr>
          <w:color w:val="000000" w:themeColor="text1"/>
          <w:szCs w:val="24"/>
        </w:rPr>
        <w:t>(</w:t>
      </w:r>
      <w:r w:rsidR="00823E79" w:rsidRPr="004E324D">
        <w:rPr>
          <w:rFonts w:hint="eastAsia"/>
          <w:color w:val="000000" w:themeColor="text1"/>
          <w:szCs w:val="24"/>
          <w:lang w:eastAsia="zh-CN"/>
        </w:rPr>
        <w:t>B</w:t>
      </w:r>
      <w:r w:rsidR="00BC555B" w:rsidRPr="004E324D">
        <w:rPr>
          <w:color w:val="000000" w:themeColor="text1"/>
          <w:szCs w:val="24"/>
        </w:rPr>
        <w:t xml:space="preserve">) </w:t>
      </w:r>
      <w:r w:rsidR="00BC555B" w:rsidRPr="004E324D">
        <w:rPr>
          <w:noProof/>
          <w:color w:val="000000" w:themeColor="text1"/>
          <w:szCs w:val="24"/>
        </w:rPr>
        <w:t>37 °C, 180 nM initiator, 18 nM each hairpin monomer, 40 U µL</w:t>
      </w:r>
      <w:r w:rsidR="00BC555B" w:rsidRPr="004E324D">
        <w:rPr>
          <w:color w:val="000000" w:themeColor="text1"/>
          <w:szCs w:val="24"/>
          <w:vertAlign w:val="superscript"/>
        </w:rPr>
        <w:t>-1</w:t>
      </w:r>
      <w:r w:rsidR="00BC555B" w:rsidRPr="004E324D">
        <w:rPr>
          <w:noProof/>
          <w:color w:val="000000" w:themeColor="text1"/>
          <w:szCs w:val="24"/>
        </w:rPr>
        <w:t xml:space="preserve"> T4 DNA ligase, and 5 μM ATP. (</w:t>
      </w:r>
      <w:r w:rsidR="00823E79" w:rsidRPr="004E324D">
        <w:rPr>
          <w:rFonts w:hint="eastAsia"/>
          <w:noProof/>
          <w:color w:val="000000" w:themeColor="text1"/>
          <w:szCs w:val="24"/>
          <w:lang w:eastAsia="zh-CN"/>
        </w:rPr>
        <w:t>D</w:t>
      </w:r>
      <w:r w:rsidR="00BC555B" w:rsidRPr="004E324D">
        <w:rPr>
          <w:noProof/>
          <w:color w:val="000000" w:themeColor="text1"/>
          <w:szCs w:val="24"/>
        </w:rPr>
        <w:t xml:space="preserve">) the same as </w:t>
      </w:r>
      <w:r w:rsidR="00BC555B" w:rsidRPr="004E324D">
        <w:rPr>
          <w:color w:val="000000" w:themeColor="text1"/>
          <w:szCs w:val="24"/>
        </w:rPr>
        <w:t>(</w:t>
      </w:r>
      <w:r w:rsidR="00823E79" w:rsidRPr="004E324D">
        <w:rPr>
          <w:rFonts w:hint="eastAsia"/>
          <w:color w:val="000000" w:themeColor="text1"/>
          <w:szCs w:val="24"/>
          <w:lang w:eastAsia="zh-CN"/>
        </w:rPr>
        <w:t>B</w:t>
      </w:r>
      <w:r w:rsidR="00BC555B" w:rsidRPr="004E324D">
        <w:rPr>
          <w:color w:val="000000" w:themeColor="text1"/>
          <w:szCs w:val="24"/>
        </w:rPr>
        <w:t xml:space="preserve">) except that a four-station DNA-nanostructure track was used. </w:t>
      </w:r>
      <w:r w:rsidR="00BC555B" w:rsidRPr="004E324D">
        <w:rPr>
          <w:noProof/>
          <w:color w:val="000000" w:themeColor="text1"/>
          <w:szCs w:val="24"/>
        </w:rPr>
        <w:t>(</w:t>
      </w:r>
      <w:r w:rsidR="00823E79" w:rsidRPr="004E324D">
        <w:rPr>
          <w:rFonts w:hint="eastAsia"/>
          <w:noProof/>
          <w:color w:val="000000" w:themeColor="text1"/>
          <w:szCs w:val="24"/>
          <w:lang w:eastAsia="zh-CN"/>
        </w:rPr>
        <w:t>F</w:t>
      </w:r>
      <w:r w:rsidR="00BC555B" w:rsidRPr="004E324D">
        <w:rPr>
          <w:noProof/>
          <w:color w:val="000000" w:themeColor="text1"/>
          <w:szCs w:val="24"/>
        </w:rPr>
        <w:t>) 37 °C, 18</w:t>
      </w:r>
      <w:r w:rsidR="00BC555B" w:rsidRPr="004E324D">
        <w:rPr>
          <w:color w:val="000000" w:themeColor="text1"/>
          <w:szCs w:val="24"/>
        </w:rPr>
        <w:t xml:space="preserve"> </w:t>
      </w:r>
      <w:proofErr w:type="spellStart"/>
      <w:r w:rsidR="00BC555B" w:rsidRPr="004E324D">
        <w:rPr>
          <w:color w:val="000000" w:themeColor="text1"/>
          <w:szCs w:val="24"/>
        </w:rPr>
        <w:t>nM</w:t>
      </w:r>
      <w:proofErr w:type="spellEnd"/>
      <w:r w:rsidR="00BC555B" w:rsidRPr="004E324D">
        <w:rPr>
          <w:color w:val="000000" w:themeColor="text1"/>
          <w:szCs w:val="24"/>
        </w:rPr>
        <w:t xml:space="preserve"> four-station DNA-nanostructure track supplemented with 180 </w:t>
      </w:r>
      <w:proofErr w:type="spellStart"/>
      <w:r w:rsidR="00BC555B" w:rsidRPr="004E324D">
        <w:rPr>
          <w:color w:val="000000" w:themeColor="text1"/>
          <w:szCs w:val="24"/>
        </w:rPr>
        <w:t>nM</w:t>
      </w:r>
      <w:proofErr w:type="spellEnd"/>
      <w:r w:rsidR="00BC555B" w:rsidRPr="004E324D">
        <w:rPr>
          <w:color w:val="000000" w:themeColor="text1"/>
          <w:szCs w:val="24"/>
        </w:rPr>
        <w:t xml:space="preserve"> quencher strand</w:t>
      </w:r>
      <w:r w:rsidR="00BC555B" w:rsidRPr="004E324D">
        <w:rPr>
          <w:noProof/>
          <w:color w:val="000000" w:themeColor="text1"/>
          <w:szCs w:val="24"/>
        </w:rPr>
        <w:t>, 80</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T4 DNA ligase, 0.2</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w:t>
      </w:r>
      <w:r w:rsidR="00BC555B" w:rsidRPr="004E324D">
        <w:rPr>
          <w:color w:val="000000" w:themeColor="text1"/>
          <w:szCs w:val="24"/>
        </w:rPr>
        <w:t xml:space="preserve">Repeated fueling of the system with 200, 500, and 900 </w:t>
      </w:r>
      <w:r w:rsidR="00BC555B" w:rsidRPr="004E324D">
        <w:rPr>
          <w:noProof/>
          <w:color w:val="000000" w:themeColor="text1"/>
          <w:szCs w:val="24"/>
        </w:rPr>
        <w:t>nM</w:t>
      </w:r>
      <w:r w:rsidR="00BC555B" w:rsidRPr="004E324D">
        <w:rPr>
          <w:color w:val="000000" w:themeColor="text1"/>
          <w:szCs w:val="24"/>
        </w:rPr>
        <w:t xml:space="preserve"> ATP. </w:t>
      </w:r>
      <w:bookmarkEnd w:id="15"/>
      <w:r w:rsidR="00473121" w:rsidRPr="00EF3FD9">
        <w:rPr>
          <w:color w:val="000000" w:themeColor="text1"/>
          <w:szCs w:val="24"/>
        </w:rPr>
        <w:t>Red</w:t>
      </w:r>
      <w:r w:rsidR="00473121">
        <w:rPr>
          <w:color w:val="000000" w:themeColor="text1"/>
          <w:szCs w:val="24"/>
        </w:rPr>
        <w:t xml:space="preserve"> and black balls in the schemes</w:t>
      </w:r>
      <w:r w:rsidR="00473121" w:rsidRPr="00EF3FD9">
        <w:rPr>
          <w:color w:val="000000" w:themeColor="text1"/>
          <w:szCs w:val="24"/>
        </w:rPr>
        <w:t xml:space="preserve"> represent Cy5</w:t>
      </w:r>
      <w:r w:rsidR="00473121">
        <w:rPr>
          <w:color w:val="000000" w:themeColor="text1"/>
          <w:szCs w:val="24"/>
        </w:rPr>
        <w:t xml:space="preserve"> </w:t>
      </w:r>
      <w:r w:rsidR="00473121" w:rsidRPr="00EF3FD9">
        <w:rPr>
          <w:color w:val="000000" w:themeColor="text1"/>
          <w:szCs w:val="24"/>
        </w:rPr>
        <w:t xml:space="preserve">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 xml:space="preserve">. </w:t>
      </w:r>
      <w:r w:rsidR="006A6DF6">
        <w:rPr>
          <w:rFonts w:eastAsia="SimSun"/>
          <w:kern w:val="21"/>
          <w:szCs w:val="24"/>
        </w:rPr>
        <w:t xml:space="preserve">The experiments in Supplementary Fig. 14B, D, E, and F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202B323C" w14:textId="152FE32B" w:rsidR="003278CB" w:rsidRPr="004E324D" w:rsidRDefault="003278CB" w:rsidP="0034671F">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24418383" wp14:editId="67219D15">
            <wp:extent cx="5943600" cy="315911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159110"/>
                    </a:xfrm>
                    <a:prstGeom prst="rect">
                      <a:avLst/>
                    </a:prstGeom>
                  </pic:spPr>
                </pic:pic>
              </a:graphicData>
            </a:graphic>
          </wp:inline>
        </w:drawing>
      </w:r>
    </w:p>
    <w:p w14:paraId="7DDBCC22" w14:textId="36686084" w:rsidR="00D97AB6" w:rsidRPr="004E324D" w:rsidRDefault="003278CB" w:rsidP="003278CB">
      <w:pPr>
        <w:spacing w:after="120"/>
        <w:jc w:val="both"/>
        <w:rPr>
          <w:rFonts w:eastAsia="SimSun"/>
          <w:kern w:val="21"/>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1</w:t>
      </w:r>
      <w:r w:rsidR="009A57FF" w:rsidRPr="004E324D">
        <w:rPr>
          <w:b/>
          <w:bCs/>
          <w:color w:val="000000" w:themeColor="text1"/>
          <w:szCs w:val="24"/>
        </w:rPr>
        <w:t>5</w:t>
      </w:r>
      <w:r w:rsidRPr="004E324D">
        <w:rPr>
          <w:b/>
          <w:bCs/>
          <w:color w:val="000000" w:themeColor="text1"/>
          <w:szCs w:val="24"/>
        </w:rPr>
        <w:t>.</w:t>
      </w:r>
      <w:r w:rsidR="009A57FF" w:rsidRPr="004E324D">
        <w:rPr>
          <w:b/>
          <w:bCs/>
          <w:color w:val="000000" w:themeColor="text1"/>
          <w:szCs w:val="24"/>
        </w:rPr>
        <w:t xml:space="preserve"> </w:t>
      </w:r>
      <w:r w:rsidR="009A57FF" w:rsidRPr="004E324D">
        <w:rPr>
          <w:rFonts w:eastAsia="SimSun"/>
          <w:b/>
          <w:bCs/>
          <w:color w:val="000000"/>
        </w:rPr>
        <w:t xml:space="preserve">Fuel-driven directional signal transduction on a four-station nanostructure track. </w:t>
      </w:r>
      <w:r w:rsidR="009A57FF" w:rsidRPr="004E324D">
        <w:rPr>
          <w:rFonts w:eastAsia="SimSun"/>
          <w:color w:val="000000"/>
        </w:rPr>
        <w:t xml:space="preserve">(A) </w:t>
      </w:r>
      <w:r w:rsidR="008E3B1D" w:rsidRPr="004E324D">
        <w:rPr>
          <w:rFonts w:eastAsia="SimSun"/>
          <w:noProof/>
          <w:color w:val="000000"/>
        </w:rPr>
        <w:t>Schematic illustration of fuel-driven transient signal transduction on a four-station DNA-nanostructure track</w:t>
      </w:r>
      <w:r w:rsidR="009A57FF" w:rsidRPr="004E324D">
        <w:rPr>
          <w:rFonts w:eastAsia="SimSun"/>
          <w:color w:val="000000"/>
        </w:rPr>
        <w:t>. (</w:t>
      </w:r>
      <w:r w:rsidR="008E3B1D" w:rsidRPr="004E324D">
        <w:rPr>
          <w:rFonts w:eastAsia="SimSun"/>
          <w:color w:val="000000"/>
          <w:lang w:eastAsia="zh-CN"/>
        </w:rPr>
        <w:t>B</w:t>
      </w:r>
      <w:r w:rsidR="009A57FF" w:rsidRPr="004E324D">
        <w:rPr>
          <w:rFonts w:eastAsia="SimSun" w:hint="eastAsia"/>
          <w:color w:val="000000"/>
          <w:lang w:eastAsia="zh-CN"/>
        </w:rPr>
        <w:t>)</w:t>
      </w:r>
      <w:r w:rsidR="009A57FF" w:rsidRPr="004E324D">
        <w:rPr>
          <w:rFonts w:eastAsia="SimSun"/>
          <w:color w:val="000000"/>
        </w:rPr>
        <w:t xml:space="preserve"> </w:t>
      </w:r>
      <w:r w:rsidR="009A57FF" w:rsidRPr="004E324D">
        <w:rPr>
          <w:rFonts w:eastAsia="SimSun"/>
          <w:kern w:val="21"/>
        </w:rPr>
        <w:t>Programmable lifetimes of fuel-driven transient signal transduction on a DNA-nanostructure track seen by time-dependent FI</w:t>
      </w:r>
      <w:r w:rsidR="0020586B" w:rsidRPr="004E324D">
        <w:rPr>
          <w:rFonts w:eastAsia="SimSun"/>
          <w:kern w:val="21"/>
        </w:rPr>
        <w:t>s</w:t>
      </w:r>
      <w:r w:rsidR="009A57FF" w:rsidRPr="004E324D">
        <w:rPr>
          <w:rFonts w:eastAsia="SimSun"/>
          <w:kern w:val="21"/>
        </w:rPr>
        <w:t xml:space="preserve"> at varied concentration of ATP. </w:t>
      </w:r>
      <w:r w:rsidR="00430D57" w:rsidRPr="004E324D">
        <w:rPr>
          <w:rFonts w:eastAsia="SimSun"/>
          <w:kern w:val="21"/>
        </w:rPr>
        <w:t xml:space="preserve">(C) </w:t>
      </w:r>
      <w:r w:rsidR="00430D57" w:rsidRPr="004E324D">
        <w:rPr>
          <w:rFonts w:eastAsia="SimSun"/>
          <w:noProof/>
          <w:color w:val="000000"/>
        </w:rPr>
        <w:t>Time-dependent FI measurements of ATP-driven directional signal transduction via cHCR on a DNA nanostructure track at 25 and 37 °C, in the presence and absence of Nb.BtsI.</w:t>
      </w:r>
      <w:r w:rsidR="00430D57" w:rsidRPr="004E324D">
        <w:rPr>
          <w:rFonts w:eastAsia="SimSun"/>
          <w:kern w:val="21"/>
        </w:rPr>
        <w:t xml:space="preserve"> </w:t>
      </w:r>
      <w:r w:rsidR="009A57FF" w:rsidRPr="004E324D">
        <w:rPr>
          <w:rFonts w:eastAsia="SimSun"/>
          <w:noProof/>
          <w:color w:val="000000"/>
        </w:rPr>
        <w:t xml:space="preserve">Conditions: </w:t>
      </w:r>
      <w:r w:rsidR="00430D57" w:rsidRPr="004E324D">
        <w:rPr>
          <w:rFonts w:eastAsia="SimSun"/>
          <w:noProof/>
          <w:color w:val="000000"/>
        </w:rPr>
        <w:t xml:space="preserve">(B) </w:t>
      </w:r>
      <w:r w:rsidR="009A57FF" w:rsidRPr="004E324D">
        <w:rPr>
          <w:rFonts w:eastAsia="DengXian"/>
          <w:noProof/>
          <w:color w:val="000000"/>
        </w:rPr>
        <w:t>1</w:t>
      </w:r>
      <w:r w:rsidR="009A57FF" w:rsidRPr="004E324D">
        <w:rPr>
          <w:rFonts w:eastAsia="DengXian"/>
          <w:color w:val="000000"/>
        </w:rPr>
        <w:sym w:font="Symbol" w:char="F0B4"/>
      </w:r>
      <w:r w:rsidR="009A57FF" w:rsidRPr="004E324D">
        <w:rPr>
          <w:rFonts w:eastAsia="DengXian"/>
          <w:noProof/>
          <w:color w:val="000000"/>
        </w:rPr>
        <w:t xml:space="preserve"> </w:t>
      </w:r>
      <w:r w:rsidR="009A57FF" w:rsidRPr="004E324D">
        <w:rPr>
          <w:rFonts w:eastAsia="DengXian"/>
          <w:i/>
          <w:iCs/>
          <w:color w:val="000000"/>
        </w:rPr>
        <w:t>NEB</w:t>
      </w:r>
      <w:r w:rsidR="009A57FF" w:rsidRPr="004E324D">
        <w:rPr>
          <w:rFonts w:eastAsia="DengXian"/>
          <w:color w:val="000000"/>
        </w:rPr>
        <w:t xml:space="preserve"> </w:t>
      </w:r>
      <w:proofErr w:type="spellStart"/>
      <w:r w:rsidR="009A57FF" w:rsidRPr="004E324D">
        <w:rPr>
          <w:rFonts w:eastAsia="DengXian"/>
          <w:color w:val="000000"/>
        </w:rPr>
        <w:t>rCutSmart</w:t>
      </w:r>
      <w:proofErr w:type="spellEnd"/>
      <w:r w:rsidR="009A57FF" w:rsidRPr="004E324D">
        <w:rPr>
          <w:rFonts w:eastAsia="DengXian"/>
          <w:color w:val="000000"/>
          <w:vertAlign w:val="superscript"/>
        </w:rPr>
        <w:t xml:space="preserve"> </w:t>
      </w:r>
      <w:r w:rsidR="009A57FF" w:rsidRPr="004E324D">
        <w:rPr>
          <w:rFonts w:eastAsia="DengXian"/>
          <w:color w:val="000000"/>
        </w:rPr>
        <w:t>buffer</w:t>
      </w:r>
      <w:r w:rsidR="009A57FF" w:rsidRPr="004E324D">
        <w:rPr>
          <w:rFonts w:eastAsia="DengXian"/>
          <w:noProof/>
          <w:color w:val="000000"/>
        </w:rPr>
        <w:t xml:space="preserve">, </w:t>
      </w:r>
      <w:r w:rsidR="009A57FF" w:rsidRPr="004E324D">
        <w:rPr>
          <w:rFonts w:eastAsia="SimSun"/>
          <w:noProof/>
          <w:color w:val="000000"/>
        </w:rPr>
        <w:t xml:space="preserve">37 °C, 500 nM initiator, 50 nM four-station DNA-nanostructure tracks supplemented with 500 nM </w:t>
      </w:r>
      <w:r w:rsidR="009A57FF" w:rsidRPr="004E324D">
        <w:rPr>
          <w:rFonts w:eastAsia="SimSun"/>
        </w:rPr>
        <w:t>BHQ3-modified DNA strands</w:t>
      </w:r>
      <w:r w:rsidR="009A57FF" w:rsidRPr="004E324D">
        <w:rPr>
          <w:rFonts w:eastAsia="SimSun"/>
          <w:noProof/>
          <w:color w:val="000000"/>
        </w:rPr>
        <w:t xml:space="preserve">, </w:t>
      </w:r>
      <w:r w:rsidR="009A57FF" w:rsidRPr="004E324D">
        <w:rPr>
          <w:rFonts w:eastAsia="SimSun"/>
          <w:noProof/>
        </w:rPr>
        <w:t>80 U µL</w:t>
      </w:r>
      <w:r w:rsidR="009A57FF" w:rsidRPr="004E324D">
        <w:rPr>
          <w:rFonts w:eastAsia="SimSun"/>
          <w:vertAlign w:val="superscript"/>
        </w:rPr>
        <w:t>-1</w:t>
      </w:r>
      <w:r w:rsidR="009A57FF" w:rsidRPr="004E324D">
        <w:rPr>
          <w:rFonts w:eastAsia="SimSun"/>
          <w:noProof/>
        </w:rPr>
        <w:t xml:space="preserve"> T4 DNA ligase, 0.1</w:t>
      </w:r>
      <w:r w:rsidR="009A57FF" w:rsidRPr="004E324D">
        <w:rPr>
          <w:rFonts w:eastAsia="SimSun"/>
        </w:rPr>
        <w:t xml:space="preserve"> U µL</w:t>
      </w:r>
      <w:r w:rsidR="009A57FF" w:rsidRPr="004E324D">
        <w:rPr>
          <w:rFonts w:eastAsia="SimSun"/>
          <w:vertAlign w:val="superscript"/>
        </w:rPr>
        <w:t>-1</w:t>
      </w:r>
      <w:r w:rsidR="009A57FF" w:rsidRPr="004E324D">
        <w:rPr>
          <w:rFonts w:eastAsia="SimSun"/>
          <w:noProof/>
        </w:rPr>
        <w:t xml:space="preserve"> Nb.BtsI and</w:t>
      </w:r>
      <w:r w:rsidR="009A57FF" w:rsidRPr="004E324D">
        <w:rPr>
          <w:rFonts w:eastAsia="DengXian"/>
        </w:rPr>
        <w:t xml:space="preserve"> </w:t>
      </w:r>
      <w:r w:rsidR="009A57FF" w:rsidRPr="004E324D">
        <w:rPr>
          <w:rFonts w:eastAsia="SimSun"/>
          <w:noProof/>
        </w:rPr>
        <w:t>and varied concentration of ATP (</w:t>
      </w:r>
      <w:r w:rsidR="009A57FF" w:rsidRPr="004E324D">
        <w:rPr>
          <w:rFonts w:eastAsia="SimSun" w:hint="eastAsia"/>
          <w:noProof/>
        </w:rPr>
        <w:t xml:space="preserve">0, </w:t>
      </w:r>
      <w:r w:rsidR="009A57FF" w:rsidRPr="004E324D">
        <w:rPr>
          <w:rFonts w:eastAsia="SimSun"/>
          <w:noProof/>
        </w:rPr>
        <w:t>0.2, 0.5, 1 and 2 µM).</w:t>
      </w:r>
      <w:r w:rsidR="00430D57" w:rsidRPr="004E324D">
        <w:rPr>
          <w:rFonts w:eastAsia="SimSun"/>
          <w:kern w:val="21"/>
        </w:rPr>
        <w:t xml:space="preserve"> (C) </w:t>
      </w:r>
      <w:r w:rsidR="009A57FF" w:rsidRPr="004E324D">
        <w:rPr>
          <w:noProof/>
          <w:color w:val="000000" w:themeColor="text1"/>
        </w:rPr>
        <w:t>1</w:t>
      </w:r>
      <w:r w:rsidR="009A57FF" w:rsidRPr="004E324D">
        <w:rPr>
          <w:color w:val="000000" w:themeColor="text1"/>
        </w:rPr>
        <w:sym w:font="Symbol" w:char="F0B4"/>
      </w:r>
      <w:r w:rsidR="009A57FF" w:rsidRPr="004E324D">
        <w:rPr>
          <w:noProof/>
          <w:color w:val="000000" w:themeColor="text1"/>
        </w:rPr>
        <w:t xml:space="preserve"> </w:t>
      </w:r>
      <w:r w:rsidR="009A57FF" w:rsidRPr="004E324D">
        <w:rPr>
          <w:i/>
          <w:iCs/>
          <w:color w:val="000000" w:themeColor="text1"/>
        </w:rPr>
        <w:t>NEB</w:t>
      </w:r>
      <w:r w:rsidR="009A57FF" w:rsidRPr="004E324D">
        <w:rPr>
          <w:color w:val="000000" w:themeColor="text1"/>
        </w:rPr>
        <w:t xml:space="preserve"> </w:t>
      </w:r>
      <w:proofErr w:type="spellStart"/>
      <w:r w:rsidR="009A57FF" w:rsidRPr="004E324D">
        <w:rPr>
          <w:color w:val="000000" w:themeColor="text1"/>
        </w:rPr>
        <w:t>rCutSmart</w:t>
      </w:r>
      <w:proofErr w:type="spellEnd"/>
      <w:r w:rsidR="009A57FF" w:rsidRPr="004E324D">
        <w:rPr>
          <w:color w:val="000000" w:themeColor="text1"/>
          <w:vertAlign w:val="superscript"/>
        </w:rPr>
        <w:t xml:space="preserve"> </w:t>
      </w:r>
      <w:r w:rsidR="009A57FF" w:rsidRPr="004E324D">
        <w:rPr>
          <w:color w:val="000000" w:themeColor="text1"/>
        </w:rPr>
        <w:t>buffer</w:t>
      </w:r>
      <w:r w:rsidR="009A57FF" w:rsidRPr="004E324D">
        <w:rPr>
          <w:noProof/>
          <w:color w:val="000000" w:themeColor="text1"/>
        </w:rPr>
        <w:t xml:space="preserve">, </w:t>
      </w:r>
      <w:r w:rsidR="009A57FF" w:rsidRPr="004E324D">
        <w:rPr>
          <w:rFonts w:eastAsia="SimSun"/>
          <w:noProof/>
          <w:color w:val="000000"/>
        </w:rPr>
        <w:t>25</w:t>
      </w:r>
      <w:r w:rsidR="00430D57" w:rsidRPr="004E324D">
        <w:rPr>
          <w:rFonts w:eastAsia="SimSun"/>
          <w:noProof/>
          <w:color w:val="000000"/>
        </w:rPr>
        <w:t xml:space="preserve"> or 37 °C</w:t>
      </w:r>
      <w:r w:rsidR="009A57FF" w:rsidRPr="004E324D">
        <w:rPr>
          <w:rFonts w:eastAsia="SimSun"/>
          <w:noProof/>
          <w:color w:val="000000"/>
        </w:rPr>
        <w:t>, 50 nM four-station DNA-nanostructure tracks supplemented with 500 nM BHQ3-modified DNA strands, 500 nM initiator, 80 U µL⁻¹ T4 DNA ligas</w:t>
      </w:r>
      <w:r w:rsidR="00430D57" w:rsidRPr="004E324D">
        <w:rPr>
          <w:rFonts w:eastAsia="SimSun"/>
          <w:noProof/>
          <w:color w:val="000000"/>
        </w:rPr>
        <w:t xml:space="preserve">e, </w:t>
      </w:r>
      <w:r w:rsidR="009A57FF" w:rsidRPr="004E324D">
        <w:rPr>
          <w:rFonts w:eastAsia="SimSun"/>
          <w:noProof/>
          <w:color w:val="000000"/>
        </w:rPr>
        <w:t>1 µM ATP</w:t>
      </w:r>
      <w:r w:rsidR="00430D57" w:rsidRPr="004E324D">
        <w:rPr>
          <w:rFonts w:eastAsia="SimSun"/>
          <w:noProof/>
          <w:color w:val="000000"/>
        </w:rPr>
        <w:t>, and in the presence or absence of 0.1 U µL⁻¹ Nb.BtsI.</w:t>
      </w:r>
      <w:r w:rsidR="00473121">
        <w:rPr>
          <w:rFonts w:eastAsia="SimSun"/>
          <w:noProof/>
          <w:color w:val="000000"/>
        </w:rPr>
        <w:t xml:space="preserve"> </w:t>
      </w:r>
      <w:r w:rsidR="00473121" w:rsidRPr="00EF3FD9">
        <w:rPr>
          <w:color w:val="000000" w:themeColor="text1"/>
          <w:szCs w:val="24"/>
        </w:rPr>
        <w:t>Red</w:t>
      </w:r>
      <w:r w:rsidR="00473121">
        <w:rPr>
          <w:color w:val="000000" w:themeColor="text1"/>
          <w:szCs w:val="24"/>
        </w:rPr>
        <w:t xml:space="preserve"> and black balls in the scheme</w:t>
      </w:r>
      <w:r w:rsidR="00473121" w:rsidRPr="00EF3FD9">
        <w:rPr>
          <w:color w:val="000000" w:themeColor="text1"/>
          <w:szCs w:val="24"/>
        </w:rPr>
        <w:t xml:space="preserve"> represent Cy5</w:t>
      </w:r>
      <w:r w:rsidR="00473121">
        <w:rPr>
          <w:color w:val="000000" w:themeColor="text1"/>
          <w:szCs w:val="24"/>
        </w:rPr>
        <w:t xml:space="preserve"> </w:t>
      </w:r>
      <w:r w:rsidR="00473121" w:rsidRPr="00EF3FD9">
        <w:rPr>
          <w:color w:val="000000" w:themeColor="text1"/>
          <w:szCs w:val="24"/>
        </w:rPr>
        <w:t xml:space="preserve">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w:t>
      </w:r>
      <w:r w:rsidR="000260AA" w:rsidRPr="000260AA">
        <w:rPr>
          <w:noProof/>
          <w:color w:val="000000" w:themeColor="text1"/>
          <w:szCs w:val="24"/>
        </w:rPr>
        <w:t xml:space="preserve"> </w:t>
      </w:r>
      <w:r w:rsidR="006A6DF6">
        <w:rPr>
          <w:rFonts w:eastAsia="SimSun"/>
          <w:kern w:val="21"/>
          <w:szCs w:val="24"/>
        </w:rPr>
        <w:t xml:space="preserve">The experiments in Supplementary Fig. 15B and C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6D038B6E" w14:textId="4ADC229B" w:rsidR="00D97AB6" w:rsidRPr="004E324D" w:rsidRDefault="00D97AB6" w:rsidP="00B2017C">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203AA14B" wp14:editId="36ED5D68">
            <wp:extent cx="5040352" cy="4739258"/>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77147" cy="4773855"/>
                    </a:xfrm>
                    <a:prstGeom prst="rect">
                      <a:avLst/>
                    </a:prstGeom>
                  </pic:spPr>
                </pic:pic>
              </a:graphicData>
            </a:graphic>
          </wp:inline>
        </w:drawing>
      </w:r>
    </w:p>
    <w:p w14:paraId="15388CA1" w14:textId="35183669" w:rsidR="000E50D6" w:rsidRPr="004E324D" w:rsidRDefault="00D97AB6" w:rsidP="003278CB">
      <w:pPr>
        <w:spacing w:after="120"/>
        <w:jc w:val="both"/>
        <w:rPr>
          <w:rFonts w:eastAsia="SimSun"/>
          <w:noProof/>
          <w:color w:val="000000"/>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1</w:t>
      </w:r>
      <w:r w:rsidR="009A57FF" w:rsidRPr="004E324D">
        <w:rPr>
          <w:b/>
          <w:bCs/>
          <w:color w:val="000000" w:themeColor="text1"/>
          <w:szCs w:val="24"/>
        </w:rPr>
        <w:t>6</w:t>
      </w:r>
      <w:r w:rsidRPr="004E324D">
        <w:rPr>
          <w:b/>
          <w:bCs/>
          <w:color w:val="000000" w:themeColor="text1"/>
          <w:szCs w:val="24"/>
        </w:rPr>
        <w:t>.</w:t>
      </w:r>
      <w:r w:rsidR="009A57FF" w:rsidRPr="004E324D">
        <w:rPr>
          <w:b/>
          <w:bCs/>
          <w:color w:val="000000" w:themeColor="text1"/>
          <w:szCs w:val="24"/>
        </w:rPr>
        <w:t xml:space="preserve"> </w:t>
      </w:r>
      <w:r w:rsidR="009A57FF" w:rsidRPr="004E324D">
        <w:rPr>
          <w:rFonts w:eastAsia="SimSun" w:hint="eastAsia"/>
          <w:b/>
          <w:bCs/>
          <w:color w:val="000000"/>
          <w:lang w:eastAsia="zh-CN"/>
        </w:rPr>
        <w:t>D</w:t>
      </w:r>
      <w:r w:rsidR="009A57FF" w:rsidRPr="004E324D">
        <w:rPr>
          <w:rFonts w:eastAsia="SimSun"/>
          <w:b/>
          <w:bCs/>
          <w:color w:val="000000"/>
        </w:rPr>
        <w:t xml:space="preserve">NA-nanostructure track </w:t>
      </w:r>
      <w:r w:rsidR="000E50D6" w:rsidRPr="004E324D">
        <w:rPr>
          <w:rFonts w:eastAsia="SimSun"/>
          <w:b/>
          <w:bCs/>
          <w:color w:val="000000"/>
        </w:rPr>
        <w:t>resetting mechanism</w:t>
      </w:r>
      <w:r w:rsidR="009A57FF" w:rsidRPr="004E324D">
        <w:rPr>
          <w:rFonts w:eastAsia="SimSun"/>
          <w:b/>
          <w:bCs/>
          <w:color w:val="000000"/>
        </w:rPr>
        <w:t>.</w:t>
      </w:r>
      <w:r w:rsidR="009A57FF" w:rsidRPr="004E324D">
        <w:rPr>
          <w:rFonts w:eastAsia="SimSun"/>
          <w:noProof/>
          <w:color w:val="000000"/>
        </w:rPr>
        <w:t xml:space="preserve"> (</w:t>
      </w:r>
      <w:r w:rsidR="00FA6D55" w:rsidRPr="004E324D">
        <w:rPr>
          <w:rFonts w:eastAsia="SimSun"/>
          <w:noProof/>
          <w:color w:val="000000"/>
        </w:rPr>
        <w:t>A) Schematic</w:t>
      </w:r>
      <w:r w:rsidR="0020586B" w:rsidRPr="004E324D">
        <w:rPr>
          <w:rFonts w:eastAsia="SimSun"/>
          <w:noProof/>
          <w:color w:val="000000"/>
        </w:rPr>
        <w:t xml:space="preserve"> illustration</w:t>
      </w:r>
      <w:r w:rsidR="00FA6D55" w:rsidRPr="004E324D">
        <w:rPr>
          <w:rFonts w:eastAsia="SimSun"/>
          <w:noProof/>
          <w:color w:val="000000"/>
        </w:rPr>
        <w:t xml:space="preserve"> of ATP-fueled directional </w:t>
      </w:r>
      <w:r w:rsidR="0020586B" w:rsidRPr="004E324D">
        <w:rPr>
          <w:rFonts w:eastAsia="SimSun"/>
          <w:noProof/>
          <w:color w:val="000000"/>
        </w:rPr>
        <w:t xml:space="preserve">signal </w:t>
      </w:r>
      <w:r w:rsidR="00FA6D55" w:rsidRPr="004E324D">
        <w:rPr>
          <w:rFonts w:eastAsia="SimSun"/>
          <w:noProof/>
          <w:color w:val="000000"/>
        </w:rPr>
        <w:t>transduction</w:t>
      </w:r>
      <w:r w:rsidR="0020586B" w:rsidRPr="004E324D">
        <w:rPr>
          <w:rFonts w:eastAsia="SimSun"/>
          <w:noProof/>
          <w:color w:val="000000"/>
        </w:rPr>
        <w:t xml:space="preserve"> </w:t>
      </w:r>
      <w:r w:rsidR="00FA6D55" w:rsidRPr="004E324D">
        <w:rPr>
          <w:rFonts w:eastAsia="SimSun"/>
          <w:noProof/>
          <w:color w:val="000000"/>
        </w:rPr>
        <w:t>on a three-station DNA</w:t>
      </w:r>
      <w:r w:rsidR="0020586B" w:rsidRPr="004E324D">
        <w:rPr>
          <w:rFonts w:eastAsia="SimSun"/>
          <w:noProof/>
          <w:color w:val="000000"/>
        </w:rPr>
        <w:t>-</w:t>
      </w:r>
      <w:r w:rsidR="00FA6D55" w:rsidRPr="004E324D">
        <w:rPr>
          <w:rFonts w:eastAsia="SimSun"/>
          <w:noProof/>
          <w:color w:val="000000"/>
        </w:rPr>
        <w:t xml:space="preserve">nanostructure track, featuring an initiator cleavable by Nb.BtsI. (B) Time-dependent </w:t>
      </w:r>
      <w:r w:rsidR="0020586B" w:rsidRPr="004E324D">
        <w:rPr>
          <w:rFonts w:eastAsia="SimSun"/>
          <w:noProof/>
          <w:color w:val="000000"/>
        </w:rPr>
        <w:t>FI</w:t>
      </w:r>
      <w:r w:rsidR="00FA6D55" w:rsidRPr="004E324D">
        <w:rPr>
          <w:rFonts w:eastAsia="SimSun"/>
          <w:noProof/>
          <w:color w:val="000000"/>
        </w:rPr>
        <w:t xml:space="preserve"> measurements of ATP-fueled directional signal transduction in the presence and absence of post-addition of 0.2 U µL⁻¹ Nb.BtsI. (C) Schematic </w:t>
      </w:r>
      <w:r w:rsidR="0020586B" w:rsidRPr="004E324D">
        <w:rPr>
          <w:rFonts w:eastAsia="SimSun"/>
          <w:noProof/>
          <w:color w:val="000000"/>
        </w:rPr>
        <w:t xml:space="preserve">illustration </w:t>
      </w:r>
      <w:r w:rsidR="00FA6D55" w:rsidRPr="004E324D">
        <w:rPr>
          <w:rFonts w:eastAsia="SimSun"/>
          <w:noProof/>
          <w:color w:val="000000"/>
        </w:rPr>
        <w:t>of ATP-fueled directional</w:t>
      </w:r>
      <w:r w:rsidR="0020586B" w:rsidRPr="004E324D">
        <w:rPr>
          <w:rFonts w:eastAsia="SimSun"/>
          <w:noProof/>
          <w:color w:val="000000"/>
        </w:rPr>
        <w:t xml:space="preserve"> signal</w:t>
      </w:r>
      <w:r w:rsidR="00FA6D55" w:rsidRPr="004E324D">
        <w:rPr>
          <w:rFonts w:eastAsia="SimSun"/>
          <w:noProof/>
          <w:color w:val="000000"/>
        </w:rPr>
        <w:t xml:space="preserve"> transduction on a three-station DNA</w:t>
      </w:r>
      <w:r w:rsidR="0020586B" w:rsidRPr="004E324D">
        <w:rPr>
          <w:rFonts w:eastAsia="SimSun"/>
          <w:noProof/>
          <w:color w:val="000000"/>
        </w:rPr>
        <w:t>-</w:t>
      </w:r>
      <w:r w:rsidR="00FA6D55" w:rsidRPr="004E324D">
        <w:rPr>
          <w:rFonts w:eastAsia="SimSun"/>
          <w:noProof/>
          <w:color w:val="000000"/>
        </w:rPr>
        <w:t>nanostructure track, with an initiator uncleavable by Nb.BtsI</w:t>
      </w:r>
      <w:r w:rsidR="0020586B" w:rsidRPr="004E324D">
        <w:rPr>
          <w:rFonts w:eastAsia="SimSun"/>
          <w:noProof/>
          <w:color w:val="000000"/>
        </w:rPr>
        <w:t xml:space="preserve"> after ligation</w:t>
      </w:r>
      <w:r w:rsidR="00FA6D55" w:rsidRPr="004E324D">
        <w:rPr>
          <w:rFonts w:eastAsia="SimSun"/>
          <w:noProof/>
          <w:color w:val="000000"/>
        </w:rPr>
        <w:t xml:space="preserve">. (D) Time-dependent </w:t>
      </w:r>
      <w:r w:rsidR="0020586B" w:rsidRPr="004E324D">
        <w:rPr>
          <w:rFonts w:eastAsia="SimSun"/>
          <w:noProof/>
          <w:color w:val="000000"/>
        </w:rPr>
        <w:t>FI</w:t>
      </w:r>
      <w:r w:rsidR="00FA6D55" w:rsidRPr="004E324D">
        <w:rPr>
          <w:rFonts w:eastAsia="SimSun"/>
          <w:noProof/>
          <w:color w:val="000000"/>
        </w:rPr>
        <w:t xml:space="preserve"> measurements of ATP-fueled directional signal transduction in the presence and absence of post-addition of 0.2 U µL⁻¹ Nb.BtsI. </w:t>
      </w:r>
      <w:r w:rsidR="005B2691" w:rsidRPr="004E324D">
        <w:rPr>
          <w:rFonts w:eastAsia="SimSun"/>
          <w:noProof/>
          <w:color w:val="000000"/>
        </w:rPr>
        <w:t>The</w:t>
      </w:r>
      <w:r w:rsidR="00FA6D55" w:rsidRPr="004E324D">
        <w:rPr>
          <w:rFonts w:eastAsia="SimSun"/>
          <w:noProof/>
          <w:color w:val="000000"/>
        </w:rPr>
        <w:t xml:space="preserve"> results indicate that after adding Nb.BtsI to the system containing uncleavable </w:t>
      </w:r>
      <w:r w:rsidR="0020586B" w:rsidRPr="004E324D">
        <w:rPr>
          <w:rFonts w:eastAsia="SimSun"/>
          <w:noProof/>
          <w:color w:val="000000"/>
        </w:rPr>
        <w:t xml:space="preserve">ligated </w:t>
      </w:r>
      <w:r w:rsidR="00FA6D55" w:rsidRPr="004E324D">
        <w:rPr>
          <w:rFonts w:eastAsia="SimSun"/>
          <w:noProof/>
          <w:color w:val="000000"/>
        </w:rPr>
        <w:t xml:space="preserve">initiator, the </w:t>
      </w:r>
      <w:r w:rsidR="0020586B" w:rsidRPr="004E324D">
        <w:rPr>
          <w:rFonts w:eastAsia="SimSun"/>
          <w:noProof/>
          <w:color w:val="000000"/>
        </w:rPr>
        <w:t>FI</w:t>
      </w:r>
      <w:r w:rsidR="00FA6D55" w:rsidRPr="004E324D">
        <w:rPr>
          <w:rFonts w:eastAsia="SimSun"/>
          <w:noProof/>
          <w:color w:val="000000"/>
        </w:rPr>
        <w:t xml:space="preserve"> remains largely constant and does not return to its initial value, revealing the </w:t>
      </w:r>
      <w:r w:rsidR="00DC63A7" w:rsidRPr="004E324D">
        <w:rPr>
          <w:rFonts w:eastAsia="SimSun"/>
          <w:noProof/>
          <w:color w:val="000000"/>
        </w:rPr>
        <w:t xml:space="preserve">relatively </w:t>
      </w:r>
      <w:r w:rsidR="00FA6D55" w:rsidRPr="004E324D">
        <w:rPr>
          <w:rFonts w:eastAsia="SimSun"/>
          <w:noProof/>
          <w:color w:val="000000"/>
        </w:rPr>
        <w:t xml:space="preserve">stable </w:t>
      </w:r>
      <w:r w:rsidR="00DC63A7" w:rsidRPr="004E324D">
        <w:rPr>
          <w:rFonts w:eastAsia="SimSun"/>
          <w:noProof/>
          <w:color w:val="000000"/>
        </w:rPr>
        <w:t>nature</w:t>
      </w:r>
      <w:r w:rsidR="00FA6D55" w:rsidRPr="004E324D">
        <w:rPr>
          <w:rFonts w:eastAsia="SimSun"/>
          <w:noProof/>
          <w:color w:val="000000"/>
        </w:rPr>
        <w:t xml:space="preserve"> of the nicked </w:t>
      </w:r>
      <w:r w:rsidR="00DC63A7" w:rsidRPr="004E324D">
        <w:rPr>
          <w:rFonts w:eastAsia="SimSun"/>
          <w:noProof/>
          <w:color w:val="000000"/>
        </w:rPr>
        <w:t xml:space="preserve">intermediate </w:t>
      </w:r>
      <w:r w:rsidR="00FA6D55" w:rsidRPr="004E324D">
        <w:rPr>
          <w:rFonts w:eastAsia="SimSun"/>
          <w:noProof/>
          <w:color w:val="000000"/>
        </w:rPr>
        <w:t xml:space="preserve">product. </w:t>
      </w:r>
      <w:r w:rsidR="00DC63A7" w:rsidRPr="004E324D">
        <w:rPr>
          <w:rFonts w:eastAsia="SimSun"/>
          <w:noProof/>
          <w:color w:val="000000"/>
        </w:rPr>
        <w:t xml:space="preserve">Furthermore, the FI recovery observed upon Nb.BtsI addition in the system with the cleavable initiator indicates that cleavage of the receptor hairpin releases the initiator, enabling hairpin refolding and subsequent sequential refolding of downstream hairpins. This uncovers an additional resetting mechanism for the DNA-nanostructure track beyond the terminal monomer refolding and shedding pathway. </w:t>
      </w:r>
      <w:r w:rsidR="009A57FF" w:rsidRPr="004E324D">
        <w:rPr>
          <w:rFonts w:eastAsia="SimSun"/>
          <w:noProof/>
          <w:color w:val="000000"/>
        </w:rPr>
        <w:t xml:space="preserve">Conditions: </w:t>
      </w:r>
      <w:r w:rsidR="009A57FF" w:rsidRPr="004E324D">
        <w:rPr>
          <w:noProof/>
          <w:color w:val="000000" w:themeColor="text1"/>
        </w:rPr>
        <w:t>1</w:t>
      </w:r>
      <w:r w:rsidR="009A57FF" w:rsidRPr="004E324D">
        <w:rPr>
          <w:color w:val="000000" w:themeColor="text1"/>
        </w:rPr>
        <w:sym w:font="Symbol" w:char="F0B4"/>
      </w:r>
      <w:r w:rsidR="009A57FF" w:rsidRPr="004E324D">
        <w:rPr>
          <w:noProof/>
          <w:color w:val="000000" w:themeColor="text1"/>
        </w:rPr>
        <w:t xml:space="preserve"> </w:t>
      </w:r>
      <w:r w:rsidR="009A57FF" w:rsidRPr="004E324D">
        <w:rPr>
          <w:i/>
          <w:iCs/>
          <w:color w:val="000000" w:themeColor="text1"/>
        </w:rPr>
        <w:t>NEB</w:t>
      </w:r>
      <w:r w:rsidR="009A57FF" w:rsidRPr="004E324D">
        <w:rPr>
          <w:color w:val="000000" w:themeColor="text1"/>
        </w:rPr>
        <w:t xml:space="preserve"> </w:t>
      </w:r>
      <w:proofErr w:type="spellStart"/>
      <w:r w:rsidR="009A57FF" w:rsidRPr="004E324D">
        <w:rPr>
          <w:color w:val="000000" w:themeColor="text1"/>
        </w:rPr>
        <w:t>rCutSmart</w:t>
      </w:r>
      <w:proofErr w:type="spellEnd"/>
      <w:r w:rsidR="009A57FF" w:rsidRPr="004E324D">
        <w:rPr>
          <w:color w:val="000000" w:themeColor="text1"/>
          <w:vertAlign w:val="superscript"/>
        </w:rPr>
        <w:t xml:space="preserve"> </w:t>
      </w:r>
      <w:r w:rsidR="009A57FF" w:rsidRPr="004E324D">
        <w:rPr>
          <w:color w:val="000000" w:themeColor="text1"/>
        </w:rPr>
        <w:t>buffer</w:t>
      </w:r>
      <w:r w:rsidR="009A57FF" w:rsidRPr="004E324D">
        <w:rPr>
          <w:noProof/>
          <w:color w:val="000000" w:themeColor="text1"/>
        </w:rPr>
        <w:t xml:space="preserve">, </w:t>
      </w:r>
      <w:r w:rsidR="009A57FF" w:rsidRPr="004E324D">
        <w:rPr>
          <w:rFonts w:eastAsia="SimSun"/>
          <w:noProof/>
          <w:color w:val="000000"/>
        </w:rPr>
        <w:t xml:space="preserve">37 °C, 50 nM </w:t>
      </w:r>
      <w:r w:rsidR="000E50D6" w:rsidRPr="004E324D">
        <w:rPr>
          <w:rFonts w:eastAsia="SimSun"/>
          <w:noProof/>
          <w:color w:val="000000"/>
        </w:rPr>
        <w:t>three</w:t>
      </w:r>
      <w:r w:rsidR="009A57FF" w:rsidRPr="004E324D">
        <w:rPr>
          <w:rFonts w:eastAsia="SimSun"/>
          <w:noProof/>
          <w:color w:val="000000"/>
        </w:rPr>
        <w:t>-station DNA-nanostructure tracks, 500 nM initiator, 80 U µL⁻¹ T4 DNA ligase, 0. 2 U µL⁻¹ Nb.BtsI</w:t>
      </w:r>
      <w:r w:rsidR="000E50D6" w:rsidRPr="004E324D">
        <w:rPr>
          <w:rFonts w:eastAsia="SimSun"/>
          <w:noProof/>
          <w:color w:val="000000"/>
        </w:rPr>
        <w:t>,</w:t>
      </w:r>
      <w:r w:rsidR="009A57FF" w:rsidRPr="004E324D">
        <w:rPr>
          <w:rFonts w:eastAsia="SimSun"/>
          <w:noProof/>
          <w:color w:val="000000"/>
        </w:rPr>
        <w:t xml:space="preserve"> and </w:t>
      </w:r>
      <w:r w:rsidR="009A57FF" w:rsidRPr="004E324D">
        <w:rPr>
          <w:rFonts w:eastAsia="SimSun" w:hint="eastAsia"/>
          <w:noProof/>
          <w:color w:val="000000"/>
        </w:rPr>
        <w:t>500</w:t>
      </w:r>
      <w:r w:rsidR="009A57FF" w:rsidRPr="004E324D">
        <w:rPr>
          <w:rFonts w:eastAsia="SimSun"/>
          <w:noProof/>
          <w:color w:val="000000"/>
        </w:rPr>
        <w:t xml:space="preserve"> </w:t>
      </w:r>
      <w:r w:rsidR="009A57FF" w:rsidRPr="004E324D">
        <w:rPr>
          <w:rFonts w:eastAsia="SimSun" w:hint="eastAsia"/>
          <w:noProof/>
          <w:color w:val="000000"/>
        </w:rPr>
        <w:t>n</w:t>
      </w:r>
      <w:r w:rsidR="009A57FF" w:rsidRPr="004E324D">
        <w:rPr>
          <w:rFonts w:eastAsia="SimSun"/>
          <w:noProof/>
          <w:color w:val="000000"/>
        </w:rPr>
        <w:t>M ATP.</w:t>
      </w:r>
      <w:r w:rsidR="000260AA" w:rsidRPr="000260AA">
        <w:rPr>
          <w:noProof/>
          <w:color w:val="000000" w:themeColor="text1"/>
          <w:szCs w:val="24"/>
        </w:rPr>
        <w:t xml:space="preserve"> </w:t>
      </w:r>
      <w:r w:rsidR="00473121" w:rsidRPr="00EF3FD9">
        <w:rPr>
          <w:color w:val="000000" w:themeColor="text1"/>
          <w:szCs w:val="24"/>
        </w:rPr>
        <w:t>Red</w:t>
      </w:r>
      <w:r w:rsidR="00473121">
        <w:rPr>
          <w:color w:val="000000" w:themeColor="text1"/>
          <w:szCs w:val="24"/>
        </w:rPr>
        <w:t xml:space="preserve"> and black balls in the schemes</w:t>
      </w:r>
      <w:r w:rsidR="00473121" w:rsidRPr="00EF3FD9">
        <w:rPr>
          <w:color w:val="000000" w:themeColor="text1"/>
          <w:szCs w:val="24"/>
        </w:rPr>
        <w:t xml:space="preserve"> represent Cy5</w:t>
      </w:r>
      <w:r w:rsidR="00473121">
        <w:rPr>
          <w:color w:val="000000" w:themeColor="text1"/>
          <w:szCs w:val="24"/>
        </w:rPr>
        <w:t xml:space="preserve"> </w:t>
      </w:r>
      <w:r w:rsidR="00473121" w:rsidRPr="00EF3FD9">
        <w:rPr>
          <w:color w:val="000000" w:themeColor="text1"/>
          <w:szCs w:val="24"/>
        </w:rPr>
        <w:t xml:space="preserve">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 xml:space="preserve">. </w:t>
      </w:r>
      <w:r w:rsidR="006A6DF6">
        <w:rPr>
          <w:rFonts w:eastAsia="SimSun"/>
          <w:kern w:val="21"/>
          <w:szCs w:val="24"/>
        </w:rPr>
        <w:t xml:space="preserve">The experiments in Supplementary Fig. 16B and D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21AAB4B8" w14:textId="30FDDE67" w:rsidR="003278CB" w:rsidRPr="004E324D" w:rsidRDefault="006F4265" w:rsidP="006A6DF6">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1649E90A" wp14:editId="3FFB3041">
            <wp:extent cx="5419493" cy="614855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34748" cy="6165857"/>
                    </a:xfrm>
                    <a:prstGeom prst="rect">
                      <a:avLst/>
                    </a:prstGeom>
                  </pic:spPr>
                </pic:pic>
              </a:graphicData>
            </a:graphic>
          </wp:inline>
        </w:drawing>
      </w:r>
    </w:p>
    <w:p w14:paraId="52057A8C" w14:textId="368A072F" w:rsidR="009A57FF" w:rsidRPr="004E324D" w:rsidRDefault="006F4265" w:rsidP="006F4265">
      <w:pPr>
        <w:spacing w:after="120"/>
        <w:jc w:val="both"/>
        <w:rPr>
          <w:rFonts w:eastAsia="SimSun"/>
          <w:noProof/>
          <w:color w:val="000000"/>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1</w:t>
      </w:r>
      <w:r w:rsidR="009A57FF" w:rsidRPr="004E324D">
        <w:rPr>
          <w:b/>
          <w:bCs/>
          <w:color w:val="000000" w:themeColor="text1"/>
          <w:szCs w:val="24"/>
        </w:rPr>
        <w:t>7</w:t>
      </w:r>
      <w:r w:rsidRPr="004E324D">
        <w:rPr>
          <w:b/>
          <w:bCs/>
          <w:color w:val="000000" w:themeColor="text1"/>
          <w:szCs w:val="24"/>
        </w:rPr>
        <w:t>.</w:t>
      </w:r>
      <w:r w:rsidR="009A57FF" w:rsidRPr="004E324D">
        <w:rPr>
          <w:b/>
          <w:bCs/>
          <w:color w:val="000000" w:themeColor="text1"/>
          <w:szCs w:val="24"/>
        </w:rPr>
        <w:t xml:space="preserve"> </w:t>
      </w:r>
      <w:r w:rsidR="009A57FF" w:rsidRPr="004E324D">
        <w:rPr>
          <w:rFonts w:eastAsia="SimSun"/>
          <w:b/>
          <w:bCs/>
          <w:color w:val="000000"/>
        </w:rPr>
        <w:t>Fuel-driven transient directional signal transduction on a four-station nanostructure track</w:t>
      </w:r>
      <w:r w:rsidR="00B83CBF" w:rsidRPr="004E324D">
        <w:rPr>
          <w:rFonts w:eastAsia="SimSun"/>
          <w:b/>
          <w:bCs/>
          <w:color w:val="000000"/>
        </w:rPr>
        <w:t xml:space="preserve"> with varied inter-hairpin distance</w:t>
      </w:r>
      <w:r w:rsidR="009A57FF" w:rsidRPr="004E324D">
        <w:rPr>
          <w:rFonts w:eastAsia="SimSun"/>
          <w:b/>
          <w:bCs/>
          <w:color w:val="000000"/>
        </w:rPr>
        <w:t>.</w:t>
      </w:r>
      <w:r w:rsidR="009A57FF" w:rsidRPr="004E324D">
        <w:rPr>
          <w:rFonts w:eastAsia="SimSun"/>
          <w:color w:val="000000"/>
        </w:rPr>
        <w:t xml:space="preserve"> </w:t>
      </w:r>
      <w:r w:rsidR="00B83CBF" w:rsidRPr="004E324D">
        <w:rPr>
          <w:rFonts w:eastAsia="SimSun"/>
          <w:noProof/>
          <w:color w:val="000000"/>
        </w:rPr>
        <w:t>(A–C) Design</w:t>
      </w:r>
      <w:r w:rsidR="00DC63A7" w:rsidRPr="004E324D">
        <w:rPr>
          <w:rFonts w:eastAsia="SimSun"/>
          <w:noProof/>
          <w:color w:val="000000"/>
        </w:rPr>
        <w:t>s</w:t>
      </w:r>
      <w:r w:rsidR="00B83CBF" w:rsidRPr="004E324D">
        <w:rPr>
          <w:rFonts w:eastAsia="SimSun"/>
          <w:noProof/>
          <w:color w:val="000000"/>
        </w:rPr>
        <w:t xml:space="preserve"> of four-station DNA</w:t>
      </w:r>
      <w:r w:rsidR="00DC63A7" w:rsidRPr="004E324D">
        <w:rPr>
          <w:rFonts w:eastAsia="SimSun"/>
          <w:noProof/>
          <w:color w:val="000000"/>
        </w:rPr>
        <w:t>-</w:t>
      </w:r>
      <w:r w:rsidR="00B83CBF" w:rsidRPr="004E324D">
        <w:rPr>
          <w:rFonts w:eastAsia="SimSun"/>
          <w:noProof/>
          <w:color w:val="000000"/>
        </w:rPr>
        <w:t>nanostructure track</w:t>
      </w:r>
      <w:r w:rsidR="00DC63A7" w:rsidRPr="004E324D">
        <w:rPr>
          <w:rFonts w:eastAsia="SimSun"/>
          <w:noProof/>
          <w:color w:val="000000"/>
        </w:rPr>
        <w:t>s</w:t>
      </w:r>
      <w:r w:rsidR="00B83CBF" w:rsidRPr="004E324D">
        <w:rPr>
          <w:rFonts w:eastAsia="SimSun"/>
          <w:noProof/>
          <w:color w:val="000000"/>
        </w:rPr>
        <w:t xml:space="preserve"> with inter-hairpin distances of (A) 5 nm, (B) 7.5 nm, and (C) 10 nm, including the calculation of the theoretical length of the opened</w:t>
      </w:r>
      <w:r w:rsidR="00DC63A7" w:rsidRPr="004E324D">
        <w:rPr>
          <w:rFonts w:eastAsia="SimSun"/>
          <w:noProof/>
          <w:color w:val="000000"/>
        </w:rPr>
        <w:t xml:space="preserve"> hairpin</w:t>
      </w:r>
      <w:r w:rsidR="00B83CBF" w:rsidRPr="004E324D">
        <w:rPr>
          <w:rFonts w:eastAsia="SimSun"/>
          <w:noProof/>
          <w:color w:val="000000"/>
        </w:rPr>
        <w:t xml:space="preserve"> portion required for effective ligation </w:t>
      </w:r>
      <w:r w:rsidR="00DC63A7" w:rsidRPr="004E324D">
        <w:rPr>
          <w:rFonts w:eastAsia="SimSun"/>
          <w:noProof/>
          <w:color w:val="000000"/>
        </w:rPr>
        <w:t>with the adjacent hairpin</w:t>
      </w:r>
      <w:r w:rsidR="009A57FF" w:rsidRPr="004E324D">
        <w:rPr>
          <w:rFonts w:eastAsia="SimSun"/>
          <w:noProof/>
          <w:color w:val="000000"/>
        </w:rPr>
        <w:t>. (D) Time-dependent FI measurements of fuel-driven signal transduction on four-station DNA-nanostructure track</w:t>
      </w:r>
      <w:r w:rsidR="00B83CBF" w:rsidRPr="004E324D">
        <w:rPr>
          <w:rFonts w:eastAsia="SimSun"/>
          <w:noProof/>
          <w:color w:val="000000"/>
        </w:rPr>
        <w:t>s with different inter-hairpin distance</w:t>
      </w:r>
      <w:r w:rsidR="00DC63A7" w:rsidRPr="004E324D">
        <w:rPr>
          <w:rFonts w:eastAsia="SimSun"/>
          <w:noProof/>
          <w:color w:val="000000"/>
        </w:rPr>
        <w:t>s</w:t>
      </w:r>
      <w:r w:rsidR="009A57FF" w:rsidRPr="004E324D">
        <w:rPr>
          <w:rFonts w:eastAsia="SimSun"/>
          <w:noProof/>
          <w:color w:val="000000"/>
        </w:rPr>
        <w:t xml:space="preserve">. Conditions: </w:t>
      </w:r>
      <w:r w:rsidR="009A57FF" w:rsidRPr="004E324D">
        <w:rPr>
          <w:rFonts w:eastAsia="DengXian"/>
          <w:noProof/>
          <w:color w:val="000000"/>
        </w:rPr>
        <w:t>1</w:t>
      </w:r>
      <w:r w:rsidR="009A57FF" w:rsidRPr="004E324D">
        <w:rPr>
          <w:rFonts w:eastAsia="DengXian"/>
          <w:color w:val="000000"/>
        </w:rPr>
        <w:sym w:font="Symbol" w:char="F0B4"/>
      </w:r>
      <w:r w:rsidR="009A57FF" w:rsidRPr="004E324D">
        <w:rPr>
          <w:rFonts w:eastAsia="DengXian"/>
          <w:noProof/>
          <w:color w:val="000000"/>
        </w:rPr>
        <w:t xml:space="preserve"> </w:t>
      </w:r>
      <w:r w:rsidR="009A57FF" w:rsidRPr="004E324D">
        <w:rPr>
          <w:rFonts w:eastAsia="DengXian"/>
          <w:i/>
          <w:iCs/>
          <w:color w:val="000000"/>
        </w:rPr>
        <w:t>NEB</w:t>
      </w:r>
      <w:r w:rsidR="009A57FF" w:rsidRPr="004E324D">
        <w:rPr>
          <w:rFonts w:eastAsia="DengXian"/>
          <w:color w:val="000000"/>
        </w:rPr>
        <w:t xml:space="preserve"> </w:t>
      </w:r>
      <w:proofErr w:type="spellStart"/>
      <w:r w:rsidR="009A57FF" w:rsidRPr="004E324D">
        <w:rPr>
          <w:rFonts w:eastAsia="DengXian"/>
          <w:color w:val="000000"/>
        </w:rPr>
        <w:t>rCutSmart</w:t>
      </w:r>
      <w:proofErr w:type="spellEnd"/>
      <w:r w:rsidR="009A57FF" w:rsidRPr="004E324D">
        <w:rPr>
          <w:rFonts w:eastAsia="DengXian"/>
          <w:color w:val="000000"/>
          <w:vertAlign w:val="superscript"/>
        </w:rPr>
        <w:t xml:space="preserve"> </w:t>
      </w:r>
      <w:r w:rsidR="009A57FF" w:rsidRPr="004E324D">
        <w:rPr>
          <w:rFonts w:eastAsia="DengXian"/>
          <w:color w:val="000000"/>
        </w:rPr>
        <w:t>buffer</w:t>
      </w:r>
      <w:r w:rsidR="009A57FF" w:rsidRPr="004E324D">
        <w:rPr>
          <w:rFonts w:eastAsia="DengXian"/>
          <w:noProof/>
          <w:color w:val="000000"/>
        </w:rPr>
        <w:t xml:space="preserve">, </w:t>
      </w:r>
      <w:r w:rsidR="009A57FF" w:rsidRPr="004E324D">
        <w:rPr>
          <w:rFonts w:eastAsia="SimSun"/>
          <w:noProof/>
          <w:color w:val="000000"/>
        </w:rPr>
        <w:t>37 °C, 50 nM four-station DNA-nanostructure tracks supplemented with 500 nM BHQ3-modified DNA strands, 500 nM initiator, 80 U µL⁻¹ T4 DNA ligase, 0.1 U µL⁻¹ Nb.BtsI and 1 µM ATP.</w:t>
      </w:r>
      <w:r w:rsidR="000260AA" w:rsidRPr="000260AA">
        <w:rPr>
          <w:noProof/>
          <w:color w:val="000000" w:themeColor="text1"/>
          <w:szCs w:val="24"/>
        </w:rPr>
        <w:t xml:space="preserve"> </w:t>
      </w:r>
      <w:r w:rsidR="006A6DF6">
        <w:rPr>
          <w:rFonts w:eastAsia="SimSun"/>
          <w:kern w:val="21"/>
          <w:szCs w:val="24"/>
        </w:rPr>
        <w:t xml:space="preserve">The experiments in Supplementary Fig. 17D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1B1E197" w14:textId="2185AC2E" w:rsidR="00BC555B" w:rsidRPr="004E324D" w:rsidRDefault="00BC555B" w:rsidP="00B83CBF">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30C6BCEF" wp14:editId="13C4C9C5">
            <wp:extent cx="5271209" cy="2971799"/>
            <wp:effectExtent l="0" t="0" r="0" b="635"/>
            <wp:docPr id="17279528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2823" name="图片 5"/>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271209" cy="2971799"/>
                    </a:xfrm>
                    <a:prstGeom prst="rect">
                      <a:avLst/>
                    </a:prstGeom>
                    <a:noFill/>
                    <a:ln>
                      <a:noFill/>
                    </a:ln>
                  </pic:spPr>
                </pic:pic>
              </a:graphicData>
            </a:graphic>
          </wp:inline>
        </w:drawing>
      </w:r>
    </w:p>
    <w:p w14:paraId="5028639A" w14:textId="6F4D2E2C" w:rsidR="00A740FB" w:rsidRPr="004E324D" w:rsidRDefault="002145F8" w:rsidP="00C65713">
      <w:pPr>
        <w:spacing w:after="312" w:line="264" w:lineRule="auto"/>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color w:val="000000" w:themeColor="text1"/>
          <w:szCs w:val="24"/>
        </w:rPr>
        <w:t>18</w:t>
      </w:r>
      <w:r w:rsidR="00BC555B" w:rsidRPr="004E324D">
        <w:rPr>
          <w:b/>
          <w:bCs/>
          <w:color w:val="000000" w:themeColor="text1"/>
          <w:szCs w:val="24"/>
        </w:rPr>
        <w:t xml:space="preserve">. Fuel-driven transient directional signal transduction on a ten-station nanostructure track. </w:t>
      </w:r>
      <w:r w:rsidR="00BC555B" w:rsidRPr="004E324D">
        <w:rPr>
          <w:color w:val="000000" w:themeColor="text1"/>
          <w:szCs w:val="24"/>
        </w:rPr>
        <w:t>(</w:t>
      </w:r>
      <w:r w:rsidR="00823E79" w:rsidRPr="004E324D">
        <w:rPr>
          <w:rFonts w:hint="eastAsia"/>
          <w:color w:val="000000" w:themeColor="text1"/>
          <w:szCs w:val="24"/>
          <w:lang w:eastAsia="zh-CN"/>
        </w:rPr>
        <w:t>A</w:t>
      </w:r>
      <w:r w:rsidR="00BC555B" w:rsidRPr="004E324D">
        <w:rPr>
          <w:color w:val="000000" w:themeColor="text1"/>
          <w:szCs w:val="24"/>
        </w:rPr>
        <w:t>) Schematic illustration of fuel-driven transient signal transduction on a ten-station DNA-nanostructure track. (</w:t>
      </w:r>
      <w:r w:rsidR="00823E79" w:rsidRPr="004E324D">
        <w:rPr>
          <w:rFonts w:hint="eastAsia"/>
          <w:color w:val="000000" w:themeColor="text1"/>
          <w:szCs w:val="24"/>
          <w:lang w:eastAsia="zh-CN"/>
        </w:rPr>
        <w:t>B</w:t>
      </w:r>
      <w:r w:rsidR="00BC555B" w:rsidRPr="004E324D">
        <w:rPr>
          <w:color w:val="000000" w:themeColor="text1"/>
          <w:szCs w:val="24"/>
        </w:rPr>
        <w:t xml:space="preserve">) Time-dependent FI measurements of fuel-driven signal transduction by </w:t>
      </w:r>
      <w:proofErr w:type="spellStart"/>
      <w:r w:rsidR="00BC555B" w:rsidRPr="004E324D">
        <w:rPr>
          <w:color w:val="000000" w:themeColor="text1"/>
          <w:szCs w:val="24"/>
        </w:rPr>
        <w:t>cHCR</w:t>
      </w:r>
      <w:proofErr w:type="spellEnd"/>
      <w:r w:rsidR="00BC555B" w:rsidRPr="004E324D">
        <w:rPr>
          <w:color w:val="000000" w:themeColor="text1"/>
          <w:szCs w:val="24"/>
        </w:rPr>
        <w:t xml:space="preserve"> on a ten-station DNA-nanostructure track. </w:t>
      </w:r>
      <w:r w:rsidR="00BC555B" w:rsidRPr="004E324D">
        <w:rPr>
          <w:noProof/>
          <w:color w:val="000000" w:themeColor="text1"/>
          <w:szCs w:val="24"/>
        </w:rPr>
        <w:t xml:space="preserve">After the addition of 1 U </w:t>
      </w:r>
      <w:r w:rsidR="00BC555B" w:rsidRPr="004E324D">
        <w:rPr>
          <w:color w:val="000000" w:themeColor="text1"/>
          <w:szCs w:val="24"/>
        </w:rPr>
        <w:t>µL</w:t>
      </w:r>
      <w:r w:rsidR="00BC555B" w:rsidRPr="004E324D">
        <w:rPr>
          <w:color w:val="000000" w:themeColor="text1"/>
          <w:szCs w:val="24"/>
          <w:vertAlign w:val="superscript"/>
        </w:rPr>
        <w:t xml:space="preserve">-1 </w:t>
      </w:r>
      <w:r w:rsidR="00BC555B" w:rsidRPr="004E324D">
        <w:rPr>
          <w:noProof/>
          <w:color w:val="000000" w:themeColor="text1"/>
          <w:szCs w:val="24"/>
        </w:rPr>
        <w:t xml:space="preserve">Nb.BtsI, the system was completely reset after approximately 2 h. </w:t>
      </w:r>
      <w:r w:rsidR="00BC555B" w:rsidRPr="004E324D">
        <w:rPr>
          <w:color w:val="000000" w:themeColor="text1"/>
          <w:szCs w:val="24"/>
        </w:rPr>
        <w:t>(</w:t>
      </w:r>
      <w:r w:rsidR="00823E79" w:rsidRPr="004E324D">
        <w:rPr>
          <w:rFonts w:hint="eastAsia"/>
          <w:color w:val="000000" w:themeColor="text1"/>
          <w:szCs w:val="24"/>
          <w:lang w:eastAsia="zh-CN"/>
        </w:rPr>
        <w:t>C</w:t>
      </w:r>
      <w:r w:rsidR="00BC555B" w:rsidRPr="004E324D">
        <w:rPr>
          <w:color w:val="000000" w:themeColor="text1"/>
          <w:szCs w:val="24"/>
        </w:rPr>
        <w:t xml:space="preserve">) </w:t>
      </w:r>
      <w:bookmarkStart w:id="17" w:name="_Hlk215618770"/>
      <w:r w:rsidR="00BC555B" w:rsidRPr="004E324D">
        <w:rPr>
          <w:color w:val="000000" w:themeColor="text1"/>
          <w:szCs w:val="24"/>
        </w:rPr>
        <w:t>Time-dependent FI measurements of fuel-driven transient signal transduction with multiple rounds of ATP fueling.</w:t>
      </w:r>
      <w:bookmarkEnd w:id="17"/>
      <w:r w:rsidR="00BC555B" w:rsidRPr="004E324D">
        <w:rPr>
          <w:color w:val="000000" w:themeColor="text1"/>
          <w:szCs w:val="24"/>
        </w:rPr>
        <w:t xml:space="preserve"> </w:t>
      </w:r>
      <w:r w:rsidR="00BC555B" w:rsidRPr="004E324D">
        <w:rPr>
          <w:noProof/>
          <w:color w:val="000000" w:themeColor="text1"/>
          <w:szCs w:val="24"/>
        </w:rPr>
        <w:t xml:space="preserve">Conditions: </w:t>
      </w:r>
      <w:r w:rsidR="00BC555B" w:rsidRPr="004E324D">
        <w:rPr>
          <w:color w:val="000000" w:themeColor="text1"/>
          <w:szCs w:val="24"/>
        </w:rPr>
        <w:t>(</w:t>
      </w:r>
      <w:r w:rsidR="00823E79" w:rsidRPr="004E324D">
        <w:rPr>
          <w:rFonts w:hint="eastAsia"/>
          <w:color w:val="000000" w:themeColor="text1"/>
          <w:szCs w:val="24"/>
          <w:lang w:eastAsia="zh-CN"/>
        </w:rPr>
        <w:t>B</w:t>
      </w:r>
      <w:r w:rsidR="00BC555B" w:rsidRPr="004E324D">
        <w:rPr>
          <w:color w:val="000000" w:themeColor="text1"/>
          <w:szCs w:val="24"/>
        </w:rPr>
        <w:t xml:space="preserve">) </w:t>
      </w:r>
      <w:r w:rsidR="00BC555B" w:rsidRPr="004E324D">
        <w:rPr>
          <w:noProof/>
          <w:color w:val="000000" w:themeColor="text1"/>
          <w:szCs w:val="24"/>
        </w:rPr>
        <w:t>37 °C, 24</w:t>
      </w:r>
      <w:r w:rsidR="00BC555B" w:rsidRPr="004E324D">
        <w:rPr>
          <w:color w:val="000000" w:themeColor="text1"/>
          <w:szCs w:val="24"/>
        </w:rPr>
        <w:t xml:space="preserve"> </w:t>
      </w:r>
      <w:proofErr w:type="spellStart"/>
      <w:r w:rsidR="00BC555B" w:rsidRPr="004E324D">
        <w:rPr>
          <w:color w:val="000000" w:themeColor="text1"/>
          <w:szCs w:val="24"/>
        </w:rPr>
        <w:t>nM</w:t>
      </w:r>
      <w:proofErr w:type="spellEnd"/>
      <w:r w:rsidR="00BC555B" w:rsidRPr="004E324D">
        <w:rPr>
          <w:color w:val="000000" w:themeColor="text1"/>
          <w:szCs w:val="24"/>
        </w:rPr>
        <w:t xml:space="preserve"> ten-station DNA-nanostructure track supplemented with 240 </w:t>
      </w:r>
      <w:proofErr w:type="spellStart"/>
      <w:r w:rsidR="00BC555B" w:rsidRPr="004E324D">
        <w:rPr>
          <w:color w:val="000000" w:themeColor="text1"/>
          <w:szCs w:val="24"/>
        </w:rPr>
        <w:t>nM</w:t>
      </w:r>
      <w:proofErr w:type="spellEnd"/>
      <w:r w:rsidR="00BC555B" w:rsidRPr="004E324D">
        <w:rPr>
          <w:color w:val="000000" w:themeColor="text1"/>
          <w:szCs w:val="24"/>
        </w:rPr>
        <w:t xml:space="preserve"> quencher strand</w:t>
      </w:r>
      <w:r w:rsidR="00BC555B" w:rsidRPr="004E324D">
        <w:rPr>
          <w:noProof/>
          <w:color w:val="000000" w:themeColor="text1"/>
          <w:szCs w:val="24"/>
        </w:rPr>
        <w:t>, 40</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T4 DNA ligase, and 5 </w:t>
      </w:r>
      <w:r w:rsidR="00BC555B" w:rsidRPr="004E324D">
        <w:rPr>
          <w:color w:val="000000" w:themeColor="text1"/>
          <w:szCs w:val="24"/>
        </w:rPr>
        <w:t>µM ATP</w:t>
      </w:r>
      <w:r w:rsidR="00BC555B" w:rsidRPr="004E324D">
        <w:rPr>
          <w:noProof/>
          <w:color w:val="000000" w:themeColor="text1"/>
          <w:szCs w:val="24"/>
        </w:rPr>
        <w:t>. (</w:t>
      </w:r>
      <w:r w:rsidR="00823E79" w:rsidRPr="004E324D">
        <w:rPr>
          <w:rFonts w:hint="eastAsia"/>
          <w:noProof/>
          <w:color w:val="000000" w:themeColor="text1"/>
          <w:szCs w:val="24"/>
          <w:lang w:eastAsia="zh-CN"/>
        </w:rPr>
        <w:t>C</w:t>
      </w:r>
      <w:r w:rsidR="00BC555B" w:rsidRPr="004E324D">
        <w:rPr>
          <w:noProof/>
          <w:color w:val="000000" w:themeColor="text1"/>
          <w:szCs w:val="24"/>
        </w:rPr>
        <w:t>) 37 °C, 18</w:t>
      </w:r>
      <w:r w:rsidR="00BC555B" w:rsidRPr="004E324D">
        <w:rPr>
          <w:color w:val="000000" w:themeColor="text1"/>
          <w:szCs w:val="24"/>
        </w:rPr>
        <w:t xml:space="preserve"> </w:t>
      </w:r>
      <w:proofErr w:type="spellStart"/>
      <w:r w:rsidR="00BC555B" w:rsidRPr="004E324D">
        <w:rPr>
          <w:color w:val="000000" w:themeColor="text1"/>
          <w:szCs w:val="24"/>
        </w:rPr>
        <w:t>nM</w:t>
      </w:r>
      <w:proofErr w:type="spellEnd"/>
      <w:r w:rsidR="00BC555B" w:rsidRPr="004E324D">
        <w:rPr>
          <w:color w:val="000000" w:themeColor="text1"/>
          <w:szCs w:val="24"/>
        </w:rPr>
        <w:t xml:space="preserve"> ten-station DNA nanostructure track supplemented with 180 </w:t>
      </w:r>
      <w:proofErr w:type="spellStart"/>
      <w:r w:rsidR="00BC555B" w:rsidRPr="004E324D">
        <w:rPr>
          <w:color w:val="000000" w:themeColor="text1"/>
          <w:szCs w:val="24"/>
        </w:rPr>
        <w:t>nM</w:t>
      </w:r>
      <w:proofErr w:type="spellEnd"/>
      <w:r w:rsidR="00BC555B" w:rsidRPr="004E324D">
        <w:rPr>
          <w:color w:val="000000" w:themeColor="text1"/>
          <w:szCs w:val="24"/>
        </w:rPr>
        <w:t xml:space="preserve"> quencher strand</w:t>
      </w:r>
      <w:r w:rsidR="00BC555B" w:rsidRPr="004E324D">
        <w:rPr>
          <w:noProof/>
          <w:color w:val="000000" w:themeColor="text1"/>
          <w:szCs w:val="24"/>
        </w:rPr>
        <w:t>, 80</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T4 DNA ligase, and varied concentration of Nb.BtsI (0.</w:t>
      </w:r>
      <w:r w:rsidR="00025371" w:rsidRPr="004E324D">
        <w:rPr>
          <w:rFonts w:hint="eastAsia"/>
          <w:noProof/>
          <w:color w:val="000000" w:themeColor="text1"/>
          <w:szCs w:val="24"/>
          <w:lang w:eastAsia="zh-CN"/>
        </w:rPr>
        <w:t>1</w:t>
      </w:r>
      <w:r w:rsidR="00BC555B" w:rsidRPr="004E324D">
        <w:rPr>
          <w:noProof/>
          <w:color w:val="000000" w:themeColor="text1"/>
          <w:szCs w:val="24"/>
        </w:rPr>
        <w:t>, and 0.</w:t>
      </w:r>
      <w:r w:rsidR="00025371" w:rsidRPr="004E324D">
        <w:rPr>
          <w:rFonts w:hint="eastAsia"/>
          <w:noProof/>
          <w:color w:val="000000" w:themeColor="text1"/>
          <w:szCs w:val="24"/>
          <w:lang w:eastAsia="zh-CN"/>
        </w:rPr>
        <w:t>2</w:t>
      </w:r>
      <w:r w:rsidR="00BC555B" w:rsidRPr="004E324D">
        <w:rPr>
          <w:noProof/>
          <w:color w:val="000000" w:themeColor="text1"/>
          <w:szCs w:val="24"/>
        </w:rPr>
        <w:t xml:space="preserve"> U µL</w:t>
      </w:r>
      <w:r w:rsidR="00BC555B" w:rsidRPr="004E324D">
        <w:rPr>
          <w:noProof/>
          <w:color w:val="000000" w:themeColor="text1"/>
          <w:szCs w:val="24"/>
          <w:vertAlign w:val="superscript"/>
        </w:rPr>
        <w:t>-1</w:t>
      </w:r>
      <w:r w:rsidR="00BC555B" w:rsidRPr="004E324D">
        <w:rPr>
          <w:noProof/>
          <w:color w:val="000000" w:themeColor="text1"/>
          <w:szCs w:val="24"/>
        </w:rPr>
        <w:t xml:space="preserve">). </w:t>
      </w:r>
      <w:r w:rsidR="00BC555B" w:rsidRPr="004E324D">
        <w:rPr>
          <w:color w:val="000000" w:themeColor="text1"/>
          <w:szCs w:val="24"/>
        </w:rPr>
        <w:t xml:space="preserve">Repeated fueling of the system with 200, 500, and 900 </w:t>
      </w:r>
      <w:r w:rsidR="00BC555B" w:rsidRPr="004E324D">
        <w:rPr>
          <w:noProof/>
          <w:color w:val="000000" w:themeColor="text1"/>
          <w:szCs w:val="24"/>
        </w:rPr>
        <w:t>nM</w:t>
      </w:r>
      <w:r w:rsidR="00BC555B" w:rsidRPr="004E324D">
        <w:rPr>
          <w:color w:val="000000" w:themeColor="text1"/>
          <w:szCs w:val="24"/>
        </w:rPr>
        <w:t xml:space="preserve"> ATP.</w:t>
      </w:r>
      <w:r w:rsidR="00473121">
        <w:rPr>
          <w:color w:val="000000" w:themeColor="text1"/>
          <w:szCs w:val="24"/>
        </w:rPr>
        <w:t xml:space="preserve"> </w:t>
      </w:r>
      <w:r w:rsidR="00473121" w:rsidRPr="00EF3FD9">
        <w:rPr>
          <w:color w:val="000000" w:themeColor="text1"/>
          <w:szCs w:val="24"/>
        </w:rPr>
        <w:t>Red</w:t>
      </w:r>
      <w:r w:rsidR="00473121">
        <w:rPr>
          <w:color w:val="000000" w:themeColor="text1"/>
          <w:szCs w:val="24"/>
        </w:rPr>
        <w:t xml:space="preserve"> and black balls in the schemes</w:t>
      </w:r>
      <w:r w:rsidR="00473121" w:rsidRPr="00EF3FD9">
        <w:rPr>
          <w:color w:val="000000" w:themeColor="text1"/>
          <w:szCs w:val="24"/>
        </w:rPr>
        <w:t xml:space="preserve"> represent Cy5</w:t>
      </w:r>
      <w:r w:rsidR="00473121">
        <w:rPr>
          <w:color w:val="000000" w:themeColor="text1"/>
          <w:szCs w:val="24"/>
        </w:rPr>
        <w:t xml:space="preserve"> </w:t>
      </w:r>
      <w:r w:rsidR="00473121" w:rsidRPr="00EF3FD9">
        <w:rPr>
          <w:color w:val="000000" w:themeColor="text1"/>
          <w:szCs w:val="24"/>
        </w:rPr>
        <w:t xml:space="preserve">and </w:t>
      </w:r>
      <w:r w:rsidR="00473121">
        <w:rPr>
          <w:color w:val="000000" w:themeColor="text1"/>
          <w:szCs w:val="24"/>
        </w:rPr>
        <w:t>dye quencher</w:t>
      </w:r>
      <w:r w:rsidR="00473121" w:rsidRPr="00EF3FD9">
        <w:rPr>
          <w:color w:val="000000" w:themeColor="text1"/>
          <w:szCs w:val="24"/>
        </w:rPr>
        <w:t>, respectively</w:t>
      </w:r>
      <w:r w:rsidR="00473121">
        <w:rPr>
          <w:color w:val="000000" w:themeColor="text1"/>
          <w:szCs w:val="24"/>
        </w:rPr>
        <w:t>.</w:t>
      </w:r>
      <w:r w:rsidR="00BC555B" w:rsidRPr="004E324D">
        <w:rPr>
          <w:color w:val="000000" w:themeColor="text1"/>
          <w:szCs w:val="24"/>
        </w:rPr>
        <w:t xml:space="preserve"> </w:t>
      </w:r>
      <w:r w:rsidR="006A6DF6">
        <w:rPr>
          <w:rFonts w:eastAsia="SimSun"/>
          <w:kern w:val="21"/>
          <w:szCs w:val="24"/>
        </w:rPr>
        <w:t xml:space="preserve">The experiments in Supplementary Fig. 18B and C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8ED9B8A" w14:textId="77777777" w:rsidR="00D44F71" w:rsidRPr="004E324D" w:rsidRDefault="00D44F71" w:rsidP="00D44F71">
      <w:pPr>
        <w:spacing w:after="312" w:line="264" w:lineRule="auto"/>
        <w:jc w:val="center"/>
        <w:rPr>
          <w:noProof/>
          <w:color w:val="000000" w:themeColor="text1"/>
          <w:szCs w:val="24"/>
        </w:rPr>
      </w:pPr>
      <w:r w:rsidRPr="004E324D">
        <w:rPr>
          <w:noProof/>
          <w:color w:val="000000" w:themeColor="text1"/>
          <w:szCs w:val="24"/>
        </w:rPr>
        <w:lastRenderedPageBreak/>
        <w:drawing>
          <wp:inline distT="0" distB="0" distL="0" distR="0" wp14:anchorId="7A277267" wp14:editId="4529FE4E">
            <wp:extent cx="3680651" cy="301556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0651" cy="3015564"/>
                    </a:xfrm>
                    <a:prstGeom prst="rect">
                      <a:avLst/>
                    </a:prstGeom>
                  </pic:spPr>
                </pic:pic>
              </a:graphicData>
            </a:graphic>
          </wp:inline>
        </w:drawing>
      </w:r>
    </w:p>
    <w:p w14:paraId="0093AA83" w14:textId="0E4BF732" w:rsidR="00A740FB" w:rsidRPr="004E324D" w:rsidRDefault="00D44F71" w:rsidP="00D44F71">
      <w:pPr>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19. </w:t>
      </w:r>
      <w:r w:rsidRPr="004E324D">
        <w:rPr>
          <w:b/>
          <w:bCs/>
          <w:color w:val="000000" w:themeColor="text1"/>
        </w:rPr>
        <w:t>Fuel-driven transient directional signal transduction on DNA-nanostructure tracks with different distances (</w:t>
      </w:r>
      <w:proofErr w:type="gramStart"/>
      <w:r w:rsidRPr="004E324D">
        <w:rPr>
          <w:b/>
          <w:bCs/>
          <w:color w:val="000000" w:themeColor="text1"/>
        </w:rPr>
        <w:t>i.e.</w:t>
      </w:r>
      <w:proofErr w:type="gramEnd"/>
      <w:r w:rsidRPr="004E324D">
        <w:rPr>
          <w:b/>
          <w:bCs/>
          <w:color w:val="000000" w:themeColor="text1"/>
        </w:rPr>
        <w:t xml:space="preserve"> four- and ten-station nanotracks).</w:t>
      </w:r>
      <w:r w:rsidRPr="004E324D">
        <w:rPr>
          <w:rFonts w:eastAsia="SimSun"/>
          <w:color w:val="000000"/>
        </w:rPr>
        <w:t xml:space="preserve"> The plotted data correspond to the first 4 h period shown in Supplementary Fig. 14F and 18C</w:t>
      </w:r>
      <w:r w:rsidRPr="004E324D">
        <w:rPr>
          <w:rFonts w:eastAsia="SimSun"/>
          <w:noProof/>
          <w:color w:val="000000"/>
        </w:rPr>
        <w:t>. Signal transduction covers the full distance of</w:t>
      </w:r>
      <w:r w:rsidR="00365D8C" w:rsidRPr="004E324D">
        <w:rPr>
          <w:rFonts w:eastAsia="SimSun"/>
          <w:noProof/>
          <w:color w:val="000000"/>
        </w:rPr>
        <w:t xml:space="preserve"> a</w:t>
      </w:r>
      <w:r w:rsidRPr="004E324D">
        <w:rPr>
          <w:rFonts w:eastAsia="SimSun"/>
          <w:noProof/>
          <w:color w:val="000000"/>
        </w:rPr>
        <w:t xml:space="preserve"> four-station nanotrack in approximately 0.5 hours, whereas the time required for </w:t>
      </w:r>
      <w:r w:rsidR="00365D8C" w:rsidRPr="004E324D">
        <w:rPr>
          <w:rFonts w:eastAsia="SimSun"/>
          <w:noProof/>
          <w:color w:val="000000"/>
        </w:rPr>
        <w:t>a</w:t>
      </w:r>
      <w:r w:rsidRPr="004E324D">
        <w:rPr>
          <w:rFonts w:eastAsia="SimSun"/>
          <w:noProof/>
          <w:color w:val="000000"/>
        </w:rPr>
        <w:t xml:space="preserve"> ten-station nanotrack is roughly twice as long.</w:t>
      </w:r>
      <w:r w:rsidR="00DC63A7" w:rsidRPr="004E324D">
        <w:rPr>
          <w:rFonts w:eastAsia="SimSun"/>
          <w:noProof/>
          <w:color w:val="000000"/>
        </w:rPr>
        <w:t xml:space="preserve"> Lines are guides to the eye.</w:t>
      </w:r>
      <w:r w:rsidRPr="004E324D">
        <w:rPr>
          <w:rFonts w:eastAsia="SimSun"/>
          <w:noProof/>
          <w:color w:val="000000"/>
        </w:rPr>
        <w:t xml:space="preserve"> Conditions: </w:t>
      </w:r>
      <w:r w:rsidRPr="004E324D">
        <w:rPr>
          <w:noProof/>
          <w:color w:val="000000" w:themeColor="text1"/>
        </w:rPr>
        <w:t>1</w:t>
      </w:r>
      <w:r w:rsidRPr="004E324D">
        <w:rPr>
          <w:color w:val="000000" w:themeColor="text1"/>
        </w:rPr>
        <w:sym w:font="Symbol" w:char="F0B4"/>
      </w:r>
      <w:r w:rsidRPr="004E324D">
        <w:rPr>
          <w:noProof/>
          <w:color w:val="000000" w:themeColor="text1"/>
        </w:rPr>
        <w:t xml:space="preserve"> </w:t>
      </w:r>
      <w:r w:rsidRPr="004E324D">
        <w:rPr>
          <w:i/>
          <w:iCs/>
          <w:color w:val="000000" w:themeColor="text1"/>
        </w:rPr>
        <w:t>NEB</w:t>
      </w:r>
      <w:r w:rsidRPr="004E324D">
        <w:rPr>
          <w:color w:val="000000" w:themeColor="text1"/>
        </w:rPr>
        <w:t xml:space="preserve"> </w:t>
      </w:r>
      <w:proofErr w:type="spellStart"/>
      <w:r w:rsidRPr="004E324D">
        <w:rPr>
          <w:color w:val="000000" w:themeColor="text1"/>
        </w:rPr>
        <w:t>rCutSmart</w:t>
      </w:r>
      <w:proofErr w:type="spellEnd"/>
      <w:r w:rsidRPr="004E324D">
        <w:rPr>
          <w:color w:val="000000" w:themeColor="text1"/>
          <w:vertAlign w:val="superscript"/>
        </w:rPr>
        <w:t xml:space="preserve"> </w:t>
      </w:r>
      <w:r w:rsidRPr="004E324D">
        <w:rPr>
          <w:color w:val="000000" w:themeColor="text1"/>
        </w:rPr>
        <w:t>buffer</w:t>
      </w:r>
      <w:r w:rsidRPr="004E324D">
        <w:rPr>
          <w:noProof/>
          <w:color w:val="000000" w:themeColor="text1"/>
        </w:rPr>
        <w:t xml:space="preserve">, </w:t>
      </w:r>
      <w:r w:rsidRPr="004E324D">
        <w:rPr>
          <w:rFonts w:eastAsia="SimSun"/>
          <w:noProof/>
          <w:color w:val="000000"/>
        </w:rPr>
        <w:t xml:space="preserve">37 °C, 180 nM initiator, 18 nM DNA-nanostructure tracks supplemented with 180 nM </w:t>
      </w:r>
      <w:r w:rsidRPr="004E324D">
        <w:rPr>
          <w:rFonts w:eastAsia="SimSun"/>
        </w:rPr>
        <w:t>BHQ3-modified DNA strands</w:t>
      </w:r>
      <w:r w:rsidRPr="004E324D">
        <w:rPr>
          <w:rFonts w:eastAsia="SimSun"/>
          <w:noProof/>
          <w:color w:val="000000"/>
        </w:rPr>
        <w:t xml:space="preserve">, </w:t>
      </w:r>
      <w:r w:rsidRPr="004E324D">
        <w:rPr>
          <w:rFonts w:eastAsia="SimSun"/>
          <w:noProof/>
        </w:rPr>
        <w:t>80 U µL</w:t>
      </w:r>
      <w:r w:rsidRPr="004E324D">
        <w:rPr>
          <w:rFonts w:eastAsia="SimSun"/>
          <w:vertAlign w:val="superscript"/>
        </w:rPr>
        <w:t>-1</w:t>
      </w:r>
      <w:r w:rsidRPr="004E324D">
        <w:rPr>
          <w:rFonts w:eastAsia="SimSun"/>
          <w:noProof/>
        </w:rPr>
        <w:t xml:space="preserve"> T4 DNA ligase, 0.2</w:t>
      </w:r>
      <w:r w:rsidRPr="004E324D">
        <w:rPr>
          <w:rFonts w:eastAsia="SimSun"/>
        </w:rPr>
        <w:t xml:space="preserve"> U µL</w:t>
      </w:r>
      <w:r w:rsidRPr="004E324D">
        <w:rPr>
          <w:rFonts w:eastAsia="SimSun"/>
          <w:vertAlign w:val="superscript"/>
        </w:rPr>
        <w:t>-1</w:t>
      </w:r>
      <w:r w:rsidRPr="004E324D">
        <w:rPr>
          <w:rFonts w:eastAsia="SimSun"/>
          <w:noProof/>
        </w:rPr>
        <w:t xml:space="preserve"> Nb.BtsI and 200 nM ATP.</w:t>
      </w:r>
      <w:r w:rsidRPr="004E324D">
        <w:rPr>
          <w:rFonts w:eastAsia="SimSun"/>
          <w:noProof/>
          <w:color w:val="000000"/>
        </w:rPr>
        <w:t xml:space="preserve"> </w:t>
      </w:r>
      <w:r w:rsidR="000260AA" w:rsidRPr="000260AA">
        <w:rPr>
          <w:noProof/>
          <w:color w:val="000000" w:themeColor="text1"/>
          <w:szCs w:val="24"/>
        </w:rPr>
        <w:t>Source data are provided as a Source Data file</w:t>
      </w:r>
      <w:r w:rsidR="000260AA">
        <w:rPr>
          <w:noProof/>
          <w:color w:val="000000" w:themeColor="text1"/>
          <w:szCs w:val="24"/>
          <w:lang w:eastAsia="zh-CN"/>
        </w:rPr>
        <w:t>.</w:t>
      </w:r>
      <w:r w:rsidR="00A740FB" w:rsidRPr="004E324D">
        <w:rPr>
          <w:color w:val="000000" w:themeColor="text1"/>
          <w:szCs w:val="24"/>
        </w:rPr>
        <w:br w:type="page"/>
      </w:r>
    </w:p>
    <w:p w14:paraId="465FC55D" w14:textId="77777777" w:rsidR="00D44F71" w:rsidRPr="004E324D" w:rsidRDefault="00D44F71" w:rsidP="00D44F71">
      <w:pPr>
        <w:spacing w:after="120"/>
        <w:jc w:val="center"/>
        <w:rPr>
          <w:color w:val="000000" w:themeColor="text1"/>
          <w:szCs w:val="24"/>
        </w:rPr>
      </w:pPr>
      <w:r w:rsidRPr="004E324D">
        <w:rPr>
          <w:noProof/>
          <w:color w:val="000000" w:themeColor="text1"/>
          <w:szCs w:val="24"/>
        </w:rPr>
        <w:lastRenderedPageBreak/>
        <w:drawing>
          <wp:inline distT="0" distB="0" distL="0" distR="0" wp14:anchorId="5B927DBD" wp14:editId="01DEE7E4">
            <wp:extent cx="5018487" cy="252150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8487" cy="2521501"/>
                    </a:xfrm>
                    <a:prstGeom prst="rect">
                      <a:avLst/>
                    </a:prstGeom>
                  </pic:spPr>
                </pic:pic>
              </a:graphicData>
            </a:graphic>
          </wp:inline>
        </w:drawing>
      </w:r>
    </w:p>
    <w:p w14:paraId="68037BB8" w14:textId="1356EC91" w:rsidR="00D44F71" w:rsidRPr="004E324D" w:rsidRDefault="00D44F71" w:rsidP="00D44F71">
      <w:pPr>
        <w:spacing w:after="312" w:line="264" w:lineRule="auto"/>
        <w:jc w:val="both"/>
        <w:rPr>
          <w:noProof/>
          <w:color w:val="000000" w:themeColor="text1"/>
          <w:szCs w:val="24"/>
        </w:rPr>
        <w:sectPr w:rsidR="00D44F71" w:rsidRPr="004E324D" w:rsidSect="00E853D5">
          <w:pgSz w:w="12240" w:h="15840"/>
          <w:pgMar w:top="1440" w:right="1440" w:bottom="1440" w:left="1440" w:header="720" w:footer="720" w:gutter="0"/>
          <w:pgNumType w:start="1"/>
          <w:cols w:space="720"/>
          <w:docGrid w:linePitch="360"/>
        </w:sect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20. Time-dependent FI measurements of pathway-selective transient signal transduction. </w:t>
      </w:r>
      <w:r w:rsidRPr="004E324D">
        <w:rPr>
          <w:color w:val="000000" w:themeColor="text1"/>
          <w:szCs w:val="24"/>
        </w:rPr>
        <w:t>(A)</w:t>
      </w:r>
      <w:r w:rsidRPr="004E324D">
        <w:rPr>
          <w:rFonts w:eastAsia="SimSun"/>
          <w:color w:val="000000"/>
        </w:rPr>
        <w:t xml:space="preserve"> The plotted data correspond to the first 3 h period shown in Fig. 4I in </w:t>
      </w:r>
      <w:r w:rsidR="00365D8C" w:rsidRPr="004E324D">
        <w:rPr>
          <w:rFonts w:eastAsia="SimSun"/>
          <w:color w:val="000000"/>
        </w:rPr>
        <w:t xml:space="preserve">the </w:t>
      </w:r>
      <w:r w:rsidRPr="004E324D">
        <w:rPr>
          <w:rFonts w:eastAsia="SimSun"/>
          <w:color w:val="000000"/>
        </w:rPr>
        <w:t>main manuscript</w:t>
      </w:r>
      <w:r w:rsidRPr="004E324D">
        <w:rPr>
          <w:rFonts w:eastAsia="SimSun"/>
          <w:noProof/>
          <w:color w:val="000000"/>
        </w:rPr>
        <w:t>.</w:t>
      </w:r>
      <w:r w:rsidRPr="004E324D">
        <w:rPr>
          <w:color w:val="000000" w:themeColor="text1"/>
          <w:szCs w:val="24"/>
        </w:rPr>
        <w:t xml:space="preserve"> </w:t>
      </w:r>
      <w:r w:rsidRPr="004E324D">
        <w:rPr>
          <w:color w:val="000000" w:themeColor="text1"/>
          <w:szCs w:val="24"/>
          <w:lang w:eastAsia="zh-CN"/>
        </w:rPr>
        <w:t xml:space="preserve">(B) </w:t>
      </w:r>
      <w:r w:rsidRPr="004E324D">
        <w:rPr>
          <w:color w:val="000000" w:themeColor="text1"/>
          <w:szCs w:val="24"/>
        </w:rPr>
        <w:t xml:space="preserve">The plotted data correspond to the first 2 h period shown in Fig. 5B </w:t>
      </w:r>
      <w:r w:rsidRPr="004E324D">
        <w:rPr>
          <w:color w:val="000000" w:themeColor="text1"/>
          <w:szCs w:val="24"/>
          <w:lang w:eastAsia="zh-CN"/>
        </w:rPr>
        <w:t xml:space="preserve">in </w:t>
      </w:r>
      <w:r w:rsidR="00365D8C" w:rsidRPr="004E324D">
        <w:rPr>
          <w:color w:val="000000" w:themeColor="text1"/>
          <w:szCs w:val="24"/>
          <w:lang w:eastAsia="zh-CN"/>
        </w:rPr>
        <w:t xml:space="preserve">the </w:t>
      </w:r>
      <w:r w:rsidRPr="004E324D">
        <w:rPr>
          <w:color w:val="000000" w:themeColor="text1"/>
          <w:szCs w:val="24"/>
          <w:lang w:eastAsia="zh-CN"/>
        </w:rPr>
        <w:t>main manuscript</w:t>
      </w:r>
      <w:r w:rsidRPr="004E324D">
        <w:rPr>
          <w:rFonts w:hint="eastAsia"/>
          <w:noProof/>
          <w:color w:val="000000" w:themeColor="text1"/>
          <w:szCs w:val="24"/>
          <w:lang w:eastAsia="zh-CN"/>
        </w:rPr>
        <w:t>.</w:t>
      </w:r>
      <w:r w:rsidRPr="004E324D">
        <w:rPr>
          <w:noProof/>
          <w:color w:val="000000" w:themeColor="text1"/>
          <w:szCs w:val="24"/>
        </w:rPr>
        <w:t xml:space="preserve">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B770E4A" w14:textId="77777777" w:rsidR="00BC555B" w:rsidRPr="004E324D" w:rsidRDefault="00BC555B" w:rsidP="00D44F71">
      <w:pPr>
        <w:spacing w:after="120"/>
        <w:jc w:val="center"/>
        <w:rPr>
          <w:b/>
          <w:bCs/>
          <w:color w:val="000000" w:themeColor="text1"/>
          <w:szCs w:val="24"/>
        </w:rPr>
      </w:pPr>
      <w:r w:rsidRPr="004E324D">
        <w:rPr>
          <w:b/>
          <w:bCs/>
          <w:noProof/>
          <w:color w:val="000000" w:themeColor="text1"/>
          <w:szCs w:val="24"/>
        </w:rPr>
        <w:lastRenderedPageBreak/>
        <w:drawing>
          <wp:inline distT="0" distB="0" distL="0" distR="0" wp14:anchorId="79707CC5" wp14:editId="38F9221A">
            <wp:extent cx="4863518" cy="2272563"/>
            <wp:effectExtent l="0" t="0" r="635" b="1270"/>
            <wp:docPr id="929694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9457" name="图片 1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863518" cy="2272563"/>
                    </a:xfrm>
                    <a:prstGeom prst="rect">
                      <a:avLst/>
                    </a:prstGeom>
                    <a:noFill/>
                    <a:ln>
                      <a:noFill/>
                    </a:ln>
                  </pic:spPr>
                </pic:pic>
              </a:graphicData>
            </a:graphic>
          </wp:inline>
        </w:drawing>
      </w:r>
    </w:p>
    <w:p w14:paraId="216C28D1" w14:textId="3C9E3FF0"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D44F71" w:rsidRPr="004E324D">
        <w:rPr>
          <w:b/>
          <w:bCs/>
          <w:color w:val="000000" w:themeColor="text1"/>
          <w:szCs w:val="24"/>
        </w:rPr>
        <w:t>21</w:t>
      </w:r>
      <w:r w:rsidR="00BC555B" w:rsidRPr="004E324D">
        <w:rPr>
          <w:b/>
          <w:bCs/>
          <w:color w:val="000000" w:themeColor="text1"/>
          <w:szCs w:val="24"/>
        </w:rPr>
        <w:t>.</w:t>
      </w:r>
      <w:r w:rsidR="00BC555B" w:rsidRPr="004E324D">
        <w:rPr>
          <w:color w:val="000000" w:themeColor="text1"/>
          <w:szCs w:val="24"/>
        </w:rPr>
        <w:t xml:space="preserve"> </w:t>
      </w:r>
      <w:r w:rsidR="00BC555B" w:rsidRPr="004E324D">
        <w:rPr>
          <w:b/>
          <w:bCs/>
          <w:color w:val="000000" w:themeColor="text1"/>
          <w:szCs w:val="24"/>
        </w:rPr>
        <w:t xml:space="preserve">TEM images of the dual-pathway DNA nanostructure track before and after folding. </w:t>
      </w:r>
      <w:r w:rsidR="00BC555B" w:rsidRPr="004E324D">
        <w:rPr>
          <w:noProof/>
          <w:color w:val="000000" w:themeColor="text1"/>
          <w:szCs w:val="24"/>
        </w:rPr>
        <w:t>(</w:t>
      </w:r>
      <w:r w:rsidR="00823E79" w:rsidRPr="004E324D">
        <w:rPr>
          <w:rFonts w:hint="eastAsia"/>
          <w:noProof/>
          <w:color w:val="000000" w:themeColor="text1"/>
          <w:szCs w:val="24"/>
          <w:lang w:eastAsia="zh-CN"/>
        </w:rPr>
        <w:t>A</w:t>
      </w:r>
      <w:r w:rsidR="00BC555B" w:rsidRPr="004E324D">
        <w:rPr>
          <w:noProof/>
          <w:color w:val="000000" w:themeColor="text1"/>
          <w:szCs w:val="24"/>
        </w:rPr>
        <w:t>) TEM images of the (i) 6HB and (ii) dual-pathway DNA-nanostructure. Scale bars: 500 nm. (</w:t>
      </w:r>
      <w:r w:rsidR="00823E79" w:rsidRPr="004E324D">
        <w:rPr>
          <w:rFonts w:hint="eastAsia"/>
          <w:noProof/>
          <w:color w:val="000000" w:themeColor="text1"/>
          <w:szCs w:val="24"/>
          <w:lang w:eastAsia="zh-CN"/>
        </w:rPr>
        <w:t>B</w:t>
      </w:r>
      <w:r w:rsidR="00BC555B" w:rsidRPr="004E324D">
        <w:rPr>
          <w:noProof/>
          <w:color w:val="000000" w:themeColor="text1"/>
          <w:szCs w:val="24"/>
        </w:rPr>
        <w:t>)</w:t>
      </w:r>
      <w:r w:rsidR="00BC555B" w:rsidRPr="004E324D">
        <w:rPr>
          <w:color w:val="000000" w:themeColor="text1"/>
          <w:szCs w:val="24"/>
        </w:rPr>
        <w:t xml:space="preserve"> </w:t>
      </w:r>
      <w:r w:rsidR="00BC555B" w:rsidRPr="004E324D">
        <w:rPr>
          <w:noProof/>
          <w:color w:val="000000" w:themeColor="text1"/>
          <w:szCs w:val="24"/>
        </w:rPr>
        <w:t>AGE analysis of the directional signal transduction on a four-station DNA-nanostructure track (1 wt. %, 70 V, 1 h)</w:t>
      </w:r>
      <w:r w:rsidR="00BC555B" w:rsidRPr="004E324D">
        <w:rPr>
          <w:color w:val="000000" w:themeColor="text1"/>
          <w:szCs w:val="24"/>
        </w:rPr>
        <w:t xml:space="preserve">, which </w:t>
      </w:r>
      <w:r w:rsidR="00BC555B" w:rsidRPr="004E324D">
        <w:rPr>
          <w:noProof/>
          <w:color w:val="000000" w:themeColor="text1"/>
          <w:szCs w:val="24"/>
        </w:rPr>
        <w:t>shows no band shift after ligation, verifying that signal transduction occurs within an individual nanostructure rather than through crosstalk between multiple assemblies.  (</w:t>
      </w:r>
      <w:r w:rsidR="00823E79" w:rsidRPr="004E324D">
        <w:rPr>
          <w:rFonts w:hint="eastAsia"/>
          <w:noProof/>
          <w:color w:val="000000" w:themeColor="text1"/>
          <w:szCs w:val="24"/>
          <w:lang w:eastAsia="zh-CN"/>
        </w:rPr>
        <w:t>C</w:t>
      </w:r>
      <w:r w:rsidR="00BC555B" w:rsidRPr="004E324D">
        <w:rPr>
          <w:noProof/>
          <w:color w:val="000000" w:themeColor="text1"/>
          <w:szCs w:val="24"/>
        </w:rPr>
        <w:t xml:space="preserve">) TEM images of the directional transient signal transduction without (i) and with (ii) ligation. Scale bars: 200 nm. </w:t>
      </w:r>
      <w:r w:rsidR="006A6DF6">
        <w:rPr>
          <w:rFonts w:eastAsia="SimSun"/>
          <w:kern w:val="21"/>
          <w:szCs w:val="24"/>
        </w:rPr>
        <w:t xml:space="preserve">The experiments in Supplementary Fig. 21A–C were independently repeated three </w:t>
      </w:r>
      <w:r w:rsidR="006A6DF6">
        <w:rPr>
          <w:rFonts w:eastAsia="SimSun" w:hint="eastAsia"/>
          <w:kern w:val="21"/>
          <w:szCs w:val="24"/>
        </w:rPr>
        <w:t>t</w:t>
      </w:r>
      <w:r w:rsidR="006A6DF6">
        <w:rPr>
          <w:rFonts w:eastAsia="SimSun"/>
          <w:kern w:val="21"/>
          <w:szCs w:val="24"/>
        </w:rPr>
        <w:t>imes with similar results.</w:t>
      </w:r>
    </w:p>
    <w:p w14:paraId="10A895ED" w14:textId="77777777" w:rsidR="005A2313" w:rsidRPr="004E324D" w:rsidRDefault="00A740FB" w:rsidP="00C65713">
      <w:pPr>
        <w:jc w:val="both"/>
        <w:rPr>
          <w:noProof/>
          <w:color w:val="000000" w:themeColor="text1"/>
          <w:szCs w:val="24"/>
        </w:rPr>
      </w:pPr>
      <w:r w:rsidRPr="004E324D">
        <w:rPr>
          <w:noProof/>
          <w:color w:val="000000" w:themeColor="text1"/>
          <w:szCs w:val="24"/>
        </w:rPr>
        <w:br w:type="page"/>
      </w:r>
    </w:p>
    <w:p w14:paraId="3FD4B600" w14:textId="2E8C57C0" w:rsidR="00BC555B" w:rsidRPr="004E324D" w:rsidRDefault="005A2313" w:rsidP="00C65713">
      <w:pPr>
        <w:jc w:val="both"/>
        <w:rPr>
          <w:noProof/>
          <w:color w:val="000000" w:themeColor="text1"/>
          <w:szCs w:val="24"/>
          <w:lang w:eastAsia="zh-CN"/>
        </w:rPr>
      </w:pPr>
      <w:r w:rsidRPr="004E324D">
        <w:rPr>
          <w:noProof/>
          <w:color w:val="000000" w:themeColor="text1"/>
          <w:szCs w:val="24"/>
          <w:lang w:eastAsia="zh-CN"/>
        </w:rPr>
        <w:lastRenderedPageBreak/>
        <w:drawing>
          <wp:inline distT="0" distB="0" distL="0" distR="0" wp14:anchorId="2E701522" wp14:editId="4B0E6D6C">
            <wp:extent cx="5943599" cy="5370487"/>
            <wp:effectExtent l="0" t="0" r="63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599" cy="5370487"/>
                    </a:xfrm>
                    <a:prstGeom prst="rect">
                      <a:avLst/>
                    </a:prstGeom>
                  </pic:spPr>
                </pic:pic>
              </a:graphicData>
            </a:graphic>
          </wp:inline>
        </w:drawing>
      </w:r>
    </w:p>
    <w:p w14:paraId="590F327F" w14:textId="3711127F" w:rsidR="005A2313" w:rsidRPr="004E324D" w:rsidRDefault="005A2313" w:rsidP="00C65713">
      <w:pPr>
        <w:jc w:val="both"/>
        <w:rPr>
          <w:noProof/>
          <w:color w:val="000000" w:themeColor="text1"/>
          <w:szCs w:val="24"/>
          <w:lang w:eastAsia="zh-CN"/>
        </w:rPr>
      </w:pPr>
    </w:p>
    <w:p w14:paraId="70049F23" w14:textId="76A86E2D" w:rsidR="003E0B77" w:rsidRPr="004E324D" w:rsidRDefault="005A2313" w:rsidP="00D44F71">
      <w:pPr>
        <w:jc w:val="both"/>
        <w:rPr>
          <w:rFonts w:eastAsia="SimSun"/>
          <w:color w:val="000000"/>
        </w:rPr>
        <w:sectPr w:rsidR="003E0B77" w:rsidRPr="004E324D" w:rsidSect="00E853D5">
          <w:pgSz w:w="12240" w:h="15840"/>
          <w:pgMar w:top="1440" w:right="1440" w:bottom="1440" w:left="1440" w:header="720" w:footer="720" w:gutter="0"/>
          <w:pgNumType w:start="1"/>
          <w:cols w:space="720"/>
          <w:docGrid w:linePitch="360"/>
        </w:sect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color w:val="000000" w:themeColor="text1"/>
          <w:szCs w:val="24"/>
        </w:rPr>
        <w:t>2</w:t>
      </w:r>
      <w:r w:rsidR="00D44F71" w:rsidRPr="004E324D">
        <w:rPr>
          <w:b/>
          <w:bCs/>
          <w:color w:val="000000" w:themeColor="text1"/>
          <w:szCs w:val="24"/>
        </w:rPr>
        <w:t>2</w:t>
      </w:r>
      <w:r w:rsidRPr="004E324D">
        <w:rPr>
          <w:b/>
          <w:bCs/>
          <w:color w:val="000000" w:themeColor="text1"/>
          <w:szCs w:val="24"/>
        </w:rPr>
        <w:t>.</w:t>
      </w:r>
      <w:r w:rsidR="009A57FF" w:rsidRPr="004E324D">
        <w:rPr>
          <w:b/>
          <w:bCs/>
          <w:color w:val="000000" w:themeColor="text1"/>
          <w:szCs w:val="24"/>
        </w:rPr>
        <w:t xml:space="preserve"> </w:t>
      </w:r>
      <w:r w:rsidR="003A6196" w:rsidRPr="004E324D">
        <w:rPr>
          <w:rFonts w:eastAsia="SimSun"/>
          <w:b/>
          <w:bCs/>
          <w:color w:val="000000"/>
        </w:rPr>
        <w:t xml:space="preserve">Evaluation of cross-interaction </w:t>
      </w:r>
      <w:r w:rsidR="00063CBE" w:rsidRPr="004E324D">
        <w:rPr>
          <w:rFonts w:eastAsia="SimSun"/>
          <w:b/>
          <w:bCs/>
          <w:color w:val="000000"/>
          <w:lang w:eastAsia="zh-CN"/>
        </w:rPr>
        <w:t>among</w:t>
      </w:r>
      <w:r w:rsidR="003A6196" w:rsidRPr="004E324D">
        <w:rPr>
          <w:rFonts w:eastAsia="SimSun"/>
          <w:b/>
          <w:bCs/>
          <w:color w:val="000000"/>
        </w:rPr>
        <w:t xml:space="preserve"> DNA-nanostructure tracks</w:t>
      </w:r>
      <w:r w:rsidR="003A6196" w:rsidRPr="004E324D">
        <w:rPr>
          <w:rFonts w:eastAsia="SimSun" w:hint="eastAsia"/>
          <w:b/>
          <w:bCs/>
          <w:color w:val="000000"/>
          <w:lang w:eastAsia="zh-CN"/>
        </w:rPr>
        <w:t xml:space="preserve"> </w:t>
      </w:r>
      <w:r w:rsidR="003A6196" w:rsidRPr="004E324D">
        <w:rPr>
          <w:rFonts w:eastAsia="SimSun"/>
          <w:b/>
          <w:bCs/>
          <w:color w:val="000000"/>
        </w:rPr>
        <w:t xml:space="preserve">via </w:t>
      </w:r>
      <w:proofErr w:type="spellStart"/>
      <w:r w:rsidR="0061054E" w:rsidRPr="0061054E">
        <w:rPr>
          <w:rFonts w:eastAsia="SimSun"/>
          <w:b/>
          <w:bCs/>
          <w:color w:val="000000"/>
        </w:rPr>
        <w:t>Förster</w:t>
      </w:r>
      <w:proofErr w:type="spellEnd"/>
      <w:r w:rsidR="0061054E" w:rsidRPr="0061054E">
        <w:rPr>
          <w:rFonts w:eastAsia="SimSun"/>
          <w:b/>
          <w:bCs/>
          <w:color w:val="000000"/>
        </w:rPr>
        <w:t xml:space="preserve"> </w:t>
      </w:r>
      <w:r w:rsidR="0061054E">
        <w:rPr>
          <w:rFonts w:eastAsia="SimSun"/>
          <w:b/>
          <w:bCs/>
          <w:color w:val="000000"/>
        </w:rPr>
        <w:t>resonance energy transfer (</w:t>
      </w:r>
      <w:r w:rsidR="003A6196" w:rsidRPr="004E324D">
        <w:rPr>
          <w:rFonts w:eastAsia="SimSun"/>
          <w:b/>
          <w:bCs/>
          <w:color w:val="000000"/>
        </w:rPr>
        <w:t>FRET</w:t>
      </w:r>
      <w:r w:rsidR="0061054E">
        <w:rPr>
          <w:rFonts w:eastAsia="SimSun"/>
          <w:b/>
          <w:bCs/>
          <w:color w:val="000000"/>
        </w:rPr>
        <w:t>)</w:t>
      </w:r>
      <w:r w:rsidR="009A57FF" w:rsidRPr="004E324D">
        <w:rPr>
          <w:rFonts w:eastAsia="SimSun"/>
          <w:b/>
          <w:bCs/>
          <w:color w:val="000000"/>
        </w:rPr>
        <w:t xml:space="preserve">. </w:t>
      </w:r>
      <w:r w:rsidR="009A57FF" w:rsidRPr="004E324D">
        <w:rPr>
          <w:rFonts w:eastAsia="SimSun"/>
          <w:color w:val="000000"/>
        </w:rPr>
        <w:t xml:space="preserve">(A) </w:t>
      </w:r>
      <w:r w:rsidR="00B046F6" w:rsidRPr="004E324D">
        <w:rPr>
          <w:rFonts w:eastAsia="SimSun"/>
          <w:color w:val="000000"/>
        </w:rPr>
        <w:t>Schematic diagram depicting fuel-driven signal transduction on DNA</w:t>
      </w:r>
      <w:r w:rsidR="00365D8C" w:rsidRPr="004E324D">
        <w:rPr>
          <w:rFonts w:eastAsia="SimSun"/>
          <w:color w:val="000000"/>
        </w:rPr>
        <w:t>-</w:t>
      </w:r>
      <w:r w:rsidR="00B046F6" w:rsidRPr="004E324D">
        <w:rPr>
          <w:rFonts w:eastAsia="SimSun"/>
          <w:color w:val="000000"/>
        </w:rPr>
        <w:t xml:space="preserve">nanostructure tracks bearing distinct FRET reporters, in the presence and absence of the receptor hairpin. </w:t>
      </w:r>
      <w:r w:rsidR="009A57FF" w:rsidRPr="004E324D">
        <w:rPr>
          <w:rFonts w:eastAsia="SimSun"/>
          <w:color w:val="000000"/>
        </w:rPr>
        <w:t xml:space="preserve">(B) </w:t>
      </w:r>
      <w:r w:rsidR="00B046F6" w:rsidRPr="004E324D">
        <w:rPr>
          <w:rFonts w:eastAsia="SimSun"/>
          <w:color w:val="000000"/>
        </w:rPr>
        <w:t xml:space="preserve">Time-dependent FI measurements of fuel-driven signal transduction </w:t>
      </w:r>
      <w:r w:rsidR="00365D8C" w:rsidRPr="004E324D">
        <w:rPr>
          <w:rFonts w:eastAsia="SimSun"/>
          <w:color w:val="000000"/>
        </w:rPr>
        <w:t xml:space="preserve">on </w:t>
      </w:r>
      <w:r w:rsidR="00B046F6" w:rsidRPr="004E324D">
        <w:rPr>
          <w:rFonts w:eastAsia="SimSun"/>
          <w:color w:val="000000"/>
        </w:rPr>
        <w:t>DNA</w:t>
      </w:r>
      <w:r w:rsidR="00365D8C" w:rsidRPr="004E324D">
        <w:rPr>
          <w:rFonts w:eastAsia="SimSun"/>
          <w:color w:val="000000"/>
        </w:rPr>
        <w:t>-</w:t>
      </w:r>
      <w:r w:rsidR="00B046F6" w:rsidRPr="004E324D">
        <w:rPr>
          <w:rFonts w:eastAsia="SimSun"/>
          <w:color w:val="000000"/>
        </w:rPr>
        <w:t>nanostructure tracks in (A)</w:t>
      </w:r>
      <w:r w:rsidR="009A57FF" w:rsidRPr="004E324D">
        <w:rPr>
          <w:rFonts w:eastAsia="SimSun"/>
          <w:color w:val="000000"/>
        </w:rPr>
        <w:t xml:space="preserve">. (C) </w:t>
      </w:r>
      <w:r w:rsidR="00B046F6" w:rsidRPr="004E324D">
        <w:rPr>
          <w:rFonts w:eastAsia="SimSun"/>
          <w:color w:val="000000"/>
        </w:rPr>
        <w:t>Schematic diagram depicting fuel-driven signal transduction DNA</w:t>
      </w:r>
      <w:r w:rsidR="00365D8C" w:rsidRPr="004E324D">
        <w:rPr>
          <w:rFonts w:eastAsia="SimSun"/>
          <w:color w:val="000000"/>
        </w:rPr>
        <w:t>-</w:t>
      </w:r>
      <w:r w:rsidR="00B046F6" w:rsidRPr="004E324D">
        <w:rPr>
          <w:rFonts w:eastAsia="SimSun"/>
          <w:color w:val="000000"/>
        </w:rPr>
        <w:t>nanostructure tracks bearing distinct FRET reporters, both equipped with</w:t>
      </w:r>
      <w:r w:rsidR="00365D8C" w:rsidRPr="004E324D">
        <w:rPr>
          <w:rFonts w:eastAsia="SimSun"/>
          <w:color w:val="000000"/>
        </w:rPr>
        <w:t xml:space="preserve"> the same</w:t>
      </w:r>
      <w:r w:rsidR="00B046F6" w:rsidRPr="004E324D">
        <w:rPr>
          <w:rFonts w:eastAsia="SimSun"/>
          <w:color w:val="000000"/>
        </w:rPr>
        <w:t xml:space="preserve"> receptor hairpin.</w:t>
      </w:r>
      <w:r w:rsidR="009A57FF" w:rsidRPr="004E324D">
        <w:rPr>
          <w:rFonts w:eastAsia="SimSun"/>
          <w:color w:val="000000"/>
        </w:rPr>
        <w:t xml:space="preserve"> (D) </w:t>
      </w:r>
      <w:r w:rsidR="00B046F6" w:rsidRPr="004E324D">
        <w:rPr>
          <w:rFonts w:eastAsia="SimSun"/>
          <w:color w:val="000000"/>
        </w:rPr>
        <w:t>Time-dependent FI measurements of fuel-driven signal transduction on DNA</w:t>
      </w:r>
      <w:r w:rsidR="00365D8C" w:rsidRPr="004E324D">
        <w:rPr>
          <w:rFonts w:eastAsia="SimSun"/>
          <w:color w:val="000000"/>
        </w:rPr>
        <w:t>-</w:t>
      </w:r>
      <w:r w:rsidR="00B046F6" w:rsidRPr="004E324D">
        <w:rPr>
          <w:rFonts w:eastAsia="SimSun"/>
          <w:color w:val="000000"/>
        </w:rPr>
        <w:t>nanostructure tracks in (C)</w:t>
      </w:r>
      <w:r w:rsidR="009A57FF" w:rsidRPr="004E324D">
        <w:rPr>
          <w:rFonts w:eastAsia="SimSun"/>
          <w:color w:val="000000"/>
        </w:rPr>
        <w:t xml:space="preserve">. </w:t>
      </w:r>
      <w:r w:rsidR="009A57FF" w:rsidRPr="004E324D">
        <w:rPr>
          <w:rFonts w:eastAsia="SimSun"/>
          <w:noProof/>
          <w:color w:val="000000"/>
        </w:rPr>
        <w:t>Conditions:</w:t>
      </w:r>
      <w:r w:rsidR="009A57FF" w:rsidRPr="004E324D">
        <w:rPr>
          <w:noProof/>
          <w:color w:val="000000" w:themeColor="text1"/>
        </w:rPr>
        <w:t xml:space="preserve"> 1</w:t>
      </w:r>
      <w:r w:rsidR="009A57FF" w:rsidRPr="004E324D">
        <w:rPr>
          <w:color w:val="000000" w:themeColor="text1"/>
        </w:rPr>
        <w:sym w:font="Symbol" w:char="F0B4"/>
      </w:r>
      <w:r w:rsidR="009A57FF" w:rsidRPr="004E324D">
        <w:rPr>
          <w:noProof/>
          <w:color w:val="000000" w:themeColor="text1"/>
        </w:rPr>
        <w:t xml:space="preserve"> </w:t>
      </w:r>
      <w:r w:rsidR="009A57FF" w:rsidRPr="004E324D">
        <w:rPr>
          <w:i/>
          <w:iCs/>
          <w:color w:val="000000" w:themeColor="text1"/>
        </w:rPr>
        <w:t>NEB</w:t>
      </w:r>
      <w:r w:rsidR="009A57FF" w:rsidRPr="004E324D">
        <w:rPr>
          <w:color w:val="000000" w:themeColor="text1"/>
        </w:rPr>
        <w:t xml:space="preserve"> </w:t>
      </w:r>
      <w:proofErr w:type="spellStart"/>
      <w:r w:rsidR="009A57FF" w:rsidRPr="004E324D">
        <w:rPr>
          <w:color w:val="000000" w:themeColor="text1"/>
        </w:rPr>
        <w:t>rCutSmart</w:t>
      </w:r>
      <w:proofErr w:type="spellEnd"/>
      <w:r w:rsidR="009A57FF" w:rsidRPr="004E324D">
        <w:rPr>
          <w:color w:val="000000" w:themeColor="text1"/>
          <w:vertAlign w:val="superscript"/>
        </w:rPr>
        <w:t xml:space="preserve"> </w:t>
      </w:r>
      <w:r w:rsidR="009A57FF" w:rsidRPr="004E324D">
        <w:rPr>
          <w:color w:val="000000" w:themeColor="text1"/>
        </w:rPr>
        <w:t>buffer</w:t>
      </w:r>
      <w:r w:rsidR="009A57FF" w:rsidRPr="004E324D">
        <w:rPr>
          <w:noProof/>
          <w:color w:val="000000" w:themeColor="text1"/>
        </w:rPr>
        <w:t>,</w:t>
      </w:r>
      <w:r w:rsidR="009A57FF" w:rsidRPr="004E324D">
        <w:rPr>
          <w:rFonts w:eastAsia="SimSun"/>
          <w:color w:val="000000"/>
        </w:rPr>
        <w:t xml:space="preserve"> </w:t>
      </w:r>
      <w:r w:rsidR="009A57FF" w:rsidRPr="004E324D">
        <w:rPr>
          <w:rFonts w:eastAsia="SimSun"/>
          <w:noProof/>
          <w:color w:val="000000"/>
        </w:rPr>
        <w:t xml:space="preserve">37 °C, 500 nM initiator, 50 nM each DNA-nanostructure tracks supplemented with 500 nM </w:t>
      </w:r>
      <w:r w:rsidR="009A57FF" w:rsidRPr="004E324D">
        <w:rPr>
          <w:rFonts w:eastAsia="SimSun"/>
        </w:rPr>
        <w:t>each quencher strand</w:t>
      </w:r>
      <w:r w:rsidR="009A57FF" w:rsidRPr="004E324D">
        <w:rPr>
          <w:rFonts w:eastAsia="SimSun"/>
          <w:noProof/>
          <w:color w:val="000000"/>
        </w:rPr>
        <w:t xml:space="preserve">, </w:t>
      </w:r>
      <w:r w:rsidR="009A57FF" w:rsidRPr="004E324D">
        <w:rPr>
          <w:rFonts w:eastAsia="SimSun"/>
          <w:noProof/>
        </w:rPr>
        <w:t>80 U µL</w:t>
      </w:r>
      <w:r w:rsidR="009A57FF" w:rsidRPr="004E324D">
        <w:rPr>
          <w:rFonts w:eastAsia="SimSun"/>
          <w:vertAlign w:val="superscript"/>
        </w:rPr>
        <w:t>-1</w:t>
      </w:r>
      <w:r w:rsidR="009A57FF" w:rsidRPr="004E324D">
        <w:rPr>
          <w:rFonts w:eastAsia="SimSun"/>
          <w:noProof/>
        </w:rPr>
        <w:t xml:space="preserve"> T4 DNA ligase, 0.1</w:t>
      </w:r>
      <w:r w:rsidR="009A57FF" w:rsidRPr="004E324D">
        <w:rPr>
          <w:rFonts w:eastAsia="SimSun"/>
        </w:rPr>
        <w:t xml:space="preserve"> U µL</w:t>
      </w:r>
      <w:r w:rsidR="009A57FF" w:rsidRPr="004E324D">
        <w:rPr>
          <w:rFonts w:eastAsia="SimSun"/>
          <w:vertAlign w:val="superscript"/>
        </w:rPr>
        <w:t>-1</w:t>
      </w:r>
      <w:r w:rsidR="009A57FF" w:rsidRPr="004E324D">
        <w:rPr>
          <w:rFonts w:eastAsia="SimSun"/>
          <w:noProof/>
        </w:rPr>
        <w:t xml:space="preserve"> Nb.BtsI and 1 μM ATP.</w:t>
      </w:r>
      <w:r w:rsidR="002B4B24" w:rsidRPr="004E324D">
        <w:rPr>
          <w:rFonts w:eastAsia="SimSun"/>
          <w:noProof/>
        </w:rPr>
        <w:t xml:space="preserve"> </w:t>
      </w:r>
      <w:r w:rsidR="00473121" w:rsidRPr="00473121">
        <w:rPr>
          <w:rFonts w:eastAsia="SimSun"/>
          <w:noProof/>
        </w:rPr>
        <w:t>Red, magenta, and black balls in the schemes represent Cy5, Cy3, and dye quencher, respectively.</w:t>
      </w:r>
      <w:r w:rsidR="00473121">
        <w:rPr>
          <w:rFonts w:eastAsia="SimSun"/>
          <w:noProof/>
        </w:rPr>
        <w:t xml:space="preserve"> </w:t>
      </w:r>
      <w:r w:rsidR="006A6DF6">
        <w:rPr>
          <w:rFonts w:eastAsia="SimSun"/>
          <w:kern w:val="21"/>
          <w:szCs w:val="24"/>
        </w:rPr>
        <w:t xml:space="preserve">The experiments in Supplementary Fig. 22B and D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160B682A" w14:textId="5C355D8A" w:rsidR="00BC555B" w:rsidRPr="004E324D" w:rsidRDefault="00BC555B" w:rsidP="00C65713">
      <w:pPr>
        <w:jc w:val="both"/>
        <w:rPr>
          <w:noProof/>
          <w:color w:val="000000" w:themeColor="text1"/>
          <w:szCs w:val="24"/>
          <w:lang w:eastAsia="zh-CN"/>
        </w:rPr>
      </w:pPr>
    </w:p>
    <w:p w14:paraId="4EA7D9FD" w14:textId="77777777" w:rsidR="00BC555B" w:rsidRPr="004E324D" w:rsidRDefault="00BC555B" w:rsidP="0034671F">
      <w:pPr>
        <w:spacing w:after="120"/>
        <w:jc w:val="center"/>
        <w:rPr>
          <w:color w:val="000000" w:themeColor="text1"/>
          <w:szCs w:val="24"/>
        </w:rPr>
      </w:pPr>
      <w:r w:rsidRPr="004E324D">
        <w:rPr>
          <w:noProof/>
          <w:color w:val="000000" w:themeColor="text1"/>
          <w:szCs w:val="24"/>
        </w:rPr>
        <w:drawing>
          <wp:inline distT="0" distB="0" distL="0" distR="0" wp14:anchorId="11E04667" wp14:editId="2AD88EEC">
            <wp:extent cx="5264110" cy="3355065"/>
            <wp:effectExtent l="0" t="0" r="0" b="0"/>
            <wp:docPr id="18620367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36720" name="图片 14"/>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264110" cy="3355065"/>
                    </a:xfrm>
                    <a:prstGeom prst="rect">
                      <a:avLst/>
                    </a:prstGeom>
                    <a:noFill/>
                    <a:ln>
                      <a:noFill/>
                    </a:ln>
                  </pic:spPr>
                </pic:pic>
              </a:graphicData>
            </a:graphic>
          </wp:inline>
        </w:drawing>
      </w:r>
    </w:p>
    <w:p w14:paraId="1862AABC" w14:textId="7F82CE09" w:rsidR="00A740FB" w:rsidRPr="004E324D" w:rsidRDefault="002145F8" w:rsidP="00C65713">
      <w:pPr>
        <w:spacing w:after="312" w:line="264" w:lineRule="auto"/>
        <w:jc w:val="both"/>
        <w:rPr>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color w:val="000000" w:themeColor="text1"/>
          <w:szCs w:val="24"/>
        </w:rPr>
        <w:t>23</w:t>
      </w:r>
      <w:r w:rsidR="00BC555B" w:rsidRPr="004E324D">
        <w:rPr>
          <w:b/>
          <w:bCs/>
          <w:color w:val="000000" w:themeColor="text1"/>
          <w:szCs w:val="24"/>
        </w:rPr>
        <w:t xml:space="preserve">. ATP-fueled transient signaling without nanotrack confinement. </w:t>
      </w:r>
      <w:r w:rsidR="00BC555B" w:rsidRPr="004E324D">
        <w:rPr>
          <w:color w:val="000000" w:themeColor="text1"/>
          <w:szCs w:val="24"/>
        </w:rPr>
        <w:t>(</w:t>
      </w:r>
      <w:r w:rsidR="00823E79" w:rsidRPr="004E324D">
        <w:rPr>
          <w:rFonts w:hint="eastAsia"/>
          <w:color w:val="000000" w:themeColor="text1"/>
          <w:szCs w:val="24"/>
          <w:lang w:eastAsia="zh-CN"/>
        </w:rPr>
        <w:t>A</w:t>
      </w:r>
      <w:r w:rsidR="00BC555B" w:rsidRPr="004E324D">
        <w:rPr>
          <w:color w:val="000000" w:themeColor="text1"/>
          <w:szCs w:val="24"/>
        </w:rPr>
        <w:t xml:space="preserve">) </w:t>
      </w:r>
      <w:r w:rsidR="00BC555B" w:rsidRPr="004E324D">
        <w:rPr>
          <w:noProof/>
          <w:color w:val="000000" w:themeColor="text1"/>
          <w:szCs w:val="24"/>
        </w:rPr>
        <w:t xml:space="preserve">Schematic diagram of ATP-fueled transient signal transduction of Input1.  </w:t>
      </w:r>
      <w:r w:rsidR="00BC555B" w:rsidRPr="004E324D">
        <w:rPr>
          <w:color w:val="000000" w:themeColor="text1"/>
          <w:szCs w:val="24"/>
        </w:rPr>
        <w:t>(</w:t>
      </w:r>
      <w:r w:rsidR="00823E79" w:rsidRPr="004E324D">
        <w:rPr>
          <w:rFonts w:hint="eastAsia"/>
          <w:color w:val="000000" w:themeColor="text1"/>
          <w:szCs w:val="24"/>
          <w:lang w:eastAsia="zh-CN"/>
        </w:rPr>
        <w:t>B</w:t>
      </w:r>
      <w:r w:rsidR="00BC555B" w:rsidRPr="004E324D">
        <w:rPr>
          <w:color w:val="000000" w:themeColor="text1"/>
          <w:szCs w:val="24"/>
        </w:rPr>
        <w:t xml:space="preserve">) </w:t>
      </w:r>
      <w:r w:rsidR="00BC555B" w:rsidRPr="004E324D">
        <w:rPr>
          <w:noProof/>
          <w:color w:val="000000" w:themeColor="text1"/>
          <w:szCs w:val="24"/>
        </w:rPr>
        <w:t xml:space="preserve">Time-dependent FI measurements of ATP-fueled transient signal transduction. </w:t>
      </w:r>
      <w:r w:rsidR="00BC555B" w:rsidRPr="004E324D">
        <w:rPr>
          <w:color w:val="000000" w:themeColor="text1"/>
          <w:szCs w:val="24"/>
        </w:rPr>
        <w:t>(</w:t>
      </w:r>
      <w:r w:rsidR="00823E79" w:rsidRPr="004E324D">
        <w:rPr>
          <w:rFonts w:hint="eastAsia"/>
          <w:color w:val="000000" w:themeColor="text1"/>
          <w:szCs w:val="24"/>
          <w:lang w:eastAsia="zh-CN"/>
        </w:rPr>
        <w:t>C</w:t>
      </w:r>
      <w:r w:rsidR="00BC555B" w:rsidRPr="004E324D">
        <w:rPr>
          <w:color w:val="000000" w:themeColor="text1"/>
          <w:szCs w:val="24"/>
        </w:rPr>
        <w:t xml:space="preserve">) </w:t>
      </w:r>
      <w:r w:rsidR="00BC555B" w:rsidRPr="004E324D">
        <w:rPr>
          <w:noProof/>
          <w:color w:val="000000" w:themeColor="text1"/>
          <w:szCs w:val="24"/>
        </w:rPr>
        <w:t xml:space="preserve">Schematic diagram of ATP-fueled transient transduction of multiple input signals. </w:t>
      </w:r>
      <w:r w:rsidR="00BC555B" w:rsidRPr="004E324D">
        <w:rPr>
          <w:color w:val="000000" w:themeColor="text1"/>
          <w:szCs w:val="24"/>
        </w:rPr>
        <w:t>(</w:t>
      </w:r>
      <w:r w:rsidR="00823E79" w:rsidRPr="004E324D">
        <w:rPr>
          <w:rFonts w:hint="eastAsia"/>
          <w:color w:val="000000" w:themeColor="text1"/>
          <w:szCs w:val="24"/>
          <w:lang w:eastAsia="zh-CN"/>
        </w:rPr>
        <w:t>D</w:t>
      </w:r>
      <w:r w:rsidR="00BC555B" w:rsidRPr="004E324D">
        <w:rPr>
          <w:color w:val="000000" w:themeColor="text1"/>
          <w:szCs w:val="24"/>
        </w:rPr>
        <w:t xml:space="preserve">) </w:t>
      </w:r>
      <w:r w:rsidR="00BC555B" w:rsidRPr="004E324D">
        <w:rPr>
          <w:noProof/>
          <w:color w:val="000000" w:themeColor="text1"/>
          <w:szCs w:val="24"/>
        </w:rPr>
        <w:t>Time-dependent FI measurements of transient signal transduction of both Inputs. Conditions: (</w:t>
      </w:r>
      <w:r w:rsidR="00823E79" w:rsidRPr="004E324D">
        <w:rPr>
          <w:rFonts w:hint="eastAsia"/>
          <w:noProof/>
          <w:color w:val="000000" w:themeColor="text1"/>
          <w:szCs w:val="24"/>
          <w:lang w:eastAsia="zh-CN"/>
        </w:rPr>
        <w:t>B</w:t>
      </w:r>
      <w:r w:rsidR="00BC555B" w:rsidRPr="004E324D">
        <w:rPr>
          <w:noProof/>
          <w:color w:val="000000" w:themeColor="text1"/>
          <w:szCs w:val="24"/>
        </w:rPr>
        <w:t xml:space="preserve">) 37 °C, 1 μM each hairpin monomer, 1.5 μM Reporter1, 2 μM Complex1, 6 μM DNA Input1, 60 </w:t>
      </w:r>
      <w:r w:rsidR="00BC555B" w:rsidRPr="004E324D">
        <w:rPr>
          <w:color w:val="000000" w:themeColor="text1"/>
          <w:szCs w:val="24"/>
        </w:rPr>
        <w:t>U µL</w:t>
      </w:r>
      <w:r w:rsidR="00BC555B" w:rsidRPr="004E324D">
        <w:rPr>
          <w:color w:val="000000" w:themeColor="text1"/>
          <w:szCs w:val="24"/>
          <w:vertAlign w:val="superscript"/>
        </w:rPr>
        <w:t>-1</w:t>
      </w:r>
      <w:r w:rsidR="00BC555B" w:rsidRPr="004E324D">
        <w:rPr>
          <w:noProof/>
          <w:color w:val="000000" w:themeColor="text1"/>
          <w:szCs w:val="24"/>
        </w:rPr>
        <w:t xml:space="preserve"> T4 DNA ligase, 1</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and 4 μM ATP.  </w:t>
      </w:r>
      <w:r w:rsidR="00BC555B" w:rsidRPr="004E324D">
        <w:rPr>
          <w:color w:val="000000" w:themeColor="text1"/>
          <w:szCs w:val="24"/>
        </w:rPr>
        <w:t>(</w:t>
      </w:r>
      <w:r w:rsidR="00823E79" w:rsidRPr="004E324D">
        <w:rPr>
          <w:rFonts w:hint="eastAsia"/>
          <w:color w:val="000000" w:themeColor="text1"/>
          <w:szCs w:val="24"/>
          <w:lang w:eastAsia="zh-CN"/>
        </w:rPr>
        <w:t>D</w:t>
      </w:r>
      <w:r w:rsidR="00BC555B" w:rsidRPr="004E324D">
        <w:rPr>
          <w:color w:val="000000" w:themeColor="text1"/>
          <w:szCs w:val="24"/>
        </w:rPr>
        <w:t xml:space="preserve">) </w:t>
      </w:r>
      <w:r w:rsidR="00BC555B" w:rsidRPr="004E324D">
        <w:rPr>
          <w:noProof/>
          <w:color w:val="000000" w:themeColor="text1"/>
          <w:szCs w:val="24"/>
        </w:rPr>
        <w:t xml:space="preserve">37 °C, 1 μM each hairpin monomer, 1.5 μM Reporter1, 1.5 μM Reporter2, 2 μM Complex1, 2 μM Complex2, 6 μM Input1, 6 μM Input2, 80 </w:t>
      </w:r>
      <w:r w:rsidR="00BC555B" w:rsidRPr="004E324D">
        <w:rPr>
          <w:color w:val="000000" w:themeColor="text1"/>
          <w:szCs w:val="24"/>
        </w:rPr>
        <w:t>U µL</w:t>
      </w:r>
      <w:r w:rsidR="00BC555B" w:rsidRPr="004E324D">
        <w:rPr>
          <w:color w:val="000000" w:themeColor="text1"/>
          <w:szCs w:val="24"/>
          <w:vertAlign w:val="superscript"/>
        </w:rPr>
        <w:t>-1</w:t>
      </w:r>
      <w:r w:rsidR="00BC555B" w:rsidRPr="004E324D">
        <w:rPr>
          <w:noProof/>
          <w:color w:val="000000" w:themeColor="text1"/>
          <w:szCs w:val="24"/>
        </w:rPr>
        <w:t xml:space="preserve"> T4 DNA ligase, 1</w:t>
      </w:r>
      <w:r w:rsidR="00BC555B" w:rsidRPr="004E324D">
        <w:rPr>
          <w:color w:val="000000" w:themeColor="text1"/>
          <w:szCs w:val="24"/>
        </w:rPr>
        <w:t xml:space="preserve"> U µL</w:t>
      </w:r>
      <w:r w:rsidR="00BC555B" w:rsidRPr="004E324D">
        <w:rPr>
          <w:color w:val="000000" w:themeColor="text1"/>
          <w:szCs w:val="24"/>
          <w:vertAlign w:val="superscript"/>
        </w:rPr>
        <w:t>-1</w:t>
      </w:r>
      <w:r w:rsidR="00BC555B" w:rsidRPr="004E324D">
        <w:rPr>
          <w:noProof/>
          <w:color w:val="000000" w:themeColor="text1"/>
          <w:szCs w:val="24"/>
        </w:rPr>
        <w:t xml:space="preserve"> Nb.BtsI. </w:t>
      </w:r>
      <w:bookmarkStart w:id="18" w:name="_Hlk215618108"/>
      <w:r w:rsidR="00BC555B" w:rsidRPr="004E324D">
        <w:rPr>
          <w:color w:val="000000" w:themeColor="text1"/>
          <w:szCs w:val="24"/>
        </w:rPr>
        <w:t>Repeated fueling of the system with 10, and 6 µM ATP.</w:t>
      </w:r>
      <w:bookmarkEnd w:id="18"/>
      <w:r w:rsidR="000260AA" w:rsidRPr="000260AA">
        <w:rPr>
          <w:noProof/>
          <w:color w:val="000000" w:themeColor="text1"/>
          <w:szCs w:val="24"/>
        </w:rPr>
        <w:t xml:space="preserve"> </w:t>
      </w:r>
      <w:r w:rsidR="00473121" w:rsidRPr="00473121">
        <w:rPr>
          <w:noProof/>
          <w:color w:val="000000" w:themeColor="text1"/>
          <w:szCs w:val="24"/>
        </w:rPr>
        <w:t>Red, magenta, and black balls in the schemes represent Cy5, Cy3, and dye quencher, respectively.</w:t>
      </w:r>
      <w:r w:rsidR="00473121">
        <w:rPr>
          <w:noProof/>
          <w:color w:val="000000" w:themeColor="text1"/>
          <w:szCs w:val="24"/>
        </w:rPr>
        <w:t xml:space="preserve"> </w:t>
      </w:r>
      <w:r w:rsidR="006A6DF6">
        <w:rPr>
          <w:rFonts w:eastAsia="SimSun"/>
          <w:kern w:val="21"/>
          <w:szCs w:val="24"/>
        </w:rPr>
        <w:t xml:space="preserve">The experiments in Supplementary Fig. 23B and D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1F449C87" w14:textId="2729A1AE" w:rsidR="00BC555B" w:rsidRPr="004E324D" w:rsidRDefault="00A740FB" w:rsidP="00C65713">
      <w:pPr>
        <w:jc w:val="both"/>
        <w:rPr>
          <w:color w:val="000000" w:themeColor="text1"/>
          <w:szCs w:val="24"/>
          <w:lang w:eastAsia="zh-CN"/>
        </w:rPr>
      </w:pPr>
      <w:r w:rsidRPr="004E324D">
        <w:rPr>
          <w:color w:val="000000" w:themeColor="text1"/>
          <w:szCs w:val="24"/>
        </w:rPr>
        <w:br w:type="page"/>
      </w:r>
    </w:p>
    <w:p w14:paraId="2635A310" w14:textId="77777777" w:rsidR="00BC555B" w:rsidRPr="004E324D" w:rsidRDefault="00BC555B" w:rsidP="0034671F">
      <w:pPr>
        <w:spacing w:after="120"/>
        <w:jc w:val="center"/>
        <w:rPr>
          <w:color w:val="000000" w:themeColor="text1"/>
          <w:szCs w:val="24"/>
        </w:rPr>
      </w:pPr>
      <w:r w:rsidRPr="004E324D">
        <w:rPr>
          <w:noProof/>
          <w:color w:val="000000" w:themeColor="text1"/>
          <w:szCs w:val="24"/>
        </w:rPr>
        <w:lastRenderedPageBreak/>
        <w:drawing>
          <wp:inline distT="0" distB="0" distL="0" distR="0" wp14:anchorId="7C320514" wp14:editId="18472DC1">
            <wp:extent cx="5262388" cy="3554463"/>
            <wp:effectExtent l="0" t="0" r="0" b="1905"/>
            <wp:docPr id="7882182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18230" name="图片 16"/>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262388" cy="3554463"/>
                    </a:xfrm>
                    <a:prstGeom prst="rect">
                      <a:avLst/>
                    </a:prstGeom>
                    <a:noFill/>
                    <a:ln>
                      <a:noFill/>
                    </a:ln>
                  </pic:spPr>
                </pic:pic>
              </a:graphicData>
            </a:graphic>
          </wp:inline>
        </w:drawing>
      </w:r>
    </w:p>
    <w:p w14:paraId="72BD633E" w14:textId="74465041" w:rsidR="00A740FB" w:rsidRPr="004E324D" w:rsidRDefault="002145F8" w:rsidP="00C65713">
      <w:pPr>
        <w:spacing w:after="312" w:line="264" w:lineRule="auto"/>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009A57FF" w:rsidRPr="004E324D">
        <w:rPr>
          <w:b/>
          <w:bCs/>
          <w:noProof/>
          <w:color w:val="000000" w:themeColor="text1"/>
          <w:szCs w:val="24"/>
        </w:rPr>
        <w:t>24</w:t>
      </w:r>
      <w:r w:rsidR="00BC555B" w:rsidRPr="004E324D">
        <w:rPr>
          <w:b/>
          <w:bCs/>
          <w:noProof/>
          <w:color w:val="000000" w:themeColor="text1"/>
          <w:szCs w:val="24"/>
        </w:rPr>
        <w:t>. Autonomous input signal clearance for repeated fuel-driven transient signal transduction without nanotrack confinement.</w:t>
      </w:r>
      <w:r w:rsidR="00BC555B" w:rsidRPr="004E324D">
        <w:rPr>
          <w:color w:val="000000" w:themeColor="text1"/>
          <w:szCs w:val="24"/>
        </w:rPr>
        <w:t xml:space="preserve"> </w:t>
      </w:r>
      <w:r w:rsidR="00BC555B" w:rsidRPr="004E324D">
        <w:rPr>
          <w:noProof/>
          <w:color w:val="000000" w:themeColor="text1"/>
          <w:szCs w:val="24"/>
        </w:rPr>
        <w:t>(</w:t>
      </w:r>
      <w:r w:rsidR="00823E79" w:rsidRPr="004E324D">
        <w:rPr>
          <w:rFonts w:hint="eastAsia"/>
          <w:noProof/>
          <w:color w:val="000000" w:themeColor="text1"/>
          <w:szCs w:val="24"/>
          <w:lang w:eastAsia="zh-CN"/>
        </w:rPr>
        <w:t>A</w:t>
      </w:r>
      <w:r w:rsidR="00BC555B" w:rsidRPr="004E324D">
        <w:rPr>
          <w:noProof/>
          <w:color w:val="000000" w:themeColor="text1"/>
          <w:szCs w:val="24"/>
        </w:rPr>
        <w:t>) Schematic diagram of RNA/RNase H reaction network. (</w:t>
      </w:r>
      <w:r w:rsidR="00823E79" w:rsidRPr="004E324D">
        <w:rPr>
          <w:rFonts w:hint="eastAsia"/>
          <w:noProof/>
          <w:color w:val="000000" w:themeColor="text1"/>
          <w:szCs w:val="24"/>
          <w:lang w:eastAsia="zh-CN"/>
        </w:rPr>
        <w:t>B</w:t>
      </w:r>
      <w:r w:rsidR="00BC555B" w:rsidRPr="004E324D">
        <w:rPr>
          <w:noProof/>
          <w:color w:val="000000" w:themeColor="text1"/>
          <w:szCs w:val="24"/>
        </w:rPr>
        <w:t>)</w:t>
      </w:r>
      <w:r w:rsidR="00BC555B" w:rsidRPr="004E324D">
        <w:rPr>
          <w:color w:val="000000" w:themeColor="text1"/>
          <w:szCs w:val="24"/>
        </w:rPr>
        <w:t xml:space="preserve"> </w:t>
      </w:r>
      <w:r w:rsidR="00BC555B" w:rsidRPr="004E324D">
        <w:rPr>
          <w:noProof/>
          <w:color w:val="000000" w:themeColor="text1"/>
          <w:szCs w:val="24"/>
        </w:rPr>
        <w:t>Time-dependent FI measurements of transient strand displacement using RNA Input at varied concentration of RNase H.  (</w:t>
      </w:r>
      <w:r w:rsidR="00823E79" w:rsidRPr="004E324D">
        <w:rPr>
          <w:rFonts w:hint="eastAsia"/>
          <w:noProof/>
          <w:color w:val="000000" w:themeColor="text1"/>
          <w:szCs w:val="24"/>
          <w:lang w:eastAsia="zh-CN"/>
        </w:rPr>
        <w:t>C</w:t>
      </w:r>
      <w:r w:rsidR="00BC555B" w:rsidRPr="004E324D">
        <w:rPr>
          <w:noProof/>
          <w:color w:val="000000" w:themeColor="text1"/>
          <w:szCs w:val="24"/>
        </w:rPr>
        <w:t>)</w:t>
      </w:r>
      <w:r w:rsidR="00BC555B" w:rsidRPr="004E324D">
        <w:rPr>
          <w:color w:val="000000" w:themeColor="text1"/>
          <w:szCs w:val="24"/>
        </w:rPr>
        <w:t xml:space="preserve"> </w:t>
      </w:r>
      <w:r w:rsidR="00BC555B" w:rsidRPr="004E324D">
        <w:rPr>
          <w:noProof/>
          <w:color w:val="000000" w:themeColor="text1"/>
          <w:szCs w:val="24"/>
        </w:rPr>
        <w:t>Time-dependent FI measurements of transient strand displacement with and without RNA Input. (</w:t>
      </w:r>
      <w:r w:rsidR="00823E79" w:rsidRPr="004E324D">
        <w:rPr>
          <w:rFonts w:hint="eastAsia"/>
          <w:noProof/>
          <w:color w:val="000000" w:themeColor="text1"/>
          <w:szCs w:val="24"/>
          <w:lang w:eastAsia="zh-CN"/>
        </w:rPr>
        <w:t>D</w:t>
      </w:r>
      <w:r w:rsidR="00BC555B" w:rsidRPr="004E324D">
        <w:rPr>
          <w:noProof/>
          <w:color w:val="000000" w:themeColor="text1"/>
          <w:szCs w:val="24"/>
        </w:rPr>
        <w:t xml:space="preserve">) Schematic diagram of </w:t>
      </w:r>
      <w:bookmarkStart w:id="19" w:name="_Hlk215664788"/>
      <w:r w:rsidR="00BC555B" w:rsidRPr="004E324D">
        <w:rPr>
          <w:noProof/>
          <w:color w:val="000000" w:themeColor="text1"/>
          <w:szCs w:val="24"/>
        </w:rPr>
        <w:t>autonomous input signal clearance in fuel-driven transient signal transduction</w:t>
      </w:r>
      <w:bookmarkEnd w:id="19"/>
      <w:r w:rsidR="00BC555B" w:rsidRPr="004E324D">
        <w:rPr>
          <w:noProof/>
          <w:color w:val="000000" w:themeColor="text1"/>
          <w:szCs w:val="24"/>
        </w:rPr>
        <w:t>. (</w:t>
      </w:r>
      <w:r w:rsidR="00823E79" w:rsidRPr="004E324D">
        <w:rPr>
          <w:rFonts w:hint="eastAsia"/>
          <w:noProof/>
          <w:color w:val="000000" w:themeColor="text1"/>
          <w:szCs w:val="24"/>
          <w:lang w:eastAsia="zh-CN"/>
        </w:rPr>
        <w:t>E</w:t>
      </w:r>
      <w:r w:rsidR="00BC555B" w:rsidRPr="004E324D">
        <w:rPr>
          <w:noProof/>
          <w:color w:val="000000" w:themeColor="text1"/>
          <w:szCs w:val="24"/>
        </w:rPr>
        <w:t>) Time-dependent FI measurements of repeated activation of pathway-selective transient signal transduction with autonomous input signal clearance. Conditions: (</w:t>
      </w:r>
      <w:r w:rsidR="00823E79" w:rsidRPr="004E324D">
        <w:rPr>
          <w:rFonts w:hint="eastAsia"/>
          <w:noProof/>
          <w:color w:val="000000" w:themeColor="text1"/>
          <w:szCs w:val="24"/>
          <w:lang w:eastAsia="zh-CN"/>
        </w:rPr>
        <w:t>B</w:t>
      </w:r>
      <w:r w:rsidR="00BC555B" w:rsidRPr="004E324D">
        <w:rPr>
          <w:noProof/>
          <w:color w:val="000000" w:themeColor="text1"/>
          <w:szCs w:val="24"/>
        </w:rPr>
        <w:t>) 37 °C, 15 μM RNA Input1, 1 μM Substrate2, and varied concentration of RNase H (1, 2, and 3 U µL</w:t>
      </w:r>
      <w:r w:rsidR="00BC555B" w:rsidRPr="004E324D">
        <w:rPr>
          <w:noProof/>
          <w:color w:val="000000" w:themeColor="text1"/>
          <w:szCs w:val="24"/>
          <w:vertAlign w:val="superscript"/>
        </w:rPr>
        <w:t>-1</w:t>
      </w:r>
      <w:r w:rsidR="00BC555B" w:rsidRPr="004E324D">
        <w:rPr>
          <w:noProof/>
          <w:color w:val="000000" w:themeColor="text1"/>
          <w:szCs w:val="24"/>
        </w:rPr>
        <w:t>). (</w:t>
      </w:r>
      <w:r w:rsidR="00823E79" w:rsidRPr="004E324D">
        <w:rPr>
          <w:rFonts w:hint="eastAsia"/>
          <w:noProof/>
          <w:color w:val="000000" w:themeColor="text1"/>
          <w:szCs w:val="24"/>
          <w:lang w:eastAsia="zh-CN"/>
        </w:rPr>
        <w:t>C</w:t>
      </w:r>
      <w:r w:rsidR="00BC555B" w:rsidRPr="004E324D">
        <w:rPr>
          <w:noProof/>
          <w:color w:val="000000" w:themeColor="text1"/>
          <w:szCs w:val="24"/>
        </w:rPr>
        <w:t>) 37 °C, 10 μM RNA Input1, 50 nM Substrate2, and 2</w:t>
      </w:r>
      <w:bookmarkStart w:id="20" w:name="OLE_LINK15"/>
      <w:r w:rsidR="00BC555B" w:rsidRPr="004E324D">
        <w:rPr>
          <w:noProof/>
          <w:color w:val="000000" w:themeColor="text1"/>
          <w:szCs w:val="24"/>
        </w:rPr>
        <w:t xml:space="preserve"> U µL</w:t>
      </w:r>
      <w:r w:rsidR="00BC555B" w:rsidRPr="004E324D">
        <w:rPr>
          <w:noProof/>
          <w:color w:val="000000" w:themeColor="text1"/>
          <w:szCs w:val="24"/>
          <w:vertAlign w:val="superscript"/>
        </w:rPr>
        <w:t>-1</w:t>
      </w:r>
      <w:r w:rsidR="00BC555B" w:rsidRPr="004E324D">
        <w:rPr>
          <w:noProof/>
          <w:color w:val="000000" w:themeColor="text1"/>
          <w:szCs w:val="24"/>
        </w:rPr>
        <w:t xml:space="preserve"> RNase H</w:t>
      </w:r>
      <w:bookmarkEnd w:id="20"/>
      <w:r w:rsidR="00BC555B" w:rsidRPr="004E324D">
        <w:rPr>
          <w:noProof/>
          <w:color w:val="000000" w:themeColor="text1"/>
          <w:szCs w:val="24"/>
        </w:rPr>
        <w:t>.  (</w:t>
      </w:r>
      <w:r w:rsidR="00823E79" w:rsidRPr="004E324D">
        <w:rPr>
          <w:rFonts w:hint="eastAsia"/>
          <w:noProof/>
          <w:color w:val="000000" w:themeColor="text1"/>
          <w:szCs w:val="24"/>
          <w:lang w:eastAsia="zh-CN"/>
        </w:rPr>
        <w:t>E</w:t>
      </w:r>
      <w:r w:rsidR="00BC555B" w:rsidRPr="004E324D">
        <w:rPr>
          <w:noProof/>
          <w:color w:val="000000" w:themeColor="text1"/>
          <w:szCs w:val="24"/>
        </w:rPr>
        <w:t>) 37 °C, 1 μM each hairpin monomer, 1.5 μM Report1, 1.5 μM Report2,  5 μM Complex1, 5 µM Complex2, 10 μM Input1, 10 μM Input2, 80 U µL</w:t>
      </w:r>
      <w:r w:rsidR="00BC555B" w:rsidRPr="004E324D">
        <w:rPr>
          <w:noProof/>
          <w:color w:val="000000" w:themeColor="text1"/>
          <w:szCs w:val="24"/>
          <w:vertAlign w:val="superscript"/>
        </w:rPr>
        <w:t>-1</w:t>
      </w:r>
      <w:r w:rsidR="00BC555B" w:rsidRPr="004E324D">
        <w:rPr>
          <w:noProof/>
          <w:color w:val="000000" w:themeColor="text1"/>
          <w:szCs w:val="24"/>
        </w:rPr>
        <w:t xml:space="preserve"> T4 DNA ligase, 1.5 U µL</w:t>
      </w:r>
      <w:r w:rsidR="00BC555B" w:rsidRPr="004E324D">
        <w:rPr>
          <w:noProof/>
          <w:color w:val="000000" w:themeColor="text1"/>
          <w:szCs w:val="24"/>
          <w:vertAlign w:val="superscript"/>
        </w:rPr>
        <w:t>-1</w:t>
      </w:r>
      <w:r w:rsidR="00BC555B" w:rsidRPr="004E324D">
        <w:rPr>
          <w:noProof/>
          <w:color w:val="000000" w:themeColor="text1"/>
          <w:szCs w:val="24"/>
        </w:rPr>
        <w:t xml:space="preserve"> Nb.BtsI, and 2 U µL</w:t>
      </w:r>
      <w:r w:rsidR="00BC555B" w:rsidRPr="004E324D">
        <w:rPr>
          <w:noProof/>
          <w:color w:val="000000" w:themeColor="text1"/>
          <w:szCs w:val="24"/>
          <w:vertAlign w:val="superscript"/>
        </w:rPr>
        <w:t>-1</w:t>
      </w:r>
      <w:r w:rsidR="00BC555B" w:rsidRPr="004E324D">
        <w:rPr>
          <w:noProof/>
          <w:color w:val="000000" w:themeColor="text1"/>
          <w:szCs w:val="24"/>
        </w:rPr>
        <w:t xml:space="preserve"> RNase H. Repeated fueling of the system with 10, and 15 µM ATP. </w:t>
      </w:r>
      <w:r w:rsidR="00473121" w:rsidRPr="00473121">
        <w:rPr>
          <w:noProof/>
          <w:color w:val="000000" w:themeColor="text1"/>
          <w:szCs w:val="24"/>
        </w:rPr>
        <w:t>Red, magenta, and black balls in the schemes represent Cy5, Cy3, and dye quencher, respectively.</w:t>
      </w:r>
      <w:r w:rsidR="00473121">
        <w:rPr>
          <w:noProof/>
          <w:color w:val="000000" w:themeColor="text1"/>
          <w:szCs w:val="24"/>
        </w:rPr>
        <w:t xml:space="preserve"> </w:t>
      </w:r>
      <w:r w:rsidR="006A6DF6">
        <w:rPr>
          <w:rFonts w:eastAsia="SimSun"/>
          <w:kern w:val="21"/>
          <w:szCs w:val="24"/>
        </w:rPr>
        <w:t xml:space="preserve">The experiments in Supplementary Fig. 24B, C, and </w:t>
      </w:r>
      <w:proofErr w:type="spellStart"/>
      <w:r w:rsidR="006A6DF6">
        <w:rPr>
          <w:rFonts w:eastAsia="SimSun"/>
          <w:kern w:val="21"/>
          <w:szCs w:val="24"/>
        </w:rPr>
        <w:t>E</w:t>
      </w:r>
      <w:proofErr w:type="spellEnd"/>
      <w:r w:rsidR="006A6DF6">
        <w:rPr>
          <w:rFonts w:eastAsia="SimSun"/>
          <w:kern w:val="21"/>
          <w:szCs w:val="24"/>
        </w:rPr>
        <w:t xml:space="preserve"> were independently repeated three </w:t>
      </w:r>
      <w:r w:rsidR="006A6DF6">
        <w:rPr>
          <w:rFonts w:eastAsia="SimSun" w:hint="eastAsia"/>
          <w:kern w:val="21"/>
          <w:szCs w:val="24"/>
        </w:rPr>
        <w:t>t</w:t>
      </w:r>
      <w:r w:rsidR="006A6DF6">
        <w:rPr>
          <w:rFonts w:eastAsia="SimSun"/>
          <w:kern w:val="21"/>
          <w:szCs w:val="24"/>
        </w:rPr>
        <w:t xml:space="preserve">imes with similar results. </w:t>
      </w:r>
      <w:r w:rsidR="000260AA" w:rsidRPr="000260AA">
        <w:rPr>
          <w:noProof/>
          <w:color w:val="000000" w:themeColor="text1"/>
          <w:szCs w:val="24"/>
        </w:rPr>
        <w:t>Source data are provided as a Source Data file</w:t>
      </w:r>
      <w:r w:rsidR="000260AA">
        <w:rPr>
          <w:noProof/>
          <w:color w:val="000000" w:themeColor="text1"/>
          <w:szCs w:val="24"/>
          <w:lang w:eastAsia="zh-CN"/>
        </w:rPr>
        <w:t>.</w:t>
      </w:r>
    </w:p>
    <w:p w14:paraId="7CF77178" w14:textId="77777777" w:rsidR="0034789B" w:rsidRDefault="0034789B" w:rsidP="0034789B">
      <w:pPr>
        <w:jc w:val="both"/>
        <w:rPr>
          <w:noProof/>
          <w:color w:val="000000" w:themeColor="text1"/>
          <w:szCs w:val="24"/>
        </w:rPr>
      </w:pPr>
      <w:r>
        <w:rPr>
          <w:noProof/>
          <w:color w:val="000000" w:themeColor="text1"/>
          <w:szCs w:val="24"/>
        </w:rPr>
        <w:lastRenderedPageBreak/>
        <w:drawing>
          <wp:inline distT="0" distB="0" distL="0" distR="0" wp14:anchorId="2929FA08" wp14:editId="4A69BAB4">
            <wp:extent cx="5943159" cy="409067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159" cy="4090670"/>
                    </a:xfrm>
                    <a:prstGeom prst="rect">
                      <a:avLst/>
                    </a:prstGeom>
                  </pic:spPr>
                </pic:pic>
              </a:graphicData>
            </a:graphic>
          </wp:inline>
        </w:drawing>
      </w:r>
    </w:p>
    <w:p w14:paraId="3BC900A1" w14:textId="259B7E6E" w:rsidR="0034789B" w:rsidRDefault="0034789B" w:rsidP="0034789B">
      <w:pPr>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Pr="004E324D">
        <w:rPr>
          <w:b/>
          <w:bCs/>
          <w:noProof/>
          <w:color w:val="000000" w:themeColor="text1"/>
          <w:szCs w:val="24"/>
        </w:rPr>
        <w:t>2</w:t>
      </w:r>
      <w:r>
        <w:rPr>
          <w:b/>
          <w:bCs/>
          <w:noProof/>
          <w:color w:val="000000" w:themeColor="text1"/>
          <w:szCs w:val="24"/>
        </w:rPr>
        <w:t>5</w:t>
      </w:r>
      <w:r w:rsidRPr="004E324D">
        <w:rPr>
          <w:b/>
          <w:bCs/>
          <w:noProof/>
          <w:color w:val="000000" w:themeColor="text1"/>
          <w:szCs w:val="24"/>
        </w:rPr>
        <w:t xml:space="preserve">. </w:t>
      </w:r>
      <w:r>
        <w:rPr>
          <w:noProof/>
          <w:color w:val="000000" w:themeColor="text1"/>
          <w:szCs w:val="24"/>
        </w:rPr>
        <w:t>Uncropped gel scans for the presented gel images in Fig. 2 in main manuscript.</w:t>
      </w:r>
    </w:p>
    <w:p w14:paraId="53B5311F" w14:textId="77777777" w:rsidR="00B9374C" w:rsidRDefault="00B9374C" w:rsidP="00C65713">
      <w:pPr>
        <w:jc w:val="both"/>
        <w:rPr>
          <w:noProof/>
          <w:color w:val="000000" w:themeColor="text1"/>
          <w:szCs w:val="24"/>
        </w:rPr>
      </w:pPr>
      <w:r>
        <w:rPr>
          <w:noProof/>
          <w:color w:val="000000" w:themeColor="text1"/>
          <w:szCs w:val="24"/>
        </w:rPr>
        <w:lastRenderedPageBreak/>
        <w:drawing>
          <wp:inline distT="0" distB="0" distL="0" distR="0" wp14:anchorId="786EA224" wp14:editId="20B62685">
            <wp:extent cx="5943600" cy="7569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569835"/>
                    </a:xfrm>
                    <a:prstGeom prst="rect">
                      <a:avLst/>
                    </a:prstGeom>
                  </pic:spPr>
                </pic:pic>
              </a:graphicData>
            </a:graphic>
          </wp:inline>
        </w:drawing>
      </w:r>
    </w:p>
    <w:p w14:paraId="64DF2633" w14:textId="248D5926" w:rsidR="00B9374C" w:rsidRDefault="00B9374C" w:rsidP="00C65713">
      <w:pPr>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Pr="004E324D">
        <w:rPr>
          <w:b/>
          <w:bCs/>
          <w:noProof/>
          <w:color w:val="000000" w:themeColor="text1"/>
          <w:szCs w:val="24"/>
        </w:rPr>
        <w:t>2</w:t>
      </w:r>
      <w:r w:rsidR="0034789B">
        <w:rPr>
          <w:b/>
          <w:bCs/>
          <w:noProof/>
          <w:color w:val="000000" w:themeColor="text1"/>
          <w:szCs w:val="24"/>
        </w:rPr>
        <w:t>6</w:t>
      </w:r>
      <w:r w:rsidRPr="004E324D">
        <w:rPr>
          <w:b/>
          <w:bCs/>
          <w:noProof/>
          <w:color w:val="000000" w:themeColor="text1"/>
          <w:szCs w:val="24"/>
        </w:rPr>
        <w:t xml:space="preserve">. </w:t>
      </w:r>
      <w:r>
        <w:rPr>
          <w:noProof/>
          <w:color w:val="000000" w:themeColor="text1"/>
          <w:szCs w:val="24"/>
        </w:rPr>
        <w:t>Uncropped gel scans for the presented gel images in Supplementary Fig. 4.</w:t>
      </w:r>
    </w:p>
    <w:p w14:paraId="49A8B6A1" w14:textId="77777777" w:rsidR="00B9374C" w:rsidRDefault="00B9374C" w:rsidP="00C65713">
      <w:pPr>
        <w:jc w:val="both"/>
        <w:rPr>
          <w:noProof/>
          <w:color w:val="000000" w:themeColor="text1"/>
          <w:szCs w:val="24"/>
        </w:rPr>
      </w:pPr>
    </w:p>
    <w:p w14:paraId="1CEB0F4C" w14:textId="77777777" w:rsidR="00B9374C" w:rsidRDefault="00B9374C" w:rsidP="00C65713">
      <w:pPr>
        <w:jc w:val="both"/>
        <w:rPr>
          <w:noProof/>
          <w:color w:val="000000" w:themeColor="text1"/>
          <w:szCs w:val="24"/>
        </w:rPr>
      </w:pPr>
      <w:r>
        <w:rPr>
          <w:noProof/>
          <w:color w:val="000000" w:themeColor="text1"/>
          <w:szCs w:val="24"/>
        </w:rPr>
        <w:lastRenderedPageBreak/>
        <w:drawing>
          <wp:inline distT="0" distB="0" distL="0" distR="0" wp14:anchorId="003B4915" wp14:editId="794367BB">
            <wp:extent cx="5943600" cy="3942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942080"/>
                    </a:xfrm>
                    <a:prstGeom prst="rect">
                      <a:avLst/>
                    </a:prstGeom>
                  </pic:spPr>
                </pic:pic>
              </a:graphicData>
            </a:graphic>
          </wp:inline>
        </w:drawing>
      </w:r>
    </w:p>
    <w:p w14:paraId="00B6A2BE" w14:textId="2062EE9B" w:rsidR="00B9374C" w:rsidRDefault="00B9374C" w:rsidP="00B9374C">
      <w:pPr>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Pr="004E324D">
        <w:rPr>
          <w:b/>
          <w:bCs/>
          <w:noProof/>
          <w:color w:val="000000" w:themeColor="text1"/>
          <w:szCs w:val="24"/>
        </w:rPr>
        <w:t>2</w:t>
      </w:r>
      <w:r w:rsidR="0034789B">
        <w:rPr>
          <w:b/>
          <w:bCs/>
          <w:noProof/>
          <w:color w:val="000000" w:themeColor="text1"/>
          <w:szCs w:val="24"/>
        </w:rPr>
        <w:t>7</w:t>
      </w:r>
      <w:r w:rsidRPr="004E324D">
        <w:rPr>
          <w:b/>
          <w:bCs/>
          <w:noProof/>
          <w:color w:val="000000" w:themeColor="text1"/>
          <w:szCs w:val="24"/>
        </w:rPr>
        <w:t xml:space="preserve">. </w:t>
      </w:r>
      <w:r>
        <w:rPr>
          <w:noProof/>
          <w:color w:val="000000" w:themeColor="text1"/>
          <w:szCs w:val="24"/>
        </w:rPr>
        <w:t>Uncropped gel scans for the presented gel images in Supplementary Fig. 7.</w:t>
      </w:r>
    </w:p>
    <w:p w14:paraId="7CD9966F" w14:textId="426D15BD" w:rsidR="00B9374C" w:rsidRDefault="00B9374C" w:rsidP="00B9374C">
      <w:pPr>
        <w:jc w:val="both"/>
        <w:rPr>
          <w:noProof/>
          <w:color w:val="000000" w:themeColor="text1"/>
          <w:szCs w:val="24"/>
        </w:rPr>
      </w:pPr>
    </w:p>
    <w:p w14:paraId="6DE7BF69" w14:textId="1E48E88C" w:rsidR="00B9374C" w:rsidRDefault="00B9374C" w:rsidP="00B9374C">
      <w:pPr>
        <w:jc w:val="both"/>
        <w:rPr>
          <w:noProof/>
          <w:color w:val="000000" w:themeColor="text1"/>
          <w:szCs w:val="24"/>
        </w:rPr>
      </w:pPr>
      <w:r>
        <w:rPr>
          <w:noProof/>
          <w:color w:val="000000" w:themeColor="text1"/>
          <w:szCs w:val="24"/>
        </w:rPr>
        <w:lastRenderedPageBreak/>
        <w:drawing>
          <wp:inline distT="0" distB="0" distL="0" distR="0" wp14:anchorId="08BB18CD" wp14:editId="2F3EFBA6">
            <wp:extent cx="5943600" cy="40563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056380"/>
                    </a:xfrm>
                    <a:prstGeom prst="rect">
                      <a:avLst/>
                    </a:prstGeom>
                  </pic:spPr>
                </pic:pic>
              </a:graphicData>
            </a:graphic>
          </wp:inline>
        </w:drawing>
      </w:r>
    </w:p>
    <w:p w14:paraId="794D4AE5" w14:textId="596C3DCA" w:rsidR="00B9374C" w:rsidRDefault="00B9374C" w:rsidP="00B9374C">
      <w:pPr>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Pr="004E324D">
        <w:rPr>
          <w:b/>
          <w:bCs/>
          <w:noProof/>
          <w:color w:val="000000" w:themeColor="text1"/>
          <w:szCs w:val="24"/>
        </w:rPr>
        <w:t>2</w:t>
      </w:r>
      <w:r w:rsidR="0034789B">
        <w:rPr>
          <w:b/>
          <w:bCs/>
          <w:noProof/>
          <w:color w:val="000000" w:themeColor="text1"/>
          <w:szCs w:val="24"/>
        </w:rPr>
        <w:t>8</w:t>
      </w:r>
      <w:r w:rsidRPr="004E324D">
        <w:rPr>
          <w:b/>
          <w:bCs/>
          <w:noProof/>
          <w:color w:val="000000" w:themeColor="text1"/>
          <w:szCs w:val="24"/>
        </w:rPr>
        <w:t xml:space="preserve">. </w:t>
      </w:r>
      <w:r>
        <w:rPr>
          <w:noProof/>
          <w:color w:val="000000" w:themeColor="text1"/>
          <w:szCs w:val="24"/>
        </w:rPr>
        <w:t>Uncropped gel scans for the presented gel images in Supplementary Fig. 8.</w:t>
      </w:r>
    </w:p>
    <w:p w14:paraId="532BFEB2" w14:textId="59D6D365" w:rsidR="00B9374C" w:rsidRDefault="00B9374C" w:rsidP="00B9374C">
      <w:pPr>
        <w:jc w:val="both"/>
        <w:rPr>
          <w:noProof/>
          <w:color w:val="000000" w:themeColor="text1"/>
          <w:szCs w:val="24"/>
        </w:rPr>
      </w:pPr>
    </w:p>
    <w:p w14:paraId="2178B6A4" w14:textId="5BB54367" w:rsidR="00B9374C" w:rsidRDefault="00B9374C" w:rsidP="00B9374C">
      <w:pPr>
        <w:jc w:val="both"/>
        <w:rPr>
          <w:noProof/>
          <w:color w:val="000000" w:themeColor="text1"/>
          <w:szCs w:val="24"/>
        </w:rPr>
      </w:pPr>
      <w:r>
        <w:rPr>
          <w:noProof/>
          <w:color w:val="000000" w:themeColor="text1"/>
          <w:szCs w:val="24"/>
        </w:rPr>
        <w:lastRenderedPageBreak/>
        <w:drawing>
          <wp:inline distT="0" distB="0" distL="0" distR="0" wp14:anchorId="2F6690F7" wp14:editId="23E9CEF5">
            <wp:extent cx="5943600" cy="41757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4175760"/>
                    </a:xfrm>
                    <a:prstGeom prst="rect">
                      <a:avLst/>
                    </a:prstGeom>
                  </pic:spPr>
                </pic:pic>
              </a:graphicData>
            </a:graphic>
          </wp:inline>
        </w:drawing>
      </w:r>
    </w:p>
    <w:p w14:paraId="75B40C18" w14:textId="036CB83A" w:rsidR="00B9374C" w:rsidRDefault="00B9374C" w:rsidP="00B9374C">
      <w:pPr>
        <w:jc w:val="both"/>
        <w:rPr>
          <w:noProof/>
          <w:color w:val="000000" w:themeColor="text1"/>
          <w:szCs w:val="24"/>
        </w:rPr>
      </w:pPr>
      <w:r w:rsidRPr="004E324D">
        <w:rPr>
          <w:b/>
          <w:bCs/>
          <w:color w:val="000000" w:themeColor="text1"/>
          <w:szCs w:val="24"/>
        </w:rPr>
        <w:t>Supplementary Fig</w:t>
      </w:r>
      <w:r w:rsidRPr="004E324D">
        <w:rPr>
          <w:rFonts w:hint="eastAsia"/>
          <w:b/>
          <w:bCs/>
          <w:color w:val="000000" w:themeColor="text1"/>
          <w:szCs w:val="24"/>
          <w:lang w:eastAsia="zh-CN"/>
        </w:rPr>
        <w:t>.</w:t>
      </w:r>
      <w:r w:rsidRPr="004E324D">
        <w:rPr>
          <w:b/>
          <w:bCs/>
          <w:color w:val="000000" w:themeColor="text1"/>
          <w:szCs w:val="24"/>
        </w:rPr>
        <w:t xml:space="preserve"> </w:t>
      </w:r>
      <w:r w:rsidRPr="004E324D">
        <w:rPr>
          <w:b/>
          <w:bCs/>
          <w:noProof/>
          <w:color w:val="000000" w:themeColor="text1"/>
          <w:szCs w:val="24"/>
        </w:rPr>
        <w:t>2</w:t>
      </w:r>
      <w:r w:rsidR="0034789B">
        <w:rPr>
          <w:b/>
          <w:bCs/>
          <w:noProof/>
          <w:color w:val="000000" w:themeColor="text1"/>
          <w:szCs w:val="24"/>
        </w:rPr>
        <w:t>9</w:t>
      </w:r>
      <w:r w:rsidRPr="004E324D">
        <w:rPr>
          <w:b/>
          <w:bCs/>
          <w:noProof/>
          <w:color w:val="000000" w:themeColor="text1"/>
          <w:szCs w:val="24"/>
        </w:rPr>
        <w:t xml:space="preserve">. </w:t>
      </w:r>
      <w:r>
        <w:rPr>
          <w:noProof/>
          <w:color w:val="000000" w:themeColor="text1"/>
          <w:szCs w:val="24"/>
        </w:rPr>
        <w:t>Uncropped gel scans for the presented gel images in Supplementary Fig. 9.</w:t>
      </w:r>
    </w:p>
    <w:p w14:paraId="53E79B50" w14:textId="77777777" w:rsidR="00B9374C" w:rsidRDefault="00B9374C" w:rsidP="00B9374C">
      <w:pPr>
        <w:jc w:val="both"/>
        <w:rPr>
          <w:noProof/>
          <w:color w:val="000000" w:themeColor="text1"/>
          <w:szCs w:val="24"/>
        </w:rPr>
      </w:pPr>
    </w:p>
    <w:p w14:paraId="5FED6C3F" w14:textId="77777777" w:rsidR="00EA179E" w:rsidRDefault="00EA179E" w:rsidP="00B9374C">
      <w:pPr>
        <w:jc w:val="both"/>
        <w:rPr>
          <w:noProof/>
          <w:color w:val="000000" w:themeColor="text1"/>
          <w:szCs w:val="24"/>
        </w:rPr>
      </w:pPr>
    </w:p>
    <w:p w14:paraId="53F64238" w14:textId="5E8484E4" w:rsidR="00A740FB" w:rsidRPr="004E324D" w:rsidRDefault="00A740FB" w:rsidP="00C65713">
      <w:pPr>
        <w:jc w:val="both"/>
        <w:rPr>
          <w:noProof/>
          <w:color w:val="000000" w:themeColor="text1"/>
          <w:szCs w:val="24"/>
          <w:lang w:eastAsia="zh-CN"/>
        </w:rPr>
      </w:pPr>
      <w:r w:rsidRPr="004E324D">
        <w:rPr>
          <w:noProof/>
          <w:color w:val="000000" w:themeColor="text1"/>
          <w:szCs w:val="24"/>
        </w:rPr>
        <w:br w:type="page"/>
      </w:r>
    </w:p>
    <w:p w14:paraId="7F833210" w14:textId="77777777" w:rsidR="00BC555B" w:rsidRPr="004E324D" w:rsidRDefault="00BC555B" w:rsidP="00C65713">
      <w:pPr>
        <w:spacing w:after="60"/>
        <w:jc w:val="both"/>
        <w:rPr>
          <w:color w:val="000000" w:themeColor="text1"/>
          <w:szCs w:val="24"/>
        </w:rPr>
      </w:pPr>
      <w:r w:rsidRPr="004E324D">
        <w:rPr>
          <w:b/>
          <w:bCs/>
          <w:color w:val="000000" w:themeColor="text1"/>
          <w:szCs w:val="24"/>
        </w:rPr>
        <w:lastRenderedPageBreak/>
        <w:t>Supplementary Note1</w:t>
      </w:r>
    </w:p>
    <w:p w14:paraId="33C38B2A" w14:textId="51FAE8CB" w:rsidR="002B4B24" w:rsidRPr="00473121" w:rsidRDefault="00BC555B" w:rsidP="00473121">
      <w:pPr>
        <w:spacing w:after="312" w:line="264" w:lineRule="auto"/>
        <w:jc w:val="both"/>
        <w:rPr>
          <w:color w:val="000000" w:themeColor="text1"/>
          <w:szCs w:val="24"/>
        </w:rPr>
      </w:pPr>
      <w:r w:rsidRPr="004E324D">
        <w:rPr>
          <w:color w:val="000000" w:themeColor="text1"/>
          <w:szCs w:val="24"/>
        </w:rPr>
        <w:t xml:space="preserve">Because the degradation of DNA polymers proceeds through a terminal monomer shedding mechanism, the lifetime of the ATP-fueled transient </w:t>
      </w:r>
      <w:proofErr w:type="spellStart"/>
      <w:r w:rsidRPr="004E324D">
        <w:rPr>
          <w:color w:val="000000" w:themeColor="text1"/>
          <w:szCs w:val="24"/>
        </w:rPr>
        <w:t>cHCR</w:t>
      </w:r>
      <w:proofErr w:type="spellEnd"/>
      <w:r w:rsidRPr="004E324D">
        <w:rPr>
          <w:color w:val="000000" w:themeColor="text1"/>
          <w:szCs w:val="24"/>
        </w:rPr>
        <w:t xml:space="preserve"> is governed by both the ATP concentration</w:t>
      </w:r>
      <w:r w:rsidR="0015647C" w:rsidRPr="004E324D">
        <w:rPr>
          <w:color w:val="000000" w:themeColor="text1"/>
          <w:szCs w:val="24"/>
        </w:rPr>
        <w:t>,</w:t>
      </w:r>
      <w:r w:rsidRPr="004E324D">
        <w:rPr>
          <w:color w:val="000000" w:themeColor="text1"/>
          <w:szCs w:val="24"/>
        </w:rPr>
        <w:t xml:space="preserve"> and the kinetics of monomer</w:t>
      </w:r>
      <w:r w:rsidR="0015647C" w:rsidRPr="004E324D">
        <w:rPr>
          <w:color w:val="000000" w:themeColor="text1"/>
          <w:szCs w:val="24"/>
        </w:rPr>
        <w:t xml:space="preserve"> refolding and</w:t>
      </w:r>
      <w:r w:rsidRPr="004E324D">
        <w:rPr>
          <w:color w:val="000000" w:themeColor="text1"/>
          <w:szCs w:val="24"/>
        </w:rPr>
        <w:t xml:space="preserve"> shedding (</w:t>
      </w:r>
      <w:r w:rsidR="002D3F48" w:rsidRPr="004E324D">
        <w:rPr>
          <w:color w:val="000000" w:themeColor="text1"/>
          <w:szCs w:val="24"/>
        </w:rPr>
        <w:t xml:space="preserve">Supplementary Fig. </w:t>
      </w:r>
      <w:r w:rsidRPr="004E324D">
        <w:rPr>
          <w:color w:val="000000" w:themeColor="text1"/>
          <w:szCs w:val="24"/>
        </w:rPr>
        <w:t>5 and 6). This contrasts with the ATP-fueled transient hairpin opening, whose lifetime is dictated primarily by ATP concentration (</w:t>
      </w:r>
      <w:r w:rsidR="002D3F48" w:rsidRPr="004E324D">
        <w:rPr>
          <w:color w:val="000000" w:themeColor="text1"/>
          <w:szCs w:val="24"/>
        </w:rPr>
        <w:t xml:space="preserve">Supplementary Fig. </w:t>
      </w:r>
      <w:r w:rsidRPr="004E324D">
        <w:rPr>
          <w:color w:val="000000" w:themeColor="text1"/>
          <w:szCs w:val="24"/>
        </w:rPr>
        <w:t xml:space="preserve">1). This is seen by the AGE analyses of time-dependent aliquots of ATP-fueled transient hairpin opening and transient </w:t>
      </w:r>
      <w:proofErr w:type="spellStart"/>
      <w:r w:rsidRPr="004E324D">
        <w:rPr>
          <w:color w:val="000000" w:themeColor="text1"/>
          <w:szCs w:val="24"/>
        </w:rPr>
        <w:t>cHCRs</w:t>
      </w:r>
      <w:proofErr w:type="spellEnd"/>
      <w:r w:rsidRPr="004E324D">
        <w:rPr>
          <w:color w:val="000000" w:themeColor="text1"/>
          <w:szCs w:val="24"/>
        </w:rPr>
        <w:t>. For the ATP-fueled transient hairpin-opening reaction performed at 25 °C in 1</w:t>
      </w:r>
      <w:r w:rsidRPr="004E324D">
        <w:rPr>
          <w:color w:val="000000" w:themeColor="text1"/>
          <w:szCs w:val="24"/>
        </w:rPr>
        <w:sym w:font="Symbol" w:char="F0B4"/>
      </w:r>
      <w:r w:rsidRPr="004E324D">
        <w:rPr>
          <w:color w:val="000000" w:themeColor="text1"/>
          <w:szCs w:val="24"/>
        </w:rPr>
        <w:t xml:space="preserve"> </w:t>
      </w:r>
      <w:r w:rsidRPr="004E324D">
        <w:rPr>
          <w:i/>
          <w:iCs/>
          <w:color w:val="000000" w:themeColor="text1"/>
          <w:szCs w:val="24"/>
        </w:rPr>
        <w:t>NEB</w:t>
      </w:r>
      <w:r w:rsidRPr="004E324D">
        <w:rPr>
          <w:color w:val="000000" w:themeColor="text1"/>
          <w:szCs w:val="24"/>
        </w:rPr>
        <w:t xml:space="preserve"> </w:t>
      </w:r>
      <w:proofErr w:type="spellStart"/>
      <w:r w:rsidRPr="004E324D">
        <w:rPr>
          <w:color w:val="000000" w:themeColor="text1"/>
          <w:szCs w:val="24"/>
        </w:rPr>
        <w:t>rCutSmart</w:t>
      </w:r>
      <w:proofErr w:type="spellEnd"/>
      <w:r w:rsidRPr="004E324D">
        <w:rPr>
          <w:color w:val="000000" w:themeColor="text1"/>
          <w:szCs w:val="24"/>
        </w:rPr>
        <w:t xml:space="preserve"> buffer containing 1 µM initiator, 2 µM hairpin, 40 U µL⁻¹ T4 DNA ligase, and 1 U µL⁻¹ </w:t>
      </w:r>
      <w:proofErr w:type="spellStart"/>
      <w:proofErr w:type="gramStart"/>
      <w:r w:rsidRPr="004E324D">
        <w:rPr>
          <w:color w:val="000000" w:themeColor="text1"/>
          <w:szCs w:val="24"/>
        </w:rPr>
        <w:t>Nb.BtsI</w:t>
      </w:r>
      <w:proofErr w:type="spellEnd"/>
      <w:proofErr w:type="gramEnd"/>
      <w:r w:rsidRPr="004E324D">
        <w:rPr>
          <w:color w:val="000000" w:themeColor="text1"/>
          <w:szCs w:val="24"/>
        </w:rPr>
        <w:t xml:space="preserve">, increasing the ATP concentration from 5 to 15 µM extends the system lifetime from ca. 4 to 18 h. In contrast, for the ATP-fueled transient </w:t>
      </w:r>
      <w:proofErr w:type="spellStart"/>
      <w:r w:rsidRPr="004E324D">
        <w:rPr>
          <w:color w:val="000000" w:themeColor="text1"/>
          <w:szCs w:val="24"/>
        </w:rPr>
        <w:t>cHCR</w:t>
      </w:r>
      <w:proofErr w:type="spellEnd"/>
      <w:r w:rsidRPr="004E324D">
        <w:rPr>
          <w:color w:val="000000" w:themeColor="text1"/>
          <w:szCs w:val="24"/>
        </w:rPr>
        <w:t xml:space="preserve"> performed at 25 °C in 1</w:t>
      </w:r>
      <w:r w:rsidRPr="004E324D">
        <w:rPr>
          <w:color w:val="000000" w:themeColor="text1"/>
          <w:szCs w:val="24"/>
        </w:rPr>
        <w:sym w:font="Symbol" w:char="F0B4"/>
      </w:r>
      <w:r w:rsidRPr="004E324D">
        <w:rPr>
          <w:color w:val="000000" w:themeColor="text1"/>
          <w:szCs w:val="24"/>
        </w:rPr>
        <w:t xml:space="preserve"> </w:t>
      </w:r>
      <w:r w:rsidRPr="004E324D">
        <w:rPr>
          <w:i/>
          <w:iCs/>
          <w:color w:val="000000" w:themeColor="text1"/>
          <w:szCs w:val="24"/>
        </w:rPr>
        <w:t>NEB</w:t>
      </w:r>
      <w:r w:rsidRPr="004E324D">
        <w:rPr>
          <w:color w:val="000000" w:themeColor="text1"/>
          <w:szCs w:val="24"/>
        </w:rPr>
        <w:t xml:space="preserve"> </w:t>
      </w:r>
      <w:proofErr w:type="spellStart"/>
      <w:r w:rsidRPr="004E324D">
        <w:rPr>
          <w:color w:val="000000" w:themeColor="text1"/>
          <w:szCs w:val="24"/>
        </w:rPr>
        <w:t>rCutSmart</w:t>
      </w:r>
      <w:proofErr w:type="spellEnd"/>
      <w:r w:rsidRPr="004E324D">
        <w:rPr>
          <w:color w:val="000000" w:themeColor="text1"/>
          <w:szCs w:val="24"/>
        </w:rPr>
        <w:t xml:space="preserve"> buffer containing 1 µM initiator, 10 µM of each hairpin monomer, 80 U µL⁻¹ T4 DNA ligase, and 3 U µL⁻¹ </w:t>
      </w:r>
      <w:proofErr w:type="spellStart"/>
      <w:proofErr w:type="gramStart"/>
      <w:r w:rsidRPr="004E324D">
        <w:rPr>
          <w:color w:val="000000" w:themeColor="text1"/>
          <w:szCs w:val="24"/>
        </w:rPr>
        <w:t>Nb.BtsI</w:t>
      </w:r>
      <w:proofErr w:type="spellEnd"/>
      <w:proofErr w:type="gramEnd"/>
      <w:r w:rsidRPr="004E324D">
        <w:rPr>
          <w:color w:val="000000" w:themeColor="text1"/>
          <w:szCs w:val="24"/>
        </w:rPr>
        <w:t xml:space="preserve">—conditions that provide more frequent bond ligation and cleavage and therefore faster ATP consumption—the system lifetime still lasts 1–3 days when fueled with 10 or 20 µM ATP. This lifetime is markedly longer than that observed for the ATP-fueled transient hairpin-opening reaction at comparable fuel levels. Thus, the prolonged lifetime of the transient </w:t>
      </w:r>
      <w:proofErr w:type="spellStart"/>
      <w:r w:rsidRPr="004E324D">
        <w:rPr>
          <w:color w:val="000000" w:themeColor="text1"/>
          <w:szCs w:val="24"/>
        </w:rPr>
        <w:t>cHCR</w:t>
      </w:r>
      <w:proofErr w:type="spellEnd"/>
      <w:r w:rsidRPr="004E324D">
        <w:rPr>
          <w:color w:val="000000" w:themeColor="text1"/>
          <w:szCs w:val="24"/>
        </w:rPr>
        <w:t xml:space="preserve"> must be attributed to the slow terminal monomer shedding process during DNA polymer degradation.</w:t>
      </w:r>
    </w:p>
    <w:sectPr w:rsidR="002B4B24" w:rsidRPr="00473121" w:rsidSect="00E853D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E4E7D" w14:textId="77777777" w:rsidR="00FC7328" w:rsidRDefault="00FC7328">
      <w:r>
        <w:separator/>
      </w:r>
    </w:p>
  </w:endnote>
  <w:endnote w:type="continuationSeparator" w:id="0">
    <w:p w14:paraId="722D423B" w14:textId="77777777" w:rsidR="00FC7328" w:rsidRDefault="00FC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C961D" w14:textId="389E3F0C" w:rsidR="0061054E" w:rsidRDefault="0061054E" w:rsidP="006105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ADB7B" w14:textId="77777777" w:rsidR="00FC7328" w:rsidRDefault="00FC7328">
      <w:r>
        <w:separator/>
      </w:r>
    </w:p>
  </w:footnote>
  <w:footnote w:type="continuationSeparator" w:id="0">
    <w:p w14:paraId="664E361D" w14:textId="77777777" w:rsidR="00FC7328" w:rsidRDefault="00FC7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E5426D" w:rsidRPr="005001AC" w:rsidRDefault="00E5426D" w:rsidP="005001AC">
    <w:pPr>
      <w:jc w:val="right"/>
      <w:rPr>
        <w:sz w:val="20"/>
      </w:rPr>
    </w:pPr>
  </w:p>
  <w:p w14:paraId="3CD866EE" w14:textId="77777777" w:rsidR="00E5426D" w:rsidRDefault="00E542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7B0F3860"/>
    <w:multiLevelType w:val="multilevel"/>
    <w:tmpl w:val="048A9592"/>
    <w:lvl w:ilvl="0">
      <w:start w:val="1"/>
      <w:numFmt w:val="bullet"/>
      <w:lvlText w:val="o"/>
      <w:lvlJc w:val="left"/>
      <w:pPr>
        <w:ind w:left="1240" w:hanging="440"/>
      </w:pPr>
      <w:rPr>
        <w:rFonts w:ascii="Courier New" w:hAnsi="Courier New" w:cs="Courier New" w:hint="default"/>
      </w:rPr>
    </w:lvl>
    <w:lvl w:ilvl="1">
      <w:start w:val="1"/>
      <w:numFmt w:val="bullet"/>
      <w:lvlText w:val=""/>
      <w:lvlJc w:val="left"/>
      <w:pPr>
        <w:ind w:left="1680" w:hanging="440"/>
      </w:pPr>
      <w:rPr>
        <w:rFonts w:ascii="Wingdings" w:hAnsi="Wingdings" w:hint="default"/>
      </w:rPr>
    </w:lvl>
    <w:lvl w:ilvl="2">
      <w:start w:val="1"/>
      <w:numFmt w:val="bullet"/>
      <w:lvlText w:val=""/>
      <w:lvlJc w:val="left"/>
      <w:pPr>
        <w:ind w:left="2120" w:hanging="440"/>
      </w:pPr>
      <w:rPr>
        <w:rFonts w:ascii="Wingdings" w:hAnsi="Wingdings" w:hint="default"/>
      </w:rPr>
    </w:lvl>
    <w:lvl w:ilvl="3">
      <w:start w:val="1"/>
      <w:numFmt w:val="bullet"/>
      <w:lvlText w:val=""/>
      <w:lvlJc w:val="left"/>
      <w:pPr>
        <w:ind w:left="2560" w:hanging="440"/>
      </w:pPr>
      <w:rPr>
        <w:rFonts w:ascii="Wingdings" w:hAnsi="Wingdings" w:hint="default"/>
      </w:rPr>
    </w:lvl>
    <w:lvl w:ilvl="4">
      <w:start w:val="1"/>
      <w:numFmt w:val="bullet"/>
      <w:lvlText w:val=""/>
      <w:lvlJc w:val="left"/>
      <w:pPr>
        <w:ind w:left="3000" w:hanging="440"/>
      </w:pPr>
      <w:rPr>
        <w:rFonts w:ascii="Wingdings" w:hAnsi="Wingdings" w:hint="default"/>
      </w:rPr>
    </w:lvl>
    <w:lvl w:ilvl="5">
      <w:start w:val="1"/>
      <w:numFmt w:val="bullet"/>
      <w:lvlText w:val=""/>
      <w:lvlJc w:val="left"/>
      <w:pPr>
        <w:ind w:left="3440" w:hanging="440"/>
      </w:pPr>
      <w:rPr>
        <w:rFonts w:ascii="Wingdings" w:hAnsi="Wingdings" w:hint="default"/>
      </w:rPr>
    </w:lvl>
    <w:lvl w:ilvl="6">
      <w:start w:val="1"/>
      <w:numFmt w:val="bullet"/>
      <w:lvlText w:val=""/>
      <w:lvlJc w:val="left"/>
      <w:pPr>
        <w:ind w:left="3880" w:hanging="440"/>
      </w:pPr>
      <w:rPr>
        <w:rFonts w:ascii="Wingdings" w:hAnsi="Wingdings" w:hint="default"/>
      </w:rPr>
    </w:lvl>
    <w:lvl w:ilvl="7">
      <w:start w:val="1"/>
      <w:numFmt w:val="bullet"/>
      <w:lvlText w:val=""/>
      <w:lvlJc w:val="left"/>
      <w:pPr>
        <w:ind w:left="4320" w:hanging="440"/>
      </w:pPr>
      <w:rPr>
        <w:rFonts w:ascii="Wingdings" w:hAnsi="Wingdings" w:hint="default"/>
      </w:rPr>
    </w:lvl>
    <w:lvl w:ilvl="8">
      <w:start w:val="1"/>
      <w:numFmt w:val="bullet"/>
      <w:lvlText w:val=""/>
      <w:lvlJc w:val="left"/>
      <w:pPr>
        <w:ind w:left="4760" w:hanging="44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3B0D"/>
    <w:rsid w:val="00015F74"/>
    <w:rsid w:val="000164CC"/>
    <w:rsid w:val="000166FB"/>
    <w:rsid w:val="00025371"/>
    <w:rsid w:val="000260AA"/>
    <w:rsid w:val="00033C3C"/>
    <w:rsid w:val="0005389D"/>
    <w:rsid w:val="00063CBE"/>
    <w:rsid w:val="00065EBD"/>
    <w:rsid w:val="00066D0C"/>
    <w:rsid w:val="000819B9"/>
    <w:rsid w:val="00083B44"/>
    <w:rsid w:val="000850DC"/>
    <w:rsid w:val="000B621A"/>
    <w:rsid w:val="000C07BF"/>
    <w:rsid w:val="000C2771"/>
    <w:rsid w:val="000D46F4"/>
    <w:rsid w:val="000D59EA"/>
    <w:rsid w:val="000E50D6"/>
    <w:rsid w:val="000F02A7"/>
    <w:rsid w:val="000F0DCE"/>
    <w:rsid w:val="000F34E2"/>
    <w:rsid w:val="000F6BE3"/>
    <w:rsid w:val="00105D34"/>
    <w:rsid w:val="001065AF"/>
    <w:rsid w:val="00112C5B"/>
    <w:rsid w:val="00114193"/>
    <w:rsid w:val="00115A38"/>
    <w:rsid w:val="0011687B"/>
    <w:rsid w:val="00121DBE"/>
    <w:rsid w:val="00124F82"/>
    <w:rsid w:val="00130CDE"/>
    <w:rsid w:val="0014083A"/>
    <w:rsid w:val="0015647C"/>
    <w:rsid w:val="00162EFE"/>
    <w:rsid w:val="0016337A"/>
    <w:rsid w:val="001634BB"/>
    <w:rsid w:val="00164269"/>
    <w:rsid w:val="001A1BDE"/>
    <w:rsid w:val="001A3898"/>
    <w:rsid w:val="001A7B04"/>
    <w:rsid w:val="001A7C48"/>
    <w:rsid w:val="001B13CE"/>
    <w:rsid w:val="001C134D"/>
    <w:rsid w:val="001C1F88"/>
    <w:rsid w:val="001E20F8"/>
    <w:rsid w:val="001F0876"/>
    <w:rsid w:val="001F167C"/>
    <w:rsid w:val="001F5E91"/>
    <w:rsid w:val="0020586B"/>
    <w:rsid w:val="002077B9"/>
    <w:rsid w:val="002145F8"/>
    <w:rsid w:val="00215C5F"/>
    <w:rsid w:val="00230D82"/>
    <w:rsid w:val="00262D72"/>
    <w:rsid w:val="00274CC5"/>
    <w:rsid w:val="00294FBB"/>
    <w:rsid w:val="00296889"/>
    <w:rsid w:val="002B4B24"/>
    <w:rsid w:val="002B7FFC"/>
    <w:rsid w:val="002C030F"/>
    <w:rsid w:val="002C039F"/>
    <w:rsid w:val="002D1164"/>
    <w:rsid w:val="002D3F48"/>
    <w:rsid w:val="002D5443"/>
    <w:rsid w:val="002F0FB6"/>
    <w:rsid w:val="0031671A"/>
    <w:rsid w:val="00316928"/>
    <w:rsid w:val="00321D28"/>
    <w:rsid w:val="00325EDD"/>
    <w:rsid w:val="003278CB"/>
    <w:rsid w:val="00331D75"/>
    <w:rsid w:val="0034671F"/>
    <w:rsid w:val="0034789B"/>
    <w:rsid w:val="00355362"/>
    <w:rsid w:val="00363E44"/>
    <w:rsid w:val="003659A8"/>
    <w:rsid w:val="00365D8C"/>
    <w:rsid w:val="003669F9"/>
    <w:rsid w:val="00377C5C"/>
    <w:rsid w:val="00392402"/>
    <w:rsid w:val="00393BAB"/>
    <w:rsid w:val="00395E86"/>
    <w:rsid w:val="00396817"/>
    <w:rsid w:val="00397537"/>
    <w:rsid w:val="00397AE3"/>
    <w:rsid w:val="003A2FD8"/>
    <w:rsid w:val="003A6196"/>
    <w:rsid w:val="003B40E6"/>
    <w:rsid w:val="003D0B57"/>
    <w:rsid w:val="003E0B77"/>
    <w:rsid w:val="003E1C6D"/>
    <w:rsid w:val="003E3426"/>
    <w:rsid w:val="003E74FB"/>
    <w:rsid w:val="003F2574"/>
    <w:rsid w:val="003F5904"/>
    <w:rsid w:val="003F6E14"/>
    <w:rsid w:val="00405336"/>
    <w:rsid w:val="00412205"/>
    <w:rsid w:val="00412305"/>
    <w:rsid w:val="00430D57"/>
    <w:rsid w:val="00433F75"/>
    <w:rsid w:val="00435ABE"/>
    <w:rsid w:val="00446CDF"/>
    <w:rsid w:val="004571D5"/>
    <w:rsid w:val="00461D81"/>
    <w:rsid w:val="0046356B"/>
    <w:rsid w:val="00473121"/>
    <w:rsid w:val="00477182"/>
    <w:rsid w:val="004779CB"/>
    <w:rsid w:val="004872E0"/>
    <w:rsid w:val="004A6F57"/>
    <w:rsid w:val="004B33B7"/>
    <w:rsid w:val="004C4B3D"/>
    <w:rsid w:val="004D0135"/>
    <w:rsid w:val="004D7551"/>
    <w:rsid w:val="004E324D"/>
    <w:rsid w:val="004E42D8"/>
    <w:rsid w:val="004E7BA2"/>
    <w:rsid w:val="004F053E"/>
    <w:rsid w:val="004F31EA"/>
    <w:rsid w:val="004F7EDF"/>
    <w:rsid w:val="005001AC"/>
    <w:rsid w:val="00521A5D"/>
    <w:rsid w:val="00527D71"/>
    <w:rsid w:val="005322F7"/>
    <w:rsid w:val="005326BA"/>
    <w:rsid w:val="00533910"/>
    <w:rsid w:val="00537313"/>
    <w:rsid w:val="00550407"/>
    <w:rsid w:val="005520A8"/>
    <w:rsid w:val="005607DD"/>
    <w:rsid w:val="005630B2"/>
    <w:rsid w:val="00580551"/>
    <w:rsid w:val="0058236B"/>
    <w:rsid w:val="005A2313"/>
    <w:rsid w:val="005A558C"/>
    <w:rsid w:val="005B2691"/>
    <w:rsid w:val="005D712F"/>
    <w:rsid w:val="005E28F8"/>
    <w:rsid w:val="005E6513"/>
    <w:rsid w:val="0060208F"/>
    <w:rsid w:val="0060578A"/>
    <w:rsid w:val="00607634"/>
    <w:rsid w:val="00607E8E"/>
    <w:rsid w:val="0061054E"/>
    <w:rsid w:val="0061645F"/>
    <w:rsid w:val="00632ACD"/>
    <w:rsid w:val="00632CA3"/>
    <w:rsid w:val="006475BD"/>
    <w:rsid w:val="00647A86"/>
    <w:rsid w:val="00651114"/>
    <w:rsid w:val="00653EB6"/>
    <w:rsid w:val="00656BE7"/>
    <w:rsid w:val="00663717"/>
    <w:rsid w:val="00664560"/>
    <w:rsid w:val="00670299"/>
    <w:rsid w:val="00671AE3"/>
    <w:rsid w:val="00686818"/>
    <w:rsid w:val="00691985"/>
    <w:rsid w:val="00697611"/>
    <w:rsid w:val="006A1B64"/>
    <w:rsid w:val="006A3B60"/>
    <w:rsid w:val="006A6DF6"/>
    <w:rsid w:val="006B66EB"/>
    <w:rsid w:val="006E18AF"/>
    <w:rsid w:val="006E19E9"/>
    <w:rsid w:val="006F4265"/>
    <w:rsid w:val="007108F5"/>
    <w:rsid w:val="00713E5B"/>
    <w:rsid w:val="00724CFB"/>
    <w:rsid w:val="007402FC"/>
    <w:rsid w:val="007411A1"/>
    <w:rsid w:val="007732AF"/>
    <w:rsid w:val="00782A9F"/>
    <w:rsid w:val="00785546"/>
    <w:rsid w:val="00793072"/>
    <w:rsid w:val="00795862"/>
    <w:rsid w:val="007A43C2"/>
    <w:rsid w:val="007B172A"/>
    <w:rsid w:val="007C45B3"/>
    <w:rsid w:val="007E2786"/>
    <w:rsid w:val="007F289E"/>
    <w:rsid w:val="007F510A"/>
    <w:rsid w:val="00807D35"/>
    <w:rsid w:val="008146B6"/>
    <w:rsid w:val="008218C4"/>
    <w:rsid w:val="00823E79"/>
    <w:rsid w:val="0082468C"/>
    <w:rsid w:val="00840301"/>
    <w:rsid w:val="008527B3"/>
    <w:rsid w:val="00867A98"/>
    <w:rsid w:val="00870867"/>
    <w:rsid w:val="00871AB9"/>
    <w:rsid w:val="00874811"/>
    <w:rsid w:val="0087623C"/>
    <w:rsid w:val="00880256"/>
    <w:rsid w:val="0088396D"/>
    <w:rsid w:val="00885C9B"/>
    <w:rsid w:val="008C4D3F"/>
    <w:rsid w:val="008D5D2A"/>
    <w:rsid w:val="008E153B"/>
    <w:rsid w:val="008E3B1D"/>
    <w:rsid w:val="008F1AD8"/>
    <w:rsid w:val="008F6D94"/>
    <w:rsid w:val="00904EB9"/>
    <w:rsid w:val="00911BB0"/>
    <w:rsid w:val="00914B63"/>
    <w:rsid w:val="0091582C"/>
    <w:rsid w:val="009354F3"/>
    <w:rsid w:val="009447DC"/>
    <w:rsid w:val="00945471"/>
    <w:rsid w:val="00950234"/>
    <w:rsid w:val="00961BA5"/>
    <w:rsid w:val="00962DA0"/>
    <w:rsid w:val="009743A9"/>
    <w:rsid w:val="009A5287"/>
    <w:rsid w:val="009A57FF"/>
    <w:rsid w:val="009A7C5F"/>
    <w:rsid w:val="009B2AC5"/>
    <w:rsid w:val="009B7984"/>
    <w:rsid w:val="009C5D74"/>
    <w:rsid w:val="009D4311"/>
    <w:rsid w:val="009F4BED"/>
    <w:rsid w:val="009F7D93"/>
    <w:rsid w:val="00A02E0C"/>
    <w:rsid w:val="00A3403B"/>
    <w:rsid w:val="00A40688"/>
    <w:rsid w:val="00A45A3D"/>
    <w:rsid w:val="00A51A12"/>
    <w:rsid w:val="00A5325E"/>
    <w:rsid w:val="00A53A78"/>
    <w:rsid w:val="00A627D4"/>
    <w:rsid w:val="00A740FB"/>
    <w:rsid w:val="00A74DA2"/>
    <w:rsid w:val="00A77632"/>
    <w:rsid w:val="00A77D55"/>
    <w:rsid w:val="00A94909"/>
    <w:rsid w:val="00A95411"/>
    <w:rsid w:val="00AB399E"/>
    <w:rsid w:val="00AC0E14"/>
    <w:rsid w:val="00AC27F5"/>
    <w:rsid w:val="00AC59D0"/>
    <w:rsid w:val="00AD16B1"/>
    <w:rsid w:val="00AD499C"/>
    <w:rsid w:val="00B046F6"/>
    <w:rsid w:val="00B04891"/>
    <w:rsid w:val="00B2017C"/>
    <w:rsid w:val="00B32501"/>
    <w:rsid w:val="00B36869"/>
    <w:rsid w:val="00B36BB5"/>
    <w:rsid w:val="00B43B31"/>
    <w:rsid w:val="00B47CFA"/>
    <w:rsid w:val="00B574A3"/>
    <w:rsid w:val="00B57F00"/>
    <w:rsid w:val="00B63245"/>
    <w:rsid w:val="00B73C69"/>
    <w:rsid w:val="00B77B2A"/>
    <w:rsid w:val="00B82C22"/>
    <w:rsid w:val="00B83CBF"/>
    <w:rsid w:val="00B9374C"/>
    <w:rsid w:val="00B93B9E"/>
    <w:rsid w:val="00B93DBA"/>
    <w:rsid w:val="00B9440A"/>
    <w:rsid w:val="00BB2D2A"/>
    <w:rsid w:val="00BC290E"/>
    <w:rsid w:val="00BC3E04"/>
    <w:rsid w:val="00BC491A"/>
    <w:rsid w:val="00BC555B"/>
    <w:rsid w:val="00BD3584"/>
    <w:rsid w:val="00BD4682"/>
    <w:rsid w:val="00BD58CF"/>
    <w:rsid w:val="00BE61B1"/>
    <w:rsid w:val="00BF0C92"/>
    <w:rsid w:val="00C04CC1"/>
    <w:rsid w:val="00C118A8"/>
    <w:rsid w:val="00C178E4"/>
    <w:rsid w:val="00C25D49"/>
    <w:rsid w:val="00C3320C"/>
    <w:rsid w:val="00C3773B"/>
    <w:rsid w:val="00C4096C"/>
    <w:rsid w:val="00C50C6D"/>
    <w:rsid w:val="00C600D9"/>
    <w:rsid w:val="00C65713"/>
    <w:rsid w:val="00C810A0"/>
    <w:rsid w:val="00C92B22"/>
    <w:rsid w:val="00CB4FD3"/>
    <w:rsid w:val="00CB746B"/>
    <w:rsid w:val="00CC1384"/>
    <w:rsid w:val="00CC1D2F"/>
    <w:rsid w:val="00CC31B0"/>
    <w:rsid w:val="00CD310B"/>
    <w:rsid w:val="00CD3720"/>
    <w:rsid w:val="00CF1848"/>
    <w:rsid w:val="00CF413A"/>
    <w:rsid w:val="00CF5C2F"/>
    <w:rsid w:val="00D04BCF"/>
    <w:rsid w:val="00D067A5"/>
    <w:rsid w:val="00D11A56"/>
    <w:rsid w:val="00D143D9"/>
    <w:rsid w:val="00D21DC5"/>
    <w:rsid w:val="00D30C95"/>
    <w:rsid w:val="00D3757A"/>
    <w:rsid w:val="00D44F71"/>
    <w:rsid w:val="00D51C15"/>
    <w:rsid w:val="00D5511B"/>
    <w:rsid w:val="00D6077A"/>
    <w:rsid w:val="00D712C6"/>
    <w:rsid w:val="00D74176"/>
    <w:rsid w:val="00D766F1"/>
    <w:rsid w:val="00D97AB6"/>
    <w:rsid w:val="00DC63A7"/>
    <w:rsid w:val="00DD2E17"/>
    <w:rsid w:val="00DE08D0"/>
    <w:rsid w:val="00DE4DF2"/>
    <w:rsid w:val="00DF046B"/>
    <w:rsid w:val="00DF7172"/>
    <w:rsid w:val="00DF7D88"/>
    <w:rsid w:val="00E0546B"/>
    <w:rsid w:val="00E257C8"/>
    <w:rsid w:val="00E2793E"/>
    <w:rsid w:val="00E40A10"/>
    <w:rsid w:val="00E41512"/>
    <w:rsid w:val="00E4519A"/>
    <w:rsid w:val="00E5426D"/>
    <w:rsid w:val="00E74F3E"/>
    <w:rsid w:val="00E83F2E"/>
    <w:rsid w:val="00E851C9"/>
    <w:rsid w:val="00E853D5"/>
    <w:rsid w:val="00E9773B"/>
    <w:rsid w:val="00EA179E"/>
    <w:rsid w:val="00EA6F42"/>
    <w:rsid w:val="00EC13A3"/>
    <w:rsid w:val="00EC312C"/>
    <w:rsid w:val="00EC7C85"/>
    <w:rsid w:val="00ED0A52"/>
    <w:rsid w:val="00ED2A50"/>
    <w:rsid w:val="00ED2CBE"/>
    <w:rsid w:val="00EF3691"/>
    <w:rsid w:val="00F125EE"/>
    <w:rsid w:val="00F12E98"/>
    <w:rsid w:val="00F16657"/>
    <w:rsid w:val="00F200FD"/>
    <w:rsid w:val="00F22029"/>
    <w:rsid w:val="00F515FB"/>
    <w:rsid w:val="00F630EA"/>
    <w:rsid w:val="00F7007E"/>
    <w:rsid w:val="00F73193"/>
    <w:rsid w:val="00F74F95"/>
    <w:rsid w:val="00F80705"/>
    <w:rsid w:val="00F85F53"/>
    <w:rsid w:val="00F96FCC"/>
    <w:rsid w:val="00FA1481"/>
    <w:rsid w:val="00FA6D55"/>
    <w:rsid w:val="00FC7328"/>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uiPriority w:val="9"/>
    <w:qFormat/>
    <w:rsid w:val="00B43B31"/>
    <w:pPr>
      <w:keepNext/>
      <w:spacing w:before="240" w:after="60"/>
      <w:outlineLvl w:val="0"/>
    </w:pPr>
    <w:rPr>
      <w:b/>
      <w:bCs/>
      <w:kern w:val="32"/>
      <w:szCs w:val="24"/>
    </w:rPr>
  </w:style>
  <w:style w:type="paragraph" w:styleId="Heading2">
    <w:name w:val="heading 2"/>
    <w:basedOn w:val="Normal"/>
    <w:next w:val="Normal"/>
    <w:link w:val="Heading2Char"/>
    <w:uiPriority w:val="9"/>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uiPriority w:val="9"/>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uiPriority w:val="9"/>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uiPriority w:val="9"/>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uiPriority w:val="9"/>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rsid w:val="00477182"/>
  </w:style>
  <w:style w:type="character" w:customStyle="1" w:styleId="Heading1Char">
    <w:name w:val="Heading 1 Char"/>
    <w:link w:val="Heading1"/>
    <w:uiPriority w:val="9"/>
    <w:rsid w:val="00FF04E3"/>
    <w:rPr>
      <w:b/>
      <w:bCs/>
      <w:kern w:val="32"/>
      <w:sz w:val="24"/>
      <w:szCs w:val="24"/>
    </w:rPr>
  </w:style>
  <w:style w:type="character" w:customStyle="1" w:styleId="Heading2Char">
    <w:name w:val="Heading 2 Char"/>
    <w:link w:val="Heading2"/>
    <w:uiPriority w:val="9"/>
    <w:semiHidden/>
    <w:rsid w:val="00FF04E3"/>
    <w:rPr>
      <w:rFonts w:ascii="Cambria" w:hAnsi="Cambria"/>
      <w:b/>
      <w:bCs/>
      <w:i/>
      <w:iCs/>
      <w:sz w:val="28"/>
      <w:szCs w:val="28"/>
    </w:rPr>
  </w:style>
  <w:style w:type="character" w:customStyle="1" w:styleId="Heading5Char">
    <w:name w:val="Heading 5 Char"/>
    <w:link w:val="Heading5"/>
    <w:uiPriority w:val="9"/>
    <w:semiHidden/>
    <w:rsid w:val="00FF04E3"/>
    <w:rPr>
      <w:rFonts w:ascii="Calibri" w:hAnsi="Calibri"/>
      <w:b/>
      <w:bCs/>
      <w:i/>
      <w:iCs/>
      <w:sz w:val="26"/>
      <w:szCs w:val="26"/>
    </w:rPr>
  </w:style>
  <w:style w:type="character" w:customStyle="1" w:styleId="Heading6Char">
    <w:name w:val="Heading 6 Char"/>
    <w:link w:val="Heading6"/>
    <w:uiPriority w:val="9"/>
    <w:semiHidden/>
    <w:rsid w:val="00FF04E3"/>
    <w:rPr>
      <w:rFonts w:ascii="Calibri" w:hAnsi="Calibri"/>
      <w:b/>
      <w:bCs/>
      <w:sz w:val="22"/>
      <w:szCs w:val="22"/>
    </w:rPr>
  </w:style>
  <w:style w:type="character" w:customStyle="1" w:styleId="Heading7Char">
    <w:name w:val="Heading 7 Char"/>
    <w:link w:val="Heading7"/>
    <w:uiPriority w:val="9"/>
    <w:semiHidden/>
    <w:rsid w:val="00FF04E3"/>
    <w:rPr>
      <w:rFonts w:ascii="Calibri" w:hAnsi="Calibri"/>
      <w:sz w:val="24"/>
      <w:szCs w:val="24"/>
    </w:rPr>
  </w:style>
  <w:style w:type="character" w:customStyle="1" w:styleId="Heading8Char">
    <w:name w:val="Heading 8 Char"/>
    <w:link w:val="Heading8"/>
    <w:uiPriority w:val="9"/>
    <w:semiHidden/>
    <w:rsid w:val="00FF04E3"/>
    <w:rPr>
      <w:rFonts w:ascii="Calibri" w:hAnsi="Calibri"/>
      <w:i/>
      <w:iCs/>
      <w:sz w:val="24"/>
      <w:szCs w:val="24"/>
    </w:rPr>
  </w:style>
  <w:style w:type="character" w:customStyle="1" w:styleId="Heading9Char">
    <w:name w:val="Heading 9 Char"/>
    <w:link w:val="Heading9"/>
    <w:uiPriority w:val="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qFormat/>
    <w:rsid w:val="00405336"/>
    <w:rPr>
      <w:i/>
      <w:iCs/>
      <w:color w:val="000000"/>
    </w:rPr>
  </w:style>
  <w:style w:type="character" w:customStyle="1" w:styleId="QuoteChar">
    <w:name w:val="Quote Char"/>
    <w:link w:val="Quote"/>
    <w:uiPriority w:val="29"/>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uiPriority w:val="11"/>
    <w:qFormat/>
    <w:rsid w:val="00405336"/>
    <w:pPr>
      <w:spacing w:after="60"/>
      <w:jc w:val="center"/>
      <w:outlineLvl w:val="1"/>
    </w:pPr>
    <w:rPr>
      <w:rFonts w:ascii="Cambria" w:hAnsi="Cambria"/>
      <w:szCs w:val="24"/>
    </w:rPr>
  </w:style>
  <w:style w:type="character" w:customStyle="1" w:styleId="SubtitleChar">
    <w:name w:val="Subtitle Char"/>
    <w:link w:val="Subtitle"/>
    <w:uiPriority w:val="11"/>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qFormat/>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uiPriority w:val="99"/>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customStyle="1" w:styleId="PubInfo">
    <w:name w:val="PubInfo"/>
    <w:basedOn w:val="Normal"/>
    <w:qFormat/>
    <w:rsid w:val="00533910"/>
    <w:pPr>
      <w:suppressAutoHyphens/>
      <w:jc w:val="center"/>
    </w:pPr>
    <w:rPr>
      <w:sz w:val="20"/>
      <w:lang w:eastAsia="ar-SA"/>
    </w:rPr>
  </w:style>
  <w:style w:type="paragraph" w:customStyle="1" w:styleId="DoiInfo">
    <w:name w:val="DoiInfo"/>
    <w:basedOn w:val="Normal"/>
    <w:qFormat/>
    <w:rsid w:val="00533910"/>
    <w:pPr>
      <w:suppressAutoHyphens/>
      <w:jc w:val="center"/>
    </w:pPr>
    <w:rPr>
      <w:sz w:val="20"/>
      <w:lang w:eastAsia="ar-SA"/>
    </w:rPr>
  </w:style>
  <w:style w:type="character" w:customStyle="1" w:styleId="Heading3Char">
    <w:name w:val="Heading 3 Char"/>
    <w:basedOn w:val="DefaultParagraphFont"/>
    <w:link w:val="Heading3"/>
    <w:uiPriority w:val="9"/>
    <w:semiHidden/>
    <w:rsid w:val="00BC555B"/>
    <w:rPr>
      <w:rFonts w:ascii="Times" w:eastAsia="Times" w:hAnsi="Times"/>
      <w:b/>
      <w:sz w:val="24"/>
    </w:rPr>
  </w:style>
  <w:style w:type="character" w:customStyle="1" w:styleId="Heading4Char">
    <w:name w:val="Heading 4 Char"/>
    <w:basedOn w:val="DefaultParagraphFont"/>
    <w:link w:val="Heading4"/>
    <w:uiPriority w:val="9"/>
    <w:semiHidden/>
    <w:rsid w:val="00BC555B"/>
    <w:rPr>
      <w:rFonts w:ascii="Times" w:hAnsi="Times"/>
      <w:b/>
      <w:color w:val="0000FF"/>
      <w:sz w:val="44"/>
    </w:rPr>
  </w:style>
  <w:style w:type="character" w:styleId="IntenseEmphasis">
    <w:name w:val="Intense Emphasis"/>
    <w:basedOn w:val="DefaultParagraphFont"/>
    <w:uiPriority w:val="21"/>
    <w:qFormat/>
    <w:rsid w:val="00BC555B"/>
    <w:rPr>
      <w:i/>
      <w:iCs/>
      <w:color w:val="365F91" w:themeColor="accent1" w:themeShade="BF"/>
    </w:rPr>
  </w:style>
  <w:style w:type="character" w:styleId="IntenseReference">
    <w:name w:val="Intense Reference"/>
    <w:basedOn w:val="DefaultParagraphFont"/>
    <w:uiPriority w:val="32"/>
    <w:qFormat/>
    <w:rsid w:val="00BC555B"/>
    <w:rPr>
      <w:b/>
      <w:bCs/>
      <w:smallCaps/>
      <w:color w:val="365F91" w:themeColor="accent1" w:themeShade="BF"/>
      <w:spacing w:val="5"/>
    </w:rPr>
  </w:style>
  <w:style w:type="character" w:styleId="PlaceholderText">
    <w:name w:val="Placeholder Text"/>
    <w:basedOn w:val="DefaultParagraphFont"/>
    <w:uiPriority w:val="99"/>
    <w:semiHidden/>
    <w:rsid w:val="00BC555B"/>
    <w:rPr>
      <w:color w:val="666666"/>
    </w:rPr>
  </w:style>
  <w:style w:type="table" w:styleId="TableGrid">
    <w:name w:val="Table Grid"/>
    <w:basedOn w:val="TableNormal"/>
    <w:uiPriority w:val="39"/>
    <w:rsid w:val="00BC555B"/>
    <w:rPr>
      <w:rFonts w:asciiTheme="minorHAnsi" w:hAnsiTheme="minorHAnsi" w:cstheme="minorBidi"/>
      <w:kern w:val="2"/>
      <w:sz w:val="21"/>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C555B"/>
    <w:rPr>
      <w:rFonts w:asciiTheme="minorHAnsi" w:hAnsiTheme="minorHAnsi" w:cstheme="minorBidi"/>
      <w:kern w:val="2"/>
      <w:sz w:val="21"/>
      <w:szCs w:val="22"/>
      <w:lang w:eastAsia="zh-CN"/>
      <w14:ligatures w14:val="standardContextual"/>
    </w:rPr>
  </w:style>
  <w:style w:type="numbering" w:customStyle="1" w:styleId="1">
    <w:name w:val="无列表1"/>
    <w:next w:val="NoList"/>
    <w:uiPriority w:val="99"/>
    <w:semiHidden/>
    <w:unhideWhenUsed/>
    <w:rsid w:val="00823E79"/>
  </w:style>
  <w:style w:type="table" w:customStyle="1" w:styleId="10">
    <w:name w:val="网格型1"/>
    <w:basedOn w:val="TableNormal"/>
    <w:next w:val="TableGrid"/>
    <w:uiPriority w:val="39"/>
    <w:rsid w:val="002B4B24"/>
    <w:rPr>
      <w:rFonts w:asciiTheme="minorHAnsi" w:hAnsiTheme="minorHAnsi" w:cstheme="minorBidi"/>
      <w:kern w:val="2"/>
      <w:sz w:val="21"/>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TableNormal"/>
    <w:next w:val="TableGrid"/>
    <w:uiPriority w:val="39"/>
    <w:rsid w:val="002B4B24"/>
    <w:rPr>
      <w:rFonts w:asciiTheme="minorHAnsi" w:hAnsiTheme="minorHAnsi" w:cstheme="minorBidi"/>
      <w:kern w:val="2"/>
      <w:sz w:val="21"/>
      <w:szCs w:val="2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458850">
      <w:bodyDiv w:val="1"/>
      <w:marLeft w:val="0"/>
      <w:marRight w:val="0"/>
      <w:marTop w:val="0"/>
      <w:marBottom w:val="0"/>
      <w:divBdr>
        <w:top w:val="none" w:sz="0" w:space="0" w:color="auto"/>
        <w:left w:val="none" w:sz="0" w:space="0" w:color="auto"/>
        <w:bottom w:val="none" w:sz="0" w:space="0" w:color="auto"/>
        <w:right w:val="none" w:sz="0" w:space="0" w:color="auto"/>
      </w:divBdr>
    </w:div>
    <w:div w:id="240675178">
      <w:bodyDiv w:val="1"/>
      <w:marLeft w:val="0"/>
      <w:marRight w:val="0"/>
      <w:marTop w:val="0"/>
      <w:marBottom w:val="0"/>
      <w:divBdr>
        <w:top w:val="none" w:sz="0" w:space="0" w:color="auto"/>
        <w:left w:val="none" w:sz="0" w:space="0" w:color="auto"/>
        <w:bottom w:val="none" w:sz="0" w:space="0" w:color="auto"/>
        <w:right w:val="none" w:sz="0" w:space="0" w:color="auto"/>
      </w:divBdr>
    </w:div>
    <w:div w:id="340163747">
      <w:bodyDiv w:val="1"/>
      <w:marLeft w:val="0"/>
      <w:marRight w:val="0"/>
      <w:marTop w:val="0"/>
      <w:marBottom w:val="0"/>
      <w:divBdr>
        <w:top w:val="none" w:sz="0" w:space="0" w:color="auto"/>
        <w:left w:val="none" w:sz="0" w:space="0" w:color="auto"/>
        <w:bottom w:val="none" w:sz="0" w:space="0" w:color="auto"/>
        <w:right w:val="none" w:sz="0" w:space="0" w:color="auto"/>
      </w:divBdr>
    </w:div>
    <w:div w:id="665288024">
      <w:bodyDiv w:val="1"/>
      <w:marLeft w:val="0"/>
      <w:marRight w:val="0"/>
      <w:marTop w:val="0"/>
      <w:marBottom w:val="0"/>
      <w:divBdr>
        <w:top w:val="none" w:sz="0" w:space="0" w:color="auto"/>
        <w:left w:val="none" w:sz="0" w:space="0" w:color="auto"/>
        <w:bottom w:val="none" w:sz="0" w:space="0" w:color="auto"/>
        <w:right w:val="none" w:sz="0" w:space="0" w:color="auto"/>
      </w:divBdr>
    </w:div>
    <w:div w:id="742261131">
      <w:bodyDiv w:val="1"/>
      <w:marLeft w:val="0"/>
      <w:marRight w:val="0"/>
      <w:marTop w:val="0"/>
      <w:marBottom w:val="0"/>
      <w:divBdr>
        <w:top w:val="none" w:sz="0" w:space="0" w:color="auto"/>
        <w:left w:val="none" w:sz="0" w:space="0" w:color="auto"/>
        <w:bottom w:val="none" w:sz="0" w:space="0" w:color="auto"/>
        <w:right w:val="none" w:sz="0" w:space="0" w:color="auto"/>
      </w:divBdr>
    </w:div>
    <w:div w:id="775951937">
      <w:bodyDiv w:val="1"/>
      <w:marLeft w:val="0"/>
      <w:marRight w:val="0"/>
      <w:marTop w:val="0"/>
      <w:marBottom w:val="0"/>
      <w:divBdr>
        <w:top w:val="none" w:sz="0" w:space="0" w:color="auto"/>
        <w:left w:val="none" w:sz="0" w:space="0" w:color="auto"/>
        <w:bottom w:val="none" w:sz="0" w:space="0" w:color="auto"/>
        <w:right w:val="none" w:sz="0" w:space="0" w:color="auto"/>
      </w:divBdr>
    </w:div>
    <w:div w:id="857425152">
      <w:bodyDiv w:val="1"/>
      <w:marLeft w:val="0"/>
      <w:marRight w:val="0"/>
      <w:marTop w:val="0"/>
      <w:marBottom w:val="0"/>
      <w:divBdr>
        <w:top w:val="none" w:sz="0" w:space="0" w:color="auto"/>
        <w:left w:val="none" w:sz="0" w:space="0" w:color="auto"/>
        <w:bottom w:val="none" w:sz="0" w:space="0" w:color="auto"/>
        <w:right w:val="none" w:sz="0" w:space="0" w:color="auto"/>
      </w:divBdr>
    </w:div>
    <w:div w:id="930161948">
      <w:bodyDiv w:val="1"/>
      <w:marLeft w:val="0"/>
      <w:marRight w:val="0"/>
      <w:marTop w:val="0"/>
      <w:marBottom w:val="0"/>
      <w:divBdr>
        <w:top w:val="none" w:sz="0" w:space="0" w:color="auto"/>
        <w:left w:val="none" w:sz="0" w:space="0" w:color="auto"/>
        <w:bottom w:val="none" w:sz="0" w:space="0" w:color="auto"/>
        <w:right w:val="none" w:sz="0" w:space="0" w:color="auto"/>
      </w:divBdr>
    </w:div>
    <w:div w:id="1009024330">
      <w:bodyDiv w:val="1"/>
      <w:marLeft w:val="0"/>
      <w:marRight w:val="0"/>
      <w:marTop w:val="0"/>
      <w:marBottom w:val="0"/>
      <w:divBdr>
        <w:top w:val="none" w:sz="0" w:space="0" w:color="auto"/>
        <w:left w:val="none" w:sz="0" w:space="0" w:color="auto"/>
        <w:bottom w:val="none" w:sz="0" w:space="0" w:color="auto"/>
        <w:right w:val="none" w:sz="0" w:space="0" w:color="auto"/>
      </w:divBdr>
    </w:div>
    <w:div w:id="1145125332">
      <w:bodyDiv w:val="1"/>
      <w:marLeft w:val="0"/>
      <w:marRight w:val="0"/>
      <w:marTop w:val="0"/>
      <w:marBottom w:val="0"/>
      <w:divBdr>
        <w:top w:val="none" w:sz="0" w:space="0" w:color="auto"/>
        <w:left w:val="none" w:sz="0" w:space="0" w:color="auto"/>
        <w:bottom w:val="none" w:sz="0" w:space="0" w:color="auto"/>
        <w:right w:val="none" w:sz="0" w:space="0" w:color="auto"/>
      </w:divBdr>
    </w:div>
    <w:div w:id="1395808928">
      <w:bodyDiv w:val="1"/>
      <w:marLeft w:val="0"/>
      <w:marRight w:val="0"/>
      <w:marTop w:val="0"/>
      <w:marBottom w:val="0"/>
      <w:divBdr>
        <w:top w:val="none" w:sz="0" w:space="0" w:color="auto"/>
        <w:left w:val="none" w:sz="0" w:space="0" w:color="auto"/>
        <w:bottom w:val="none" w:sz="0" w:space="0" w:color="auto"/>
        <w:right w:val="none" w:sz="0" w:space="0" w:color="auto"/>
      </w:divBdr>
    </w:div>
    <w:div w:id="1474105967">
      <w:bodyDiv w:val="1"/>
      <w:marLeft w:val="0"/>
      <w:marRight w:val="0"/>
      <w:marTop w:val="0"/>
      <w:marBottom w:val="0"/>
      <w:divBdr>
        <w:top w:val="none" w:sz="0" w:space="0" w:color="auto"/>
        <w:left w:val="none" w:sz="0" w:space="0" w:color="auto"/>
        <w:bottom w:val="none" w:sz="0" w:space="0" w:color="auto"/>
        <w:right w:val="none" w:sz="0" w:space="0" w:color="auto"/>
      </w:divBdr>
    </w:div>
    <w:div w:id="1584098905">
      <w:bodyDiv w:val="1"/>
      <w:marLeft w:val="0"/>
      <w:marRight w:val="0"/>
      <w:marTop w:val="0"/>
      <w:marBottom w:val="0"/>
      <w:divBdr>
        <w:top w:val="none" w:sz="0" w:space="0" w:color="auto"/>
        <w:left w:val="none" w:sz="0" w:space="0" w:color="auto"/>
        <w:bottom w:val="none" w:sz="0" w:space="0" w:color="auto"/>
        <w:right w:val="none" w:sz="0" w:space="0" w:color="auto"/>
      </w:divBdr>
    </w:div>
    <w:div w:id="1771774558">
      <w:bodyDiv w:val="1"/>
      <w:marLeft w:val="0"/>
      <w:marRight w:val="0"/>
      <w:marTop w:val="0"/>
      <w:marBottom w:val="0"/>
      <w:divBdr>
        <w:top w:val="none" w:sz="0" w:space="0" w:color="auto"/>
        <w:left w:val="none" w:sz="0" w:space="0" w:color="auto"/>
        <w:bottom w:val="none" w:sz="0" w:space="0" w:color="auto"/>
        <w:right w:val="none" w:sz="0" w:space="0" w:color="auto"/>
      </w:divBdr>
    </w:div>
    <w:div w:id="1882984301">
      <w:bodyDiv w:val="1"/>
      <w:marLeft w:val="0"/>
      <w:marRight w:val="0"/>
      <w:marTop w:val="0"/>
      <w:marBottom w:val="0"/>
      <w:divBdr>
        <w:top w:val="none" w:sz="0" w:space="0" w:color="auto"/>
        <w:left w:val="none" w:sz="0" w:space="0" w:color="auto"/>
        <w:bottom w:val="none" w:sz="0" w:space="0" w:color="auto"/>
        <w:right w:val="none" w:sz="0" w:space="0" w:color="auto"/>
      </w:divBdr>
    </w:div>
    <w:div w:id="2017657244">
      <w:bodyDiv w:val="1"/>
      <w:marLeft w:val="0"/>
      <w:marRight w:val="0"/>
      <w:marTop w:val="0"/>
      <w:marBottom w:val="0"/>
      <w:divBdr>
        <w:top w:val="none" w:sz="0" w:space="0" w:color="auto"/>
        <w:left w:val="none" w:sz="0" w:space="0" w:color="auto"/>
        <w:bottom w:val="none" w:sz="0" w:space="0" w:color="auto"/>
        <w:right w:val="none" w:sz="0" w:space="0" w:color="auto"/>
      </w:divBdr>
    </w:div>
    <w:div w:id="208374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footer" Target="footer1.xml"/><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3.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6060</Words>
  <Characters>34543</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Microsoft Office User</cp:lastModifiedBy>
  <cp:revision>3</cp:revision>
  <cp:lastPrinted>2026-07-09T02:20:00Z</cp:lastPrinted>
  <dcterms:created xsi:type="dcterms:W3CDTF">2026-07-09T02:19:00Z</dcterms:created>
  <dcterms:modified xsi:type="dcterms:W3CDTF">2026-07-09T02:22:00Z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