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A018" w14:textId="77777777" w:rsidR="00EB154E" w:rsidRPr="0019015E" w:rsidRDefault="00EB154E" w:rsidP="0019015E">
      <w:pPr>
        <w:spacing w:line="480" w:lineRule="auto"/>
        <w:jc w:val="center"/>
        <w:rPr>
          <w:rFonts w:ascii="Times New Roman" w:eastAsia="Times New Roman" w:hAnsi="Times New Roman" w:cs="Times New Roman"/>
          <w:b/>
          <w:bCs/>
          <w:sz w:val="36"/>
          <w:szCs w:val="36"/>
          <w:lang w:val="en-US"/>
        </w:rPr>
      </w:pPr>
      <w:r w:rsidRPr="0019015E">
        <w:rPr>
          <w:rFonts w:ascii="Times New Roman" w:eastAsia="Aptos" w:hAnsi="Times New Roman" w:cs="Times New Roman"/>
          <w:b/>
          <w:bCs/>
          <w:sz w:val="28"/>
          <w:szCs w:val="28"/>
          <w:lang w:val="en-US"/>
        </w:rPr>
        <w:t xml:space="preserve">Bimetallic CoMoS₄ Decorated MOF-Derived </w:t>
      </w:r>
      <w:proofErr w:type="spellStart"/>
      <w:r w:rsidRPr="0019015E">
        <w:rPr>
          <w:rFonts w:ascii="Times New Roman" w:eastAsia="Aptos" w:hAnsi="Times New Roman" w:cs="Times New Roman"/>
          <w:b/>
          <w:bCs/>
          <w:sz w:val="28"/>
          <w:szCs w:val="28"/>
          <w:lang w:val="en-US"/>
        </w:rPr>
        <w:t>CdS</w:t>
      </w:r>
      <w:proofErr w:type="spellEnd"/>
      <w:r w:rsidRPr="0019015E">
        <w:rPr>
          <w:rFonts w:ascii="Times New Roman" w:eastAsia="Aptos" w:hAnsi="Times New Roman" w:cs="Times New Roman"/>
          <w:b/>
          <w:bCs/>
          <w:sz w:val="28"/>
          <w:szCs w:val="28"/>
          <w:lang w:val="en-US"/>
        </w:rPr>
        <w:t>: A Synergistic Heterostructure for Enhanced Photocatalytic Hydrogen Evolution</w:t>
      </w:r>
    </w:p>
    <w:p w14:paraId="0FF682AD" w14:textId="77777777" w:rsidR="00EB154E" w:rsidRPr="0019015E" w:rsidRDefault="00EB154E" w:rsidP="0019015E">
      <w:pPr>
        <w:spacing w:line="480" w:lineRule="auto"/>
        <w:rPr>
          <w:rFonts w:ascii="Times New Roman" w:eastAsia="Calibri" w:hAnsi="Times New Roman" w:cs="Times New Roman"/>
          <w:i/>
          <w:iCs/>
          <w:kern w:val="0"/>
          <w:lang w:val="en-US"/>
          <w14:ligatures w14:val="none"/>
        </w:rPr>
      </w:pPr>
      <w:r w:rsidRPr="0019015E">
        <w:rPr>
          <w:rFonts w:ascii="Times New Roman" w:eastAsia="Calibri" w:hAnsi="Times New Roman" w:cs="Times New Roman"/>
          <w:i/>
          <w:iCs/>
          <w:kern w:val="0"/>
          <w:lang w:val="en-US"/>
          <w14:ligatures w14:val="none"/>
        </w:rPr>
        <w:t>Irem Firtina-Ertis</w:t>
      </w:r>
      <w:r w:rsidRPr="0019015E">
        <w:rPr>
          <w:rFonts w:ascii="Times New Roman" w:eastAsia="Calibri" w:hAnsi="Times New Roman" w:cs="Times New Roman"/>
          <w:i/>
          <w:iCs/>
          <w:kern w:val="0"/>
          <w:vertAlign w:val="superscript"/>
          <w:lang w:val="en-US"/>
          <w14:ligatures w14:val="none"/>
        </w:rPr>
        <w:t>a*</w:t>
      </w:r>
    </w:p>
    <w:p w14:paraId="7EFFE509" w14:textId="77777777" w:rsidR="00EB154E" w:rsidRDefault="00EB154E" w:rsidP="0019015E">
      <w:pPr>
        <w:spacing w:line="480" w:lineRule="auto"/>
        <w:rPr>
          <w:rFonts w:ascii="Times New Roman" w:eastAsia="Calibri" w:hAnsi="Times New Roman" w:cs="Times New Roman"/>
          <w:i/>
          <w:iCs/>
          <w:kern w:val="0"/>
          <w:sz w:val="22"/>
          <w:szCs w:val="22"/>
          <w:lang w:val="en-US"/>
          <w14:ligatures w14:val="none"/>
        </w:rPr>
      </w:pPr>
      <w:r w:rsidRPr="0019015E">
        <w:rPr>
          <w:rFonts w:ascii="Times New Roman" w:eastAsia="Calibri" w:hAnsi="Times New Roman" w:cs="Times New Roman"/>
          <w:i/>
          <w:iCs/>
          <w:kern w:val="0"/>
          <w:sz w:val="22"/>
          <w:szCs w:val="22"/>
          <w:vertAlign w:val="superscript"/>
          <w:lang w:val="en-US"/>
          <w14:ligatures w14:val="none"/>
        </w:rPr>
        <w:t xml:space="preserve">a </w:t>
      </w:r>
      <w:r w:rsidRPr="0019015E">
        <w:rPr>
          <w:rFonts w:ascii="Times New Roman" w:eastAsia="Calibri" w:hAnsi="Times New Roman" w:cs="Times New Roman"/>
          <w:i/>
          <w:iCs/>
          <w:kern w:val="0"/>
          <w:sz w:val="22"/>
          <w:szCs w:val="22"/>
          <w:lang w:val="en-US"/>
          <w14:ligatures w14:val="none"/>
        </w:rPr>
        <w:t xml:space="preserve">Department of Chemical Engineering, Faculty of Engineering, </w:t>
      </w:r>
      <w:proofErr w:type="spellStart"/>
      <w:r w:rsidRPr="0019015E">
        <w:rPr>
          <w:rFonts w:ascii="Times New Roman" w:eastAsia="Calibri" w:hAnsi="Times New Roman" w:cs="Times New Roman"/>
          <w:i/>
          <w:iCs/>
          <w:kern w:val="0"/>
          <w:sz w:val="22"/>
          <w:szCs w:val="22"/>
          <w:lang w:val="en-US"/>
          <w14:ligatures w14:val="none"/>
        </w:rPr>
        <w:t>Gebze</w:t>
      </w:r>
      <w:proofErr w:type="spellEnd"/>
      <w:r w:rsidRPr="0019015E">
        <w:rPr>
          <w:rFonts w:ascii="Times New Roman" w:eastAsia="Calibri" w:hAnsi="Times New Roman" w:cs="Times New Roman"/>
          <w:i/>
          <w:iCs/>
          <w:kern w:val="0"/>
          <w:sz w:val="22"/>
          <w:szCs w:val="22"/>
          <w:lang w:val="en-US"/>
          <w14:ligatures w14:val="none"/>
        </w:rPr>
        <w:t xml:space="preserve"> Technical University, </w:t>
      </w:r>
      <w:proofErr w:type="spellStart"/>
      <w:r w:rsidRPr="0019015E">
        <w:rPr>
          <w:rFonts w:ascii="Times New Roman" w:eastAsia="Calibri" w:hAnsi="Times New Roman" w:cs="Times New Roman"/>
          <w:i/>
          <w:iCs/>
          <w:kern w:val="0"/>
          <w:sz w:val="22"/>
          <w:szCs w:val="22"/>
          <w:lang w:val="en-US"/>
          <w14:ligatures w14:val="none"/>
        </w:rPr>
        <w:t>Gebze</w:t>
      </w:r>
      <w:proofErr w:type="spellEnd"/>
      <w:r w:rsidRPr="0019015E">
        <w:rPr>
          <w:rFonts w:ascii="Times New Roman" w:eastAsia="Calibri" w:hAnsi="Times New Roman" w:cs="Times New Roman"/>
          <w:i/>
          <w:iCs/>
          <w:kern w:val="0"/>
          <w:sz w:val="22"/>
          <w:szCs w:val="22"/>
          <w:lang w:val="en-US"/>
          <w14:ligatures w14:val="none"/>
        </w:rPr>
        <w:t>, Kocaeli, Turkey</w:t>
      </w:r>
    </w:p>
    <w:p w14:paraId="3A028155" w14:textId="77777777" w:rsidR="00EB154E" w:rsidRPr="00B1511C" w:rsidRDefault="00EB154E" w:rsidP="001C603A">
      <w:pPr>
        <w:widowControl w:val="0"/>
        <w:spacing w:line="480" w:lineRule="auto"/>
        <w:rPr>
          <w:rFonts w:ascii="Times New Roman" w:eastAsia="Times New Roman" w:hAnsi="Times New Roman" w:cs="Times New Roman"/>
          <w:kern w:val="0"/>
          <w:lang w:eastAsia="ar-SA"/>
          <w14:ligatures w14:val="none"/>
        </w:rPr>
      </w:pPr>
      <w:proofErr w:type="spellStart"/>
      <w:r w:rsidRPr="00B1511C">
        <w:rPr>
          <w:rFonts w:ascii="Times New Roman" w:eastAsia="Times New Roman" w:hAnsi="Times New Roman" w:cs="Times New Roman"/>
          <w:b/>
          <w:bCs/>
          <w:kern w:val="0"/>
          <w:lang w:eastAsia="ar-SA"/>
          <w14:ligatures w14:val="none"/>
        </w:rPr>
        <w:t>Table</w:t>
      </w:r>
      <w:proofErr w:type="spellEnd"/>
      <w:r w:rsidRPr="00B1511C">
        <w:rPr>
          <w:rFonts w:ascii="Times New Roman" w:eastAsia="Times New Roman" w:hAnsi="Times New Roman" w:cs="Times New Roman"/>
          <w:b/>
          <w:bCs/>
          <w:kern w:val="0"/>
          <w:lang w:eastAsia="ar-SA"/>
          <w14:ligatures w14:val="none"/>
        </w:rPr>
        <w:t xml:space="preserve"> </w:t>
      </w:r>
      <w:r>
        <w:rPr>
          <w:rFonts w:ascii="Times New Roman" w:eastAsia="Times New Roman" w:hAnsi="Times New Roman" w:cs="Times New Roman"/>
          <w:b/>
          <w:bCs/>
          <w:kern w:val="0"/>
          <w:lang w:eastAsia="ar-SA"/>
          <w14:ligatures w14:val="none"/>
        </w:rPr>
        <w:t>S</w:t>
      </w:r>
      <w:r w:rsidRPr="00B1511C">
        <w:rPr>
          <w:rFonts w:ascii="Times New Roman" w:eastAsia="Times New Roman" w:hAnsi="Times New Roman" w:cs="Times New Roman"/>
          <w:b/>
          <w:bCs/>
          <w:kern w:val="0"/>
          <w:lang w:eastAsia="ar-SA"/>
          <w14:ligatures w14:val="none"/>
        </w:rPr>
        <w:t xml:space="preserve">1. </w:t>
      </w:r>
      <w:r w:rsidRPr="00B1511C">
        <w:rPr>
          <w:rFonts w:ascii="Times New Roman" w:eastAsia="Times New Roman" w:hAnsi="Times New Roman" w:cs="Times New Roman"/>
          <w:kern w:val="0"/>
          <w:lang w:eastAsia="ar-SA"/>
          <w14:ligatures w14:val="none"/>
        </w:rPr>
        <w:t xml:space="preserve"> </w:t>
      </w:r>
      <w:r w:rsidRPr="00B1511C">
        <w:rPr>
          <w:rFonts w:ascii="Times New Roman" w:eastAsia="Times New Roman" w:hAnsi="Times New Roman" w:cs="Times New Roman"/>
          <w:kern w:val="0"/>
          <w:lang w:eastAsia="x-none"/>
          <w14:ligatures w14:val="none"/>
        </w:rPr>
        <w:t xml:space="preserve">BET </w:t>
      </w:r>
      <w:proofErr w:type="spellStart"/>
      <w:r w:rsidRPr="00B1511C">
        <w:rPr>
          <w:rFonts w:ascii="Times New Roman" w:eastAsia="Times New Roman" w:hAnsi="Times New Roman" w:cs="Times New Roman"/>
          <w:kern w:val="0"/>
          <w:lang w:eastAsia="x-none"/>
          <w14:ligatures w14:val="none"/>
        </w:rPr>
        <w:t>surface</w:t>
      </w:r>
      <w:proofErr w:type="spellEnd"/>
      <w:r w:rsidRPr="00B1511C">
        <w:rPr>
          <w:rFonts w:ascii="Times New Roman" w:eastAsia="Times New Roman" w:hAnsi="Times New Roman" w:cs="Times New Roman"/>
          <w:kern w:val="0"/>
          <w:lang w:eastAsia="x-none"/>
          <w14:ligatures w14:val="none"/>
        </w:rPr>
        <w:t xml:space="preserve"> </w:t>
      </w:r>
      <w:proofErr w:type="spellStart"/>
      <w:r w:rsidRPr="00B1511C">
        <w:rPr>
          <w:rFonts w:ascii="Times New Roman" w:eastAsia="Times New Roman" w:hAnsi="Times New Roman" w:cs="Times New Roman"/>
          <w:kern w:val="0"/>
          <w:lang w:eastAsia="x-none"/>
          <w14:ligatures w14:val="none"/>
        </w:rPr>
        <w:t>area</w:t>
      </w:r>
      <w:proofErr w:type="spellEnd"/>
      <w:r w:rsidRPr="00B1511C">
        <w:rPr>
          <w:rFonts w:ascii="Times New Roman" w:eastAsia="Times New Roman" w:hAnsi="Times New Roman" w:cs="Times New Roman"/>
          <w:kern w:val="0"/>
          <w:lang w:eastAsia="x-none"/>
          <w14:ligatures w14:val="none"/>
        </w:rPr>
        <w:t xml:space="preserve"> of </w:t>
      </w:r>
      <w:proofErr w:type="spellStart"/>
      <w:r w:rsidRPr="00B1511C">
        <w:rPr>
          <w:rFonts w:ascii="Times New Roman" w:eastAsia="Times New Roman" w:hAnsi="Times New Roman" w:cs="Times New Roman"/>
          <w:kern w:val="0"/>
          <w:lang w:eastAsia="x-none"/>
          <w14:ligatures w14:val="none"/>
        </w:rPr>
        <w:t>CdM</w:t>
      </w:r>
      <w:proofErr w:type="spellEnd"/>
      <w:r w:rsidRPr="00B1511C">
        <w:rPr>
          <w:rFonts w:ascii="Times New Roman" w:eastAsia="Times New Roman" w:hAnsi="Times New Roman" w:cs="Times New Roman"/>
          <w:kern w:val="0"/>
          <w:lang w:eastAsia="x-none"/>
          <w14:ligatures w14:val="none"/>
        </w:rPr>
        <w:t xml:space="preserve">, </w:t>
      </w:r>
      <w:proofErr w:type="spellStart"/>
      <w:r w:rsidRPr="00B1511C">
        <w:rPr>
          <w:rFonts w:ascii="Times New Roman" w:eastAsia="Times New Roman" w:hAnsi="Times New Roman" w:cs="Times New Roman"/>
          <w:kern w:val="0"/>
          <w:lang w:eastAsia="x-none"/>
          <w14:ligatures w14:val="none"/>
        </w:rPr>
        <w:t>CdS</w:t>
      </w:r>
      <w:proofErr w:type="spellEnd"/>
      <w:r w:rsidRPr="00B1511C">
        <w:rPr>
          <w:rFonts w:ascii="Times New Roman" w:eastAsia="Times New Roman" w:hAnsi="Times New Roman" w:cs="Times New Roman"/>
          <w:kern w:val="0"/>
          <w:lang w:eastAsia="x-none"/>
          <w14:ligatures w14:val="none"/>
        </w:rPr>
        <w:t xml:space="preserve">, OMS5 </w:t>
      </w:r>
      <w:proofErr w:type="spellStart"/>
      <w:r w:rsidRPr="00B1511C">
        <w:rPr>
          <w:rFonts w:ascii="Times New Roman" w:eastAsia="Times New Roman" w:hAnsi="Times New Roman" w:cs="Times New Roman"/>
          <w:kern w:val="0"/>
          <w:lang w:eastAsia="x-none"/>
          <w14:ligatures w14:val="none"/>
        </w:rPr>
        <w:t>and</w:t>
      </w:r>
      <w:proofErr w:type="spellEnd"/>
      <w:r w:rsidRPr="00B1511C">
        <w:rPr>
          <w:rFonts w:ascii="Times New Roman" w:eastAsia="Times New Roman" w:hAnsi="Times New Roman" w:cs="Times New Roman"/>
          <w:kern w:val="0"/>
          <w:lang w:eastAsia="x-none"/>
          <w14:ligatures w14:val="none"/>
        </w:rPr>
        <w:t xml:space="preserve"> OMS10 </w:t>
      </w:r>
      <w:proofErr w:type="spellStart"/>
      <w:r w:rsidRPr="00B1511C">
        <w:rPr>
          <w:rFonts w:ascii="Times New Roman" w:eastAsia="Times New Roman" w:hAnsi="Times New Roman" w:cs="Times New Roman"/>
          <w:kern w:val="0"/>
          <w:lang w:eastAsia="x-none"/>
          <w14:ligatures w14:val="none"/>
        </w:rPr>
        <w:t>samples</w:t>
      </w:r>
      <w:proofErr w:type="spellEnd"/>
    </w:p>
    <w:tbl>
      <w:tblPr>
        <w:tblStyle w:val="PlainTable21"/>
        <w:tblW w:w="0" w:type="auto"/>
        <w:tblLook w:val="04A0" w:firstRow="1" w:lastRow="0" w:firstColumn="1" w:lastColumn="0" w:noHBand="0" w:noVBand="1"/>
      </w:tblPr>
      <w:tblGrid>
        <w:gridCol w:w="1701"/>
        <w:gridCol w:w="1564"/>
        <w:gridCol w:w="1564"/>
        <w:gridCol w:w="1564"/>
      </w:tblGrid>
      <w:tr w:rsidR="00EB154E" w:rsidRPr="00B1511C" w14:paraId="4C89F7CF" w14:textId="77777777" w:rsidTr="00CC1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0D28657C" w14:textId="77777777" w:rsidR="00EB154E" w:rsidRPr="00B1511C" w:rsidRDefault="00EB154E" w:rsidP="00CC172C">
            <w:pPr>
              <w:widowControl w:val="0"/>
              <w:spacing w:line="480" w:lineRule="auto"/>
              <w:rPr>
                <w:sz w:val="24"/>
                <w:szCs w:val="24"/>
                <w:lang w:val="tr-TR" w:eastAsia="x-none"/>
              </w:rPr>
            </w:pPr>
            <w:proofErr w:type="spellStart"/>
            <w:r w:rsidRPr="00B1511C">
              <w:rPr>
                <w:sz w:val="24"/>
                <w:szCs w:val="24"/>
                <w:lang w:val="tr-TR" w:eastAsia="x-none"/>
              </w:rPr>
              <w:t>Catalyst</w:t>
            </w:r>
            <w:proofErr w:type="spellEnd"/>
            <w:r w:rsidRPr="00B1511C">
              <w:rPr>
                <w:sz w:val="24"/>
                <w:szCs w:val="24"/>
                <w:lang w:val="tr-TR" w:eastAsia="x-none"/>
              </w:rPr>
              <w:t xml:space="preserve"> </w:t>
            </w:r>
          </w:p>
        </w:tc>
        <w:tc>
          <w:tcPr>
            <w:tcW w:w="1564" w:type="dxa"/>
          </w:tcPr>
          <w:p w14:paraId="61CA0416" w14:textId="77777777" w:rsidR="00EB154E" w:rsidRPr="00B1511C" w:rsidRDefault="00EB154E" w:rsidP="00CC172C">
            <w:pPr>
              <w:widowControl w:val="0"/>
              <w:spacing w:line="480" w:lineRule="auto"/>
              <w:cnfStyle w:val="100000000000" w:firstRow="1" w:lastRow="0" w:firstColumn="0" w:lastColumn="0" w:oddVBand="0" w:evenVBand="0" w:oddHBand="0" w:evenHBand="0" w:firstRowFirstColumn="0" w:firstRowLastColumn="0" w:lastRowFirstColumn="0" w:lastRowLastColumn="0"/>
              <w:rPr>
                <w:sz w:val="24"/>
                <w:szCs w:val="24"/>
                <w:lang w:val="tr-TR" w:eastAsia="x-none"/>
              </w:rPr>
            </w:pPr>
            <w:r w:rsidRPr="00B1511C">
              <w:rPr>
                <w:sz w:val="24"/>
                <w:szCs w:val="24"/>
                <w:lang w:val="tr-TR" w:eastAsia="x-none"/>
              </w:rPr>
              <w:t>S</w:t>
            </w:r>
            <w:r w:rsidRPr="00B1511C">
              <w:rPr>
                <w:sz w:val="24"/>
                <w:szCs w:val="24"/>
                <w:vertAlign w:val="subscript"/>
                <w:lang w:val="tr-TR" w:eastAsia="x-none"/>
              </w:rPr>
              <w:t xml:space="preserve">BET </w:t>
            </w:r>
            <w:r w:rsidRPr="00B1511C">
              <w:rPr>
                <w:sz w:val="24"/>
                <w:szCs w:val="24"/>
                <w:lang w:val="tr-TR" w:eastAsia="x-none"/>
              </w:rPr>
              <w:t>(m</w:t>
            </w:r>
            <w:r w:rsidRPr="00B1511C">
              <w:rPr>
                <w:sz w:val="24"/>
                <w:szCs w:val="24"/>
                <w:vertAlign w:val="superscript"/>
                <w:lang w:val="tr-TR" w:eastAsia="x-none"/>
              </w:rPr>
              <w:t>2</w:t>
            </w:r>
            <w:r w:rsidRPr="00B1511C">
              <w:rPr>
                <w:sz w:val="24"/>
                <w:szCs w:val="24"/>
                <w:lang w:val="tr-TR" w:eastAsia="x-none"/>
              </w:rPr>
              <w:t>/g)</w:t>
            </w:r>
          </w:p>
        </w:tc>
        <w:tc>
          <w:tcPr>
            <w:tcW w:w="1564" w:type="dxa"/>
          </w:tcPr>
          <w:p w14:paraId="1E0BA91E" w14:textId="77777777" w:rsidR="00EB154E" w:rsidRPr="00B1511C" w:rsidRDefault="00EB154E" w:rsidP="00CC172C">
            <w:pPr>
              <w:widowControl w:val="0"/>
              <w:spacing w:line="480" w:lineRule="auto"/>
              <w:cnfStyle w:val="100000000000" w:firstRow="1" w:lastRow="0" w:firstColumn="0" w:lastColumn="0" w:oddVBand="0" w:evenVBand="0" w:oddHBand="0" w:evenHBand="0" w:firstRowFirstColumn="0" w:firstRowLastColumn="0" w:lastRowFirstColumn="0" w:lastRowLastColumn="0"/>
              <w:rPr>
                <w:sz w:val="24"/>
                <w:szCs w:val="24"/>
                <w:lang w:val="tr-TR" w:eastAsia="x-none"/>
              </w:rPr>
            </w:pPr>
            <w:proofErr w:type="spellStart"/>
            <w:r w:rsidRPr="00B1511C">
              <w:rPr>
                <w:sz w:val="24"/>
                <w:szCs w:val="24"/>
                <w:lang w:val="tr-TR" w:eastAsia="x-none"/>
              </w:rPr>
              <w:t>Catalyst</w:t>
            </w:r>
            <w:proofErr w:type="spellEnd"/>
            <w:r w:rsidRPr="00B1511C">
              <w:rPr>
                <w:sz w:val="24"/>
                <w:szCs w:val="24"/>
                <w:lang w:val="tr-TR" w:eastAsia="x-none"/>
              </w:rPr>
              <w:t xml:space="preserve"> </w:t>
            </w:r>
          </w:p>
        </w:tc>
        <w:tc>
          <w:tcPr>
            <w:tcW w:w="1564" w:type="dxa"/>
          </w:tcPr>
          <w:p w14:paraId="4063B7AB" w14:textId="77777777" w:rsidR="00EB154E" w:rsidRPr="00B1511C" w:rsidRDefault="00EB154E" w:rsidP="00CC172C">
            <w:pPr>
              <w:widowControl w:val="0"/>
              <w:spacing w:line="480" w:lineRule="auto"/>
              <w:cnfStyle w:val="100000000000" w:firstRow="1" w:lastRow="0" w:firstColumn="0" w:lastColumn="0" w:oddVBand="0" w:evenVBand="0" w:oddHBand="0" w:evenHBand="0" w:firstRowFirstColumn="0" w:firstRowLastColumn="0" w:lastRowFirstColumn="0" w:lastRowLastColumn="0"/>
              <w:rPr>
                <w:sz w:val="24"/>
                <w:szCs w:val="24"/>
                <w:lang w:val="tr-TR" w:eastAsia="x-none"/>
              </w:rPr>
            </w:pPr>
            <w:r w:rsidRPr="00B1511C">
              <w:rPr>
                <w:sz w:val="24"/>
                <w:szCs w:val="24"/>
                <w:lang w:val="tr-TR" w:eastAsia="x-none"/>
              </w:rPr>
              <w:t>S</w:t>
            </w:r>
            <w:r w:rsidRPr="00B1511C">
              <w:rPr>
                <w:sz w:val="24"/>
                <w:szCs w:val="24"/>
                <w:vertAlign w:val="subscript"/>
                <w:lang w:val="tr-TR" w:eastAsia="x-none"/>
              </w:rPr>
              <w:t xml:space="preserve">BET </w:t>
            </w:r>
            <w:r w:rsidRPr="00B1511C">
              <w:rPr>
                <w:sz w:val="24"/>
                <w:szCs w:val="24"/>
                <w:lang w:val="tr-TR" w:eastAsia="x-none"/>
              </w:rPr>
              <w:t>(m</w:t>
            </w:r>
            <w:r w:rsidRPr="00B1511C">
              <w:rPr>
                <w:sz w:val="24"/>
                <w:szCs w:val="24"/>
                <w:vertAlign w:val="superscript"/>
                <w:lang w:val="tr-TR" w:eastAsia="x-none"/>
              </w:rPr>
              <w:t>2</w:t>
            </w:r>
            <w:r w:rsidRPr="00B1511C">
              <w:rPr>
                <w:sz w:val="24"/>
                <w:szCs w:val="24"/>
                <w:lang w:val="tr-TR" w:eastAsia="x-none"/>
              </w:rPr>
              <w:t>/g)</w:t>
            </w:r>
          </w:p>
        </w:tc>
      </w:tr>
      <w:tr w:rsidR="00EB154E" w:rsidRPr="00B1511C" w14:paraId="3D5A5331" w14:textId="77777777" w:rsidTr="00CC1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Pr>
          <w:p w14:paraId="63F48E1F" w14:textId="77777777" w:rsidR="00EB154E" w:rsidRPr="00B1511C" w:rsidRDefault="00EB154E" w:rsidP="00CC172C">
            <w:pPr>
              <w:widowControl w:val="0"/>
              <w:spacing w:line="480" w:lineRule="auto"/>
              <w:rPr>
                <w:sz w:val="24"/>
                <w:szCs w:val="24"/>
                <w:lang w:val="tr-TR" w:eastAsia="x-none"/>
              </w:rPr>
            </w:pPr>
            <w:proofErr w:type="spellStart"/>
            <w:r w:rsidRPr="00B1511C">
              <w:rPr>
                <w:sz w:val="24"/>
                <w:szCs w:val="24"/>
                <w:lang w:val="tr-TR" w:eastAsia="x-none"/>
              </w:rPr>
              <w:t>CdM</w:t>
            </w:r>
            <w:proofErr w:type="spellEnd"/>
          </w:p>
        </w:tc>
        <w:tc>
          <w:tcPr>
            <w:tcW w:w="1564" w:type="dxa"/>
          </w:tcPr>
          <w:p w14:paraId="37FD37DE" w14:textId="77777777" w:rsidR="00EB154E" w:rsidRPr="00B1511C" w:rsidRDefault="00EB154E" w:rsidP="00CC172C">
            <w:pPr>
              <w:widowControl w:val="0"/>
              <w:spacing w:line="480" w:lineRule="auto"/>
              <w:cnfStyle w:val="000000100000" w:firstRow="0" w:lastRow="0" w:firstColumn="0" w:lastColumn="0" w:oddVBand="0" w:evenVBand="0" w:oddHBand="1" w:evenHBand="0" w:firstRowFirstColumn="0" w:firstRowLastColumn="0" w:lastRowFirstColumn="0" w:lastRowLastColumn="0"/>
              <w:rPr>
                <w:sz w:val="24"/>
                <w:szCs w:val="24"/>
                <w:lang w:val="tr-TR" w:eastAsia="x-none"/>
              </w:rPr>
            </w:pPr>
            <w:r w:rsidRPr="00B1511C">
              <w:rPr>
                <w:sz w:val="24"/>
                <w:szCs w:val="24"/>
                <w:lang w:val="tr-TR" w:eastAsia="x-none"/>
              </w:rPr>
              <w:t>41.56</w:t>
            </w:r>
          </w:p>
        </w:tc>
        <w:tc>
          <w:tcPr>
            <w:tcW w:w="1564" w:type="dxa"/>
          </w:tcPr>
          <w:p w14:paraId="08551C1D" w14:textId="77777777" w:rsidR="00EB154E" w:rsidRPr="00062B18" w:rsidRDefault="00EB154E" w:rsidP="00CC172C">
            <w:pPr>
              <w:widowControl w:val="0"/>
              <w:spacing w:line="480" w:lineRule="auto"/>
              <w:cnfStyle w:val="000000100000" w:firstRow="0" w:lastRow="0" w:firstColumn="0" w:lastColumn="0" w:oddVBand="0" w:evenVBand="0" w:oddHBand="1" w:evenHBand="0" w:firstRowFirstColumn="0" w:firstRowLastColumn="0" w:lastRowFirstColumn="0" w:lastRowLastColumn="0"/>
              <w:rPr>
                <w:b/>
                <w:bCs/>
                <w:sz w:val="24"/>
                <w:szCs w:val="24"/>
                <w:lang w:val="tr-TR" w:eastAsia="x-none"/>
              </w:rPr>
            </w:pPr>
            <w:r w:rsidRPr="00062B18">
              <w:rPr>
                <w:b/>
                <w:bCs/>
                <w:sz w:val="24"/>
                <w:szCs w:val="24"/>
                <w:lang w:val="tr-TR" w:eastAsia="x-none"/>
              </w:rPr>
              <w:t>OMS5</w:t>
            </w:r>
          </w:p>
        </w:tc>
        <w:tc>
          <w:tcPr>
            <w:tcW w:w="1564" w:type="dxa"/>
          </w:tcPr>
          <w:p w14:paraId="44243D8E" w14:textId="77777777" w:rsidR="00EB154E" w:rsidRPr="00B1511C" w:rsidRDefault="00EB154E" w:rsidP="00CC172C">
            <w:pPr>
              <w:widowControl w:val="0"/>
              <w:spacing w:line="480" w:lineRule="auto"/>
              <w:cnfStyle w:val="000000100000" w:firstRow="0" w:lastRow="0" w:firstColumn="0" w:lastColumn="0" w:oddVBand="0" w:evenVBand="0" w:oddHBand="1" w:evenHBand="0" w:firstRowFirstColumn="0" w:firstRowLastColumn="0" w:lastRowFirstColumn="0" w:lastRowLastColumn="0"/>
              <w:rPr>
                <w:sz w:val="24"/>
                <w:szCs w:val="24"/>
                <w:lang w:val="tr-TR" w:eastAsia="x-none"/>
              </w:rPr>
            </w:pPr>
            <w:r w:rsidRPr="00B1511C">
              <w:rPr>
                <w:sz w:val="24"/>
                <w:szCs w:val="24"/>
                <w:lang w:val="tr-TR" w:eastAsia="x-none"/>
              </w:rPr>
              <w:t>154.98</w:t>
            </w:r>
          </w:p>
        </w:tc>
      </w:tr>
      <w:tr w:rsidR="00EB154E" w:rsidRPr="00B1511C" w14:paraId="526D7BF8" w14:textId="77777777" w:rsidTr="00CC172C">
        <w:tc>
          <w:tcPr>
            <w:cnfStyle w:val="001000000000" w:firstRow="0" w:lastRow="0" w:firstColumn="1" w:lastColumn="0" w:oddVBand="0" w:evenVBand="0" w:oddHBand="0" w:evenHBand="0" w:firstRowFirstColumn="0" w:firstRowLastColumn="0" w:lastRowFirstColumn="0" w:lastRowLastColumn="0"/>
            <w:tcW w:w="1701" w:type="dxa"/>
          </w:tcPr>
          <w:p w14:paraId="4D365A23" w14:textId="77777777" w:rsidR="00EB154E" w:rsidRPr="00B1511C" w:rsidRDefault="00EB154E" w:rsidP="00CC172C">
            <w:pPr>
              <w:widowControl w:val="0"/>
              <w:spacing w:line="480" w:lineRule="auto"/>
              <w:rPr>
                <w:sz w:val="24"/>
                <w:szCs w:val="24"/>
                <w:lang w:val="tr-TR" w:eastAsia="x-none"/>
              </w:rPr>
            </w:pPr>
            <w:proofErr w:type="spellStart"/>
            <w:r w:rsidRPr="00B1511C">
              <w:rPr>
                <w:sz w:val="24"/>
                <w:szCs w:val="24"/>
                <w:lang w:val="tr-TR" w:eastAsia="x-none"/>
              </w:rPr>
              <w:t>CdS</w:t>
            </w:r>
            <w:proofErr w:type="spellEnd"/>
          </w:p>
        </w:tc>
        <w:tc>
          <w:tcPr>
            <w:tcW w:w="1564" w:type="dxa"/>
          </w:tcPr>
          <w:p w14:paraId="392CDAAA" w14:textId="77777777" w:rsidR="00EB154E" w:rsidRPr="00B1511C" w:rsidRDefault="00EB154E" w:rsidP="00CC172C">
            <w:pPr>
              <w:widowControl w:val="0"/>
              <w:spacing w:line="480" w:lineRule="auto"/>
              <w:cnfStyle w:val="000000000000" w:firstRow="0" w:lastRow="0" w:firstColumn="0" w:lastColumn="0" w:oddVBand="0" w:evenVBand="0" w:oddHBand="0" w:evenHBand="0" w:firstRowFirstColumn="0" w:firstRowLastColumn="0" w:lastRowFirstColumn="0" w:lastRowLastColumn="0"/>
              <w:rPr>
                <w:sz w:val="24"/>
                <w:szCs w:val="24"/>
                <w:lang w:val="tr-TR" w:eastAsia="x-none"/>
              </w:rPr>
            </w:pPr>
            <w:r w:rsidRPr="00B1511C">
              <w:rPr>
                <w:sz w:val="24"/>
                <w:szCs w:val="24"/>
                <w:lang w:val="tr-TR" w:eastAsia="x-none"/>
              </w:rPr>
              <w:t>19.73</w:t>
            </w:r>
          </w:p>
        </w:tc>
        <w:tc>
          <w:tcPr>
            <w:tcW w:w="1564" w:type="dxa"/>
          </w:tcPr>
          <w:p w14:paraId="08CD7F75" w14:textId="77777777" w:rsidR="00EB154E" w:rsidRPr="00062B18" w:rsidRDefault="00EB154E" w:rsidP="00CC172C">
            <w:pPr>
              <w:widowControl w:val="0"/>
              <w:spacing w:line="480" w:lineRule="auto"/>
              <w:cnfStyle w:val="000000000000" w:firstRow="0" w:lastRow="0" w:firstColumn="0" w:lastColumn="0" w:oddVBand="0" w:evenVBand="0" w:oddHBand="0" w:evenHBand="0" w:firstRowFirstColumn="0" w:firstRowLastColumn="0" w:lastRowFirstColumn="0" w:lastRowLastColumn="0"/>
              <w:rPr>
                <w:b/>
                <w:bCs/>
                <w:sz w:val="24"/>
                <w:szCs w:val="24"/>
                <w:lang w:val="tr-TR" w:eastAsia="x-none"/>
              </w:rPr>
            </w:pPr>
            <w:r w:rsidRPr="00062B18">
              <w:rPr>
                <w:b/>
                <w:bCs/>
                <w:sz w:val="24"/>
                <w:szCs w:val="24"/>
                <w:lang w:val="tr-TR" w:eastAsia="x-none"/>
              </w:rPr>
              <w:t>OMS10</w:t>
            </w:r>
          </w:p>
        </w:tc>
        <w:tc>
          <w:tcPr>
            <w:tcW w:w="1564" w:type="dxa"/>
          </w:tcPr>
          <w:p w14:paraId="4E9F5ADC" w14:textId="77777777" w:rsidR="00EB154E" w:rsidRPr="00B1511C" w:rsidRDefault="00EB154E" w:rsidP="00CC172C">
            <w:pPr>
              <w:widowControl w:val="0"/>
              <w:spacing w:line="480" w:lineRule="auto"/>
              <w:cnfStyle w:val="000000000000" w:firstRow="0" w:lastRow="0" w:firstColumn="0" w:lastColumn="0" w:oddVBand="0" w:evenVBand="0" w:oddHBand="0" w:evenHBand="0" w:firstRowFirstColumn="0" w:firstRowLastColumn="0" w:lastRowFirstColumn="0" w:lastRowLastColumn="0"/>
              <w:rPr>
                <w:sz w:val="24"/>
                <w:szCs w:val="24"/>
                <w:lang w:val="tr-TR" w:eastAsia="x-none"/>
              </w:rPr>
            </w:pPr>
            <w:r w:rsidRPr="00B1511C">
              <w:rPr>
                <w:sz w:val="24"/>
                <w:szCs w:val="24"/>
                <w:lang w:val="tr-TR" w:eastAsia="x-none"/>
              </w:rPr>
              <w:t>120.55</w:t>
            </w:r>
          </w:p>
        </w:tc>
      </w:tr>
    </w:tbl>
    <w:p w14:paraId="4D39AEF6" w14:textId="77777777" w:rsidR="00EB154E" w:rsidRPr="004428FE" w:rsidRDefault="00EB154E" w:rsidP="001C603A">
      <w:pPr>
        <w:spacing w:before="100" w:beforeAutospacing="1" w:after="100" w:afterAutospacing="1"/>
        <w:jc w:val="center"/>
        <w:rPr>
          <w:rFonts w:ascii="Times New Roman" w:eastAsia="Times New Roman" w:hAnsi="Times New Roman" w:cs="Times New Roman"/>
          <w:kern w:val="0"/>
          <w14:ligatures w14:val="none"/>
        </w:rPr>
      </w:pPr>
      <w:r w:rsidRPr="004428FE">
        <w:rPr>
          <w:rFonts w:ascii="Times New Roman" w:eastAsia="Times New Roman" w:hAnsi="Times New Roman" w:cs="Times New Roman"/>
          <w:noProof/>
          <w:kern w:val="0"/>
          <w14:ligatures w14:val="none"/>
        </w:rPr>
        <w:drawing>
          <wp:inline distT="0" distB="0" distL="0" distR="0" wp14:anchorId="471331FA" wp14:editId="6FA41F25">
            <wp:extent cx="4092809" cy="3127788"/>
            <wp:effectExtent l="0" t="0" r="3175" b="0"/>
            <wp:docPr id="2128094265" name="Picture 2" descr="A graph of a graph of a graph of a graph of a graph of a graph of a graph of a graph of a graph of a graph of a graph of a graph of a graph of&#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94265" name="Picture 2" descr="A graph of a graph of a graph of a graph of a graph of a graph of a graph of a graph of a graph of a graph of a graph of a graph of a graph of&#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23533" cy="3151268"/>
                    </a:xfrm>
                    <a:prstGeom prst="rect">
                      <a:avLst/>
                    </a:prstGeom>
                    <a:noFill/>
                    <a:ln>
                      <a:noFill/>
                    </a:ln>
                  </pic:spPr>
                </pic:pic>
              </a:graphicData>
            </a:graphic>
          </wp:inline>
        </w:drawing>
      </w:r>
    </w:p>
    <w:p w14:paraId="38F9F35A" w14:textId="77777777" w:rsidR="00EB154E" w:rsidRDefault="00EB154E" w:rsidP="001C603A">
      <w:pPr>
        <w:spacing w:line="480" w:lineRule="auto"/>
        <w:jc w:val="center"/>
        <w:rPr>
          <w:rFonts w:ascii="Times New Roman" w:hAnsi="Times New Roman" w:cs="Times New Roman"/>
        </w:rPr>
      </w:pPr>
      <w:proofErr w:type="spellStart"/>
      <w:r w:rsidRPr="00B1511C">
        <w:rPr>
          <w:rFonts w:ascii="Times New Roman" w:hAnsi="Times New Roman" w:cs="Times New Roman"/>
          <w:b/>
          <w:bCs/>
        </w:rPr>
        <w:t>Fig</w:t>
      </w:r>
      <w:proofErr w:type="spellEnd"/>
      <w:r w:rsidRPr="00B1511C">
        <w:rPr>
          <w:rFonts w:ascii="Times New Roman" w:hAnsi="Times New Roman" w:cs="Times New Roman"/>
          <w:b/>
          <w:bCs/>
        </w:rPr>
        <w:t xml:space="preserve">. </w:t>
      </w:r>
      <w:r>
        <w:rPr>
          <w:rFonts w:ascii="Times New Roman" w:hAnsi="Times New Roman" w:cs="Times New Roman"/>
          <w:b/>
          <w:bCs/>
        </w:rPr>
        <w:t>S1</w:t>
      </w:r>
      <w:r w:rsidRPr="00B1511C">
        <w:rPr>
          <w:rFonts w:ascii="Times New Roman" w:hAnsi="Times New Roman" w:cs="Times New Roman"/>
        </w:rPr>
        <w:t xml:space="preserve">. FT-IR </w:t>
      </w:r>
      <w:proofErr w:type="spellStart"/>
      <w:r w:rsidRPr="00B1511C">
        <w:rPr>
          <w:rFonts w:ascii="Times New Roman" w:hAnsi="Times New Roman" w:cs="Times New Roman"/>
        </w:rPr>
        <w:t>spectra</w:t>
      </w:r>
      <w:proofErr w:type="spellEnd"/>
      <w:r w:rsidRPr="00B1511C">
        <w:rPr>
          <w:rFonts w:ascii="Times New Roman" w:hAnsi="Times New Roman" w:cs="Times New Roman"/>
        </w:rPr>
        <w:t xml:space="preserve"> of </w:t>
      </w:r>
      <w:proofErr w:type="spellStart"/>
      <w:r w:rsidRPr="00B1511C">
        <w:rPr>
          <w:rFonts w:ascii="Times New Roman" w:hAnsi="Times New Roman" w:cs="Times New Roman"/>
        </w:rPr>
        <w:t>CdM</w:t>
      </w:r>
      <w:proofErr w:type="spellEnd"/>
      <w:r w:rsidRPr="00B1511C">
        <w:rPr>
          <w:rFonts w:ascii="Times New Roman" w:hAnsi="Times New Roman" w:cs="Times New Roman"/>
        </w:rPr>
        <w:t xml:space="preserve"> </w:t>
      </w:r>
      <w:proofErr w:type="spellStart"/>
      <w:r w:rsidRPr="00B1511C">
        <w:rPr>
          <w:rFonts w:ascii="Times New Roman" w:hAnsi="Times New Roman" w:cs="Times New Roman"/>
        </w:rPr>
        <w:t>and</w:t>
      </w:r>
      <w:proofErr w:type="spellEnd"/>
      <w:r w:rsidRPr="00B1511C">
        <w:rPr>
          <w:rFonts w:ascii="Times New Roman" w:hAnsi="Times New Roman" w:cs="Times New Roman"/>
        </w:rPr>
        <w:t xml:space="preserve"> </w:t>
      </w:r>
      <w:proofErr w:type="spellStart"/>
      <w:r w:rsidRPr="00B1511C">
        <w:rPr>
          <w:rFonts w:ascii="Times New Roman" w:hAnsi="Times New Roman" w:cs="Times New Roman"/>
        </w:rPr>
        <w:t>CdS</w:t>
      </w:r>
      <w:proofErr w:type="spellEnd"/>
      <w:r w:rsidRPr="00B1511C">
        <w:rPr>
          <w:rFonts w:ascii="Times New Roman" w:hAnsi="Times New Roman" w:cs="Times New Roman"/>
        </w:rPr>
        <w:t xml:space="preserve"> </w:t>
      </w:r>
      <w:proofErr w:type="spellStart"/>
      <w:r w:rsidRPr="00B1511C">
        <w:rPr>
          <w:rFonts w:ascii="Times New Roman" w:hAnsi="Times New Roman" w:cs="Times New Roman"/>
        </w:rPr>
        <w:t>samples</w:t>
      </w:r>
      <w:proofErr w:type="spellEnd"/>
    </w:p>
    <w:p w14:paraId="67F99152" w14:textId="77777777" w:rsidR="00EB154E" w:rsidRPr="00B1511C" w:rsidRDefault="00EB154E" w:rsidP="002E2E6F">
      <w:pPr>
        <w:spacing w:line="480" w:lineRule="auto"/>
        <w:rPr>
          <w:rFonts w:ascii="Times New Roman" w:hAnsi="Times New Roman" w:cs="Times New Roman"/>
          <w:b/>
          <w:bCs/>
        </w:rPr>
      </w:pPr>
      <w:proofErr w:type="spellStart"/>
      <w:r w:rsidRPr="00B1511C">
        <w:rPr>
          <w:rFonts w:ascii="Times New Roman" w:hAnsi="Times New Roman" w:cs="Times New Roman"/>
          <w:b/>
          <w:bCs/>
        </w:rPr>
        <w:t>Table</w:t>
      </w:r>
      <w:proofErr w:type="spellEnd"/>
      <w:r w:rsidRPr="00B1511C">
        <w:rPr>
          <w:rFonts w:ascii="Times New Roman" w:hAnsi="Times New Roman" w:cs="Times New Roman"/>
          <w:b/>
          <w:bCs/>
        </w:rPr>
        <w:t xml:space="preserve"> </w:t>
      </w:r>
      <w:r>
        <w:rPr>
          <w:rFonts w:ascii="Times New Roman" w:hAnsi="Times New Roman" w:cs="Times New Roman"/>
          <w:b/>
          <w:bCs/>
        </w:rPr>
        <w:t>S</w:t>
      </w:r>
      <w:r w:rsidRPr="00B1511C">
        <w:rPr>
          <w:rFonts w:ascii="Times New Roman" w:hAnsi="Times New Roman" w:cs="Times New Roman"/>
          <w:b/>
          <w:bCs/>
        </w:rPr>
        <w:t xml:space="preserve">2. </w:t>
      </w:r>
      <w:proofErr w:type="spellStart"/>
      <w:r w:rsidRPr="00B1511C">
        <w:rPr>
          <w:rFonts w:ascii="Times New Roman" w:hAnsi="Times New Roman" w:cs="Times New Roman"/>
        </w:rPr>
        <w:t>Band</w:t>
      </w:r>
      <w:proofErr w:type="spellEnd"/>
      <w:r w:rsidRPr="00B1511C">
        <w:rPr>
          <w:rFonts w:ascii="Times New Roman" w:hAnsi="Times New Roman" w:cs="Times New Roman"/>
        </w:rPr>
        <w:t xml:space="preserve"> </w:t>
      </w:r>
      <w:proofErr w:type="spellStart"/>
      <w:r w:rsidRPr="00B1511C">
        <w:rPr>
          <w:rFonts w:ascii="Times New Roman" w:hAnsi="Times New Roman" w:cs="Times New Roman"/>
        </w:rPr>
        <w:t>gap</w:t>
      </w:r>
      <w:proofErr w:type="spellEnd"/>
      <w:r w:rsidRPr="00B1511C">
        <w:rPr>
          <w:rFonts w:ascii="Times New Roman" w:hAnsi="Times New Roman" w:cs="Times New Roman"/>
        </w:rPr>
        <w:t xml:space="preserve"> </w:t>
      </w:r>
      <w:proofErr w:type="spellStart"/>
      <w:r w:rsidRPr="00B1511C">
        <w:rPr>
          <w:rFonts w:ascii="Times New Roman" w:hAnsi="Times New Roman" w:cs="Times New Roman"/>
        </w:rPr>
        <w:t>values</w:t>
      </w:r>
      <w:proofErr w:type="spellEnd"/>
      <w:r w:rsidRPr="00B1511C">
        <w:rPr>
          <w:rFonts w:ascii="Times New Roman" w:hAnsi="Times New Roman" w:cs="Times New Roman"/>
        </w:rPr>
        <w:t xml:space="preserve"> of </w:t>
      </w:r>
      <w:proofErr w:type="spellStart"/>
      <w:r w:rsidRPr="00B1511C">
        <w:rPr>
          <w:rFonts w:ascii="Times New Roman" w:hAnsi="Times New Roman" w:cs="Times New Roman"/>
        </w:rPr>
        <w:t>the</w:t>
      </w:r>
      <w:proofErr w:type="spellEnd"/>
      <w:r w:rsidRPr="00B1511C">
        <w:rPr>
          <w:rFonts w:ascii="Times New Roman" w:hAnsi="Times New Roman" w:cs="Times New Roman"/>
        </w:rPr>
        <w:t xml:space="preserve"> </w:t>
      </w:r>
      <w:proofErr w:type="spellStart"/>
      <w:r w:rsidRPr="00B1511C">
        <w:rPr>
          <w:rFonts w:ascii="Times New Roman" w:hAnsi="Times New Roman" w:cs="Times New Roman"/>
        </w:rPr>
        <w:t>samples</w:t>
      </w:r>
      <w:proofErr w:type="spellEnd"/>
    </w:p>
    <w:tbl>
      <w:tblPr>
        <w:tblStyle w:val="PlainTable22"/>
        <w:tblW w:w="8500" w:type="dxa"/>
        <w:tblLook w:val="04A0" w:firstRow="1" w:lastRow="0" w:firstColumn="1" w:lastColumn="0" w:noHBand="0" w:noVBand="1"/>
      </w:tblPr>
      <w:tblGrid>
        <w:gridCol w:w="2410"/>
        <w:gridCol w:w="2030"/>
        <w:gridCol w:w="2030"/>
        <w:gridCol w:w="2030"/>
      </w:tblGrid>
      <w:tr w:rsidR="00EB154E" w:rsidRPr="00B1511C" w14:paraId="0EB1A2DF" w14:textId="77777777" w:rsidTr="00CC17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6C48D785" w14:textId="77777777" w:rsidR="00EB154E" w:rsidRPr="00B1511C" w:rsidRDefault="00EB154E" w:rsidP="00CC172C">
            <w:pPr>
              <w:widowControl w:val="0"/>
              <w:tabs>
                <w:tab w:val="right" w:pos="2999"/>
              </w:tabs>
              <w:spacing w:line="480" w:lineRule="auto"/>
              <w:jc w:val="left"/>
              <w:rPr>
                <w:kern w:val="32"/>
                <w:sz w:val="24"/>
                <w:szCs w:val="24"/>
                <w:lang w:val="tr-TR" w:eastAsia="ar-SA"/>
              </w:rPr>
            </w:pPr>
            <w:proofErr w:type="spellStart"/>
            <w:r w:rsidRPr="00B1511C">
              <w:rPr>
                <w:kern w:val="32"/>
                <w:sz w:val="24"/>
                <w:szCs w:val="24"/>
                <w:lang w:val="tr-TR" w:eastAsia="ar-SA"/>
              </w:rPr>
              <w:t>Catalyst</w:t>
            </w:r>
            <w:proofErr w:type="spellEnd"/>
            <w:r>
              <w:rPr>
                <w:kern w:val="32"/>
                <w:sz w:val="24"/>
                <w:szCs w:val="24"/>
                <w:lang w:val="tr-TR" w:eastAsia="ar-SA"/>
              </w:rPr>
              <w:tab/>
            </w:r>
          </w:p>
        </w:tc>
        <w:tc>
          <w:tcPr>
            <w:tcW w:w="2030" w:type="dxa"/>
          </w:tcPr>
          <w:p w14:paraId="4180F643" w14:textId="77777777" w:rsidR="00EB154E" w:rsidRPr="00B1511C" w:rsidRDefault="00EB154E" w:rsidP="00CC172C">
            <w:pPr>
              <w:widowControl w:val="0"/>
              <w:spacing w:line="480" w:lineRule="auto"/>
              <w:jc w:val="left"/>
              <w:cnfStyle w:val="100000000000" w:firstRow="1" w:lastRow="0" w:firstColumn="0" w:lastColumn="0" w:oddVBand="0" w:evenVBand="0" w:oddHBand="0" w:evenHBand="0" w:firstRowFirstColumn="0" w:firstRowLastColumn="0" w:lastRowFirstColumn="0" w:lastRowLastColumn="0"/>
              <w:rPr>
                <w:kern w:val="32"/>
                <w:sz w:val="24"/>
                <w:szCs w:val="24"/>
                <w:lang w:val="tr-TR" w:eastAsia="ar-SA"/>
              </w:rPr>
            </w:pPr>
            <w:proofErr w:type="spellStart"/>
            <w:r w:rsidRPr="00B1511C">
              <w:rPr>
                <w:kern w:val="32"/>
                <w:sz w:val="24"/>
                <w:szCs w:val="24"/>
                <w:lang w:val="tr-TR" w:eastAsia="ar-SA"/>
              </w:rPr>
              <w:t>Band</w:t>
            </w:r>
            <w:proofErr w:type="spellEnd"/>
            <w:r w:rsidRPr="00B1511C">
              <w:rPr>
                <w:kern w:val="32"/>
                <w:sz w:val="24"/>
                <w:szCs w:val="24"/>
                <w:lang w:val="tr-TR" w:eastAsia="ar-SA"/>
              </w:rPr>
              <w:t xml:space="preserve"> </w:t>
            </w:r>
            <w:proofErr w:type="spellStart"/>
            <w:r w:rsidRPr="00B1511C">
              <w:rPr>
                <w:kern w:val="32"/>
                <w:sz w:val="24"/>
                <w:szCs w:val="24"/>
                <w:lang w:val="tr-TR" w:eastAsia="ar-SA"/>
              </w:rPr>
              <w:t>Gap</w:t>
            </w:r>
            <w:proofErr w:type="spellEnd"/>
            <w:r w:rsidRPr="00B1511C">
              <w:rPr>
                <w:kern w:val="32"/>
                <w:sz w:val="24"/>
                <w:szCs w:val="24"/>
                <w:lang w:val="tr-TR" w:eastAsia="ar-SA"/>
              </w:rPr>
              <w:t xml:space="preserve"> (</w:t>
            </w:r>
            <w:proofErr w:type="spellStart"/>
            <w:r w:rsidRPr="00B1511C">
              <w:rPr>
                <w:kern w:val="32"/>
                <w:sz w:val="24"/>
                <w:szCs w:val="24"/>
                <w:lang w:val="tr-TR" w:eastAsia="ar-SA"/>
              </w:rPr>
              <w:t>eV</w:t>
            </w:r>
            <w:proofErr w:type="spellEnd"/>
            <w:r w:rsidRPr="00B1511C">
              <w:rPr>
                <w:kern w:val="32"/>
                <w:sz w:val="24"/>
                <w:szCs w:val="24"/>
                <w:lang w:val="tr-TR" w:eastAsia="ar-SA"/>
              </w:rPr>
              <w:t>)</w:t>
            </w:r>
          </w:p>
        </w:tc>
        <w:tc>
          <w:tcPr>
            <w:tcW w:w="2030" w:type="dxa"/>
          </w:tcPr>
          <w:p w14:paraId="0B744661" w14:textId="77777777" w:rsidR="00EB154E" w:rsidRPr="00B1511C" w:rsidRDefault="00EB154E" w:rsidP="00CC172C">
            <w:pPr>
              <w:widowControl w:val="0"/>
              <w:spacing w:line="480" w:lineRule="auto"/>
              <w:jc w:val="left"/>
              <w:cnfStyle w:val="100000000000" w:firstRow="1" w:lastRow="0" w:firstColumn="0" w:lastColumn="0" w:oddVBand="0" w:evenVBand="0" w:oddHBand="0" w:evenHBand="0" w:firstRowFirstColumn="0" w:firstRowLastColumn="0" w:lastRowFirstColumn="0" w:lastRowLastColumn="0"/>
              <w:rPr>
                <w:kern w:val="32"/>
                <w:sz w:val="24"/>
                <w:szCs w:val="24"/>
                <w:lang w:val="tr-TR" w:eastAsia="ar-SA"/>
              </w:rPr>
            </w:pPr>
            <w:proofErr w:type="spellStart"/>
            <w:r w:rsidRPr="00B1511C">
              <w:rPr>
                <w:kern w:val="32"/>
                <w:sz w:val="24"/>
                <w:szCs w:val="24"/>
                <w:lang w:val="tr-TR" w:eastAsia="ar-SA"/>
              </w:rPr>
              <w:t>Catalyst</w:t>
            </w:r>
            <w:proofErr w:type="spellEnd"/>
            <w:r>
              <w:rPr>
                <w:kern w:val="32"/>
                <w:sz w:val="24"/>
                <w:szCs w:val="24"/>
                <w:lang w:val="tr-TR" w:eastAsia="ar-SA"/>
              </w:rPr>
              <w:tab/>
            </w:r>
          </w:p>
        </w:tc>
        <w:tc>
          <w:tcPr>
            <w:tcW w:w="2030" w:type="dxa"/>
          </w:tcPr>
          <w:p w14:paraId="06BCA925" w14:textId="77777777" w:rsidR="00EB154E" w:rsidRPr="00B1511C" w:rsidRDefault="00EB154E" w:rsidP="00CC172C">
            <w:pPr>
              <w:widowControl w:val="0"/>
              <w:spacing w:line="480" w:lineRule="auto"/>
              <w:jc w:val="left"/>
              <w:cnfStyle w:val="100000000000" w:firstRow="1" w:lastRow="0" w:firstColumn="0" w:lastColumn="0" w:oddVBand="0" w:evenVBand="0" w:oddHBand="0" w:evenHBand="0" w:firstRowFirstColumn="0" w:firstRowLastColumn="0" w:lastRowFirstColumn="0" w:lastRowLastColumn="0"/>
              <w:rPr>
                <w:kern w:val="32"/>
                <w:sz w:val="24"/>
                <w:szCs w:val="24"/>
                <w:lang w:val="tr-TR" w:eastAsia="ar-SA"/>
              </w:rPr>
            </w:pPr>
            <w:proofErr w:type="spellStart"/>
            <w:r w:rsidRPr="00B1511C">
              <w:rPr>
                <w:kern w:val="32"/>
                <w:sz w:val="24"/>
                <w:szCs w:val="24"/>
                <w:lang w:val="tr-TR" w:eastAsia="ar-SA"/>
              </w:rPr>
              <w:t>Band</w:t>
            </w:r>
            <w:proofErr w:type="spellEnd"/>
            <w:r w:rsidRPr="00B1511C">
              <w:rPr>
                <w:kern w:val="32"/>
                <w:sz w:val="24"/>
                <w:szCs w:val="24"/>
                <w:lang w:val="tr-TR" w:eastAsia="ar-SA"/>
              </w:rPr>
              <w:t xml:space="preserve"> </w:t>
            </w:r>
            <w:proofErr w:type="spellStart"/>
            <w:r w:rsidRPr="00B1511C">
              <w:rPr>
                <w:kern w:val="32"/>
                <w:sz w:val="24"/>
                <w:szCs w:val="24"/>
                <w:lang w:val="tr-TR" w:eastAsia="ar-SA"/>
              </w:rPr>
              <w:t>Gap</w:t>
            </w:r>
            <w:proofErr w:type="spellEnd"/>
            <w:r w:rsidRPr="00B1511C">
              <w:rPr>
                <w:kern w:val="32"/>
                <w:sz w:val="24"/>
                <w:szCs w:val="24"/>
                <w:lang w:val="tr-TR" w:eastAsia="ar-SA"/>
              </w:rPr>
              <w:t xml:space="preserve"> (</w:t>
            </w:r>
            <w:proofErr w:type="spellStart"/>
            <w:r w:rsidRPr="00B1511C">
              <w:rPr>
                <w:kern w:val="32"/>
                <w:sz w:val="24"/>
                <w:szCs w:val="24"/>
                <w:lang w:val="tr-TR" w:eastAsia="ar-SA"/>
              </w:rPr>
              <w:t>eV</w:t>
            </w:r>
            <w:proofErr w:type="spellEnd"/>
            <w:r w:rsidRPr="00B1511C">
              <w:rPr>
                <w:kern w:val="32"/>
                <w:sz w:val="24"/>
                <w:szCs w:val="24"/>
                <w:lang w:val="tr-TR" w:eastAsia="ar-SA"/>
              </w:rPr>
              <w:t>)</w:t>
            </w:r>
          </w:p>
        </w:tc>
      </w:tr>
      <w:tr w:rsidR="00EB154E" w:rsidRPr="00B1511C" w14:paraId="0B53A0E0" w14:textId="77777777" w:rsidTr="00CC1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4FC201DA" w14:textId="77777777" w:rsidR="00EB154E" w:rsidRPr="00062B18" w:rsidRDefault="00EB154E" w:rsidP="00CC172C">
            <w:pPr>
              <w:widowControl w:val="0"/>
              <w:spacing w:line="480" w:lineRule="auto"/>
              <w:jc w:val="left"/>
              <w:rPr>
                <w:kern w:val="32"/>
                <w:sz w:val="24"/>
                <w:szCs w:val="24"/>
                <w:lang w:val="tr-TR" w:eastAsia="ar-SA"/>
              </w:rPr>
            </w:pPr>
            <w:proofErr w:type="spellStart"/>
            <w:r w:rsidRPr="00062B18">
              <w:rPr>
                <w:kern w:val="32"/>
                <w:sz w:val="24"/>
                <w:szCs w:val="24"/>
                <w:lang w:val="tr-TR" w:eastAsia="ar-SA"/>
              </w:rPr>
              <w:t>CdM</w:t>
            </w:r>
            <w:proofErr w:type="spellEnd"/>
          </w:p>
        </w:tc>
        <w:tc>
          <w:tcPr>
            <w:tcW w:w="2030" w:type="dxa"/>
          </w:tcPr>
          <w:p w14:paraId="60CDF4EA" w14:textId="77777777" w:rsidR="00EB154E" w:rsidRPr="00B1511C" w:rsidRDefault="00EB154E" w:rsidP="00CC172C">
            <w:pPr>
              <w:widowControl w:val="0"/>
              <w:spacing w:line="480" w:lineRule="auto"/>
              <w:jc w:val="left"/>
              <w:cnfStyle w:val="000000100000" w:firstRow="0" w:lastRow="0" w:firstColumn="0" w:lastColumn="0" w:oddVBand="0" w:evenVBand="0" w:oddHBand="1" w:evenHBand="0" w:firstRowFirstColumn="0" w:firstRowLastColumn="0" w:lastRowFirstColumn="0" w:lastRowLastColumn="0"/>
              <w:rPr>
                <w:kern w:val="32"/>
                <w:sz w:val="24"/>
                <w:szCs w:val="24"/>
                <w:lang w:val="tr-TR" w:eastAsia="ar-SA"/>
              </w:rPr>
            </w:pPr>
            <w:r w:rsidRPr="00B1511C">
              <w:rPr>
                <w:kern w:val="32"/>
                <w:sz w:val="24"/>
                <w:szCs w:val="24"/>
                <w:lang w:val="tr-TR" w:eastAsia="ar-SA"/>
              </w:rPr>
              <w:t xml:space="preserve">2.76 </w:t>
            </w:r>
          </w:p>
        </w:tc>
        <w:tc>
          <w:tcPr>
            <w:tcW w:w="2030" w:type="dxa"/>
          </w:tcPr>
          <w:p w14:paraId="5839A45A" w14:textId="77777777" w:rsidR="00EB154E" w:rsidRPr="00062B18" w:rsidRDefault="00EB154E" w:rsidP="00CC172C">
            <w:pPr>
              <w:widowControl w:val="0"/>
              <w:spacing w:line="480" w:lineRule="auto"/>
              <w:jc w:val="left"/>
              <w:cnfStyle w:val="000000100000" w:firstRow="0" w:lastRow="0" w:firstColumn="0" w:lastColumn="0" w:oddVBand="0" w:evenVBand="0" w:oddHBand="1" w:evenHBand="0" w:firstRowFirstColumn="0" w:firstRowLastColumn="0" w:lastRowFirstColumn="0" w:lastRowLastColumn="0"/>
              <w:rPr>
                <w:b/>
                <w:bCs/>
                <w:kern w:val="32"/>
                <w:sz w:val="24"/>
                <w:szCs w:val="24"/>
                <w:lang w:val="tr-TR" w:eastAsia="ar-SA"/>
              </w:rPr>
            </w:pPr>
            <w:r w:rsidRPr="00062B18">
              <w:rPr>
                <w:b/>
                <w:bCs/>
                <w:kern w:val="32"/>
                <w:sz w:val="24"/>
                <w:szCs w:val="24"/>
                <w:lang w:val="tr-TR" w:eastAsia="ar-SA"/>
              </w:rPr>
              <w:t>OMS2.5</w:t>
            </w:r>
          </w:p>
        </w:tc>
        <w:tc>
          <w:tcPr>
            <w:tcW w:w="2030" w:type="dxa"/>
          </w:tcPr>
          <w:p w14:paraId="3662E763" w14:textId="77777777" w:rsidR="00EB154E" w:rsidRPr="00B1511C" w:rsidRDefault="00EB154E" w:rsidP="00CC172C">
            <w:pPr>
              <w:widowControl w:val="0"/>
              <w:spacing w:line="480" w:lineRule="auto"/>
              <w:jc w:val="left"/>
              <w:cnfStyle w:val="000000100000" w:firstRow="0" w:lastRow="0" w:firstColumn="0" w:lastColumn="0" w:oddVBand="0" w:evenVBand="0" w:oddHBand="1" w:evenHBand="0" w:firstRowFirstColumn="0" w:firstRowLastColumn="0" w:lastRowFirstColumn="0" w:lastRowLastColumn="0"/>
              <w:rPr>
                <w:kern w:val="32"/>
                <w:sz w:val="24"/>
                <w:szCs w:val="24"/>
                <w:lang w:val="tr-TR" w:eastAsia="ar-SA"/>
              </w:rPr>
            </w:pPr>
            <w:r w:rsidRPr="00B1511C">
              <w:rPr>
                <w:kern w:val="32"/>
                <w:sz w:val="24"/>
                <w:szCs w:val="24"/>
                <w:lang w:val="tr-TR" w:eastAsia="ar-SA"/>
              </w:rPr>
              <w:t xml:space="preserve">2.26 </w:t>
            </w:r>
          </w:p>
        </w:tc>
      </w:tr>
      <w:tr w:rsidR="00EB154E" w:rsidRPr="00B1511C" w14:paraId="2DD0B924" w14:textId="77777777" w:rsidTr="00CC172C">
        <w:tc>
          <w:tcPr>
            <w:cnfStyle w:val="001000000000" w:firstRow="0" w:lastRow="0" w:firstColumn="1" w:lastColumn="0" w:oddVBand="0" w:evenVBand="0" w:oddHBand="0" w:evenHBand="0" w:firstRowFirstColumn="0" w:firstRowLastColumn="0" w:lastRowFirstColumn="0" w:lastRowLastColumn="0"/>
            <w:tcW w:w="2410" w:type="dxa"/>
          </w:tcPr>
          <w:p w14:paraId="224F7809" w14:textId="77777777" w:rsidR="00EB154E" w:rsidRPr="00062B18" w:rsidRDefault="00EB154E" w:rsidP="00CC172C">
            <w:pPr>
              <w:widowControl w:val="0"/>
              <w:spacing w:line="480" w:lineRule="auto"/>
              <w:jc w:val="left"/>
              <w:rPr>
                <w:kern w:val="32"/>
                <w:sz w:val="24"/>
                <w:szCs w:val="24"/>
                <w:lang w:val="tr-TR" w:eastAsia="ar-SA"/>
              </w:rPr>
            </w:pPr>
            <w:proofErr w:type="spellStart"/>
            <w:r w:rsidRPr="00062B18">
              <w:rPr>
                <w:kern w:val="32"/>
                <w:sz w:val="24"/>
                <w:szCs w:val="24"/>
                <w:lang w:val="tr-TR" w:eastAsia="ar-SA"/>
              </w:rPr>
              <w:t>CdS</w:t>
            </w:r>
            <w:proofErr w:type="spellEnd"/>
            <w:r w:rsidRPr="00062B18">
              <w:rPr>
                <w:kern w:val="32"/>
                <w:sz w:val="24"/>
                <w:szCs w:val="24"/>
                <w:lang w:val="tr-TR" w:eastAsia="ar-SA"/>
              </w:rPr>
              <w:tab/>
            </w:r>
          </w:p>
        </w:tc>
        <w:tc>
          <w:tcPr>
            <w:tcW w:w="2030" w:type="dxa"/>
          </w:tcPr>
          <w:p w14:paraId="5DBCAFC2" w14:textId="77777777" w:rsidR="00EB154E" w:rsidRPr="00B1511C" w:rsidRDefault="00EB154E" w:rsidP="00CC172C">
            <w:pPr>
              <w:widowControl w:val="0"/>
              <w:spacing w:line="480" w:lineRule="auto"/>
              <w:jc w:val="left"/>
              <w:cnfStyle w:val="000000000000" w:firstRow="0" w:lastRow="0" w:firstColumn="0" w:lastColumn="0" w:oddVBand="0" w:evenVBand="0" w:oddHBand="0" w:evenHBand="0" w:firstRowFirstColumn="0" w:firstRowLastColumn="0" w:lastRowFirstColumn="0" w:lastRowLastColumn="0"/>
              <w:rPr>
                <w:kern w:val="32"/>
                <w:sz w:val="24"/>
                <w:szCs w:val="24"/>
                <w:lang w:val="tr-TR" w:eastAsia="ar-SA"/>
              </w:rPr>
            </w:pPr>
            <w:r w:rsidRPr="00B1511C">
              <w:rPr>
                <w:kern w:val="32"/>
                <w:sz w:val="24"/>
                <w:szCs w:val="24"/>
                <w:lang w:val="tr-TR" w:eastAsia="ar-SA"/>
              </w:rPr>
              <w:t>2.3</w:t>
            </w:r>
            <w:r>
              <w:rPr>
                <w:kern w:val="32"/>
                <w:sz w:val="24"/>
                <w:szCs w:val="24"/>
                <w:lang w:val="tr-TR" w:eastAsia="ar-SA"/>
              </w:rPr>
              <w:t>8</w:t>
            </w:r>
            <w:r w:rsidRPr="00B1511C">
              <w:rPr>
                <w:kern w:val="32"/>
                <w:sz w:val="24"/>
                <w:szCs w:val="24"/>
                <w:lang w:val="tr-TR" w:eastAsia="ar-SA"/>
              </w:rPr>
              <w:t xml:space="preserve"> </w:t>
            </w:r>
          </w:p>
        </w:tc>
        <w:tc>
          <w:tcPr>
            <w:tcW w:w="2030" w:type="dxa"/>
          </w:tcPr>
          <w:p w14:paraId="2AAF920D" w14:textId="77777777" w:rsidR="00EB154E" w:rsidRPr="00062B18" w:rsidRDefault="00EB154E" w:rsidP="00CC172C">
            <w:pPr>
              <w:widowControl w:val="0"/>
              <w:spacing w:line="480" w:lineRule="auto"/>
              <w:jc w:val="left"/>
              <w:cnfStyle w:val="000000000000" w:firstRow="0" w:lastRow="0" w:firstColumn="0" w:lastColumn="0" w:oddVBand="0" w:evenVBand="0" w:oddHBand="0" w:evenHBand="0" w:firstRowFirstColumn="0" w:firstRowLastColumn="0" w:lastRowFirstColumn="0" w:lastRowLastColumn="0"/>
              <w:rPr>
                <w:b/>
                <w:bCs/>
                <w:kern w:val="32"/>
                <w:sz w:val="24"/>
                <w:szCs w:val="24"/>
                <w:lang w:val="tr-TR" w:eastAsia="ar-SA"/>
              </w:rPr>
            </w:pPr>
            <w:r w:rsidRPr="00062B18">
              <w:rPr>
                <w:b/>
                <w:bCs/>
                <w:kern w:val="32"/>
                <w:sz w:val="24"/>
                <w:szCs w:val="24"/>
                <w:lang w:val="tr-TR" w:eastAsia="ar-SA"/>
              </w:rPr>
              <w:t>OMS5</w:t>
            </w:r>
          </w:p>
        </w:tc>
        <w:tc>
          <w:tcPr>
            <w:tcW w:w="2030" w:type="dxa"/>
          </w:tcPr>
          <w:p w14:paraId="2C82B7C5" w14:textId="77777777" w:rsidR="00EB154E" w:rsidRPr="00B1511C" w:rsidRDefault="00EB154E" w:rsidP="00CC172C">
            <w:pPr>
              <w:widowControl w:val="0"/>
              <w:spacing w:line="480" w:lineRule="auto"/>
              <w:jc w:val="left"/>
              <w:cnfStyle w:val="000000000000" w:firstRow="0" w:lastRow="0" w:firstColumn="0" w:lastColumn="0" w:oddVBand="0" w:evenVBand="0" w:oddHBand="0" w:evenHBand="0" w:firstRowFirstColumn="0" w:firstRowLastColumn="0" w:lastRowFirstColumn="0" w:lastRowLastColumn="0"/>
              <w:rPr>
                <w:kern w:val="32"/>
                <w:sz w:val="24"/>
                <w:szCs w:val="24"/>
                <w:lang w:val="tr-TR" w:eastAsia="ar-SA"/>
              </w:rPr>
            </w:pPr>
            <w:r w:rsidRPr="00B1511C">
              <w:rPr>
                <w:kern w:val="32"/>
                <w:sz w:val="24"/>
                <w:szCs w:val="24"/>
                <w:lang w:val="tr-TR" w:eastAsia="ar-SA"/>
              </w:rPr>
              <w:t xml:space="preserve">2.36 </w:t>
            </w:r>
          </w:p>
        </w:tc>
      </w:tr>
      <w:tr w:rsidR="00EB154E" w:rsidRPr="00B1511C" w14:paraId="716E7CD3" w14:textId="77777777" w:rsidTr="00CC17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3B5B52E0" w14:textId="77777777" w:rsidR="00EB154E" w:rsidRPr="00062B18" w:rsidRDefault="00EB154E" w:rsidP="00CC172C">
            <w:pPr>
              <w:widowControl w:val="0"/>
              <w:spacing w:line="480" w:lineRule="auto"/>
              <w:jc w:val="left"/>
              <w:rPr>
                <w:kern w:val="32"/>
                <w:sz w:val="24"/>
                <w:szCs w:val="24"/>
                <w:lang w:val="tr-TR" w:eastAsia="ar-SA"/>
              </w:rPr>
            </w:pPr>
            <w:r w:rsidRPr="00062B18">
              <w:rPr>
                <w:kern w:val="32"/>
                <w:sz w:val="24"/>
                <w:szCs w:val="24"/>
                <w:lang w:val="tr-TR" w:eastAsia="ar-SA"/>
              </w:rPr>
              <w:t>OMS</w:t>
            </w:r>
          </w:p>
        </w:tc>
        <w:tc>
          <w:tcPr>
            <w:tcW w:w="2030" w:type="dxa"/>
          </w:tcPr>
          <w:p w14:paraId="39872914" w14:textId="77777777" w:rsidR="00EB154E" w:rsidRPr="00B1511C" w:rsidRDefault="00EB154E" w:rsidP="00CC172C">
            <w:pPr>
              <w:widowControl w:val="0"/>
              <w:spacing w:line="480" w:lineRule="auto"/>
              <w:jc w:val="left"/>
              <w:cnfStyle w:val="000000100000" w:firstRow="0" w:lastRow="0" w:firstColumn="0" w:lastColumn="0" w:oddVBand="0" w:evenVBand="0" w:oddHBand="1" w:evenHBand="0" w:firstRowFirstColumn="0" w:firstRowLastColumn="0" w:lastRowFirstColumn="0" w:lastRowLastColumn="0"/>
              <w:rPr>
                <w:kern w:val="32"/>
                <w:sz w:val="24"/>
                <w:szCs w:val="24"/>
                <w:lang w:val="tr-TR" w:eastAsia="ar-SA"/>
              </w:rPr>
            </w:pPr>
            <w:r w:rsidRPr="00B1511C">
              <w:rPr>
                <w:kern w:val="32"/>
                <w:sz w:val="24"/>
                <w:szCs w:val="24"/>
                <w:lang w:val="tr-TR" w:eastAsia="ar-SA"/>
              </w:rPr>
              <w:t xml:space="preserve">1.53 </w:t>
            </w:r>
          </w:p>
        </w:tc>
        <w:tc>
          <w:tcPr>
            <w:tcW w:w="2030" w:type="dxa"/>
          </w:tcPr>
          <w:p w14:paraId="113FA59B" w14:textId="77777777" w:rsidR="00EB154E" w:rsidRPr="00062B18" w:rsidRDefault="00EB154E" w:rsidP="00CC172C">
            <w:pPr>
              <w:widowControl w:val="0"/>
              <w:spacing w:line="480" w:lineRule="auto"/>
              <w:jc w:val="left"/>
              <w:cnfStyle w:val="000000100000" w:firstRow="0" w:lastRow="0" w:firstColumn="0" w:lastColumn="0" w:oddVBand="0" w:evenVBand="0" w:oddHBand="1" w:evenHBand="0" w:firstRowFirstColumn="0" w:firstRowLastColumn="0" w:lastRowFirstColumn="0" w:lastRowLastColumn="0"/>
              <w:rPr>
                <w:b/>
                <w:bCs/>
                <w:kern w:val="32"/>
                <w:sz w:val="24"/>
                <w:szCs w:val="24"/>
                <w:lang w:val="tr-TR" w:eastAsia="ar-SA"/>
              </w:rPr>
            </w:pPr>
            <w:r w:rsidRPr="00062B18">
              <w:rPr>
                <w:b/>
                <w:bCs/>
                <w:kern w:val="32"/>
                <w:sz w:val="24"/>
                <w:szCs w:val="24"/>
                <w:lang w:val="tr-TR" w:eastAsia="ar-SA"/>
              </w:rPr>
              <w:t>OMS10</w:t>
            </w:r>
          </w:p>
        </w:tc>
        <w:tc>
          <w:tcPr>
            <w:tcW w:w="2030" w:type="dxa"/>
          </w:tcPr>
          <w:p w14:paraId="51C0EDC5" w14:textId="77777777" w:rsidR="00EB154E" w:rsidRPr="00B1511C" w:rsidRDefault="00EB154E" w:rsidP="00CC172C">
            <w:pPr>
              <w:widowControl w:val="0"/>
              <w:spacing w:line="480" w:lineRule="auto"/>
              <w:jc w:val="left"/>
              <w:cnfStyle w:val="000000100000" w:firstRow="0" w:lastRow="0" w:firstColumn="0" w:lastColumn="0" w:oddVBand="0" w:evenVBand="0" w:oddHBand="1" w:evenHBand="0" w:firstRowFirstColumn="0" w:firstRowLastColumn="0" w:lastRowFirstColumn="0" w:lastRowLastColumn="0"/>
              <w:rPr>
                <w:kern w:val="32"/>
                <w:sz w:val="24"/>
                <w:szCs w:val="24"/>
                <w:lang w:val="tr-TR" w:eastAsia="ar-SA"/>
              </w:rPr>
            </w:pPr>
            <w:r>
              <w:rPr>
                <w:kern w:val="32"/>
                <w:sz w:val="24"/>
                <w:szCs w:val="24"/>
                <w:lang w:val="tr-TR" w:eastAsia="ar-SA"/>
              </w:rPr>
              <w:t>2.32</w:t>
            </w:r>
          </w:p>
        </w:tc>
      </w:tr>
    </w:tbl>
    <w:p w14:paraId="36B797D3" w14:textId="77777777" w:rsidR="00EB154E" w:rsidRPr="001B50F9" w:rsidRDefault="00EB154E" w:rsidP="002E2E6F">
      <w:pPr>
        <w:spacing w:line="480" w:lineRule="auto"/>
        <w:rPr>
          <w:rFonts w:ascii="Times New Roman" w:hAnsi="Times New Roman" w:cs="Times New Roman"/>
          <w:b/>
          <w:bCs/>
        </w:rPr>
      </w:pPr>
      <w:proofErr w:type="spellStart"/>
      <w:r w:rsidRPr="001B50F9">
        <w:rPr>
          <w:rFonts w:ascii="Times New Roman" w:hAnsi="Times New Roman" w:cs="Times New Roman"/>
          <w:b/>
          <w:bCs/>
        </w:rPr>
        <w:lastRenderedPageBreak/>
        <w:t>Table</w:t>
      </w:r>
      <w:proofErr w:type="spellEnd"/>
      <w:r w:rsidRPr="001B50F9">
        <w:rPr>
          <w:rFonts w:ascii="Times New Roman" w:hAnsi="Times New Roman" w:cs="Times New Roman"/>
          <w:b/>
          <w:bCs/>
        </w:rPr>
        <w:t xml:space="preserve"> </w:t>
      </w:r>
      <w:r>
        <w:rPr>
          <w:rFonts w:ascii="Times New Roman" w:hAnsi="Times New Roman" w:cs="Times New Roman"/>
          <w:b/>
          <w:bCs/>
        </w:rPr>
        <w:t>S</w:t>
      </w:r>
      <w:r w:rsidRPr="001B50F9">
        <w:rPr>
          <w:rFonts w:ascii="Times New Roman" w:hAnsi="Times New Roman" w:cs="Times New Roman"/>
          <w:b/>
          <w:bCs/>
        </w:rPr>
        <w:t xml:space="preserve">3. </w:t>
      </w:r>
      <w:proofErr w:type="spellStart"/>
      <w:r w:rsidRPr="001B50F9">
        <w:rPr>
          <w:rFonts w:ascii="Times New Roman" w:hAnsi="Times New Roman" w:cs="Times New Roman"/>
        </w:rPr>
        <w:t>Comparison</w:t>
      </w:r>
      <w:proofErr w:type="spellEnd"/>
      <w:r w:rsidRPr="001B50F9">
        <w:rPr>
          <w:rFonts w:ascii="Times New Roman" w:hAnsi="Times New Roman" w:cs="Times New Roman"/>
        </w:rPr>
        <w:t xml:space="preserve"> of </w:t>
      </w:r>
      <w:proofErr w:type="spellStart"/>
      <w:r w:rsidRPr="001B50F9">
        <w:rPr>
          <w:rFonts w:ascii="Times New Roman" w:hAnsi="Times New Roman" w:cs="Times New Roman"/>
        </w:rPr>
        <w:t>hydrogen</w:t>
      </w:r>
      <w:proofErr w:type="spellEnd"/>
      <w:r w:rsidRPr="001B50F9">
        <w:rPr>
          <w:rFonts w:ascii="Times New Roman" w:hAnsi="Times New Roman" w:cs="Times New Roman"/>
        </w:rPr>
        <w:t xml:space="preserve"> </w:t>
      </w:r>
      <w:proofErr w:type="spellStart"/>
      <w:r w:rsidRPr="001B50F9">
        <w:rPr>
          <w:rFonts w:ascii="Times New Roman" w:hAnsi="Times New Roman" w:cs="Times New Roman"/>
        </w:rPr>
        <w:t>evolution</w:t>
      </w:r>
      <w:proofErr w:type="spellEnd"/>
      <w:r w:rsidRPr="001B50F9">
        <w:rPr>
          <w:rFonts w:ascii="Times New Roman" w:hAnsi="Times New Roman" w:cs="Times New Roman"/>
        </w:rPr>
        <w:t xml:space="preserve"> </w:t>
      </w:r>
      <w:proofErr w:type="spellStart"/>
      <w:r w:rsidRPr="001B50F9">
        <w:rPr>
          <w:rFonts w:ascii="Times New Roman" w:hAnsi="Times New Roman" w:cs="Times New Roman"/>
        </w:rPr>
        <w:t>performances</w:t>
      </w:r>
      <w:proofErr w:type="spellEnd"/>
      <w:r w:rsidRPr="001B50F9">
        <w:rPr>
          <w:rFonts w:ascii="Times New Roman" w:hAnsi="Times New Roman" w:cs="Times New Roman"/>
        </w:rPr>
        <w:t xml:space="preserve"> of </w:t>
      </w:r>
      <w:proofErr w:type="spellStart"/>
      <w:r w:rsidRPr="001B50F9">
        <w:rPr>
          <w:rFonts w:ascii="Times New Roman" w:hAnsi="Times New Roman" w:cs="Times New Roman"/>
        </w:rPr>
        <w:t>CdS</w:t>
      </w:r>
      <w:proofErr w:type="spellEnd"/>
      <w:r w:rsidRPr="001B50F9">
        <w:rPr>
          <w:rFonts w:ascii="Times New Roman" w:hAnsi="Times New Roman" w:cs="Times New Roman"/>
        </w:rPr>
        <w:t xml:space="preserve"> </w:t>
      </w:r>
      <w:proofErr w:type="spellStart"/>
      <w:r w:rsidRPr="001B50F9">
        <w:rPr>
          <w:rFonts w:ascii="Times New Roman" w:hAnsi="Times New Roman" w:cs="Times New Roman"/>
        </w:rPr>
        <w:t>based</w:t>
      </w:r>
      <w:proofErr w:type="spellEnd"/>
      <w:r w:rsidRPr="001B50F9">
        <w:rPr>
          <w:rFonts w:ascii="Times New Roman" w:hAnsi="Times New Roman" w:cs="Times New Roman"/>
        </w:rPr>
        <w:t xml:space="preserve"> </w:t>
      </w:r>
      <w:proofErr w:type="spellStart"/>
      <w:r w:rsidRPr="001B50F9">
        <w:rPr>
          <w:rFonts w:ascii="Times New Roman" w:hAnsi="Times New Roman" w:cs="Times New Roman"/>
        </w:rPr>
        <w:t>catalysts</w:t>
      </w:r>
      <w:proofErr w:type="spellEnd"/>
    </w:p>
    <w:tbl>
      <w:tblPr>
        <w:tblStyle w:val="PlainTable23"/>
        <w:tblW w:w="9223" w:type="dxa"/>
        <w:tblLook w:val="04A0" w:firstRow="1" w:lastRow="0" w:firstColumn="1" w:lastColumn="0" w:noHBand="0" w:noVBand="1"/>
      </w:tblPr>
      <w:tblGrid>
        <w:gridCol w:w="2552"/>
        <w:gridCol w:w="1559"/>
        <w:gridCol w:w="1790"/>
        <w:gridCol w:w="1985"/>
        <w:gridCol w:w="1337"/>
      </w:tblGrid>
      <w:tr w:rsidR="00EB154E" w:rsidRPr="00911473" w14:paraId="302B4362" w14:textId="77777777" w:rsidTr="00EB15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C484628" w14:textId="77777777" w:rsidR="00EB154E" w:rsidRPr="00911473" w:rsidRDefault="00EB154E" w:rsidP="00CC172C">
            <w:pPr>
              <w:spacing w:line="480" w:lineRule="auto"/>
              <w:rPr>
                <w:rFonts w:ascii="Times New Roman" w:hAnsi="Times New Roman" w:cs="Times New Roman"/>
                <w:b w:val="0"/>
                <w:bCs w:val="0"/>
                <w:sz w:val="20"/>
                <w:szCs w:val="20"/>
              </w:rPr>
            </w:pPr>
            <w:proofErr w:type="spellStart"/>
            <w:r w:rsidRPr="00911473">
              <w:rPr>
                <w:rFonts w:ascii="Times New Roman" w:hAnsi="Times New Roman" w:cs="Times New Roman"/>
                <w:sz w:val="20"/>
                <w:szCs w:val="20"/>
              </w:rPr>
              <w:t>Photocatalysts</w:t>
            </w:r>
            <w:proofErr w:type="spellEnd"/>
          </w:p>
        </w:tc>
        <w:tc>
          <w:tcPr>
            <w:tcW w:w="1559" w:type="dxa"/>
          </w:tcPr>
          <w:p w14:paraId="3BB83177" w14:textId="77777777" w:rsidR="00EB154E" w:rsidRPr="00911473" w:rsidRDefault="00EB154E" w:rsidP="00CC172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911473">
              <w:rPr>
                <w:rFonts w:ascii="Times New Roman" w:hAnsi="Times New Roman" w:cs="Times New Roman"/>
                <w:sz w:val="20"/>
                <w:szCs w:val="20"/>
              </w:rPr>
              <w:t>Incident</w:t>
            </w:r>
            <w:proofErr w:type="spellEnd"/>
            <w:r w:rsidRPr="00911473">
              <w:rPr>
                <w:rFonts w:ascii="Times New Roman" w:hAnsi="Times New Roman" w:cs="Times New Roman"/>
                <w:sz w:val="20"/>
                <w:szCs w:val="20"/>
              </w:rPr>
              <w:t xml:space="preserve"> </w:t>
            </w:r>
            <w:proofErr w:type="spellStart"/>
            <w:r w:rsidRPr="00911473">
              <w:rPr>
                <w:rFonts w:ascii="Times New Roman" w:hAnsi="Times New Roman" w:cs="Times New Roman"/>
                <w:sz w:val="20"/>
                <w:szCs w:val="20"/>
              </w:rPr>
              <w:t>Light</w:t>
            </w:r>
            <w:proofErr w:type="spellEnd"/>
            <w:r w:rsidRPr="00911473">
              <w:rPr>
                <w:rFonts w:ascii="Times New Roman" w:hAnsi="Times New Roman" w:cs="Times New Roman"/>
                <w:sz w:val="20"/>
                <w:szCs w:val="20"/>
              </w:rPr>
              <w:t xml:space="preserve"> </w:t>
            </w:r>
          </w:p>
        </w:tc>
        <w:tc>
          <w:tcPr>
            <w:tcW w:w="1790" w:type="dxa"/>
          </w:tcPr>
          <w:p w14:paraId="244E8044" w14:textId="77777777" w:rsidR="00EB154E" w:rsidRPr="00911473" w:rsidRDefault="00EB154E" w:rsidP="00CC172C">
            <w:pPr>
              <w:spacing w:line="480" w:lineRule="auto"/>
              <w:ind w:left="-106" w:right="1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Pr>
                <w:rFonts w:ascii="Times New Roman" w:hAnsi="Times New Roman" w:cs="Times New Roman"/>
                <w:sz w:val="20"/>
                <w:szCs w:val="20"/>
              </w:rPr>
              <w:t>Sacrificial</w:t>
            </w:r>
            <w:proofErr w:type="spellEnd"/>
            <w:r w:rsidRPr="00911473">
              <w:rPr>
                <w:rFonts w:ascii="Times New Roman" w:hAnsi="Times New Roman" w:cs="Times New Roman"/>
                <w:sz w:val="20"/>
                <w:szCs w:val="20"/>
              </w:rPr>
              <w:t xml:space="preserve"> </w:t>
            </w:r>
            <w:proofErr w:type="spellStart"/>
            <w:r w:rsidRPr="00911473">
              <w:rPr>
                <w:rFonts w:ascii="Times New Roman" w:hAnsi="Times New Roman" w:cs="Times New Roman"/>
                <w:sz w:val="20"/>
                <w:szCs w:val="20"/>
              </w:rPr>
              <w:t>agent</w:t>
            </w:r>
            <w:proofErr w:type="spellEnd"/>
            <w:r w:rsidRPr="00911473">
              <w:rPr>
                <w:rFonts w:ascii="Times New Roman" w:hAnsi="Times New Roman" w:cs="Times New Roman"/>
                <w:sz w:val="20"/>
                <w:szCs w:val="20"/>
              </w:rPr>
              <w:t xml:space="preserve"> </w:t>
            </w:r>
          </w:p>
        </w:tc>
        <w:tc>
          <w:tcPr>
            <w:tcW w:w="1985" w:type="dxa"/>
          </w:tcPr>
          <w:p w14:paraId="729B88F7" w14:textId="77777777" w:rsidR="00EB154E" w:rsidRPr="00911473" w:rsidRDefault="00EB154E" w:rsidP="00CC172C">
            <w:pPr>
              <w:spacing w:line="480" w:lineRule="auto"/>
              <w:ind w:left="-106" w:right="18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11473">
              <w:rPr>
                <w:rFonts w:ascii="Times New Roman" w:hAnsi="Times New Roman" w:cs="Times New Roman"/>
                <w:sz w:val="20"/>
                <w:szCs w:val="20"/>
              </w:rPr>
              <w:t>H</w:t>
            </w:r>
            <w:r w:rsidRPr="00911473">
              <w:rPr>
                <w:rFonts w:ascii="Times New Roman" w:hAnsi="Times New Roman" w:cs="Times New Roman"/>
                <w:sz w:val="20"/>
                <w:szCs w:val="20"/>
                <w:vertAlign w:val="subscript"/>
              </w:rPr>
              <w:t>2</w:t>
            </w:r>
            <w:r w:rsidRPr="00911473">
              <w:rPr>
                <w:rFonts w:ascii="Times New Roman" w:hAnsi="Times New Roman" w:cs="Times New Roman"/>
                <w:sz w:val="20"/>
                <w:szCs w:val="20"/>
              </w:rPr>
              <w:t xml:space="preserve"> </w:t>
            </w:r>
            <w:proofErr w:type="spellStart"/>
            <w:r w:rsidRPr="00911473">
              <w:rPr>
                <w:rFonts w:ascii="Times New Roman" w:hAnsi="Times New Roman" w:cs="Times New Roman"/>
                <w:sz w:val="20"/>
                <w:szCs w:val="20"/>
              </w:rPr>
              <w:t>Production</w:t>
            </w:r>
            <w:proofErr w:type="spellEnd"/>
            <w:r w:rsidRPr="00911473">
              <w:rPr>
                <w:rFonts w:ascii="Times New Roman" w:hAnsi="Times New Roman" w:cs="Times New Roman"/>
                <w:sz w:val="20"/>
                <w:szCs w:val="20"/>
              </w:rPr>
              <w:t xml:space="preserve"> Rate (mmol g</w:t>
            </w:r>
            <w:r w:rsidRPr="00911473">
              <w:rPr>
                <w:rFonts w:ascii="Times New Roman" w:hAnsi="Times New Roman" w:cs="Times New Roman"/>
                <w:sz w:val="20"/>
                <w:szCs w:val="20"/>
                <w:vertAlign w:val="superscript"/>
              </w:rPr>
              <w:t>-1</w:t>
            </w:r>
            <w:r w:rsidRPr="00911473">
              <w:rPr>
                <w:rFonts w:ascii="Times New Roman" w:hAnsi="Times New Roman" w:cs="Times New Roman"/>
                <w:sz w:val="20"/>
                <w:szCs w:val="20"/>
              </w:rPr>
              <w:t xml:space="preserve"> h</w:t>
            </w:r>
            <w:r w:rsidRPr="00911473">
              <w:rPr>
                <w:rFonts w:ascii="Times New Roman" w:hAnsi="Times New Roman" w:cs="Times New Roman"/>
                <w:sz w:val="20"/>
                <w:szCs w:val="20"/>
                <w:vertAlign w:val="superscript"/>
              </w:rPr>
              <w:t>-1)</w:t>
            </w:r>
          </w:p>
        </w:tc>
        <w:tc>
          <w:tcPr>
            <w:tcW w:w="1337" w:type="dxa"/>
          </w:tcPr>
          <w:p w14:paraId="53E26AE2" w14:textId="77777777" w:rsidR="00EB154E" w:rsidRPr="00911473" w:rsidRDefault="00EB154E" w:rsidP="00CC172C">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911473">
              <w:rPr>
                <w:rFonts w:ascii="Times New Roman" w:hAnsi="Times New Roman" w:cs="Times New Roman"/>
                <w:sz w:val="20"/>
                <w:szCs w:val="20"/>
              </w:rPr>
              <w:t xml:space="preserve">Reference </w:t>
            </w:r>
          </w:p>
        </w:tc>
      </w:tr>
      <w:tr w:rsidR="00EB154E" w:rsidRPr="00911473" w14:paraId="398B143E" w14:textId="77777777" w:rsidTr="00EB1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6C4D3EE" w14:textId="77777777" w:rsidR="00EB154E" w:rsidRPr="00911473" w:rsidRDefault="00EB154E" w:rsidP="00CC172C">
            <w:pPr>
              <w:spacing w:line="480" w:lineRule="auto"/>
              <w:rPr>
                <w:rFonts w:ascii="Times New Roman" w:hAnsi="Times New Roman" w:cs="Times New Roman"/>
                <w:sz w:val="20"/>
                <w:szCs w:val="20"/>
              </w:rPr>
            </w:pPr>
            <w:r>
              <w:rPr>
                <w:rFonts w:ascii="Times New Roman" w:hAnsi="Times New Roman" w:cs="Times New Roman"/>
                <w:sz w:val="20"/>
                <w:szCs w:val="20"/>
              </w:rPr>
              <w:t xml:space="preserve">(MOF </w:t>
            </w:r>
            <w:proofErr w:type="spellStart"/>
            <w:r>
              <w:rPr>
                <w:rFonts w:ascii="Times New Roman" w:hAnsi="Times New Roman" w:cs="Times New Roman"/>
                <w:sz w:val="20"/>
                <w:szCs w:val="20"/>
              </w:rPr>
              <w:t>derived</w:t>
            </w:r>
            <w:proofErr w:type="spellEnd"/>
            <w:r>
              <w:rPr>
                <w:rFonts w:ascii="Times New Roman" w:hAnsi="Times New Roman" w:cs="Times New Roman"/>
                <w:sz w:val="20"/>
                <w:szCs w:val="20"/>
              </w:rPr>
              <w:t xml:space="preserve">) </w:t>
            </w:r>
            <w:proofErr w:type="spellStart"/>
            <w:r w:rsidRPr="00911473">
              <w:rPr>
                <w:rFonts w:ascii="Times New Roman" w:hAnsi="Times New Roman" w:cs="Times New Roman"/>
                <w:sz w:val="20"/>
                <w:szCs w:val="20"/>
              </w:rPr>
              <w:t>CdS</w:t>
            </w:r>
            <w:proofErr w:type="spellEnd"/>
            <w:r w:rsidRPr="00911473">
              <w:rPr>
                <w:rFonts w:ascii="Times New Roman" w:hAnsi="Times New Roman" w:cs="Times New Roman"/>
                <w:sz w:val="20"/>
                <w:szCs w:val="20"/>
              </w:rPr>
              <w:t>/MoS</w:t>
            </w:r>
            <w:r w:rsidRPr="00911473">
              <w:rPr>
                <w:rFonts w:ascii="Times New Roman" w:hAnsi="Times New Roman" w:cs="Times New Roman"/>
                <w:sz w:val="20"/>
                <w:szCs w:val="20"/>
                <w:vertAlign w:val="subscript"/>
              </w:rPr>
              <w:t>2</w:t>
            </w:r>
          </w:p>
        </w:tc>
        <w:tc>
          <w:tcPr>
            <w:tcW w:w="1559" w:type="dxa"/>
          </w:tcPr>
          <w:p w14:paraId="48031652" w14:textId="77777777" w:rsidR="00EB154E" w:rsidRPr="00911473" w:rsidRDefault="00EB154E" w:rsidP="00CC172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1473">
              <w:rPr>
                <w:rFonts w:ascii="Times New Roman" w:hAnsi="Times New Roman" w:cs="Times New Roman"/>
                <w:sz w:val="20"/>
                <w:szCs w:val="20"/>
              </w:rPr>
              <w:t xml:space="preserve">300 W Xe </w:t>
            </w:r>
          </w:p>
        </w:tc>
        <w:tc>
          <w:tcPr>
            <w:tcW w:w="1790" w:type="dxa"/>
          </w:tcPr>
          <w:p w14:paraId="397C1EDB" w14:textId="77777777" w:rsidR="00EB154E" w:rsidRPr="00911473" w:rsidRDefault="00EB154E" w:rsidP="00CC172C">
            <w:pPr>
              <w:spacing w:line="480" w:lineRule="auto"/>
              <w:ind w:left="-106"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1473">
              <w:rPr>
                <w:rFonts w:ascii="Times New Roman" w:hAnsi="Times New Roman" w:cs="Times New Roman"/>
                <w:sz w:val="20"/>
                <w:szCs w:val="20"/>
              </w:rPr>
              <w:t>Na</w:t>
            </w:r>
            <w:r w:rsidRPr="00911473">
              <w:rPr>
                <w:rFonts w:ascii="Times New Roman" w:hAnsi="Times New Roman" w:cs="Times New Roman"/>
                <w:sz w:val="20"/>
                <w:szCs w:val="20"/>
                <w:vertAlign w:val="subscript"/>
              </w:rPr>
              <w:t>2</w:t>
            </w:r>
            <w:r w:rsidRPr="00911473">
              <w:rPr>
                <w:rFonts w:ascii="Times New Roman" w:hAnsi="Times New Roman" w:cs="Times New Roman"/>
                <w:sz w:val="20"/>
                <w:szCs w:val="20"/>
              </w:rPr>
              <w:t>S, Na</w:t>
            </w:r>
            <w:r w:rsidRPr="00911473">
              <w:rPr>
                <w:rFonts w:ascii="Times New Roman" w:hAnsi="Times New Roman" w:cs="Times New Roman"/>
                <w:sz w:val="20"/>
                <w:szCs w:val="20"/>
                <w:vertAlign w:val="subscript"/>
              </w:rPr>
              <w:t>2</w:t>
            </w:r>
            <w:r w:rsidRPr="00911473">
              <w:rPr>
                <w:rFonts w:ascii="Times New Roman" w:hAnsi="Times New Roman" w:cs="Times New Roman"/>
                <w:sz w:val="20"/>
                <w:szCs w:val="20"/>
              </w:rPr>
              <w:t>SO</w:t>
            </w:r>
            <w:r w:rsidRPr="00911473">
              <w:rPr>
                <w:rFonts w:ascii="Times New Roman" w:hAnsi="Times New Roman" w:cs="Times New Roman"/>
                <w:sz w:val="20"/>
                <w:szCs w:val="20"/>
                <w:vertAlign w:val="subscript"/>
              </w:rPr>
              <w:t>3</w:t>
            </w:r>
          </w:p>
        </w:tc>
        <w:tc>
          <w:tcPr>
            <w:tcW w:w="1985" w:type="dxa"/>
          </w:tcPr>
          <w:p w14:paraId="69B893F1" w14:textId="77777777" w:rsidR="00EB154E" w:rsidRPr="00EB154E" w:rsidRDefault="00EB154E" w:rsidP="00CC172C">
            <w:pPr>
              <w:spacing w:line="480" w:lineRule="auto"/>
              <w:ind w:left="-106"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54E">
              <w:rPr>
                <w:rFonts w:ascii="Times New Roman" w:hAnsi="Times New Roman" w:cs="Times New Roman"/>
                <w:sz w:val="20"/>
                <w:szCs w:val="20"/>
              </w:rPr>
              <w:t>3.318</w:t>
            </w:r>
          </w:p>
        </w:tc>
        <w:tc>
          <w:tcPr>
            <w:tcW w:w="1337" w:type="dxa"/>
          </w:tcPr>
          <w:sdt>
            <w:sdtPr>
              <w:rPr>
                <w:rFonts w:ascii="Times New Roman" w:hAnsi="Times New Roman" w:cs="Times New Roman"/>
                <w:color w:val="000000"/>
                <w:sz w:val="20"/>
                <w:szCs w:val="20"/>
              </w:rPr>
              <w:tag w:val="MENDELEY_CITATION_v3_eyJjaXRhdGlvbklEIjoiTUVOREVMRVlfQ0lUQVRJT05fOWY0ZGVmZDktYTA1MS00OGUwLWFiMDMtNDZjODc1MTQ5ZGQ5IiwiY2l0YXRpb25JdGVtcyI6W3siaWQiOiIzYjY2OGEzZS1mNzBlLTU0MGUtOTk0My1iYzk2ZDY3OWM2NzUiLCJpdGVtRGF0YSI6eyJET0kiOiIxMC4xMDE2L2ouaWpoeWRlbmUuMjAyMy4wNS4wNTAiLCJJU1NOIjoiMDM2MDMxOTkiLCJhYnN0cmFjdCI6IlBob3RvY2F0YWx5dGljIHRlY2hub2xvZ3kgaXMgYSB1bmlxdWUgbWV0aG9kIG9mIHRyZWF0aW5nIGVuZXJneSBjcmlzaXMgYW5kIGVudmlyb25tZW50YWwgY29uY2Vybi4gSGVyZWluLCBNZXRhbC1vcmdhbmljIGZyYW1ld29ya3MgKE1PRnMpIHdlcmUgZW1wbG95ZWQgdG8gcHJlcGFyZSBhIHNlcmllcyBvZiB2aXNpYmxlIGxpZ2h0IHJlc3BvbnNpdmUgTW9TMi9DZFMgaGV0ZXJvanVuY3Rpb24gcGhvdG9jYXRhbHlzdHMgYnkgZmFjaWxlIGxvdy10ZW1wZXJhdHVyZSBoeWRyb3RoZXJtYWwgc3VsZnVyaXphdGlvbi4gVGhlIHN0cnVjdHVyYWwgYW5hbHlzaXMgcmV2ZWFsZWQgdGhhdCB0aGUgcHJlcGFyZWQgTW9TMi9DZFMgaGV0ZXJvanVuY3Rpb24gZXhoaWJpdGVkIGhpZ2hseSBwb3JvdXMgc3RydWN0dXJlIGFuZCB0aGUgaW50aW1hdGUgaW50ZXJmYWNlIHdhcyBmb3JtZWQgYmV0d2VlbiB0aGUgTW9TMiBhbmQgQ2RTLiBGb3IgdGhlc2Ugc3RydWN0dXJlIGZlYXR1cmVzLCB0aGUgY2hhcmdlIHNlcGFyYXRpb24gYW5kIHRyYW5zZmVyIHdlcmUgc2lnbmlmaWNhbnRseSBpbXByb3ZlZCwgYW5kIHRoZSBNb1MyL0NkUyBoZXRlcm9qdW5jdGlvbiBwcmVzZW50ZWQgZWZmaWNpZW50IHBob3RvY2F0YWx5dGljIGFjdGl2aXR5IHRvd2FyZHMgaHlkcm9nZW4gZXZvbHV0aW9uIGFuZCBkZWdyYWRhdGlvbiBvZiByaG9kYW1pbmUgQiAoUmhCKSBhbmQgdGV0cmFjeWNsaW5lIGh5ZHJvY2hsb3JpZGUgKFRDKS4gVGhlIGhpZ2hlc3QgSDIgZXZvbHV0aW9uIHJhdGUgKDMzMTggzrxtb2wgaOKIkjEgZ+KIkjEpIHdhcyBmb3VuZCBhdCB0aGUgNSB3dCUtTW9TMi9DZFMsIHdoaWNoIHdlcmUgMTAgdGltZXMgYW5kIDYgdGltZXMgb2YgcHJpc3RpbmUgTW9TMiBhbmQgQ2RTLCByZXNwZWN0aXZlbHkuIEluIHBhcnRpY3VsYXIsIHRoZSA1IHd0JS1Nb1MyL0NkUyBjYW4gYWxzbyByZW1vdmUgOTUlIFJoQiBhbmQgOTAlIFRDIHdpdGhpbiA0MCBtaW4uIE1vcmVvdmVyLCB0aGUgTW9TMi9DZFMgaGV0ZXJvanVuY3Rpb24gc2hvd2VkIGdvb2QgcGhvdG9jYXRhbHl0aWMgc3RhYmlsaXR5IGZvciBoeWRyb2dlbiBldm9sdXRpb24gYW5kIGRlZ3JhZGF0aW9uIG9mIFJoQiBhbmQgVEMuIEZ1cnRoZXJtb3JlLCB0aGUgcmFkaWNhbCB0cmFwcGluZyBleHBlcmltZW50IHJldmVhbGVkIHRoYXQgdGhlIHBob3RvZ2VuZXJhdGVkIMK3IE8y4oiSIHBsYXllZCBjcml0aWNhbCByb2xlIGluIFJoQiBkZWdyYWRhdGlvbiBhbmQgdGhlIGhvbGUgKGgrKSBhbmQgwrcgTzLiiJIgd2VyZSBlc3NlbnRpYWwgZm9yIFRDIGRlZ3JhZGF0aW9uLiBUaGUgd29yayB3aWxsIHByb3ZpZGUgYSBndWlkYW5jZSBmb3IgcmF0aW9uYWwgZGVzaWduIGFuZCBmYWNpbGUgcHJlcGFyYXRpb24gb2YgcGhvdG9jYXRhbHlzdCBmb3IgdGhlIHZpc2libGUgbGlnaHQtZHJpdmVuIGh5ZHJvZ2VuIGV2b2x1dGlvbiBhbmQgZWxpbWluYXRpb24gb2Ygb3JnYW5pYyBwb2xsdXRhbnRzLiIsImF1dGhvciI6W3siZHJvcHBpbmctcGFydGljbGUiOiIiLCJmYW1pbHkiOiJMaXUiLCJnaXZlbiI6IlNhbm1laSIsIm5vbi1kcm9wcGluZy1wYXJ0aWNsZSI6IiIsInBhcnNlLW5hbWVzIjpmYWxzZSwic3VmZml4IjoiIn0seyJkcm9wcGluZy1wYXJ0aWNsZSI6IiIsImZhbWlseSI6IllhbmciLCJnaXZlbiI6IllhbnBpbmciLCJub24tZHJvcHBpbmctcGFydGljbGUiOiIiLCJwYXJzZS1uYW1lcyI6ZmFsc2UsInN1ZmZpeCI6IiJ9LHsiZHJvcHBpbmctcGFydGljbGUiOiIiLCJmYW1pbHkiOiJYaWFvIiwiZ2l2ZW4iOiJXZWltaW5nIiwibm9uLWRyb3BwaW5nLXBhcnRpY2xlIjoiIiwicGFyc2UtbmFtZXMiOmZhbHNlLCJzdWZmaXgiOiIifSx7ImRyb3BwaW5nLXBhcnRpY2xlIjoiIiwiZmFtaWx5IjoiWGlhIiwiZ2l2ZW4iOiJTaXlhbyIsIm5vbi1kcm9wcGluZy1wYXJ0aWNsZSI6IiIsInBhcnNlLW5hbWVzIjpmYWxzZSwic3VmZml4IjoiIn0seyJkcm9wcGluZy1wYXJ0aWNsZSI6IiIsImZhbWlseSI6IkppbiIsImdpdmVuIjoiQ2FpanUiLCJub24tZHJvcHBpbmctcGFydGljbGUiOiIiLCJwYXJzZS1uYW1lcyI6ZmFsc2UsInN1ZmZpeCI6IiJ9LHsiZHJvcHBpbmctcGFydGljbGUiOiIiLCJmYW1pbHkiOiJXYW5nIiwiZ2l2ZW4iOiJXZW4iLCJub24tZHJvcHBpbmctcGFydGljbGUiOiIiLCJwYXJzZS1uYW1lcyI6ZmFsc2UsInN1ZmZpeCI6IiJ9LHsiZHJvcHBpbmctcGFydGljbGUiOiIiLCJmYW1pbHkiOiJMaSIsImdpdmVuIjoiU2hlbmdjaGVuIiwibm9uLWRyb3BwaW5nLXBhcnRpY2xlIjoiIiwicGFyc2UtbmFtZXMiOmZhbHNlLCJzdWZmaXgiOiIifSx7ImRyb3BwaW5nLXBhcnRpY2xlIjoiIiwiZmFtaWx5IjoiWmhvbmciLCJnaXZlbiI6Ik1pbmxpIiwibm9uLWRyb3BwaW5nLXBhcnRpY2xlIjoiIiwicGFyc2UtbmFtZXMiOmZhbHNlLCJzdWZmaXgiOiIifSx7ImRyb3BwaW5nLXBhcnRpY2xlIjoiIiwiZmFtaWx5IjoiV2FuZyIsImdpdmVuIjoiU2h1aHVhIiwibm9uLWRyb3BwaW5nLXBhcnRpY2xlIjoiIiwicGFyc2UtbmFtZXMiOmZhbHNlLCJzdWZmaXgiOiIifSx7ImRyb3BwaW5nLXBhcnRpY2xlIjoiIiwiZmFtaWx5IjoiQ2hlbiIsImdpdmVuIjoiQ2hhbyIsIm5vbi1kcm9wcGluZy1wYXJ0aWNsZSI6IiIsInBhcnNlLW5hbWVzIjpmYWxzZSwic3VmZml4IjoiIn1dLCJjb250YWluZXItdGl0bGUiOiJJbnRlcm5hdGlvbmFsIEpvdXJuYWwgb2YgSHlkcm9nZW4gRW5lcmd5IiwiaWQiOiIzYjY2OGEzZS1mNzBlLTU0MGUtOTk0My1iYzk2ZDY3OWM2NzUiLCJpc3N1ZSI6Ijg0IiwiaXNzdWVkIjp7ImRhdGUtcGFydHMiOltbIjIwMjMiXV19LCJwYWdlIjoiMzI3MjktMzI3MzgiLCJwdWJsaXNoZXIiOiJIeWRyb2dlbiBFbmVyZ3kgUHVibGljYXRpb25zIExMQyIsInRpdGxlIjoiTWV0YWwtb3JnYW5pYyBmcmFtZXdvcmtzIGRlcml2ZWQgcG9yb3VzIE1vUzIvQ2RTIGhldGVyb3N0cnVjdHVyZSBmb3IgZWZmaWNpZW50IHBob3RvY2F0YWx5dGljIHBlcmZvcm1hbmNlIHRvd2FyZHMgaHlkcm9nZW4gZXZvbHV0aW9uIGFuZCBvcmdhbmljIHBvbGx1dGFudHMiLCJ0eXBlIjoiYXJ0aWNsZS1qb3VybmFsIiwidm9sdW1lIjoiNDgifSwidXJpcyI6WyJodHRwOi8vd3d3Lm1lbmRlbGV5LmNvbS9kb2N1bWVudHMvP3V1aWQ9Y2JkZmRhMjEtMGIzNS00YjYyLThiNzAtY2MyNzUwZTQ5NzllIl0sImlzVGVtcG9yYXJ5IjpmYWxzZSwibGVnYWN5RGVza3RvcElkIjoiY2JkZmRhMjEtMGIzNS00YjYyLThiNzAtY2MyNzUwZTQ5NzllIn1dLCJwcm9wZXJ0aWVzIjp7Im5vdGVJbmRleCI6MH0sImlzRWRpdGVkIjpmYWxzZSwibWFudWFsT3ZlcnJpZGUiOnsiY2l0ZXByb2NUZXh0IjoiWzFdIiwiaXNNYW51YWxseU92ZXJyaWRkZW4iOmZhbHNlLCJtYW51YWxPdmVycmlkZVRleHQiOiIifX0="/>
              <w:id w:val="728037454"/>
              <w:placeholder>
                <w:docPart w:val="DefaultPlaceholder_-1854013440"/>
              </w:placeholder>
            </w:sdtPr>
            <w:sdtContent>
              <w:p w14:paraId="69108354" w14:textId="30F96440" w:rsidR="00EB154E" w:rsidRPr="00EB154E" w:rsidRDefault="001516D4" w:rsidP="00CC172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516D4">
                  <w:rPr>
                    <w:rFonts w:ascii="Times New Roman" w:hAnsi="Times New Roman" w:cs="Times New Roman"/>
                    <w:color w:val="000000"/>
                    <w:sz w:val="20"/>
                    <w:szCs w:val="20"/>
                  </w:rPr>
                  <w:t>[1]</w:t>
                </w:r>
              </w:p>
            </w:sdtContent>
          </w:sdt>
        </w:tc>
      </w:tr>
      <w:tr w:rsidR="00EB154E" w:rsidRPr="00911473" w14:paraId="28A50BB9" w14:textId="77777777" w:rsidTr="00EB154E">
        <w:tc>
          <w:tcPr>
            <w:cnfStyle w:val="001000000000" w:firstRow="0" w:lastRow="0" w:firstColumn="1" w:lastColumn="0" w:oddVBand="0" w:evenVBand="0" w:oddHBand="0" w:evenHBand="0" w:firstRowFirstColumn="0" w:firstRowLastColumn="0" w:lastRowFirstColumn="0" w:lastRowLastColumn="0"/>
            <w:tcW w:w="2552" w:type="dxa"/>
          </w:tcPr>
          <w:p w14:paraId="2794697D" w14:textId="77777777" w:rsidR="00EB154E" w:rsidRPr="000C1F9B" w:rsidRDefault="00EB154E" w:rsidP="00CC172C">
            <w:pPr>
              <w:spacing w:line="480" w:lineRule="auto"/>
              <w:rPr>
                <w:rFonts w:ascii="Times New Roman" w:hAnsi="Times New Roman" w:cs="Times New Roman"/>
                <w:sz w:val="20"/>
                <w:szCs w:val="20"/>
              </w:rPr>
            </w:pPr>
            <w:r w:rsidRPr="000C1F9B">
              <w:rPr>
                <w:rFonts w:ascii="Times New Roman" w:hAnsi="Times New Roman" w:cs="Times New Roman"/>
                <w:sz w:val="20"/>
                <w:szCs w:val="20"/>
              </w:rPr>
              <w:t xml:space="preserve">(MOF </w:t>
            </w:r>
            <w:proofErr w:type="spellStart"/>
            <w:r w:rsidRPr="000C1F9B">
              <w:rPr>
                <w:rFonts w:ascii="Times New Roman" w:hAnsi="Times New Roman" w:cs="Times New Roman"/>
                <w:sz w:val="20"/>
                <w:szCs w:val="20"/>
              </w:rPr>
              <w:t>derived</w:t>
            </w:r>
            <w:proofErr w:type="spellEnd"/>
            <w:r w:rsidRPr="000C1F9B">
              <w:rPr>
                <w:rFonts w:ascii="Times New Roman" w:hAnsi="Times New Roman" w:cs="Times New Roman"/>
                <w:sz w:val="20"/>
                <w:szCs w:val="20"/>
              </w:rPr>
              <w:t>)</w:t>
            </w:r>
          </w:p>
          <w:p w14:paraId="039FA785" w14:textId="77777777" w:rsidR="00EB154E" w:rsidRPr="00911473" w:rsidRDefault="00EB154E" w:rsidP="00CC172C">
            <w:pPr>
              <w:spacing w:line="480" w:lineRule="auto"/>
              <w:rPr>
                <w:rFonts w:ascii="Times New Roman" w:hAnsi="Times New Roman" w:cs="Times New Roman"/>
                <w:sz w:val="20"/>
                <w:szCs w:val="20"/>
              </w:rPr>
            </w:pPr>
            <w:proofErr w:type="spellStart"/>
            <w:r w:rsidRPr="00911473">
              <w:rPr>
                <w:rFonts w:ascii="Times New Roman" w:hAnsi="Times New Roman" w:cs="Times New Roman"/>
                <w:sz w:val="20"/>
                <w:szCs w:val="20"/>
              </w:rPr>
              <w:t>CdS</w:t>
            </w:r>
            <w:proofErr w:type="spellEnd"/>
            <w:r w:rsidRPr="00911473">
              <w:rPr>
                <w:rFonts w:ascii="Times New Roman" w:hAnsi="Times New Roman" w:cs="Times New Roman"/>
                <w:sz w:val="20"/>
                <w:szCs w:val="20"/>
              </w:rPr>
              <w:t>/MoS</w:t>
            </w:r>
            <w:r w:rsidRPr="00911473">
              <w:rPr>
                <w:rFonts w:ascii="Times New Roman" w:hAnsi="Times New Roman" w:cs="Times New Roman"/>
                <w:sz w:val="20"/>
                <w:szCs w:val="20"/>
                <w:vertAlign w:val="subscript"/>
              </w:rPr>
              <w:t>2</w:t>
            </w:r>
          </w:p>
        </w:tc>
        <w:tc>
          <w:tcPr>
            <w:tcW w:w="1559" w:type="dxa"/>
          </w:tcPr>
          <w:p w14:paraId="1EEA5B41" w14:textId="77777777" w:rsidR="00EB154E" w:rsidRPr="00911473" w:rsidRDefault="00EB154E" w:rsidP="00CC172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1473">
              <w:rPr>
                <w:rFonts w:ascii="Times New Roman" w:hAnsi="Times New Roman" w:cs="Times New Roman"/>
                <w:sz w:val="20"/>
                <w:szCs w:val="20"/>
              </w:rPr>
              <w:t xml:space="preserve">300 W Xe </w:t>
            </w:r>
          </w:p>
        </w:tc>
        <w:tc>
          <w:tcPr>
            <w:tcW w:w="1790" w:type="dxa"/>
          </w:tcPr>
          <w:p w14:paraId="1FBBA076" w14:textId="77777777" w:rsidR="00EB154E" w:rsidRPr="00911473" w:rsidRDefault="00EB154E" w:rsidP="00CC172C">
            <w:pPr>
              <w:spacing w:line="480" w:lineRule="auto"/>
              <w:ind w:left="-106"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1473">
              <w:rPr>
                <w:rFonts w:ascii="Times New Roman" w:hAnsi="Times New Roman" w:cs="Times New Roman"/>
                <w:sz w:val="20"/>
                <w:szCs w:val="20"/>
              </w:rPr>
              <w:t>Na</w:t>
            </w:r>
            <w:r w:rsidRPr="00911473">
              <w:rPr>
                <w:rFonts w:ascii="Times New Roman" w:hAnsi="Times New Roman" w:cs="Times New Roman"/>
                <w:sz w:val="20"/>
                <w:szCs w:val="20"/>
                <w:vertAlign w:val="subscript"/>
              </w:rPr>
              <w:t>2</w:t>
            </w:r>
            <w:r w:rsidRPr="00911473">
              <w:rPr>
                <w:rFonts w:ascii="Times New Roman" w:hAnsi="Times New Roman" w:cs="Times New Roman"/>
                <w:sz w:val="20"/>
                <w:szCs w:val="20"/>
              </w:rPr>
              <w:t>S, Na</w:t>
            </w:r>
            <w:r w:rsidRPr="00911473">
              <w:rPr>
                <w:rFonts w:ascii="Times New Roman" w:hAnsi="Times New Roman" w:cs="Times New Roman"/>
                <w:sz w:val="20"/>
                <w:szCs w:val="20"/>
                <w:vertAlign w:val="subscript"/>
              </w:rPr>
              <w:t>2</w:t>
            </w:r>
            <w:r w:rsidRPr="00911473">
              <w:rPr>
                <w:rFonts w:ascii="Times New Roman" w:hAnsi="Times New Roman" w:cs="Times New Roman"/>
                <w:sz w:val="20"/>
                <w:szCs w:val="20"/>
              </w:rPr>
              <w:t>SO</w:t>
            </w:r>
            <w:r w:rsidRPr="00911473">
              <w:rPr>
                <w:rFonts w:ascii="Times New Roman" w:hAnsi="Times New Roman" w:cs="Times New Roman"/>
                <w:sz w:val="20"/>
                <w:szCs w:val="20"/>
                <w:vertAlign w:val="subscript"/>
              </w:rPr>
              <w:t>3</w:t>
            </w:r>
          </w:p>
        </w:tc>
        <w:tc>
          <w:tcPr>
            <w:tcW w:w="1985" w:type="dxa"/>
          </w:tcPr>
          <w:p w14:paraId="7C078C28" w14:textId="77777777" w:rsidR="00EB154E" w:rsidRPr="00EB154E" w:rsidRDefault="00EB154E" w:rsidP="00CC172C">
            <w:pPr>
              <w:spacing w:line="480" w:lineRule="auto"/>
              <w:ind w:left="-106"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54E">
              <w:rPr>
                <w:rFonts w:ascii="Times New Roman" w:hAnsi="Times New Roman" w:cs="Times New Roman"/>
                <w:sz w:val="20"/>
                <w:szCs w:val="20"/>
              </w:rPr>
              <w:t xml:space="preserve">5.586 </w:t>
            </w:r>
          </w:p>
        </w:tc>
        <w:tc>
          <w:tcPr>
            <w:tcW w:w="1337" w:type="dxa"/>
          </w:tcPr>
          <w:sdt>
            <w:sdtPr>
              <w:rPr>
                <w:rFonts w:ascii="Times New Roman" w:hAnsi="Times New Roman" w:cs="Times New Roman"/>
                <w:color w:val="000000"/>
                <w:sz w:val="20"/>
                <w:szCs w:val="20"/>
              </w:rPr>
              <w:tag w:val="MENDELEY_CITATION_v3_eyJjaXRhdGlvbklEIjoiTUVOREVMRVlfQ0lUQVRJT05fMWE0OGU3YmItYTI1My00MDEyLThiZDEtNzMwOGQwOTQ1NDkxIiwiY2l0YXRpb25JdGVtcyI6W3siaWQiOiJiYmE0MWEzNS02OWIyLTU2NGQtYTI1Zi1iOTgwMmZiODgxYTciLCJpdGVtRGF0YSI6eyJET0kiOiIxMC4xMDM5L2M4ZHQwNDc0NWYiLCJJU1NOIjoiMTQ3NzkyMzQiLCJQTUlEIjoiMzA3MjA4MTYiLCJhYnN0cmFjdCI6IkEgbmV3IHN5bnRoZXRpYyBtZXRob2Qgd2FzIHVzZWQgdG8gZGV2ZWxvcCBhIENkUy9Nb1MgMiBoZXRlcm9qdW5jdGlvbi4gQ2QtTU9GIHdhcyBjb2F0ZWQgb250byB0aGUgc3VyZmFjZSBvZiBNb1MgMiBmbG93ZXJzIHRvIGNvbnN0cnVjdCBhIGNvcmUtc2hlbGwgTW9TIDIgQENkLU1PRi4gVGhpb2FjZXRhbWlkZSB3YXMgdXNlZCBhcyBhIHN1bGZ1ciBzb3VyY2UgdG8gc3VsZnVyaXplIHRoZSBNb1MgMiBAQ2QtTU9GIHRvIGZvcm0gYSBDZFMvTW9TIDIgaGV0ZXJvanVuY3Rpb24uIFNpbmNlIHRoZSBDZCAyKyBpb25zIHdlcmUgaGlnaGx5IG9yZGVyZWQgYW5kIHNlcGFyYXRlZCBieSB0aGUgb3JnYW5pYyBsaWdhbmRzIG9mIHRoZSBDZC1NT0Ygc2hlbGwsIHRoZSBhcy1zeW50aGVzaXplZCBDZFMvTW9TIDIgaGV0ZXJvanVuY3Rpb24gcG9zc2Vzc2VkIGEgbGFyZ2Ugc3VyZmFjZSBhcmVhIGFuZCBpbnRpbWF0ZSBjb250YWN0IGF0IHRoZSBoZXRlcm9nZW5lb3VzIGludGVyZmFjZSB3aXRoIGEgdW5pZm9ybSBsb2FkaW5nIG9mIENkUyBuYW5vcGFydGljbGVzIG9uIHRoZSBNb1MgMiBmbG93ZXJzLiBDb25zZXF1ZW50bHksIHRoZSBDZFMvTW9TIDIgaGV0ZXJvanVuY3Rpb24gZXhoaWJpdGVkIGEgc2lnbmlmaWNhbnRseSBlbmhhbmNlZCBwaG90b2NhdGFseXRpYyBIIDIgZXZvbHV0aW9uIHJhdGUgb2YgYXZlcmFnZSA1NTg3IM68bW9sIGggLTEgZyAtMSB1bmRlciBVVi12aXNpYmxlIGxpZ2h0IGlycmFkaWF0aW9uLiIsImF1dGhvciI6W3siZHJvcHBpbmctcGFydGljbGUiOiIiLCJmYW1pbHkiOiJMaW4iLCJnaXZlbiI6IkxpbiIsIm5vbi1kcm9wcGluZy1wYXJ0aWNsZSI6IiIsInBhcnNlLW5hbWVzIjpmYWxzZSwic3VmZml4IjoiIn0seyJkcm9wcGluZy1wYXJ0aWNsZSI6IiIsImZhbWlseSI6Ikh1YW5nIiwiZ2l2ZW4iOiJTaXl1Iiwibm9uLWRyb3BwaW5nLXBhcnRpY2xlIjoiIiwicGFyc2UtbmFtZXMiOmZhbHNlLCJzdWZmaXgiOiIifSx7ImRyb3BwaW5nLXBhcnRpY2xlIjoiIiwiZmFtaWx5IjoiWmh1IiwiZ2l2ZW4iOiJZdXhpbiIsIm5vbi1kcm9wcGluZy1wYXJ0aWNsZSI6IiIsInBhcnNlLW5hbWVzIjpmYWxzZSwic3VmZml4IjoiIn0seyJkcm9wcGluZy1wYXJ0aWNsZSI6IiIsImZhbWlseSI6IkR1IiwiZ2l2ZW4iOiJCaWFvIiwibm9uLWRyb3BwaW5nLXBhcnRpY2xlIjoiIiwicGFyc2UtbmFtZXMiOmZhbHNlLCJzdWZmaXgiOiIifSx7ImRyb3BwaW5nLXBhcnRpY2xlIjoiIiwiZmFtaWx5IjoiWmhhbmciLCJnaXZlbiI6IlpoaWh1YSIsIm5vbi1kcm9wcGluZy1wYXJ0aWNsZSI6IiIsInBhcnNlLW5hbWVzIjpmYWxzZSwic3VmZml4IjoiIn0seyJkcm9wcGluZy1wYXJ0aWNsZSI6IiIsImZhbWlseSI6IkNoZW4iLCJnaXZlbiI6IkNoYW8iLCJub24tZHJvcHBpbmctcGFydGljbGUiOiIiLCJwYXJzZS1uYW1lcyI6ZmFsc2UsInN1ZmZpeCI6IiJ9LHsiZHJvcHBpbmctcGFydGljbGUiOiIiLCJmYW1pbHkiOiJXYW5nIiwiZ2l2ZW4iOiJYdWV3ZW4iLCJub24tZHJvcHBpbmctcGFydGljbGUiOiIiLCJwYXJzZS1uYW1lcyI6ZmFsc2UsInN1ZmZpeCI6IiJ9LHsiZHJvcHBpbmctcGFydGljbGUiOiIiLCJmYW1pbHkiOiJaaGFuZyIsImdpdmVuIjoiTmluZyIsIm5vbi1kcm9wcGluZy1wYXJ0aWNsZSI6IiIsInBhcnNlLW5hbWVzIjpmYWxzZSwic3VmZml4IjoiIn1dLCJjb250YWluZXItdGl0bGUiOiJEYWx0b24gVHJhbnNhY3Rpb25zIiwiaWQiOiJiYmE0MWEzNS02OWIyLTU2NGQtYTI1Zi1iOTgwMmZiODgxYTciLCJpc3N1ZSI6IjgiLCJpc3N1ZWQiOnsiZGF0ZS1wYXJ0cyI6W1siMjAxOSJdXX0sInBhZ2UiOiIyNzE1LTI3MjEiLCJ0aXRsZSI6IkNvbnN0cnVjdGlvbiBvZiBDZFMvTW9TIDIgaGV0ZXJvanVuY3Rpb24gZnJvbSBjb3JlLXNoZWxsIE1vUyAyIEBDZC1NT0YgZm9yIGVmZmljaWVudCBwaG90b2NhdGFseXRpYyBoeWRyb2dlbiBldm9sdXRpb24iLCJ0eXBlIjoiYXJ0aWNsZS1qb3VybmFsIiwidm9sdW1lIjoiNDgifSwidXJpcyI6WyJodHRwOi8vd3d3Lm1lbmRlbGV5LmNvbS9kb2N1bWVudHMvP3V1aWQ9YWQ3NjA0NGEtMzlmMS00MjkyLWFiOGEtYzI5ZTc4YTNhNjRkIl0sImlzVGVtcG9yYXJ5IjpmYWxzZSwibGVnYWN5RGVza3RvcElkIjoiYWQ3NjA0NGEtMzlmMS00MjkyLWFiOGEtYzI5ZTc4YTNhNjRkIn1dLCJwcm9wZXJ0aWVzIjp7Im5vdGVJbmRleCI6MH0sImlzRWRpdGVkIjpmYWxzZSwibWFudWFsT3ZlcnJpZGUiOnsiY2l0ZXByb2NUZXh0IjoiWzJdIiwiaXNNYW51YWxseU92ZXJyaWRkZW4iOmZhbHNlLCJtYW51YWxPdmVycmlkZVRleHQiOiIifX0="/>
              <w:id w:val="1224948789"/>
              <w:placeholder>
                <w:docPart w:val="DefaultPlaceholder_-1854013440"/>
              </w:placeholder>
            </w:sdtPr>
            <w:sdtContent>
              <w:p w14:paraId="4898CAB3" w14:textId="1FFBA8BD" w:rsidR="00EB154E" w:rsidRPr="00EB154E" w:rsidRDefault="001516D4" w:rsidP="00CC172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516D4">
                  <w:rPr>
                    <w:rFonts w:ascii="Times New Roman" w:hAnsi="Times New Roman" w:cs="Times New Roman"/>
                    <w:color w:val="000000"/>
                    <w:sz w:val="20"/>
                    <w:szCs w:val="20"/>
                  </w:rPr>
                  <w:t>[2]</w:t>
                </w:r>
              </w:p>
            </w:sdtContent>
          </w:sdt>
        </w:tc>
      </w:tr>
      <w:tr w:rsidR="00EB154E" w:rsidRPr="00911473" w14:paraId="0C812939" w14:textId="77777777" w:rsidTr="00EB1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5EBF71C0" w14:textId="77777777" w:rsidR="00EB154E" w:rsidRPr="00911473" w:rsidRDefault="00EB154E" w:rsidP="00CC172C">
            <w:pPr>
              <w:spacing w:line="480" w:lineRule="auto"/>
              <w:rPr>
                <w:rFonts w:ascii="Times New Roman" w:hAnsi="Times New Roman" w:cs="Times New Roman"/>
                <w:sz w:val="20"/>
                <w:szCs w:val="20"/>
              </w:rPr>
            </w:pPr>
            <w:r w:rsidRPr="00911473">
              <w:rPr>
                <w:rFonts w:ascii="Times New Roman" w:hAnsi="Times New Roman" w:cs="Times New Roman"/>
                <w:sz w:val="20"/>
                <w:szCs w:val="20"/>
              </w:rPr>
              <w:t>CoMoS</w:t>
            </w:r>
            <w:r w:rsidRPr="00911473">
              <w:rPr>
                <w:rFonts w:ascii="Times New Roman" w:hAnsi="Times New Roman" w:cs="Times New Roman"/>
                <w:sz w:val="20"/>
                <w:szCs w:val="20"/>
                <w:vertAlign w:val="subscript"/>
              </w:rPr>
              <w:t>4</w:t>
            </w:r>
            <w:r w:rsidRPr="00911473">
              <w:rPr>
                <w:rFonts w:ascii="Times New Roman" w:hAnsi="Times New Roman" w:cs="Times New Roman"/>
                <w:sz w:val="20"/>
                <w:szCs w:val="20"/>
              </w:rPr>
              <w:t>/</w:t>
            </w:r>
            <w:proofErr w:type="spellStart"/>
            <w:r w:rsidRPr="00911473">
              <w:rPr>
                <w:rFonts w:ascii="Times New Roman" w:hAnsi="Times New Roman" w:cs="Times New Roman"/>
                <w:sz w:val="20"/>
                <w:szCs w:val="20"/>
              </w:rPr>
              <w:t>CdS</w:t>
            </w:r>
            <w:proofErr w:type="spellEnd"/>
          </w:p>
        </w:tc>
        <w:tc>
          <w:tcPr>
            <w:tcW w:w="1559" w:type="dxa"/>
          </w:tcPr>
          <w:p w14:paraId="717BBFC5" w14:textId="77777777" w:rsidR="00EB154E" w:rsidRPr="00911473" w:rsidRDefault="00EB154E" w:rsidP="00CC172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1473">
              <w:rPr>
                <w:rFonts w:ascii="Times New Roman" w:hAnsi="Times New Roman" w:cs="Times New Roman"/>
                <w:sz w:val="20"/>
                <w:szCs w:val="20"/>
              </w:rPr>
              <w:t xml:space="preserve">300 W Xe </w:t>
            </w:r>
          </w:p>
        </w:tc>
        <w:tc>
          <w:tcPr>
            <w:tcW w:w="1790" w:type="dxa"/>
          </w:tcPr>
          <w:p w14:paraId="3378CD6C" w14:textId="77777777" w:rsidR="00EB154E" w:rsidRPr="00911473" w:rsidRDefault="00EB154E" w:rsidP="00CC172C">
            <w:pPr>
              <w:spacing w:line="480" w:lineRule="auto"/>
              <w:ind w:left="-106"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1473">
              <w:rPr>
                <w:rFonts w:ascii="Times New Roman" w:hAnsi="Times New Roman" w:cs="Times New Roman"/>
                <w:sz w:val="20"/>
                <w:szCs w:val="20"/>
              </w:rPr>
              <w:t>1</w:t>
            </w:r>
            <w:r w:rsidRPr="00E348FA">
              <w:rPr>
                <w:rFonts w:ascii="Times New Roman" w:hAnsi="Times New Roman" w:cs="Times New Roman"/>
                <w:sz w:val="20"/>
                <w:szCs w:val="20"/>
              </w:rPr>
              <w:t>0</w:t>
            </w:r>
            <w:r w:rsidRPr="00911473">
              <w:rPr>
                <w:rFonts w:ascii="Times New Roman" w:hAnsi="Times New Roman" w:cs="Times New Roman"/>
                <w:sz w:val="20"/>
                <w:szCs w:val="20"/>
              </w:rPr>
              <w:t xml:space="preserve">% </w:t>
            </w:r>
            <w:proofErr w:type="spellStart"/>
            <w:r w:rsidRPr="00911473">
              <w:rPr>
                <w:rFonts w:ascii="Times New Roman" w:hAnsi="Times New Roman" w:cs="Times New Roman"/>
                <w:sz w:val="20"/>
                <w:szCs w:val="20"/>
              </w:rPr>
              <w:t>Lactic</w:t>
            </w:r>
            <w:proofErr w:type="spellEnd"/>
            <w:r w:rsidRPr="00911473">
              <w:rPr>
                <w:rFonts w:ascii="Times New Roman" w:hAnsi="Times New Roman" w:cs="Times New Roman"/>
                <w:sz w:val="20"/>
                <w:szCs w:val="20"/>
              </w:rPr>
              <w:t xml:space="preserve"> </w:t>
            </w:r>
            <w:proofErr w:type="spellStart"/>
            <w:r w:rsidRPr="00911473">
              <w:rPr>
                <w:rFonts w:ascii="Times New Roman" w:hAnsi="Times New Roman" w:cs="Times New Roman"/>
                <w:sz w:val="20"/>
                <w:szCs w:val="20"/>
              </w:rPr>
              <w:t>acid</w:t>
            </w:r>
            <w:proofErr w:type="spellEnd"/>
          </w:p>
        </w:tc>
        <w:tc>
          <w:tcPr>
            <w:tcW w:w="1985" w:type="dxa"/>
          </w:tcPr>
          <w:p w14:paraId="3C6D6E98" w14:textId="77777777" w:rsidR="00EB154E" w:rsidRPr="00EB154E" w:rsidRDefault="00EB154E" w:rsidP="00CC172C">
            <w:pPr>
              <w:spacing w:line="480" w:lineRule="auto"/>
              <w:ind w:left="-106"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54E">
              <w:rPr>
                <w:rFonts w:ascii="Times New Roman" w:hAnsi="Times New Roman" w:cs="Times New Roman"/>
                <w:sz w:val="20"/>
                <w:szCs w:val="20"/>
              </w:rPr>
              <w:t>0.214</w:t>
            </w:r>
          </w:p>
        </w:tc>
        <w:tc>
          <w:tcPr>
            <w:tcW w:w="1337" w:type="dxa"/>
          </w:tcPr>
          <w:sdt>
            <w:sdtPr>
              <w:rPr>
                <w:rFonts w:ascii="Times New Roman" w:hAnsi="Times New Roman" w:cs="Times New Roman"/>
                <w:color w:val="000000"/>
                <w:sz w:val="20"/>
                <w:szCs w:val="20"/>
              </w:rPr>
              <w:tag w:val="MENDELEY_CITATION_v3_eyJjaXRhdGlvbklEIjoiTUVOREVMRVlfQ0lUQVRJT05fYzJlYzBkNzYtZmIyYy00N2ZiLWEyMDQtNDhkMWM3ODFkZWZmIiwiY2l0YXRpb25JdGVtcyI6W3siaWQiOiJiYWE2ODAxYi1hODZiLTU5MDktODg2ZS1mYTE0ZTk4MWVmYzgiLCJpdGVtRGF0YSI6eyJET0kiOiIxMC4xMDIxL2Fjc2FubS45YjAxNTgyIiwiSVNTTiI6IjI1NzQwOTcwIiwiYWJzdHJhY3QiOiJIaWdoLXBlcmZvcm1hbmNlIHRlcm5hcnkgdHJhbnNpdGlvbi1tZXRhbCBjaGFsY29nZW5pZGVzIChUTURzKSBhcmUgZGVzaXJlZCBpbiB2YXJpb3VzIGFwcGxpY2F0aW9uIGZpZWxkcy4gSG93ZXZlciwgZGV2ZWxvcGluZyB0ZXJuYXJ5IFRNRHMgd2l0aCB1bmlxdWUgcGVyZm9ybWFuY2UgdmlhIGFuIGVmZmljaWVudCBhbmQgZWNvbm9taWNhbCBtZXRob2QgaXMgc3RpbGwgaW4gaXRzIGluZmFuY3kuIEhlcmVpbiwgd2UgZGV2ZWxvcGVkIGFuIGFtb3JwaG91cyBjb2JhbHQgbW9seWJkZW51bSBzdWxmaWRlIChDb01vUzQpIG5hbm9zdHJ1Y3R1cmUgdmlhIGEgZmFjaWxlIGNhdGlvbiBleGNoYW5nZSBtZXRob2QuIFhQUywgU0VNLCBhbmQgSFJURU0gdW5yYXZlbCB0aGF0IHRoZSBhcy1zeW50aGVzaXplZCBhbW9ycGhvdXMgQ29Nb1M0IG5hbm9zdHJ1Y3R1cmVzIGhhdmUgZGVmZWN0aXZlIHN0cnVjdHVyZXMgYW5kIHN0YWNraW5nIHBvcm91cyBjb25maWd1cmF0aW9ucywgd2hpY2ggY291bGQgcHJvdmlkZSBhYnVuZGFudCBhY3RpdmUgc2l0ZXMgZm9yIGNhdGFseXNpcyBhbmQgYWRzb3JwdGlvbiBiZWhhdmlvci4gQXMgZXhwZWN0ZWQsIHN1Y2ggbWF0ZXJpYWwgbm90IG9ubHkgY2FuIHNlcnZlIGFzIGEgbm9uLXByZWNpb3VzLW1ldGFsIGNvY2F0YWx5c3QgZm9yIENkUyB0byBlbmhhbmNlIHBob3RvY2F0YWx5dGljIEgyIGV2b2x1dGlvbiBidXQgYWxzbyBjYW4gZXhoaWJpdCBoaWdoIGVmZmljaWVuY3kgZm9yIG5pdHJvcGhlbm9sIGNhdGFseXRpYyByZWR1Y3Rpb24sIGluIHdoaWNoIHRoZSBhcHBhcmVudCByZWFjdGlvbiByYXRlIGNvbnN0YW50IChrYXBwKSBpcyA1LjA4IMOXIDEwLTIgcy0xLCByYW5raW5nIGFzIG9uZSBvZiB0aGUgcmVwb3J0ZWQgYmVzdCBub24tbm9ibGUtbWV0YWwgY2F0YWx5c3RzLiBBZGRpdGlvbmFsbHksIHRoZSBDb01vUzQgbmFub3N0cnVjdHVyZXMgY2FuIGFkc29yYiBtZXRoeWxlbmUgYmx1ZSAoTUIpIHZlcnkgcXVpY2tseSwgYWNoaWV2aW5nIGFkc29ycHRpb24gZXF1aWxpYnJpdW0gaW4ganVzdCA5MCBzLiBNb3JlIGltcG9ydGFudGx5LCB0aGUgbmFub3N0cnVjdHVyZXMgY291bGQgYmUgZWFzaWx5IHNlcGFyYXRlZCBhbmQgcmVjeWNsZWQgYnkgYSBzaW1wbGUgZmlsdHJhdGlvbiBtZXRob2QuIFRoaXMgd29yayBlbnJpY2hlcyB0aGUgcmVzZWFyY2ggYW5kIGFwcGxpY2F0aW9ucyBvZiB0ZXJuYXJ5IHRyYW5zaXRpb24tbWV0YWwgY2hhbGNvZ2VuaWRlcy4iLCJhdXRob3IiOlt7ImRyb3BwaW5nLXBhcnRpY2xlIjoiIiwiZmFtaWx5IjoiTGkiLCJnaXZlbiI6IlFpdWhhbyIsIm5vbi1kcm9wcGluZy1wYXJ0aWNsZSI6IiIsInBhcnNlLW5hbWVzIjpmYWxzZSwic3VmZml4IjoiIn0seyJkcm9wcGluZy1wYXJ0aWNsZSI6IiIsImZhbWlseSI6IlFpYW8iLCJnaXZlbiI6IlhpdSBRaW5nIiwibm9uLWRyb3BwaW5nLXBhcnRpY2xlIjoiIiwicGFyc2UtbmFtZXMiOmZhbHNlLCJzdWZmaXgiOiIifSx7ImRyb3BwaW5nLXBhcnRpY2xlIjoiIiwiZmFtaWx5IjoiSmlhIiwiZ2l2ZW4iOiJZYW5saW4iLCJub24tZHJvcHBpbmctcGFydGljbGUiOiIiLCJwYXJzZS1uYW1lcyI6ZmFsc2UsInN1ZmZpeCI6IiJ9LHsiZHJvcHBpbmctcGFydGljbGUiOiIiLCJmYW1pbHkiOiJIb3UiLCJnaXZlbiI6IkRvbmdmYW5nIiwibm9uLWRyb3BwaW5nLXBhcnRpY2xlIjoiIiwicGFyc2UtbmFtZXMiOmZhbHNlLCJzdWZmaXgiOiIifSx7ImRyb3BwaW5nLXBhcnRpY2xlIjoiIiwiZmFtaWx5IjoiTGkiLCJnaXZlbiI6IkRvbmcgU2hlbmciLCJub24tZHJvcHBpbmctcGFydGljbGUiOiIiLCJwYXJzZS1uYW1lcyI6ZmFsc2UsInN1ZmZpeCI6IiJ9XSwiY29udGFpbmVyLXRpdGxlIjoiQUNTIEFwcGxpZWQgTmFubyBNYXRlcmlhbHMiLCJpZCI6ImJhYTY4MDFiLWE4NmItNTkwOS04ODZlLWZhMTRlOTgxZWZjOCIsImlzc3VlIjoiMSIsImlzc3VlZCI6eyJkYXRlLXBhcnRzIjpbWyIyMDIwIl1dfSwicGFnZSI6IjY4LTc2IiwidGl0bGUiOiJBbW9ycGhvdXMgQ29Nb1M0IE5hbm9zdHJ1Y3R1cmUgZm9yIFBob3RvY2F0YWx5dGljIEgyIEdlbmVyYXRpb24sIE5pdHJvcGhlbm9sIFJlZHVjdGlvbiwgYW5kIE1ldGh5bGVuZSBCbHVlIEFkc29ycHRpb24iLCJ0eXBlIjoiYXJ0aWNsZS1qb3VybmFsIiwidm9sdW1lIjoiMyJ9LCJ1cmlzIjpbImh0dHA6Ly93d3cubWVuZGVsZXkuY29tL2RvY3VtZW50cy8/dXVpZD1hNzg3OTc4OC1jYWJiLTRhNGEtYTBhZC05NGY4NmUyMjdjMjIiXSwiaXNUZW1wb3JhcnkiOmZhbHNlLCJsZWdhY3lEZXNrdG9wSWQiOiJhNzg3OTc4OC1jYWJiLTRhNGEtYTBhZC05NGY4NmUyMjdjMjIifV0sInByb3BlcnRpZXMiOnsibm90ZUluZGV4IjowfSwiaXNFZGl0ZWQiOmZhbHNlLCJtYW51YWxPdmVycmlkZSI6eyJjaXRlcHJvY1RleHQiOiJbM10iLCJpc01hbnVhbGx5T3ZlcnJpZGRlbiI6ZmFsc2UsIm1hbnVhbE92ZXJyaWRlVGV4dCI6IiJ9fQ=="/>
              <w:id w:val="-92558881"/>
              <w:placeholder>
                <w:docPart w:val="DefaultPlaceholder_-1854013440"/>
              </w:placeholder>
            </w:sdtPr>
            <w:sdtContent>
              <w:p w14:paraId="4D388633" w14:textId="7D266464" w:rsidR="00EB154E" w:rsidRPr="00EB154E" w:rsidRDefault="001516D4" w:rsidP="00CC172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516D4">
                  <w:rPr>
                    <w:rFonts w:ascii="Times New Roman" w:hAnsi="Times New Roman" w:cs="Times New Roman"/>
                    <w:color w:val="000000"/>
                    <w:sz w:val="20"/>
                    <w:szCs w:val="20"/>
                  </w:rPr>
                  <w:t>[3]</w:t>
                </w:r>
              </w:p>
            </w:sdtContent>
          </w:sdt>
        </w:tc>
      </w:tr>
      <w:tr w:rsidR="00EB154E" w:rsidRPr="00911473" w14:paraId="1BEE16D0" w14:textId="77777777" w:rsidTr="00EB154E">
        <w:tc>
          <w:tcPr>
            <w:cnfStyle w:val="001000000000" w:firstRow="0" w:lastRow="0" w:firstColumn="1" w:lastColumn="0" w:oddVBand="0" w:evenVBand="0" w:oddHBand="0" w:evenHBand="0" w:firstRowFirstColumn="0" w:firstRowLastColumn="0" w:lastRowFirstColumn="0" w:lastRowLastColumn="0"/>
            <w:tcW w:w="2552" w:type="dxa"/>
          </w:tcPr>
          <w:p w14:paraId="52172940" w14:textId="77777777" w:rsidR="00EB154E" w:rsidRPr="00911473" w:rsidRDefault="00EB154E" w:rsidP="00CC172C">
            <w:pPr>
              <w:spacing w:line="480" w:lineRule="auto"/>
              <w:rPr>
                <w:rFonts w:ascii="Times New Roman" w:hAnsi="Times New Roman" w:cs="Times New Roman"/>
                <w:sz w:val="20"/>
                <w:szCs w:val="20"/>
              </w:rPr>
            </w:pPr>
            <w:r w:rsidRPr="00911473">
              <w:rPr>
                <w:rFonts w:ascii="Times New Roman" w:hAnsi="Times New Roman" w:cs="Times New Roman"/>
                <w:sz w:val="20"/>
                <w:szCs w:val="20"/>
              </w:rPr>
              <w:t>Cu</w:t>
            </w:r>
            <w:r w:rsidRPr="00911473">
              <w:rPr>
                <w:rFonts w:ascii="Times New Roman" w:hAnsi="Times New Roman" w:cs="Times New Roman"/>
                <w:sz w:val="20"/>
                <w:szCs w:val="20"/>
                <w:vertAlign w:val="subscript"/>
              </w:rPr>
              <w:t>2</w:t>
            </w:r>
            <w:r w:rsidRPr="00911473">
              <w:rPr>
                <w:rFonts w:ascii="Times New Roman" w:hAnsi="Times New Roman" w:cs="Times New Roman"/>
                <w:sz w:val="20"/>
                <w:szCs w:val="20"/>
              </w:rPr>
              <w:t>MoS</w:t>
            </w:r>
            <w:r w:rsidRPr="00911473">
              <w:rPr>
                <w:rFonts w:ascii="Times New Roman" w:hAnsi="Times New Roman" w:cs="Times New Roman"/>
                <w:sz w:val="20"/>
                <w:szCs w:val="20"/>
                <w:vertAlign w:val="subscript"/>
              </w:rPr>
              <w:t>4</w:t>
            </w:r>
            <w:r w:rsidRPr="00911473">
              <w:rPr>
                <w:rFonts w:ascii="Times New Roman" w:hAnsi="Times New Roman" w:cs="Times New Roman"/>
                <w:sz w:val="20"/>
                <w:szCs w:val="20"/>
              </w:rPr>
              <w:t>/</w:t>
            </w:r>
            <w:proofErr w:type="spellStart"/>
            <w:r w:rsidRPr="00911473">
              <w:rPr>
                <w:rFonts w:ascii="Times New Roman" w:hAnsi="Times New Roman" w:cs="Times New Roman"/>
                <w:sz w:val="20"/>
                <w:szCs w:val="20"/>
              </w:rPr>
              <w:t>CdS</w:t>
            </w:r>
            <w:proofErr w:type="spellEnd"/>
          </w:p>
        </w:tc>
        <w:tc>
          <w:tcPr>
            <w:tcW w:w="1559" w:type="dxa"/>
          </w:tcPr>
          <w:p w14:paraId="5D966945" w14:textId="77777777" w:rsidR="00EB154E" w:rsidRPr="00911473" w:rsidRDefault="00EB154E" w:rsidP="00CC172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1473">
              <w:rPr>
                <w:rFonts w:ascii="Times New Roman" w:hAnsi="Times New Roman" w:cs="Times New Roman"/>
                <w:sz w:val="20"/>
                <w:szCs w:val="20"/>
              </w:rPr>
              <w:t xml:space="preserve">150 W Xe </w:t>
            </w:r>
          </w:p>
        </w:tc>
        <w:tc>
          <w:tcPr>
            <w:tcW w:w="1790" w:type="dxa"/>
          </w:tcPr>
          <w:p w14:paraId="6E5160EB" w14:textId="77777777" w:rsidR="00EB154E" w:rsidRPr="00911473" w:rsidRDefault="00EB154E" w:rsidP="00CC172C">
            <w:pPr>
              <w:spacing w:line="480" w:lineRule="auto"/>
              <w:ind w:left="-106"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1473">
              <w:rPr>
                <w:rFonts w:ascii="Times New Roman" w:hAnsi="Times New Roman" w:cs="Times New Roman"/>
                <w:sz w:val="20"/>
                <w:szCs w:val="20"/>
              </w:rPr>
              <w:t xml:space="preserve">20% </w:t>
            </w:r>
            <w:proofErr w:type="spellStart"/>
            <w:r w:rsidRPr="00911473">
              <w:rPr>
                <w:rFonts w:ascii="Times New Roman" w:hAnsi="Times New Roman" w:cs="Times New Roman"/>
                <w:sz w:val="20"/>
                <w:szCs w:val="20"/>
              </w:rPr>
              <w:t>Lactic</w:t>
            </w:r>
            <w:proofErr w:type="spellEnd"/>
            <w:r w:rsidRPr="00911473">
              <w:rPr>
                <w:rFonts w:ascii="Times New Roman" w:hAnsi="Times New Roman" w:cs="Times New Roman"/>
                <w:sz w:val="20"/>
                <w:szCs w:val="20"/>
              </w:rPr>
              <w:t xml:space="preserve"> </w:t>
            </w:r>
            <w:proofErr w:type="spellStart"/>
            <w:r w:rsidRPr="00911473">
              <w:rPr>
                <w:rFonts w:ascii="Times New Roman" w:hAnsi="Times New Roman" w:cs="Times New Roman"/>
                <w:sz w:val="20"/>
                <w:szCs w:val="20"/>
              </w:rPr>
              <w:t>acid</w:t>
            </w:r>
            <w:proofErr w:type="spellEnd"/>
          </w:p>
        </w:tc>
        <w:tc>
          <w:tcPr>
            <w:tcW w:w="1985" w:type="dxa"/>
          </w:tcPr>
          <w:p w14:paraId="430003F1" w14:textId="77777777" w:rsidR="00EB154E" w:rsidRPr="00EB154E" w:rsidRDefault="00EB154E" w:rsidP="00CC172C">
            <w:pPr>
              <w:spacing w:line="480" w:lineRule="auto"/>
              <w:ind w:left="-106"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B154E">
              <w:rPr>
                <w:rFonts w:ascii="Times New Roman" w:hAnsi="Times New Roman" w:cs="Times New Roman"/>
                <w:sz w:val="20"/>
                <w:szCs w:val="20"/>
              </w:rPr>
              <w:t>15.56</w:t>
            </w:r>
          </w:p>
        </w:tc>
        <w:tc>
          <w:tcPr>
            <w:tcW w:w="1337" w:type="dxa"/>
          </w:tcPr>
          <w:sdt>
            <w:sdtPr>
              <w:rPr>
                <w:rFonts w:ascii="Times New Roman" w:hAnsi="Times New Roman" w:cs="Times New Roman"/>
                <w:color w:val="000000"/>
                <w:sz w:val="20"/>
                <w:szCs w:val="20"/>
              </w:rPr>
              <w:tag w:val="MENDELEY_CITATION_v3_eyJjaXRhdGlvbklEIjoiTUVOREVMRVlfQ0lUQVRJT05fMDM5ZTEzNmYtMzBiZi00M2YzLThmMzgtMzQ5YmQ5MzA0ZTg2IiwiY2l0YXRpb25JdGVtcyI6W3siaWQiOiJkYzBmNDEyNy05NjhkLTU3MjctYTFmMC0xMDZkYjNiNWNlNzciLCJpdGVtRGF0YSI6eyJET0kiOiIxMC4xMDE2L2ouYXBzdXNjLjIwMTYuMTAuMTcxIiwiSVNTTiI6IjAxNjk0MzMyIiwiYWJzdHJhY3QiOiJDaGFyZ2UgY2FycmllciByZWNvbWJpbmF0aW9uIGFuZCBkdXJhYmlsaXR5IGlzc3VlcyBhcmUgbWFqb3IgcHJvYmxlbXMgaW4gcGhvdG9jYXRhbHl0aWMgaHlkcm9nZW4gKEggMiApIGV2b2x1dGlvbiBwcm9jZXNzZXMuIFRodXMsIHRoZXJlIGlzIGEgdmVyeSBpbXBvcnRhbnQgbmVjZXNzaXRhdGUgdG8gZXh0ZW5kIGFuIGVmZmljaWVudCBwaG90b2NhdGFseXN0IHRvIGNvbnRyb2wgY2hhcmdlLWNhcnJpZXIgZHluYW1pY3MgaW4gdGhlIHBob3RvY2F0YWx5dGljIHN5c3RlbS4gV2UgaGF2ZSBkZXZlbG9wZWQgY29wcGVyIG1vbHliZGVudW0gc3VsZmlkZSAoQ3UgMiBNb1MgNCApIG5hbm9zaGVldHMgYXMgY28tY2F0YWx5c3RzIHdpdGggQ2RTIG5hbm9yb2RzIGZvciBjb250cm9sbGluZyBjaGFyZ2UgY2FycmllcnMgd2l0aG91dCByZWNvbWJpbmF0aW9uIGZvciB1c2UgaW4gcGhvdG9jYXRhbHl0aWMgSCAyIGV2b2x1dGlvbiB1bmRlciBzaW11bGF0ZWQgc29sYXIgbGlnaHQgaXJyYWRpYXRpb24uIEVmZmVjdGl2ZSBjb250cm9sIGFuZCB1dGlsaXphdGlvbiBvZiBjaGFyZ2UgY2FycmllcnMgYXJlIHBvc3NpYmxlIGJ5IGxvYWRpbmcgQ3UgMiBNb1MgNCBuYW5vc2hlZXRzIG9udG8gdGhlIENkUyBuYW5vcm9kcy4gVGhlIGxvYWRpbmcgY29tcGVuc2F0ZXMgZm9yIHRoZSByZXN0cmljdGlvbnMgb2YgQ2RTLCBhbmQgc3RpbXVsYXRlZCBzeW5lcmdpc3RpYyBlZmZlY3RzLCBzdWNoIGFzIGVmZmljaWVudCBwaG90b2V4Y2l0ZWQgY2hhcmdlIHNlcGFyYXRpb24sIGxlYWQgdG8gYW4gaW1wcm92ZW1lbnQgaW4gcGhvdG9zdGFiaWxpdHkgYmVjYXVzZSBvZiB0aGUgbGF5ZXJlZCBzdHJ1Y3R1cmUgb2YgdGhlIEN1IDIgTW9TIDQgbmFub3NoZWV0cy4gVGhlc2UgbGF5ZXJlZCBDdSAyIE1vUyA0IG5hbm9zaGVldHMgaGF2ZSBlbWVyZ2VkIGFzIG5vdmVsIGFuZCBhY3RpdmUgcmVwbGFjZW1lbnRzIGZvciBwcmVjaW91cyBub2JsZSBtZXRhbCBjby1jYXRhbHlzdHMgaW4gcGhvdG9jYXRhbHl0aWMgSCAyIHByb2R1Y3Rpb24gYnkgd2F0ZXIgc3BsaXR0aW5nLiBXZSBoYXZlIG9idGFpbmVkIHN1cGVyaW9yIEggMiBwcm9kdWN0aW9uIHJhdGVzIGJ5IHVzaW5nIEN1IDIgTW9TIDQgbG9hZGVkIENkUyBuYW5vcm9kcy4gVGhlIHBoeXNpY29jaGVtaWNhbCBwcm9wZXJ0aWVzIG9mIHRoZSBjb21wb3NpdGVzIGFyZSBhbmFseXplZCBieSBkaXZlcnNlIGNoYXJhY3Rlcml6YXRpb24gdGVjaG5pcXVlcy4iLCJhdXRob3IiOlt7ImRyb3BwaW5nLXBhcnRpY2xlIjoiIiwiZmFtaWx5IjoiSG9uZyIsImdpdmVuIjoiU2FuZ3llb2IiLCJub24tZHJvcHBpbmctcGFydGljbGUiOiIiLCJwYXJzZS1uYW1lcyI6ZmFsc2UsInN1ZmZpeCI6IiJ9LHsiZHJvcHBpbmctcGFydGljbGUiOiIiLCJmYW1pbHkiOiJLdW1hciIsImdpdmVuIjoiRC4gUHJhdmVlbiIsIm5vbi1kcm9wcGluZy1wYXJ0aWNsZSI6IiIsInBhcnNlLW5hbWVzIjpmYWxzZSwic3VmZml4IjoiIn0seyJkcm9wcGluZy1wYXJ0aWNsZSI6IiIsImZhbWlseSI6IlJlZGR5IiwiZ2l2ZW4iOiJELiBBbWFyYW5hdGhhIiwibm9uLWRyb3BwaW5nLXBhcnRpY2xlIjoiIiwicGFyc2UtbmFtZXMiOmZhbHNlLCJzdWZmaXgiOiIifSx7ImRyb3BwaW5nLXBhcnRpY2xlIjoiIiwiZmFtaWx5IjoiQ2hvaSIsImdpdmVuIjoiSmloYSIsIm5vbi1kcm9wcGluZy1wYXJ0aWNsZSI6IiIsInBhcnNlLW5hbWVzIjpmYWxzZSwic3VmZml4IjoiIn0seyJkcm9wcGluZy1wYXJ0aWNsZSI6IiIsImZhbWlseSI6IktpbSIsImdpdmVuIjoiVGFlIEt5dSIsIm5vbi1kcm9wcGluZy1wYXJ0aWNsZSI6IiIsInBhcnNlLW5hbWVzIjpmYWxzZSwic3VmZml4IjoiIn1dLCJjb250YWluZXItdGl0bGUiOiJBcHBsaWVkIFN1cmZhY2UgU2NpZW5jZSIsImlkIjoiZGMwZjQxMjctOTY4ZC01NzI3LWExZjAtMTA2ZGIzYjVjZTc3IiwiaXNzdWVkIjp7ImRhdGUtcGFydHMiOltbIjIwMTciXV19LCJwYWdlIjoiNDIxLTQyOSIsInB1Ymxpc2hlciI6IkVsc2V2aWVyIEIuVi4iLCJ0aXRsZSI6IkV4Y2VsbGVudCBwaG90b2NhdGFseXRpYyBoeWRyb2dlbiBwcm9kdWN0aW9uIG92ZXIgQ2RTIG5hbm9yb2RzIHZpYSB1c2luZyBub2JsZSBtZXRhbC1mcmVlIGNvcHBlciBtb2x5YmRlbnVtIHN1bGZpZGUgKEN1IDIgTW9TIDQgKSBuYW5vc2hlZXRzIGFzIGNvLWNhdGFseXN0cyIsInR5cGUiOiJhcnRpY2xlLWpvdXJuYWwiLCJ2b2x1bWUiOiIzOTYifSwidXJpcyI6WyJodHRwOi8vd3d3Lm1lbmRlbGV5LmNvbS9kb2N1bWVudHMvP3V1aWQ9ZDczMzBkNmQtZTkzYy00YmJhLThiOWUtMzMzNzQ1NWI2MTA2Il0sImlzVGVtcG9yYXJ5IjpmYWxzZSwibGVnYWN5RGVza3RvcElkIjoiZDczMzBkNmQtZTkzYy00YmJhLThiOWUtMzMzNzQ1NWI2MTA2In1dLCJwcm9wZXJ0aWVzIjp7Im5vdGVJbmRleCI6MH0sImlzRWRpdGVkIjpmYWxzZSwibWFudWFsT3ZlcnJpZGUiOnsiY2l0ZXByb2NUZXh0IjoiWzRdIiwiaXNNYW51YWxseU92ZXJyaWRkZW4iOmZhbHNlLCJtYW51YWxPdmVycmlkZVRleHQiOiIifX0="/>
              <w:id w:val="1640530324"/>
              <w:placeholder>
                <w:docPart w:val="DefaultPlaceholder_-1854013440"/>
              </w:placeholder>
            </w:sdtPr>
            <w:sdtContent>
              <w:p w14:paraId="72A41608" w14:textId="023CCE75" w:rsidR="00EB154E" w:rsidRPr="00EB154E" w:rsidRDefault="001516D4" w:rsidP="00CC172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516D4">
                  <w:rPr>
                    <w:rFonts w:ascii="Times New Roman" w:hAnsi="Times New Roman" w:cs="Times New Roman"/>
                    <w:color w:val="000000"/>
                    <w:sz w:val="20"/>
                    <w:szCs w:val="20"/>
                  </w:rPr>
                  <w:t>[4]</w:t>
                </w:r>
              </w:p>
            </w:sdtContent>
          </w:sdt>
        </w:tc>
      </w:tr>
      <w:tr w:rsidR="00EB154E" w:rsidRPr="00911473" w14:paraId="00151DD8" w14:textId="77777777" w:rsidTr="00EB15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17EDDE3D" w14:textId="77777777" w:rsidR="00EB154E" w:rsidRPr="00911473" w:rsidRDefault="00EB154E" w:rsidP="00CC172C">
            <w:pPr>
              <w:spacing w:line="480" w:lineRule="auto"/>
              <w:rPr>
                <w:rFonts w:ascii="Times New Roman" w:hAnsi="Times New Roman" w:cs="Times New Roman"/>
                <w:sz w:val="20"/>
                <w:szCs w:val="20"/>
              </w:rPr>
            </w:pPr>
            <w:r w:rsidRPr="00911473">
              <w:rPr>
                <w:rFonts w:ascii="Times New Roman" w:hAnsi="Times New Roman" w:cs="Times New Roman"/>
                <w:sz w:val="20"/>
                <w:szCs w:val="20"/>
              </w:rPr>
              <w:t>CoMoS</w:t>
            </w:r>
            <w:r w:rsidRPr="00911473">
              <w:rPr>
                <w:rFonts w:ascii="Times New Roman" w:hAnsi="Times New Roman" w:cs="Times New Roman"/>
                <w:sz w:val="20"/>
                <w:szCs w:val="20"/>
                <w:vertAlign w:val="subscript"/>
              </w:rPr>
              <w:t>4</w:t>
            </w:r>
            <w:r w:rsidRPr="00911473">
              <w:rPr>
                <w:rFonts w:ascii="Times New Roman" w:hAnsi="Times New Roman" w:cs="Times New Roman"/>
                <w:sz w:val="20"/>
                <w:szCs w:val="20"/>
              </w:rPr>
              <w:t>/</w:t>
            </w:r>
            <w:proofErr w:type="spellStart"/>
            <w:r w:rsidRPr="00911473">
              <w:rPr>
                <w:rFonts w:ascii="Times New Roman" w:hAnsi="Times New Roman" w:cs="Times New Roman"/>
                <w:sz w:val="20"/>
                <w:szCs w:val="20"/>
              </w:rPr>
              <w:t>CdS</w:t>
            </w:r>
            <w:proofErr w:type="spellEnd"/>
          </w:p>
        </w:tc>
        <w:tc>
          <w:tcPr>
            <w:tcW w:w="1559" w:type="dxa"/>
          </w:tcPr>
          <w:p w14:paraId="1B73983D" w14:textId="77777777" w:rsidR="00EB154E" w:rsidRPr="00911473" w:rsidRDefault="00EB154E" w:rsidP="00CC172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11473">
              <w:rPr>
                <w:rFonts w:ascii="Times New Roman" w:hAnsi="Times New Roman" w:cs="Times New Roman"/>
                <w:sz w:val="20"/>
                <w:szCs w:val="20"/>
              </w:rPr>
              <w:t xml:space="preserve">300 W Xe </w:t>
            </w:r>
          </w:p>
        </w:tc>
        <w:tc>
          <w:tcPr>
            <w:tcW w:w="1790" w:type="dxa"/>
          </w:tcPr>
          <w:p w14:paraId="3CA419FA" w14:textId="77777777" w:rsidR="00EB154E" w:rsidRPr="00911473" w:rsidRDefault="00EB154E" w:rsidP="00CC172C">
            <w:pPr>
              <w:spacing w:line="480" w:lineRule="auto"/>
              <w:ind w:left="-106"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911473">
              <w:rPr>
                <w:rFonts w:ascii="Times New Roman" w:hAnsi="Times New Roman" w:cs="Times New Roman"/>
                <w:sz w:val="20"/>
                <w:szCs w:val="20"/>
              </w:rPr>
              <w:t>Benzyl</w:t>
            </w:r>
            <w:proofErr w:type="spellEnd"/>
            <w:r w:rsidRPr="00911473">
              <w:rPr>
                <w:rFonts w:ascii="Times New Roman" w:hAnsi="Times New Roman" w:cs="Times New Roman"/>
                <w:sz w:val="20"/>
                <w:szCs w:val="20"/>
              </w:rPr>
              <w:t xml:space="preserve"> </w:t>
            </w:r>
            <w:proofErr w:type="spellStart"/>
            <w:r w:rsidRPr="00911473">
              <w:rPr>
                <w:rFonts w:ascii="Times New Roman" w:hAnsi="Times New Roman" w:cs="Times New Roman"/>
                <w:sz w:val="20"/>
                <w:szCs w:val="20"/>
              </w:rPr>
              <w:t>alcohol</w:t>
            </w:r>
            <w:proofErr w:type="spellEnd"/>
            <w:r w:rsidRPr="00911473">
              <w:rPr>
                <w:rFonts w:ascii="Times New Roman" w:hAnsi="Times New Roman" w:cs="Times New Roman"/>
                <w:sz w:val="20"/>
                <w:szCs w:val="20"/>
              </w:rPr>
              <w:t xml:space="preserve"> </w:t>
            </w:r>
          </w:p>
        </w:tc>
        <w:tc>
          <w:tcPr>
            <w:tcW w:w="1985" w:type="dxa"/>
          </w:tcPr>
          <w:p w14:paraId="7E856009" w14:textId="77777777" w:rsidR="00EB154E" w:rsidRPr="00EB154E" w:rsidRDefault="00EB154E" w:rsidP="00CC172C">
            <w:pPr>
              <w:spacing w:line="480" w:lineRule="auto"/>
              <w:ind w:left="-106" w:right="18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B154E">
              <w:rPr>
                <w:rFonts w:ascii="Times New Roman" w:hAnsi="Times New Roman" w:cs="Times New Roman"/>
                <w:sz w:val="20"/>
                <w:szCs w:val="20"/>
              </w:rPr>
              <w:t>2.86</w:t>
            </w:r>
          </w:p>
        </w:tc>
        <w:tc>
          <w:tcPr>
            <w:tcW w:w="1337" w:type="dxa"/>
          </w:tcPr>
          <w:sdt>
            <w:sdtPr>
              <w:rPr>
                <w:rFonts w:ascii="Times New Roman" w:hAnsi="Times New Roman" w:cs="Times New Roman"/>
                <w:color w:val="000000"/>
                <w:sz w:val="20"/>
                <w:szCs w:val="20"/>
              </w:rPr>
              <w:tag w:val="MENDELEY_CITATION_v3_eyJjaXRhdGlvbklEIjoiTUVOREVMRVlfQ0lUQVRJT05fYTdkZjNjZmUtZDZlNi00ZDhhLTlhNTMtMTEwZjlkMzAxNWZmIiwiY2l0YXRpb25JdGVtcyI6W3siaWQiOiJlMjY0MTFjZC0xNGEwLTVhOTItYmQ0Yi0zMTI2NWVlMGIzYmYiLCJpdGVtRGF0YSI6eyJET0kiOiIxMC4xMDE2L2ouamFsbGNvbS4yMDIyLjE2NjY0NSIsIklTU04iOiIwOTI1ODM4OCIsImFic3RyYWN0IjoiRXhwbG9yaW5nIGVmZmljaWVudCBwaG90b2NhdGFseXN0cyB0byBmYWNpbGl0YXRlIHdhdGVyIHNwbGl0dGluZyBpbnRvIGdyZWVuIGh5ZHJvZ2VuIChIMikgZW5lcmd5IGlzIG9mIGdyZWF0IHNpZ25pZmljYW5jZSBub3dhZGF5cy4gSW4gdGhpcyB3b3JrLCB3ZSBzdWNjZXNzZnVsbHkgc3ludGhlc2l6ZWQgQ2RTIG5hbm9mbG93ZXJzIGNvYXRlZCBieSB6ZXJvLWRpbWVuc2lvbmFsIE1Nb1M0IChNID0gTmksIENvLCBDdSkgY29jYXRhbHlzdHMgdXNpbmcgYSBtaWxkIHR3by1wb3Qgc29sdm90aGVybWFsIG1ldGhvZC4gTm90YWJseSwgMi41JS1OaU1vUzQvQ2RTIGNhdGFseXN0IGV4aGliaXRzIG9wdGltYWwgcGhvdG9jYXRhbHl0aWMgSDIgZXZvbHV0aW9uIGZyb20gYmVuenlsIGFsY29ob2wgYXF1ZW91cyBzb2x1dGlvbiB1bmRlciB2aXNpYmxlLWxpZ2h0IGlycmFkaWF0aW9uLCBhbmQgaXRzIHBob3RvY2F0YWx5dGljIEgyIGFjdGl2aXR5ICg3MjY5LjUgzrxtb2zCt2jiiJIxwrdn4oiSMSkgaXMgMTAuMSB0aW1lcyBoaWdoZXIgdGhhbiB0aGF0IG9mIHB1cmUgQ2RTICg3MTYuNiDOvG1vbMK3aOKIkjHCt2fiiJIxKS4gU2ltdWx0YW5lb3VzbHksIGJlbnp5bCBhbGNvaG9sIGNhbiBiZSBzeW5lcmdpc3RpY2FsbHkgY29udmVydGVkIGludG8gYmVuemFsZGVoeWRlIGFmdGVyIGRlaHlkcm9nZW5hdGlvbi4gU3VjaCBleGNlbGxlbnQgcGhvdG9jYXRhbHl0aWMgcGVyZm9ybWFuY2UgbWFpbmx5IGJlbmVmaXRzIGZyb20gdGhlIGV4aXN0ZW5jZSBvZiBhbiBpbnRlcm5hbCBlbGVjdHJpYyBmaWVsZCAoSUVGKSwgd2hpY2ggaXMgZGVtb25zdHJhdGVkIGJ5IGV4cGVyaW1lbnRhbCBhbmFseXNpcyBhbmQgZGVuc2l0eSBmdW5jdGlvbmFsIHRoZW9yeSBjYWxjdWxhdGlvbnMuIEFuZCB0aGUgSUVGIGdyZWF0bHkgYWNjZWxlcmF0ZXMgdGhlIHNlcGFyYXRpb24gb2YgZWxlY3Ryb24taG9sZSBwYWlycyBkdXJpbmcgdGhlIHBob3RvY2F0YWx5dGljIEgyIGV2b2x1dGlvbiBwcm9jZXNzLiIsImF1dGhvciI6W3siZHJvcHBpbmctcGFydGljbGUiOiIiLCJmYW1pbHkiOiJMaSIsImdpdmVuIjoiQ2h1bmhlIiwibm9uLWRyb3BwaW5nLXBhcnRpY2xlIjoiIiwicGFyc2UtbmFtZXMiOmZhbHNlLCJzdWZmaXgiOiIifSx7ImRyb3BwaW5nLXBhcnRpY2xlIjoiIiwiZmFtaWx5IjoiRHUiLCJnaXZlbiI6IlNoaXdlbiIsIm5vbi1kcm9wcGluZy1wYXJ0aWNsZSI6IiIsInBhcnNlLW5hbWVzIjpmYWxzZSwic3VmZml4IjoiIn0seyJkcm9wcGluZy1wYXJ0aWNsZSI6IiIsImZhbWlseSI6Ikx1IiwiZ2l2ZW4iOiJDb25ncm9uZyIsIm5vbi1kcm9wcGluZy1wYXJ0aWNsZSI6IiIsInBhcnNlLW5hbWVzIjpmYWxzZSwic3VmZml4IjoiIn0seyJkcm9wcGluZy1wYXJ0aWNsZSI6IiIsImZhbWlseSI6IlJlbiIsImdpdmVuIjoiS3Vhbmt1YW4iLCJub24tZHJvcHBpbmctcGFydGljbGUiOiIiLCJwYXJzZS1uYW1lcyI6ZmFsc2UsInN1ZmZpeCI6IiJ9LHsiZHJvcHBpbmctcGFydGljbGUiOiIiLCJmYW1pbHkiOiJXYW5nIiwiZ2l2ZW4iOiJRaSIsIm5vbi1kcm9wcGluZy1wYXJ0aWNsZSI6IiIsInBhcnNlLW5hbWVzIjpmYWxzZSwic3VmZml4IjoiIn0seyJkcm9wcGluZy1wYXJ0aWNsZSI6IiIsImZhbWlseSI6IlNoYW4iLCJnaXZlbiI6IlNodW55aSIsIm5vbi1kcm9wcGluZy1wYXJ0aWNsZSI6IiIsInBhcnNlLW5hbWVzIjpmYWxzZSwic3VmZml4IjoiIn0seyJkcm9wcGluZy1wYXJ0aWNsZSI6IiIsImZhbWlseSI6IkxpIiwiZ2l2ZW4iOiJRaWFuZyIsIm5vbi1kcm9wcGluZy1wYXJ0aWNsZSI6IiIsInBhcnNlLW5hbWVzIjpmYWxzZSwic3VmZml4IjoiIn0seyJkcm9wcGluZy1wYXJ0aWNsZSI6IiIsImZhbWlseSI6IkZhbmciLCJnaXZlbiI6IlplYm8iLCJub24tZHJvcHBpbmctcGFydGljbGUiOiIiLCJwYXJzZS1uYW1lcyI6ZmFsc2UsInN1ZmZpeCI6IiJ9LHsiZHJvcHBpbmctcGFydGljbGUiOiIiLCJmYW1pbHkiOiJMaSIsImdpdmVuIjoiWGl1ZG9uZyIsIm5vbi1kcm9wcGluZy1wYXJ0aWNsZSI6IiIsInBhcnNlLW5hbWVzIjpmYWxzZSwic3VmZml4IjoiIn0seyJkcm9wcGluZy1wYXJ0aWNsZSI6IiIsImZhbWlseSI6IkRvdSIsImdpdmVuIjoiV2VpZG9uZyIsIm5vbi1kcm9wcGluZy1wYXJ0aWNsZSI6IiIsInBhcnNlLW5hbWVzIjpmYWxzZSwic3VmZml4IjoiIn1dLCJjb250YWluZXItdGl0bGUiOiJKb3VybmFsIG9mIEFsbG95cyBhbmQgQ29tcG91bmRzIiwiaWQiOiJlMjY0MTFjZC0xNGEwLTVhOTItYmQ0Yi0zMTI2NWVlMGIzYmYiLCJpc3N1ZWQiOnsiZGF0ZS1wYXJ0cyI6W1siMjAyMiJdXX0sInBhZ2UiOiIxNjY2NDUiLCJwdWJsaXNoZXIiOiJFbHNldmllciIsInRpdGxlIjoiQmltZXRhbGxpYyBNTW9TNCAoTSA9IE5pLCBDbywgQ3UpIGNvY2F0YWx5c3RzIGFyY2hpdGVjdGVkIENkUyBuYW5vZmxvd2VycyBmb3Igc3luZXJnaXN0aWNhbGx5IGJvb3N0aW5nIHZpc2libGUtbGlnaHQtZHJpdmVuIHBob3RvY2F0YWx5dGljIEgyIGV2b2x1dGlvbiBmcm9tIHdhdGVyIGFuZCBiZW56eWwgYWxjb2hvbCIsInR5cGUiOiJhcnRpY2xlLWpvdXJuYWwiLCJ2b2x1bWUiOiI5MjQifSwidXJpcyI6WyJodHRwOi8vd3d3Lm1lbmRlbGV5LmNvbS9kb2N1bWVudHMvP3V1aWQ9MmQ0MDNmMmUtMWZhYi00MmZjLTgzMzQtZjQwN2QyMzQxYzg5Il0sImlzVGVtcG9yYXJ5IjpmYWxzZSwibGVnYWN5RGVza3RvcElkIjoiMmQ0MDNmMmUtMWZhYi00MmZjLTgzMzQtZjQwN2QyMzQxYzg5In1dLCJwcm9wZXJ0aWVzIjp7Im5vdGVJbmRleCI6MH0sImlzRWRpdGVkIjpmYWxzZSwibWFudWFsT3ZlcnJpZGUiOnsiY2l0ZXByb2NUZXh0IjoiWzVdIiwiaXNNYW51YWxseU92ZXJyaWRkZW4iOmZhbHNlLCJtYW51YWxPdmVycmlkZVRleHQiOiIifX0="/>
              <w:id w:val="-1914299826"/>
              <w:placeholder>
                <w:docPart w:val="DefaultPlaceholder_-1854013440"/>
              </w:placeholder>
            </w:sdtPr>
            <w:sdtContent>
              <w:p w14:paraId="5DC23FC4" w14:textId="42FE654C" w:rsidR="00EB154E" w:rsidRPr="00EB154E" w:rsidRDefault="001516D4" w:rsidP="00CC172C">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516D4">
                  <w:rPr>
                    <w:rFonts w:ascii="Times New Roman" w:hAnsi="Times New Roman" w:cs="Times New Roman"/>
                    <w:color w:val="000000"/>
                    <w:sz w:val="20"/>
                    <w:szCs w:val="20"/>
                  </w:rPr>
                  <w:t>[5]</w:t>
                </w:r>
              </w:p>
            </w:sdtContent>
          </w:sdt>
        </w:tc>
      </w:tr>
      <w:tr w:rsidR="00EB154E" w:rsidRPr="00911473" w14:paraId="6E3CD319" w14:textId="77777777" w:rsidTr="00EB154E">
        <w:tc>
          <w:tcPr>
            <w:cnfStyle w:val="001000000000" w:firstRow="0" w:lastRow="0" w:firstColumn="1" w:lastColumn="0" w:oddVBand="0" w:evenVBand="0" w:oddHBand="0" w:evenHBand="0" w:firstRowFirstColumn="0" w:firstRowLastColumn="0" w:lastRowFirstColumn="0" w:lastRowLastColumn="0"/>
            <w:tcW w:w="2552" w:type="dxa"/>
          </w:tcPr>
          <w:p w14:paraId="4526A090" w14:textId="77777777" w:rsidR="00EB154E" w:rsidRDefault="00EB154E" w:rsidP="00CC172C">
            <w:pPr>
              <w:spacing w:line="480" w:lineRule="auto"/>
              <w:rPr>
                <w:rFonts w:ascii="Times New Roman" w:hAnsi="Times New Roman" w:cs="Times New Roman"/>
                <w:b w:val="0"/>
                <w:bCs w:val="0"/>
                <w:sz w:val="20"/>
                <w:szCs w:val="20"/>
              </w:rPr>
            </w:pPr>
            <w:r w:rsidRPr="00911473">
              <w:rPr>
                <w:rFonts w:ascii="Times New Roman" w:hAnsi="Times New Roman" w:cs="Times New Roman"/>
                <w:sz w:val="20"/>
                <w:szCs w:val="20"/>
              </w:rPr>
              <w:t xml:space="preserve">(MOF </w:t>
            </w:r>
            <w:proofErr w:type="spellStart"/>
            <w:r w:rsidRPr="00911473">
              <w:rPr>
                <w:rFonts w:ascii="Times New Roman" w:hAnsi="Times New Roman" w:cs="Times New Roman"/>
                <w:sz w:val="20"/>
                <w:szCs w:val="20"/>
              </w:rPr>
              <w:t>derived</w:t>
            </w:r>
            <w:proofErr w:type="spellEnd"/>
            <w:r w:rsidRPr="00911473">
              <w:rPr>
                <w:rFonts w:ascii="Times New Roman" w:hAnsi="Times New Roman" w:cs="Times New Roman"/>
                <w:sz w:val="20"/>
                <w:szCs w:val="20"/>
              </w:rPr>
              <w:t>)</w:t>
            </w:r>
          </w:p>
          <w:p w14:paraId="75EA9DE3" w14:textId="77777777" w:rsidR="00EB154E" w:rsidRPr="00911473" w:rsidRDefault="00EB154E" w:rsidP="00CC172C">
            <w:pPr>
              <w:spacing w:line="480" w:lineRule="auto"/>
              <w:rPr>
                <w:rFonts w:ascii="Times New Roman" w:hAnsi="Times New Roman" w:cs="Times New Roman"/>
                <w:sz w:val="20"/>
                <w:szCs w:val="20"/>
              </w:rPr>
            </w:pPr>
            <w:r w:rsidRPr="00911473">
              <w:rPr>
                <w:rFonts w:ascii="Times New Roman" w:hAnsi="Times New Roman" w:cs="Times New Roman"/>
                <w:sz w:val="20"/>
                <w:szCs w:val="20"/>
              </w:rPr>
              <w:t>CoMoS</w:t>
            </w:r>
            <w:r w:rsidRPr="00911473">
              <w:rPr>
                <w:rFonts w:ascii="Times New Roman" w:hAnsi="Times New Roman" w:cs="Times New Roman"/>
                <w:sz w:val="20"/>
                <w:szCs w:val="20"/>
                <w:vertAlign w:val="subscript"/>
              </w:rPr>
              <w:t>4</w:t>
            </w:r>
            <w:r w:rsidRPr="00911473">
              <w:rPr>
                <w:rFonts w:ascii="Times New Roman" w:hAnsi="Times New Roman" w:cs="Times New Roman"/>
                <w:sz w:val="20"/>
                <w:szCs w:val="20"/>
              </w:rPr>
              <w:t>/</w:t>
            </w:r>
            <w:proofErr w:type="spellStart"/>
            <w:r w:rsidRPr="00911473">
              <w:rPr>
                <w:rFonts w:ascii="Times New Roman" w:hAnsi="Times New Roman" w:cs="Times New Roman"/>
                <w:sz w:val="20"/>
                <w:szCs w:val="20"/>
              </w:rPr>
              <w:t>CdS</w:t>
            </w:r>
            <w:proofErr w:type="spellEnd"/>
            <w:r w:rsidRPr="00911473">
              <w:rPr>
                <w:rFonts w:ascii="Times New Roman" w:hAnsi="Times New Roman" w:cs="Times New Roman"/>
                <w:sz w:val="20"/>
                <w:szCs w:val="20"/>
              </w:rPr>
              <w:t xml:space="preserve"> (OMS2.5)</w:t>
            </w:r>
          </w:p>
        </w:tc>
        <w:tc>
          <w:tcPr>
            <w:tcW w:w="1559" w:type="dxa"/>
          </w:tcPr>
          <w:p w14:paraId="44B7F252" w14:textId="77777777" w:rsidR="00EB154E" w:rsidRPr="00911473" w:rsidRDefault="00EB154E" w:rsidP="00CC172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1473">
              <w:rPr>
                <w:rFonts w:ascii="Times New Roman" w:hAnsi="Times New Roman" w:cs="Times New Roman"/>
                <w:sz w:val="20"/>
                <w:szCs w:val="20"/>
              </w:rPr>
              <w:t xml:space="preserve">300 W </w:t>
            </w:r>
            <w:proofErr w:type="spellStart"/>
            <w:r w:rsidRPr="00911473">
              <w:rPr>
                <w:rFonts w:ascii="Times New Roman" w:hAnsi="Times New Roman" w:cs="Times New Roman"/>
                <w:sz w:val="20"/>
                <w:szCs w:val="20"/>
              </w:rPr>
              <w:t>Halogen</w:t>
            </w:r>
            <w:proofErr w:type="spellEnd"/>
            <w:r w:rsidRPr="00911473">
              <w:rPr>
                <w:rFonts w:ascii="Times New Roman" w:hAnsi="Times New Roman" w:cs="Times New Roman"/>
                <w:sz w:val="20"/>
                <w:szCs w:val="20"/>
              </w:rPr>
              <w:t xml:space="preserve"> </w:t>
            </w:r>
          </w:p>
        </w:tc>
        <w:tc>
          <w:tcPr>
            <w:tcW w:w="1790" w:type="dxa"/>
          </w:tcPr>
          <w:p w14:paraId="5FD7FA25" w14:textId="77777777" w:rsidR="00EB154E" w:rsidRPr="00911473" w:rsidRDefault="00EB154E" w:rsidP="00CC172C">
            <w:pPr>
              <w:spacing w:line="480" w:lineRule="auto"/>
              <w:ind w:left="-106"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1473">
              <w:rPr>
                <w:rFonts w:ascii="Times New Roman" w:hAnsi="Times New Roman" w:cs="Times New Roman"/>
                <w:sz w:val="20"/>
                <w:szCs w:val="20"/>
              </w:rPr>
              <w:t xml:space="preserve">6 % TEOA </w:t>
            </w:r>
          </w:p>
        </w:tc>
        <w:tc>
          <w:tcPr>
            <w:tcW w:w="1985" w:type="dxa"/>
          </w:tcPr>
          <w:p w14:paraId="7BA44CC8" w14:textId="77777777" w:rsidR="00EB154E" w:rsidRPr="00911473" w:rsidRDefault="00EB154E" w:rsidP="00CC172C">
            <w:pPr>
              <w:spacing w:line="480" w:lineRule="auto"/>
              <w:ind w:left="-106" w:right="18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11473">
              <w:rPr>
                <w:rFonts w:ascii="Times New Roman" w:hAnsi="Times New Roman" w:cs="Times New Roman"/>
                <w:sz w:val="20"/>
                <w:szCs w:val="20"/>
              </w:rPr>
              <w:t>5.8</w:t>
            </w:r>
          </w:p>
        </w:tc>
        <w:tc>
          <w:tcPr>
            <w:tcW w:w="1337" w:type="dxa"/>
          </w:tcPr>
          <w:p w14:paraId="692291B6" w14:textId="77777777" w:rsidR="00EB154E" w:rsidRPr="00911473" w:rsidRDefault="00EB154E" w:rsidP="00CC172C">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911473">
              <w:rPr>
                <w:rFonts w:ascii="Times New Roman" w:hAnsi="Times New Roman" w:cs="Times New Roman"/>
                <w:sz w:val="20"/>
                <w:szCs w:val="20"/>
              </w:rPr>
              <w:t>This</w:t>
            </w:r>
            <w:proofErr w:type="spellEnd"/>
            <w:r w:rsidRPr="00911473">
              <w:rPr>
                <w:rFonts w:ascii="Times New Roman" w:hAnsi="Times New Roman" w:cs="Times New Roman"/>
                <w:sz w:val="20"/>
                <w:szCs w:val="20"/>
              </w:rPr>
              <w:t xml:space="preserve"> </w:t>
            </w:r>
            <w:proofErr w:type="spellStart"/>
            <w:r w:rsidRPr="00911473">
              <w:rPr>
                <w:rFonts w:ascii="Times New Roman" w:hAnsi="Times New Roman" w:cs="Times New Roman"/>
                <w:sz w:val="20"/>
                <w:szCs w:val="20"/>
              </w:rPr>
              <w:t>Work</w:t>
            </w:r>
            <w:proofErr w:type="spellEnd"/>
          </w:p>
        </w:tc>
      </w:tr>
    </w:tbl>
    <w:p w14:paraId="2E7B5A13" w14:textId="77777777" w:rsidR="00EB154E" w:rsidRDefault="00EB154E" w:rsidP="00802C10">
      <w:pPr>
        <w:pStyle w:val="NormalWeb"/>
        <w:rPr>
          <w:rFonts w:ascii="Times" w:hAnsi="Times"/>
        </w:rPr>
      </w:pPr>
      <w:r w:rsidRPr="00575C28">
        <w:rPr>
          <w:rFonts w:ascii="Times" w:hAnsi="Times"/>
          <w:noProof/>
        </w:rPr>
        <w:drawing>
          <wp:inline distT="0" distB="0" distL="0" distR="0" wp14:anchorId="7A3B88B4" wp14:editId="58F86616">
            <wp:extent cx="4634230" cy="3533140"/>
            <wp:effectExtent l="0" t="0" r="0" b="0"/>
            <wp:docPr id="1116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4230" cy="3533140"/>
                    </a:xfrm>
                    <a:prstGeom prst="rect">
                      <a:avLst/>
                    </a:prstGeom>
                    <a:noFill/>
                    <a:ln>
                      <a:noFill/>
                    </a:ln>
                  </pic:spPr>
                </pic:pic>
              </a:graphicData>
            </a:graphic>
          </wp:inline>
        </w:drawing>
      </w:r>
    </w:p>
    <w:p w14:paraId="4D3B4545" w14:textId="77777777" w:rsidR="00EB154E" w:rsidRDefault="00EB154E" w:rsidP="00575C28">
      <w:pPr>
        <w:pStyle w:val="NormalWeb"/>
        <w:rPr>
          <w:b/>
          <w:bCs/>
          <w:lang w:val="tr-TR"/>
        </w:rPr>
      </w:pPr>
      <w:r w:rsidRPr="00575C28">
        <w:rPr>
          <w:b/>
          <w:bCs/>
        </w:rPr>
        <w:t xml:space="preserve">Fig. S2. </w:t>
      </w:r>
      <w:proofErr w:type="spellStart"/>
      <w:r>
        <w:rPr>
          <w:lang w:val="tr-TR"/>
        </w:rPr>
        <w:t>Recyclability</w:t>
      </w:r>
      <w:proofErr w:type="spellEnd"/>
      <w:r w:rsidRPr="00575C28">
        <w:rPr>
          <w:lang w:val="tr-TR"/>
        </w:rPr>
        <w:t xml:space="preserve"> </w:t>
      </w:r>
      <w:proofErr w:type="spellStart"/>
      <w:r w:rsidRPr="00575C28">
        <w:rPr>
          <w:lang w:val="tr-TR"/>
        </w:rPr>
        <w:t>tests</w:t>
      </w:r>
      <w:proofErr w:type="spellEnd"/>
      <w:r w:rsidRPr="00575C28">
        <w:rPr>
          <w:lang w:val="tr-TR"/>
        </w:rPr>
        <w:t xml:space="preserve"> of </w:t>
      </w:r>
      <w:proofErr w:type="spellStart"/>
      <w:r w:rsidRPr="00575C28">
        <w:rPr>
          <w:lang w:val="tr-TR"/>
        </w:rPr>
        <w:t>the</w:t>
      </w:r>
      <w:proofErr w:type="spellEnd"/>
      <w:r w:rsidRPr="00575C28">
        <w:rPr>
          <w:lang w:val="tr-TR"/>
        </w:rPr>
        <w:t xml:space="preserve"> </w:t>
      </w:r>
      <w:proofErr w:type="spellStart"/>
      <w:r w:rsidRPr="00575C28">
        <w:rPr>
          <w:lang w:val="tr-TR"/>
        </w:rPr>
        <w:t>photocatalytic</w:t>
      </w:r>
      <w:proofErr w:type="spellEnd"/>
      <w:r w:rsidRPr="00575C28">
        <w:rPr>
          <w:lang w:val="tr-TR"/>
        </w:rPr>
        <w:t xml:space="preserve"> H</w:t>
      </w:r>
      <w:r w:rsidRPr="00575C28">
        <w:rPr>
          <w:vertAlign w:val="subscript"/>
          <w:lang w:val="tr-TR"/>
        </w:rPr>
        <w:t>2</w:t>
      </w:r>
      <w:r w:rsidRPr="00575C28">
        <w:rPr>
          <w:lang w:val="tr-TR"/>
        </w:rPr>
        <w:t xml:space="preserve"> </w:t>
      </w:r>
      <w:proofErr w:type="spellStart"/>
      <w:r w:rsidRPr="00575C28">
        <w:rPr>
          <w:lang w:val="tr-TR"/>
        </w:rPr>
        <w:t>production</w:t>
      </w:r>
      <w:proofErr w:type="spellEnd"/>
      <w:r w:rsidRPr="00575C28">
        <w:rPr>
          <w:lang w:val="tr-TR"/>
        </w:rPr>
        <w:t xml:space="preserve"> </w:t>
      </w:r>
      <w:proofErr w:type="spellStart"/>
      <w:r w:rsidRPr="00575C28">
        <w:rPr>
          <w:lang w:val="tr-TR"/>
        </w:rPr>
        <w:t>over</w:t>
      </w:r>
      <w:proofErr w:type="spellEnd"/>
      <w:r w:rsidRPr="00575C28">
        <w:rPr>
          <w:lang w:val="tr-TR"/>
        </w:rPr>
        <w:t xml:space="preserve"> </w:t>
      </w:r>
      <w:proofErr w:type="spellStart"/>
      <w:r w:rsidRPr="00575C28">
        <w:rPr>
          <w:lang w:val="tr-TR"/>
        </w:rPr>
        <w:t>the</w:t>
      </w:r>
      <w:proofErr w:type="spellEnd"/>
      <w:r w:rsidRPr="00575C28">
        <w:rPr>
          <w:lang w:val="tr-TR"/>
        </w:rPr>
        <w:t xml:space="preserve"> </w:t>
      </w:r>
      <w:proofErr w:type="spellStart"/>
      <w:r w:rsidRPr="00575C28">
        <w:rPr>
          <w:lang w:val="tr-TR"/>
        </w:rPr>
        <w:t>catalysts</w:t>
      </w:r>
      <w:proofErr w:type="spellEnd"/>
      <w:r w:rsidRPr="00575C28">
        <w:rPr>
          <w:b/>
          <w:bCs/>
          <w:lang w:val="tr-TR"/>
        </w:rPr>
        <w:t xml:space="preserve"> </w:t>
      </w:r>
    </w:p>
    <w:p w14:paraId="798AEE7C" w14:textId="77777777" w:rsidR="00EB154E" w:rsidRDefault="00EB154E" w:rsidP="00575C28">
      <w:pPr>
        <w:pStyle w:val="NormalWeb"/>
        <w:rPr>
          <w:b/>
          <w:bCs/>
          <w:lang w:val="tr-TR"/>
        </w:rPr>
      </w:pPr>
    </w:p>
    <w:p w14:paraId="39417382" w14:textId="77777777" w:rsidR="00EB154E" w:rsidRDefault="00EB154E" w:rsidP="00575C28">
      <w:pPr>
        <w:pStyle w:val="NormalWeb"/>
        <w:rPr>
          <w:b/>
          <w:bCs/>
          <w:lang w:val="tr-TR"/>
        </w:rPr>
      </w:pPr>
    </w:p>
    <w:p w14:paraId="574617DF" w14:textId="77777777" w:rsidR="00EB154E" w:rsidRDefault="00EB154E" w:rsidP="00575C28">
      <w:pPr>
        <w:pStyle w:val="NormalWeb"/>
        <w:rPr>
          <w:b/>
          <w:bCs/>
          <w:lang w:val="tr-TR"/>
        </w:rPr>
      </w:pPr>
    </w:p>
    <w:p w14:paraId="476A9C1E" w14:textId="77777777" w:rsidR="00EB154E" w:rsidRDefault="00EB154E" w:rsidP="00575C28">
      <w:pPr>
        <w:pStyle w:val="NormalWeb"/>
        <w:rPr>
          <w:b/>
          <w:bCs/>
          <w:lang w:val="tr-TR"/>
        </w:rPr>
      </w:pPr>
    </w:p>
    <w:p w14:paraId="2EABC0BD" w14:textId="3EF5D40C" w:rsidR="00EB154E" w:rsidRDefault="00EB154E" w:rsidP="00575C28">
      <w:pPr>
        <w:pStyle w:val="NormalWeb"/>
        <w:rPr>
          <w:b/>
          <w:bCs/>
          <w:lang w:val="tr-TR"/>
        </w:rPr>
      </w:pPr>
      <w:proofErr w:type="spellStart"/>
      <w:r>
        <w:rPr>
          <w:b/>
          <w:bCs/>
          <w:lang w:val="tr-TR"/>
        </w:rPr>
        <w:lastRenderedPageBreak/>
        <w:t>References</w:t>
      </w:r>
      <w:proofErr w:type="spellEnd"/>
    </w:p>
    <w:sdt>
      <w:sdtPr>
        <w:rPr>
          <w:rFonts w:ascii="Times New Roman" w:eastAsia="Times New Roman" w:hAnsi="Times New Roman" w:cs="Times New Roman"/>
          <w:b/>
          <w:bCs/>
          <w:color w:val="000000"/>
          <w:kern w:val="0"/>
          <w:lang w:val="en-US"/>
          <w14:ligatures w14:val="none"/>
        </w:rPr>
        <w:tag w:val="MENDELEY_BIBLIOGRAPHY"/>
        <w:id w:val="-434673438"/>
        <w:placeholder>
          <w:docPart w:val="DefaultPlaceholder_-1854013440"/>
        </w:placeholder>
      </w:sdtPr>
      <w:sdtContent>
        <w:p w14:paraId="56B9881C" w14:textId="77777777" w:rsidR="00EB154E" w:rsidRPr="00EB154E" w:rsidRDefault="00EB154E" w:rsidP="00EB154E">
          <w:pPr>
            <w:autoSpaceDE w:val="0"/>
            <w:autoSpaceDN w:val="0"/>
            <w:ind w:hanging="640"/>
            <w:jc w:val="both"/>
            <w:divId w:val="2066755858"/>
            <w:rPr>
              <w:rFonts w:ascii="Times New Roman" w:eastAsia="Times New Roman" w:hAnsi="Times New Roman" w:cs="Times New Roman"/>
              <w:bCs/>
              <w:color w:val="000000"/>
              <w:kern w:val="0"/>
              <w14:ligatures w14:val="none"/>
            </w:rPr>
          </w:pPr>
          <w:r w:rsidRPr="00EB154E">
            <w:rPr>
              <w:rFonts w:ascii="Times New Roman" w:eastAsia="Times New Roman" w:hAnsi="Times New Roman" w:cs="Times New Roman"/>
              <w:bCs/>
              <w:color w:val="000000"/>
            </w:rPr>
            <w:t>[1]</w:t>
          </w:r>
          <w:r w:rsidRPr="00EB154E">
            <w:rPr>
              <w:rFonts w:ascii="Times New Roman" w:eastAsia="Times New Roman" w:hAnsi="Times New Roman" w:cs="Times New Roman"/>
              <w:bCs/>
              <w:color w:val="000000"/>
            </w:rPr>
            <w:tab/>
            <w:t xml:space="preserve">S. </w:t>
          </w:r>
          <w:proofErr w:type="spellStart"/>
          <w:r w:rsidRPr="00EB154E">
            <w:rPr>
              <w:rFonts w:ascii="Times New Roman" w:eastAsia="Times New Roman" w:hAnsi="Times New Roman" w:cs="Times New Roman"/>
              <w:bCs/>
              <w:color w:val="000000"/>
            </w:rPr>
            <w:t>Liu</w:t>
          </w:r>
          <w:proofErr w:type="spellEnd"/>
          <w:r w:rsidRPr="00EB154E">
            <w:rPr>
              <w:rFonts w:ascii="Times New Roman" w:eastAsia="Times New Roman" w:hAnsi="Times New Roman" w:cs="Times New Roman"/>
              <w:bCs/>
              <w:color w:val="000000"/>
            </w:rPr>
            <w:t xml:space="preserve">, Y. Yang, W. </w:t>
          </w:r>
          <w:proofErr w:type="spellStart"/>
          <w:r w:rsidRPr="00EB154E">
            <w:rPr>
              <w:rFonts w:ascii="Times New Roman" w:eastAsia="Times New Roman" w:hAnsi="Times New Roman" w:cs="Times New Roman"/>
              <w:bCs/>
              <w:color w:val="000000"/>
            </w:rPr>
            <w:t>Xiao</w:t>
          </w:r>
          <w:proofErr w:type="spellEnd"/>
          <w:r w:rsidRPr="00EB154E">
            <w:rPr>
              <w:rFonts w:ascii="Times New Roman" w:eastAsia="Times New Roman" w:hAnsi="Times New Roman" w:cs="Times New Roman"/>
              <w:bCs/>
              <w:color w:val="000000"/>
            </w:rPr>
            <w:t xml:space="preserve">, S. </w:t>
          </w:r>
          <w:proofErr w:type="spellStart"/>
          <w:r w:rsidRPr="00EB154E">
            <w:rPr>
              <w:rFonts w:ascii="Times New Roman" w:eastAsia="Times New Roman" w:hAnsi="Times New Roman" w:cs="Times New Roman"/>
              <w:bCs/>
              <w:color w:val="000000"/>
            </w:rPr>
            <w:t>Xia</w:t>
          </w:r>
          <w:proofErr w:type="spellEnd"/>
          <w:r w:rsidRPr="00EB154E">
            <w:rPr>
              <w:rFonts w:ascii="Times New Roman" w:eastAsia="Times New Roman" w:hAnsi="Times New Roman" w:cs="Times New Roman"/>
              <w:bCs/>
              <w:color w:val="000000"/>
            </w:rPr>
            <w:t xml:space="preserve">, C. Jin, W. Wang, S. </w:t>
          </w:r>
          <w:proofErr w:type="spellStart"/>
          <w:r w:rsidRPr="00EB154E">
            <w:rPr>
              <w:rFonts w:ascii="Times New Roman" w:eastAsia="Times New Roman" w:hAnsi="Times New Roman" w:cs="Times New Roman"/>
              <w:bCs/>
              <w:color w:val="000000"/>
            </w:rPr>
            <w:t>Li</w:t>
          </w:r>
          <w:proofErr w:type="spellEnd"/>
          <w:r w:rsidRPr="00EB154E">
            <w:rPr>
              <w:rFonts w:ascii="Times New Roman" w:eastAsia="Times New Roman" w:hAnsi="Times New Roman" w:cs="Times New Roman"/>
              <w:bCs/>
              <w:color w:val="000000"/>
            </w:rPr>
            <w:t xml:space="preserve">, M. </w:t>
          </w:r>
          <w:proofErr w:type="spellStart"/>
          <w:r w:rsidRPr="00EB154E">
            <w:rPr>
              <w:rFonts w:ascii="Times New Roman" w:eastAsia="Times New Roman" w:hAnsi="Times New Roman" w:cs="Times New Roman"/>
              <w:bCs/>
              <w:color w:val="000000"/>
            </w:rPr>
            <w:t>Zhong</w:t>
          </w:r>
          <w:proofErr w:type="spellEnd"/>
          <w:r w:rsidRPr="00EB154E">
            <w:rPr>
              <w:rFonts w:ascii="Times New Roman" w:eastAsia="Times New Roman" w:hAnsi="Times New Roman" w:cs="Times New Roman"/>
              <w:bCs/>
              <w:color w:val="000000"/>
            </w:rPr>
            <w:t>, S. Wang, C. Chen, Metal-</w:t>
          </w:r>
          <w:proofErr w:type="spellStart"/>
          <w:r w:rsidRPr="00EB154E">
            <w:rPr>
              <w:rFonts w:ascii="Times New Roman" w:eastAsia="Times New Roman" w:hAnsi="Times New Roman" w:cs="Times New Roman"/>
              <w:bCs/>
              <w:color w:val="000000"/>
            </w:rPr>
            <w:t>organic</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frameworks</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derived</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porous</w:t>
          </w:r>
          <w:proofErr w:type="spellEnd"/>
          <w:r w:rsidRPr="00EB154E">
            <w:rPr>
              <w:rFonts w:ascii="Times New Roman" w:eastAsia="Times New Roman" w:hAnsi="Times New Roman" w:cs="Times New Roman"/>
              <w:bCs/>
              <w:color w:val="000000"/>
            </w:rPr>
            <w:t xml:space="preserve"> MoS2/</w:t>
          </w:r>
          <w:proofErr w:type="spellStart"/>
          <w:r w:rsidRPr="00EB154E">
            <w:rPr>
              <w:rFonts w:ascii="Times New Roman" w:eastAsia="Times New Roman" w:hAnsi="Times New Roman" w:cs="Times New Roman"/>
              <w:bCs/>
              <w:color w:val="000000"/>
            </w:rPr>
            <w:t>CdS</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heterostructure</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for</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efficient</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photocatalytic</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performance</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towards</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hydrogen</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evolution</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and</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organic</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pollutants</w:t>
          </w:r>
          <w:proofErr w:type="spellEnd"/>
          <w:r w:rsidRPr="00EB154E">
            <w:rPr>
              <w:rFonts w:ascii="Times New Roman" w:eastAsia="Times New Roman" w:hAnsi="Times New Roman" w:cs="Times New Roman"/>
              <w:bCs/>
              <w:color w:val="000000"/>
            </w:rPr>
            <w:t xml:space="preserve">, International </w:t>
          </w:r>
          <w:proofErr w:type="spellStart"/>
          <w:r w:rsidRPr="00EB154E">
            <w:rPr>
              <w:rFonts w:ascii="Times New Roman" w:eastAsia="Times New Roman" w:hAnsi="Times New Roman" w:cs="Times New Roman"/>
              <w:bCs/>
              <w:color w:val="000000"/>
            </w:rPr>
            <w:t>Journal</w:t>
          </w:r>
          <w:proofErr w:type="spellEnd"/>
          <w:r w:rsidRPr="00EB154E">
            <w:rPr>
              <w:rFonts w:ascii="Times New Roman" w:eastAsia="Times New Roman" w:hAnsi="Times New Roman" w:cs="Times New Roman"/>
              <w:bCs/>
              <w:color w:val="000000"/>
            </w:rPr>
            <w:t xml:space="preserve"> of </w:t>
          </w:r>
          <w:proofErr w:type="spellStart"/>
          <w:r w:rsidRPr="00EB154E">
            <w:rPr>
              <w:rFonts w:ascii="Times New Roman" w:eastAsia="Times New Roman" w:hAnsi="Times New Roman" w:cs="Times New Roman"/>
              <w:bCs/>
              <w:color w:val="000000"/>
            </w:rPr>
            <w:t>Hydrogen</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Energy</w:t>
          </w:r>
          <w:proofErr w:type="spellEnd"/>
          <w:r w:rsidRPr="00EB154E">
            <w:rPr>
              <w:rFonts w:ascii="Times New Roman" w:eastAsia="Times New Roman" w:hAnsi="Times New Roman" w:cs="Times New Roman"/>
              <w:bCs/>
              <w:color w:val="000000"/>
            </w:rPr>
            <w:t xml:space="preserve"> 48 (2023) 32729–32738. https://doi.org/10.1016/j.ijhydene.2023.05.050.</w:t>
          </w:r>
        </w:p>
        <w:p w14:paraId="26A76CBF" w14:textId="77777777" w:rsidR="00EB154E" w:rsidRPr="00EB154E" w:rsidRDefault="00EB154E" w:rsidP="00EB154E">
          <w:pPr>
            <w:autoSpaceDE w:val="0"/>
            <w:autoSpaceDN w:val="0"/>
            <w:ind w:hanging="640"/>
            <w:jc w:val="both"/>
            <w:divId w:val="1447963064"/>
            <w:rPr>
              <w:rFonts w:ascii="Times New Roman" w:eastAsia="Times New Roman" w:hAnsi="Times New Roman" w:cs="Times New Roman"/>
              <w:bCs/>
              <w:color w:val="000000"/>
            </w:rPr>
          </w:pPr>
          <w:r w:rsidRPr="00EB154E">
            <w:rPr>
              <w:rFonts w:ascii="Times New Roman" w:eastAsia="Times New Roman" w:hAnsi="Times New Roman" w:cs="Times New Roman"/>
              <w:bCs/>
              <w:color w:val="000000"/>
            </w:rPr>
            <w:t>[2]</w:t>
          </w:r>
          <w:r w:rsidRPr="00EB154E">
            <w:rPr>
              <w:rFonts w:ascii="Times New Roman" w:eastAsia="Times New Roman" w:hAnsi="Times New Roman" w:cs="Times New Roman"/>
              <w:bCs/>
              <w:color w:val="000000"/>
            </w:rPr>
            <w:tab/>
            <w:t xml:space="preserve">L. Lin, S. Huang, Y. Zhu, B. </w:t>
          </w:r>
          <w:proofErr w:type="spellStart"/>
          <w:r w:rsidRPr="00EB154E">
            <w:rPr>
              <w:rFonts w:ascii="Times New Roman" w:eastAsia="Times New Roman" w:hAnsi="Times New Roman" w:cs="Times New Roman"/>
              <w:bCs/>
              <w:color w:val="000000"/>
            </w:rPr>
            <w:t>Du</w:t>
          </w:r>
          <w:proofErr w:type="spellEnd"/>
          <w:r w:rsidRPr="00EB154E">
            <w:rPr>
              <w:rFonts w:ascii="Times New Roman" w:eastAsia="Times New Roman" w:hAnsi="Times New Roman" w:cs="Times New Roman"/>
              <w:bCs/>
              <w:color w:val="000000"/>
            </w:rPr>
            <w:t xml:space="preserve">, Z. Zhang, C. Chen, X. Wang, N. Zhang, Construction of </w:t>
          </w:r>
          <w:proofErr w:type="spellStart"/>
          <w:r w:rsidRPr="00EB154E">
            <w:rPr>
              <w:rFonts w:ascii="Times New Roman" w:eastAsia="Times New Roman" w:hAnsi="Times New Roman" w:cs="Times New Roman"/>
              <w:bCs/>
              <w:color w:val="000000"/>
            </w:rPr>
            <w:t>CdS</w:t>
          </w:r>
          <w:proofErr w:type="spellEnd"/>
          <w:r w:rsidRPr="00EB154E">
            <w:rPr>
              <w:rFonts w:ascii="Times New Roman" w:eastAsia="Times New Roman" w:hAnsi="Times New Roman" w:cs="Times New Roman"/>
              <w:bCs/>
              <w:color w:val="000000"/>
            </w:rPr>
            <w:t>/</w:t>
          </w:r>
          <w:proofErr w:type="spellStart"/>
          <w:r w:rsidRPr="00EB154E">
            <w:rPr>
              <w:rFonts w:ascii="Times New Roman" w:eastAsia="Times New Roman" w:hAnsi="Times New Roman" w:cs="Times New Roman"/>
              <w:bCs/>
              <w:color w:val="000000"/>
            </w:rPr>
            <w:t>MoS</w:t>
          </w:r>
          <w:proofErr w:type="spellEnd"/>
          <w:r w:rsidRPr="00EB154E">
            <w:rPr>
              <w:rFonts w:ascii="Times New Roman" w:eastAsia="Times New Roman" w:hAnsi="Times New Roman" w:cs="Times New Roman"/>
              <w:bCs/>
              <w:color w:val="000000"/>
            </w:rPr>
            <w:t xml:space="preserve"> 2 </w:t>
          </w:r>
          <w:proofErr w:type="spellStart"/>
          <w:r w:rsidRPr="00EB154E">
            <w:rPr>
              <w:rFonts w:ascii="Times New Roman" w:eastAsia="Times New Roman" w:hAnsi="Times New Roman" w:cs="Times New Roman"/>
              <w:bCs/>
              <w:color w:val="000000"/>
            </w:rPr>
            <w:t>heterojunction</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from</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core-shell</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MoS</w:t>
          </w:r>
          <w:proofErr w:type="spellEnd"/>
          <w:r w:rsidRPr="00EB154E">
            <w:rPr>
              <w:rFonts w:ascii="Times New Roman" w:eastAsia="Times New Roman" w:hAnsi="Times New Roman" w:cs="Times New Roman"/>
              <w:bCs/>
              <w:color w:val="000000"/>
            </w:rPr>
            <w:t xml:space="preserve"> 2 @Cd-MOF </w:t>
          </w:r>
          <w:proofErr w:type="spellStart"/>
          <w:r w:rsidRPr="00EB154E">
            <w:rPr>
              <w:rFonts w:ascii="Times New Roman" w:eastAsia="Times New Roman" w:hAnsi="Times New Roman" w:cs="Times New Roman"/>
              <w:bCs/>
              <w:color w:val="000000"/>
            </w:rPr>
            <w:t>for</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efficient</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photocatalytic</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hydrogen</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evolution</w:t>
          </w:r>
          <w:proofErr w:type="spellEnd"/>
          <w:r w:rsidRPr="00EB154E">
            <w:rPr>
              <w:rFonts w:ascii="Times New Roman" w:eastAsia="Times New Roman" w:hAnsi="Times New Roman" w:cs="Times New Roman"/>
              <w:bCs/>
              <w:color w:val="000000"/>
            </w:rPr>
            <w:t xml:space="preserve">, Dalton </w:t>
          </w:r>
          <w:proofErr w:type="spellStart"/>
          <w:r w:rsidRPr="00EB154E">
            <w:rPr>
              <w:rFonts w:ascii="Times New Roman" w:eastAsia="Times New Roman" w:hAnsi="Times New Roman" w:cs="Times New Roman"/>
              <w:bCs/>
              <w:color w:val="000000"/>
            </w:rPr>
            <w:t>Transactions</w:t>
          </w:r>
          <w:proofErr w:type="spellEnd"/>
          <w:r w:rsidRPr="00EB154E">
            <w:rPr>
              <w:rFonts w:ascii="Times New Roman" w:eastAsia="Times New Roman" w:hAnsi="Times New Roman" w:cs="Times New Roman"/>
              <w:bCs/>
              <w:color w:val="000000"/>
            </w:rPr>
            <w:t xml:space="preserve"> 48 (2019) 2715–2721. https://doi.org/10.1039/c8dt04745f.</w:t>
          </w:r>
        </w:p>
        <w:p w14:paraId="0003954F" w14:textId="77777777" w:rsidR="00EB154E" w:rsidRPr="00EB154E" w:rsidRDefault="00EB154E" w:rsidP="00EB154E">
          <w:pPr>
            <w:autoSpaceDE w:val="0"/>
            <w:autoSpaceDN w:val="0"/>
            <w:ind w:hanging="640"/>
            <w:jc w:val="both"/>
            <w:divId w:val="1909071721"/>
            <w:rPr>
              <w:rFonts w:ascii="Times New Roman" w:eastAsia="Times New Roman" w:hAnsi="Times New Roman" w:cs="Times New Roman"/>
              <w:bCs/>
              <w:color w:val="000000"/>
            </w:rPr>
          </w:pPr>
          <w:r w:rsidRPr="00EB154E">
            <w:rPr>
              <w:rFonts w:ascii="Times New Roman" w:eastAsia="Times New Roman" w:hAnsi="Times New Roman" w:cs="Times New Roman"/>
              <w:bCs/>
              <w:color w:val="000000"/>
            </w:rPr>
            <w:t>[3]</w:t>
          </w:r>
          <w:r w:rsidRPr="00EB154E">
            <w:rPr>
              <w:rFonts w:ascii="Times New Roman" w:eastAsia="Times New Roman" w:hAnsi="Times New Roman" w:cs="Times New Roman"/>
              <w:bCs/>
              <w:color w:val="000000"/>
            </w:rPr>
            <w:tab/>
            <w:t xml:space="preserve">Q. </w:t>
          </w:r>
          <w:proofErr w:type="spellStart"/>
          <w:r w:rsidRPr="00EB154E">
            <w:rPr>
              <w:rFonts w:ascii="Times New Roman" w:eastAsia="Times New Roman" w:hAnsi="Times New Roman" w:cs="Times New Roman"/>
              <w:bCs/>
              <w:color w:val="000000"/>
            </w:rPr>
            <w:t>Li</w:t>
          </w:r>
          <w:proofErr w:type="spellEnd"/>
          <w:r w:rsidRPr="00EB154E">
            <w:rPr>
              <w:rFonts w:ascii="Times New Roman" w:eastAsia="Times New Roman" w:hAnsi="Times New Roman" w:cs="Times New Roman"/>
              <w:bCs/>
              <w:color w:val="000000"/>
            </w:rPr>
            <w:t xml:space="preserve">, X.Q. </w:t>
          </w:r>
          <w:proofErr w:type="spellStart"/>
          <w:r w:rsidRPr="00EB154E">
            <w:rPr>
              <w:rFonts w:ascii="Times New Roman" w:eastAsia="Times New Roman" w:hAnsi="Times New Roman" w:cs="Times New Roman"/>
              <w:bCs/>
              <w:color w:val="000000"/>
            </w:rPr>
            <w:t>Qiao</w:t>
          </w:r>
          <w:proofErr w:type="spellEnd"/>
          <w:r w:rsidRPr="00EB154E">
            <w:rPr>
              <w:rFonts w:ascii="Times New Roman" w:eastAsia="Times New Roman" w:hAnsi="Times New Roman" w:cs="Times New Roman"/>
              <w:bCs/>
              <w:color w:val="000000"/>
            </w:rPr>
            <w:t xml:space="preserve">, Y. </w:t>
          </w:r>
          <w:proofErr w:type="spellStart"/>
          <w:r w:rsidRPr="00EB154E">
            <w:rPr>
              <w:rFonts w:ascii="Times New Roman" w:eastAsia="Times New Roman" w:hAnsi="Times New Roman" w:cs="Times New Roman"/>
              <w:bCs/>
              <w:color w:val="000000"/>
            </w:rPr>
            <w:t>Jia</w:t>
          </w:r>
          <w:proofErr w:type="spellEnd"/>
          <w:r w:rsidRPr="00EB154E">
            <w:rPr>
              <w:rFonts w:ascii="Times New Roman" w:eastAsia="Times New Roman" w:hAnsi="Times New Roman" w:cs="Times New Roman"/>
              <w:bCs/>
              <w:color w:val="000000"/>
            </w:rPr>
            <w:t xml:space="preserve">, D. </w:t>
          </w:r>
          <w:proofErr w:type="spellStart"/>
          <w:r w:rsidRPr="00EB154E">
            <w:rPr>
              <w:rFonts w:ascii="Times New Roman" w:eastAsia="Times New Roman" w:hAnsi="Times New Roman" w:cs="Times New Roman"/>
              <w:bCs/>
              <w:color w:val="000000"/>
            </w:rPr>
            <w:t>Hou</w:t>
          </w:r>
          <w:proofErr w:type="spellEnd"/>
          <w:r w:rsidRPr="00EB154E">
            <w:rPr>
              <w:rFonts w:ascii="Times New Roman" w:eastAsia="Times New Roman" w:hAnsi="Times New Roman" w:cs="Times New Roman"/>
              <w:bCs/>
              <w:color w:val="000000"/>
            </w:rPr>
            <w:t xml:space="preserve">, D.S. </w:t>
          </w:r>
          <w:proofErr w:type="spellStart"/>
          <w:r w:rsidRPr="00EB154E">
            <w:rPr>
              <w:rFonts w:ascii="Times New Roman" w:eastAsia="Times New Roman" w:hAnsi="Times New Roman" w:cs="Times New Roman"/>
              <w:bCs/>
              <w:color w:val="000000"/>
            </w:rPr>
            <w:t>Li</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Amorphous</w:t>
          </w:r>
          <w:proofErr w:type="spellEnd"/>
          <w:r w:rsidRPr="00EB154E">
            <w:rPr>
              <w:rFonts w:ascii="Times New Roman" w:eastAsia="Times New Roman" w:hAnsi="Times New Roman" w:cs="Times New Roman"/>
              <w:bCs/>
              <w:color w:val="000000"/>
            </w:rPr>
            <w:t xml:space="preserve"> CoMoS4 </w:t>
          </w:r>
          <w:proofErr w:type="spellStart"/>
          <w:r w:rsidRPr="00EB154E">
            <w:rPr>
              <w:rFonts w:ascii="Times New Roman" w:eastAsia="Times New Roman" w:hAnsi="Times New Roman" w:cs="Times New Roman"/>
              <w:bCs/>
              <w:color w:val="000000"/>
            </w:rPr>
            <w:t>Nanostructure</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for</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Photocatalytic</w:t>
          </w:r>
          <w:proofErr w:type="spellEnd"/>
          <w:r w:rsidRPr="00EB154E">
            <w:rPr>
              <w:rFonts w:ascii="Times New Roman" w:eastAsia="Times New Roman" w:hAnsi="Times New Roman" w:cs="Times New Roman"/>
              <w:bCs/>
              <w:color w:val="000000"/>
            </w:rPr>
            <w:t xml:space="preserve"> H2 </w:t>
          </w:r>
          <w:proofErr w:type="spellStart"/>
          <w:r w:rsidRPr="00EB154E">
            <w:rPr>
              <w:rFonts w:ascii="Times New Roman" w:eastAsia="Times New Roman" w:hAnsi="Times New Roman" w:cs="Times New Roman"/>
              <w:bCs/>
              <w:color w:val="000000"/>
            </w:rPr>
            <w:t>Generation</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Nitrophenol</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Reduction</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and</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Methylene</w:t>
          </w:r>
          <w:proofErr w:type="spellEnd"/>
          <w:r w:rsidRPr="00EB154E">
            <w:rPr>
              <w:rFonts w:ascii="Times New Roman" w:eastAsia="Times New Roman" w:hAnsi="Times New Roman" w:cs="Times New Roman"/>
              <w:bCs/>
              <w:color w:val="000000"/>
            </w:rPr>
            <w:t xml:space="preserve"> Blue </w:t>
          </w:r>
          <w:proofErr w:type="spellStart"/>
          <w:r w:rsidRPr="00EB154E">
            <w:rPr>
              <w:rFonts w:ascii="Times New Roman" w:eastAsia="Times New Roman" w:hAnsi="Times New Roman" w:cs="Times New Roman"/>
              <w:bCs/>
              <w:color w:val="000000"/>
            </w:rPr>
            <w:t>Adsorption</w:t>
          </w:r>
          <w:proofErr w:type="spellEnd"/>
          <w:r w:rsidRPr="00EB154E">
            <w:rPr>
              <w:rFonts w:ascii="Times New Roman" w:eastAsia="Times New Roman" w:hAnsi="Times New Roman" w:cs="Times New Roman"/>
              <w:bCs/>
              <w:color w:val="000000"/>
            </w:rPr>
            <w:t xml:space="preserve">, ACS </w:t>
          </w:r>
          <w:proofErr w:type="spellStart"/>
          <w:r w:rsidRPr="00EB154E">
            <w:rPr>
              <w:rFonts w:ascii="Times New Roman" w:eastAsia="Times New Roman" w:hAnsi="Times New Roman" w:cs="Times New Roman"/>
              <w:bCs/>
              <w:color w:val="000000"/>
            </w:rPr>
            <w:t>Applied</w:t>
          </w:r>
          <w:proofErr w:type="spellEnd"/>
          <w:r w:rsidRPr="00EB154E">
            <w:rPr>
              <w:rFonts w:ascii="Times New Roman" w:eastAsia="Times New Roman" w:hAnsi="Times New Roman" w:cs="Times New Roman"/>
              <w:bCs/>
              <w:color w:val="000000"/>
            </w:rPr>
            <w:t xml:space="preserve"> Nano </w:t>
          </w:r>
          <w:proofErr w:type="spellStart"/>
          <w:r w:rsidRPr="00EB154E">
            <w:rPr>
              <w:rFonts w:ascii="Times New Roman" w:eastAsia="Times New Roman" w:hAnsi="Times New Roman" w:cs="Times New Roman"/>
              <w:bCs/>
              <w:color w:val="000000"/>
            </w:rPr>
            <w:t>Materials</w:t>
          </w:r>
          <w:proofErr w:type="spellEnd"/>
          <w:r w:rsidRPr="00EB154E">
            <w:rPr>
              <w:rFonts w:ascii="Times New Roman" w:eastAsia="Times New Roman" w:hAnsi="Times New Roman" w:cs="Times New Roman"/>
              <w:bCs/>
              <w:color w:val="000000"/>
            </w:rPr>
            <w:t xml:space="preserve"> 3 (2020) 68–76. https://doi.org/10.1021/acsanm.9b01582.</w:t>
          </w:r>
        </w:p>
        <w:p w14:paraId="2483BAD6" w14:textId="77777777" w:rsidR="00EB154E" w:rsidRPr="00EB154E" w:rsidRDefault="00EB154E" w:rsidP="00EB154E">
          <w:pPr>
            <w:autoSpaceDE w:val="0"/>
            <w:autoSpaceDN w:val="0"/>
            <w:ind w:hanging="640"/>
            <w:jc w:val="both"/>
            <w:divId w:val="1168598302"/>
            <w:rPr>
              <w:rFonts w:ascii="Times New Roman" w:eastAsia="Times New Roman" w:hAnsi="Times New Roman" w:cs="Times New Roman"/>
              <w:bCs/>
              <w:color w:val="000000"/>
            </w:rPr>
          </w:pPr>
          <w:r w:rsidRPr="00EB154E">
            <w:rPr>
              <w:rFonts w:ascii="Times New Roman" w:eastAsia="Times New Roman" w:hAnsi="Times New Roman" w:cs="Times New Roman"/>
              <w:bCs/>
              <w:color w:val="000000"/>
            </w:rPr>
            <w:t>[4]</w:t>
          </w:r>
          <w:r w:rsidRPr="00EB154E">
            <w:rPr>
              <w:rFonts w:ascii="Times New Roman" w:eastAsia="Times New Roman" w:hAnsi="Times New Roman" w:cs="Times New Roman"/>
              <w:bCs/>
              <w:color w:val="000000"/>
            </w:rPr>
            <w:tab/>
            <w:t xml:space="preserve">S. Hong, D.P. Kumar, D.A. </w:t>
          </w:r>
          <w:proofErr w:type="spellStart"/>
          <w:r w:rsidRPr="00EB154E">
            <w:rPr>
              <w:rFonts w:ascii="Times New Roman" w:eastAsia="Times New Roman" w:hAnsi="Times New Roman" w:cs="Times New Roman"/>
              <w:bCs/>
              <w:color w:val="000000"/>
            </w:rPr>
            <w:t>Reddy</w:t>
          </w:r>
          <w:proofErr w:type="spellEnd"/>
          <w:r w:rsidRPr="00EB154E">
            <w:rPr>
              <w:rFonts w:ascii="Times New Roman" w:eastAsia="Times New Roman" w:hAnsi="Times New Roman" w:cs="Times New Roman"/>
              <w:bCs/>
              <w:color w:val="000000"/>
            </w:rPr>
            <w:t xml:space="preserve">, J. </w:t>
          </w:r>
          <w:proofErr w:type="spellStart"/>
          <w:r w:rsidRPr="00EB154E">
            <w:rPr>
              <w:rFonts w:ascii="Times New Roman" w:eastAsia="Times New Roman" w:hAnsi="Times New Roman" w:cs="Times New Roman"/>
              <w:bCs/>
              <w:color w:val="000000"/>
            </w:rPr>
            <w:t>Choi</w:t>
          </w:r>
          <w:proofErr w:type="spellEnd"/>
          <w:r w:rsidRPr="00EB154E">
            <w:rPr>
              <w:rFonts w:ascii="Times New Roman" w:eastAsia="Times New Roman" w:hAnsi="Times New Roman" w:cs="Times New Roman"/>
              <w:bCs/>
              <w:color w:val="000000"/>
            </w:rPr>
            <w:t xml:space="preserve">, T.K. Kim, </w:t>
          </w:r>
          <w:proofErr w:type="spellStart"/>
          <w:r w:rsidRPr="00EB154E">
            <w:rPr>
              <w:rFonts w:ascii="Times New Roman" w:eastAsia="Times New Roman" w:hAnsi="Times New Roman" w:cs="Times New Roman"/>
              <w:bCs/>
              <w:color w:val="000000"/>
            </w:rPr>
            <w:t>Excellent</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photocatalytic</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hydrogen</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production</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over</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CdS</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nanorods</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via</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using</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noble</w:t>
          </w:r>
          <w:proofErr w:type="spellEnd"/>
          <w:r w:rsidRPr="00EB154E">
            <w:rPr>
              <w:rFonts w:ascii="Times New Roman" w:eastAsia="Times New Roman" w:hAnsi="Times New Roman" w:cs="Times New Roman"/>
              <w:bCs/>
              <w:color w:val="000000"/>
            </w:rPr>
            <w:t xml:space="preserve"> metal-</w:t>
          </w:r>
          <w:proofErr w:type="spellStart"/>
          <w:r w:rsidRPr="00EB154E">
            <w:rPr>
              <w:rFonts w:ascii="Times New Roman" w:eastAsia="Times New Roman" w:hAnsi="Times New Roman" w:cs="Times New Roman"/>
              <w:bCs/>
              <w:color w:val="000000"/>
            </w:rPr>
            <w:t>free</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copper</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molybdenum</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sulfide</w:t>
          </w:r>
          <w:proofErr w:type="spellEnd"/>
          <w:r w:rsidRPr="00EB154E">
            <w:rPr>
              <w:rFonts w:ascii="Times New Roman" w:eastAsia="Times New Roman" w:hAnsi="Times New Roman" w:cs="Times New Roman"/>
              <w:bCs/>
              <w:color w:val="000000"/>
            </w:rPr>
            <w:t xml:space="preserve"> (Cu 2 </w:t>
          </w:r>
          <w:proofErr w:type="spellStart"/>
          <w:r w:rsidRPr="00EB154E">
            <w:rPr>
              <w:rFonts w:ascii="Times New Roman" w:eastAsia="Times New Roman" w:hAnsi="Times New Roman" w:cs="Times New Roman"/>
              <w:bCs/>
              <w:color w:val="000000"/>
            </w:rPr>
            <w:t>MoS</w:t>
          </w:r>
          <w:proofErr w:type="spellEnd"/>
          <w:r w:rsidRPr="00EB154E">
            <w:rPr>
              <w:rFonts w:ascii="Times New Roman" w:eastAsia="Times New Roman" w:hAnsi="Times New Roman" w:cs="Times New Roman"/>
              <w:bCs/>
              <w:color w:val="000000"/>
            </w:rPr>
            <w:t xml:space="preserve"> </w:t>
          </w:r>
          <w:proofErr w:type="gramStart"/>
          <w:r w:rsidRPr="00EB154E">
            <w:rPr>
              <w:rFonts w:ascii="Times New Roman" w:eastAsia="Times New Roman" w:hAnsi="Times New Roman" w:cs="Times New Roman"/>
              <w:bCs/>
              <w:color w:val="000000"/>
            </w:rPr>
            <w:t>4 )</w:t>
          </w:r>
          <w:proofErr w:type="gram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nanosheets</w:t>
          </w:r>
          <w:proofErr w:type="spellEnd"/>
          <w:r w:rsidRPr="00EB154E">
            <w:rPr>
              <w:rFonts w:ascii="Times New Roman" w:eastAsia="Times New Roman" w:hAnsi="Times New Roman" w:cs="Times New Roman"/>
              <w:bCs/>
              <w:color w:val="000000"/>
            </w:rPr>
            <w:t xml:space="preserve"> as </w:t>
          </w:r>
          <w:proofErr w:type="spellStart"/>
          <w:r w:rsidRPr="00EB154E">
            <w:rPr>
              <w:rFonts w:ascii="Times New Roman" w:eastAsia="Times New Roman" w:hAnsi="Times New Roman" w:cs="Times New Roman"/>
              <w:bCs/>
              <w:color w:val="000000"/>
            </w:rPr>
            <w:t>co-catalysts</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Applied</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Surface</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Science</w:t>
          </w:r>
          <w:proofErr w:type="spellEnd"/>
          <w:r w:rsidRPr="00EB154E">
            <w:rPr>
              <w:rFonts w:ascii="Times New Roman" w:eastAsia="Times New Roman" w:hAnsi="Times New Roman" w:cs="Times New Roman"/>
              <w:bCs/>
              <w:color w:val="000000"/>
            </w:rPr>
            <w:t xml:space="preserve"> 396 (2017) 421–429. https://doi.org/10.1016/j.apsusc.2016.10.171.</w:t>
          </w:r>
        </w:p>
        <w:p w14:paraId="6CA373FD" w14:textId="77777777" w:rsidR="00EB154E" w:rsidRPr="00EB154E" w:rsidRDefault="00EB154E" w:rsidP="00EB154E">
          <w:pPr>
            <w:autoSpaceDE w:val="0"/>
            <w:autoSpaceDN w:val="0"/>
            <w:ind w:hanging="640"/>
            <w:jc w:val="both"/>
            <w:divId w:val="438529193"/>
            <w:rPr>
              <w:rFonts w:ascii="Times New Roman" w:eastAsia="Times New Roman" w:hAnsi="Times New Roman" w:cs="Times New Roman"/>
              <w:bCs/>
              <w:color w:val="000000"/>
            </w:rPr>
          </w:pPr>
          <w:r w:rsidRPr="00EB154E">
            <w:rPr>
              <w:rFonts w:ascii="Times New Roman" w:eastAsia="Times New Roman" w:hAnsi="Times New Roman" w:cs="Times New Roman"/>
              <w:bCs/>
              <w:color w:val="000000"/>
            </w:rPr>
            <w:t>[5]</w:t>
          </w:r>
          <w:r w:rsidRPr="00EB154E">
            <w:rPr>
              <w:rFonts w:ascii="Times New Roman" w:eastAsia="Times New Roman" w:hAnsi="Times New Roman" w:cs="Times New Roman"/>
              <w:bCs/>
              <w:color w:val="000000"/>
            </w:rPr>
            <w:tab/>
            <w:t xml:space="preserve">C. </w:t>
          </w:r>
          <w:proofErr w:type="spellStart"/>
          <w:r w:rsidRPr="00EB154E">
            <w:rPr>
              <w:rFonts w:ascii="Times New Roman" w:eastAsia="Times New Roman" w:hAnsi="Times New Roman" w:cs="Times New Roman"/>
              <w:bCs/>
              <w:color w:val="000000"/>
            </w:rPr>
            <w:t>Li</w:t>
          </w:r>
          <w:proofErr w:type="spellEnd"/>
          <w:r w:rsidRPr="00EB154E">
            <w:rPr>
              <w:rFonts w:ascii="Times New Roman" w:eastAsia="Times New Roman" w:hAnsi="Times New Roman" w:cs="Times New Roman"/>
              <w:bCs/>
              <w:color w:val="000000"/>
            </w:rPr>
            <w:t xml:space="preserve">, S. </w:t>
          </w:r>
          <w:proofErr w:type="spellStart"/>
          <w:r w:rsidRPr="00EB154E">
            <w:rPr>
              <w:rFonts w:ascii="Times New Roman" w:eastAsia="Times New Roman" w:hAnsi="Times New Roman" w:cs="Times New Roman"/>
              <w:bCs/>
              <w:color w:val="000000"/>
            </w:rPr>
            <w:t>Du</w:t>
          </w:r>
          <w:proofErr w:type="spellEnd"/>
          <w:r w:rsidRPr="00EB154E">
            <w:rPr>
              <w:rFonts w:ascii="Times New Roman" w:eastAsia="Times New Roman" w:hAnsi="Times New Roman" w:cs="Times New Roman"/>
              <w:bCs/>
              <w:color w:val="000000"/>
            </w:rPr>
            <w:t xml:space="preserve">, C. Lu, K. Ren, Q. Wang, S. </w:t>
          </w:r>
          <w:proofErr w:type="spellStart"/>
          <w:r w:rsidRPr="00EB154E">
            <w:rPr>
              <w:rFonts w:ascii="Times New Roman" w:eastAsia="Times New Roman" w:hAnsi="Times New Roman" w:cs="Times New Roman"/>
              <w:bCs/>
              <w:color w:val="000000"/>
            </w:rPr>
            <w:t>Shan</w:t>
          </w:r>
          <w:proofErr w:type="spellEnd"/>
          <w:r w:rsidRPr="00EB154E">
            <w:rPr>
              <w:rFonts w:ascii="Times New Roman" w:eastAsia="Times New Roman" w:hAnsi="Times New Roman" w:cs="Times New Roman"/>
              <w:bCs/>
              <w:color w:val="000000"/>
            </w:rPr>
            <w:t xml:space="preserve">, Q. </w:t>
          </w:r>
          <w:proofErr w:type="spellStart"/>
          <w:r w:rsidRPr="00EB154E">
            <w:rPr>
              <w:rFonts w:ascii="Times New Roman" w:eastAsia="Times New Roman" w:hAnsi="Times New Roman" w:cs="Times New Roman"/>
              <w:bCs/>
              <w:color w:val="000000"/>
            </w:rPr>
            <w:t>Li</w:t>
          </w:r>
          <w:proofErr w:type="spellEnd"/>
          <w:r w:rsidRPr="00EB154E">
            <w:rPr>
              <w:rFonts w:ascii="Times New Roman" w:eastAsia="Times New Roman" w:hAnsi="Times New Roman" w:cs="Times New Roman"/>
              <w:bCs/>
              <w:color w:val="000000"/>
            </w:rPr>
            <w:t xml:space="preserve">, Z. </w:t>
          </w:r>
          <w:proofErr w:type="spellStart"/>
          <w:r w:rsidRPr="00EB154E">
            <w:rPr>
              <w:rFonts w:ascii="Times New Roman" w:eastAsia="Times New Roman" w:hAnsi="Times New Roman" w:cs="Times New Roman"/>
              <w:bCs/>
              <w:color w:val="000000"/>
            </w:rPr>
            <w:t>Fang</w:t>
          </w:r>
          <w:proofErr w:type="spellEnd"/>
          <w:r w:rsidRPr="00EB154E">
            <w:rPr>
              <w:rFonts w:ascii="Times New Roman" w:eastAsia="Times New Roman" w:hAnsi="Times New Roman" w:cs="Times New Roman"/>
              <w:bCs/>
              <w:color w:val="000000"/>
            </w:rPr>
            <w:t xml:space="preserve">, X. </w:t>
          </w:r>
          <w:proofErr w:type="spellStart"/>
          <w:r w:rsidRPr="00EB154E">
            <w:rPr>
              <w:rFonts w:ascii="Times New Roman" w:eastAsia="Times New Roman" w:hAnsi="Times New Roman" w:cs="Times New Roman"/>
              <w:bCs/>
              <w:color w:val="000000"/>
            </w:rPr>
            <w:t>Li</w:t>
          </w:r>
          <w:proofErr w:type="spellEnd"/>
          <w:r w:rsidRPr="00EB154E">
            <w:rPr>
              <w:rFonts w:ascii="Times New Roman" w:eastAsia="Times New Roman" w:hAnsi="Times New Roman" w:cs="Times New Roman"/>
              <w:bCs/>
              <w:color w:val="000000"/>
            </w:rPr>
            <w:t xml:space="preserve">, W. </w:t>
          </w:r>
          <w:proofErr w:type="spellStart"/>
          <w:r w:rsidRPr="00EB154E">
            <w:rPr>
              <w:rFonts w:ascii="Times New Roman" w:eastAsia="Times New Roman" w:hAnsi="Times New Roman" w:cs="Times New Roman"/>
              <w:bCs/>
              <w:color w:val="000000"/>
            </w:rPr>
            <w:t>Dou</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Bimetallic</w:t>
          </w:r>
          <w:proofErr w:type="spellEnd"/>
          <w:r w:rsidRPr="00EB154E">
            <w:rPr>
              <w:rFonts w:ascii="Times New Roman" w:eastAsia="Times New Roman" w:hAnsi="Times New Roman" w:cs="Times New Roman"/>
              <w:bCs/>
              <w:color w:val="000000"/>
            </w:rPr>
            <w:t xml:space="preserve"> MMoS4 (M = </w:t>
          </w:r>
          <w:proofErr w:type="spellStart"/>
          <w:r w:rsidRPr="00EB154E">
            <w:rPr>
              <w:rFonts w:ascii="Times New Roman" w:eastAsia="Times New Roman" w:hAnsi="Times New Roman" w:cs="Times New Roman"/>
              <w:bCs/>
              <w:color w:val="000000"/>
            </w:rPr>
            <w:t>Ni</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Co</w:t>
          </w:r>
          <w:proofErr w:type="spellEnd"/>
          <w:r w:rsidRPr="00EB154E">
            <w:rPr>
              <w:rFonts w:ascii="Times New Roman" w:eastAsia="Times New Roman" w:hAnsi="Times New Roman" w:cs="Times New Roman"/>
              <w:bCs/>
              <w:color w:val="000000"/>
            </w:rPr>
            <w:t xml:space="preserve">, Cu) </w:t>
          </w:r>
          <w:proofErr w:type="spellStart"/>
          <w:r w:rsidRPr="00EB154E">
            <w:rPr>
              <w:rFonts w:ascii="Times New Roman" w:eastAsia="Times New Roman" w:hAnsi="Times New Roman" w:cs="Times New Roman"/>
              <w:bCs/>
              <w:color w:val="000000"/>
            </w:rPr>
            <w:t>cocatalysts</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architected</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CdS</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nanoflowers</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for</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synergistically</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boosting</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visible-light-driven</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photocatalytic</w:t>
          </w:r>
          <w:proofErr w:type="spellEnd"/>
          <w:r w:rsidRPr="00EB154E">
            <w:rPr>
              <w:rFonts w:ascii="Times New Roman" w:eastAsia="Times New Roman" w:hAnsi="Times New Roman" w:cs="Times New Roman"/>
              <w:bCs/>
              <w:color w:val="000000"/>
            </w:rPr>
            <w:t xml:space="preserve"> H2 </w:t>
          </w:r>
          <w:proofErr w:type="spellStart"/>
          <w:r w:rsidRPr="00EB154E">
            <w:rPr>
              <w:rFonts w:ascii="Times New Roman" w:eastAsia="Times New Roman" w:hAnsi="Times New Roman" w:cs="Times New Roman"/>
              <w:bCs/>
              <w:color w:val="000000"/>
            </w:rPr>
            <w:t>evolution</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from</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water</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and</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benzyl</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alcohol</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Journal</w:t>
          </w:r>
          <w:proofErr w:type="spellEnd"/>
          <w:r w:rsidRPr="00EB154E">
            <w:rPr>
              <w:rFonts w:ascii="Times New Roman" w:eastAsia="Times New Roman" w:hAnsi="Times New Roman" w:cs="Times New Roman"/>
              <w:bCs/>
              <w:color w:val="000000"/>
            </w:rPr>
            <w:t xml:space="preserve"> of </w:t>
          </w:r>
          <w:proofErr w:type="spellStart"/>
          <w:r w:rsidRPr="00EB154E">
            <w:rPr>
              <w:rFonts w:ascii="Times New Roman" w:eastAsia="Times New Roman" w:hAnsi="Times New Roman" w:cs="Times New Roman"/>
              <w:bCs/>
              <w:color w:val="000000"/>
            </w:rPr>
            <w:t>Alloys</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and</w:t>
          </w:r>
          <w:proofErr w:type="spellEnd"/>
          <w:r w:rsidRPr="00EB154E">
            <w:rPr>
              <w:rFonts w:ascii="Times New Roman" w:eastAsia="Times New Roman" w:hAnsi="Times New Roman" w:cs="Times New Roman"/>
              <w:bCs/>
              <w:color w:val="000000"/>
            </w:rPr>
            <w:t xml:space="preserve"> </w:t>
          </w:r>
          <w:proofErr w:type="spellStart"/>
          <w:r w:rsidRPr="00EB154E">
            <w:rPr>
              <w:rFonts w:ascii="Times New Roman" w:eastAsia="Times New Roman" w:hAnsi="Times New Roman" w:cs="Times New Roman"/>
              <w:bCs/>
              <w:color w:val="000000"/>
            </w:rPr>
            <w:t>Compounds</w:t>
          </w:r>
          <w:proofErr w:type="spellEnd"/>
          <w:r w:rsidRPr="00EB154E">
            <w:rPr>
              <w:rFonts w:ascii="Times New Roman" w:eastAsia="Times New Roman" w:hAnsi="Times New Roman" w:cs="Times New Roman"/>
              <w:bCs/>
              <w:color w:val="000000"/>
            </w:rPr>
            <w:t xml:space="preserve"> 924 (2022) 166645. https://doi.org/10.1016/j.jallcom.2022.166645.</w:t>
          </w:r>
        </w:p>
        <w:p w14:paraId="75DD5502" w14:textId="55A5AD2E" w:rsidR="00EB154E" w:rsidRPr="00575C28" w:rsidRDefault="00EB154E" w:rsidP="00575C28">
          <w:pPr>
            <w:pStyle w:val="NormalWeb"/>
            <w:rPr>
              <w:b/>
              <w:bCs/>
            </w:rPr>
          </w:pPr>
          <w:r w:rsidRPr="00EB154E">
            <w:rPr>
              <w:b/>
              <w:color w:val="000000"/>
            </w:rPr>
            <w:t> </w:t>
          </w:r>
        </w:p>
      </w:sdtContent>
    </w:sdt>
    <w:sectPr w:rsidR="00EB154E" w:rsidRPr="00575C28" w:rsidSect="008A017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xMTU3MDe1tLC0MLdU0lEKTi0uzszPAykwrwUAw//x+ywAAAA="/>
  </w:docVars>
  <w:rsids>
    <w:rsidRoot w:val="003A39D3"/>
    <w:rsid w:val="00082F36"/>
    <w:rsid w:val="00107B27"/>
    <w:rsid w:val="001516D4"/>
    <w:rsid w:val="0015354E"/>
    <w:rsid w:val="00187BB8"/>
    <w:rsid w:val="0019015E"/>
    <w:rsid w:val="001A2D5B"/>
    <w:rsid w:val="001C2797"/>
    <w:rsid w:val="001C603A"/>
    <w:rsid w:val="001F4644"/>
    <w:rsid w:val="001F5932"/>
    <w:rsid w:val="002C61DB"/>
    <w:rsid w:val="002E2E6F"/>
    <w:rsid w:val="003226AA"/>
    <w:rsid w:val="00333DFA"/>
    <w:rsid w:val="00364C35"/>
    <w:rsid w:val="00397EA3"/>
    <w:rsid w:val="003A39D3"/>
    <w:rsid w:val="003C6B78"/>
    <w:rsid w:val="00575C28"/>
    <w:rsid w:val="00660BED"/>
    <w:rsid w:val="006F29B1"/>
    <w:rsid w:val="007035C7"/>
    <w:rsid w:val="0076144D"/>
    <w:rsid w:val="007654AD"/>
    <w:rsid w:val="0078757B"/>
    <w:rsid w:val="00802C10"/>
    <w:rsid w:val="00851839"/>
    <w:rsid w:val="008A017C"/>
    <w:rsid w:val="008A34FC"/>
    <w:rsid w:val="009E1B4F"/>
    <w:rsid w:val="009F7575"/>
    <w:rsid w:val="00A50011"/>
    <w:rsid w:val="00A65303"/>
    <w:rsid w:val="00AA5BBF"/>
    <w:rsid w:val="00BC6462"/>
    <w:rsid w:val="00CA6A98"/>
    <w:rsid w:val="00D16ABD"/>
    <w:rsid w:val="00DD5A97"/>
    <w:rsid w:val="00DE16C5"/>
    <w:rsid w:val="00E902DF"/>
    <w:rsid w:val="00EB154E"/>
    <w:rsid w:val="00ED4381"/>
    <w:rsid w:val="00F13A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E2714"/>
  <w15:chartTrackingRefBased/>
  <w15:docId w15:val="{0D3F8268-9A50-084D-8A16-0059506C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F29B1"/>
  </w:style>
  <w:style w:type="character" w:customStyle="1" w:styleId="eop">
    <w:name w:val="eop"/>
    <w:basedOn w:val="DefaultParagraphFont"/>
    <w:rsid w:val="006F29B1"/>
  </w:style>
  <w:style w:type="paragraph" w:customStyle="1" w:styleId="paragraph">
    <w:name w:val="paragraph"/>
    <w:basedOn w:val="Normal"/>
    <w:rsid w:val="006F29B1"/>
    <w:pPr>
      <w:spacing w:before="100" w:beforeAutospacing="1" w:after="100" w:afterAutospacing="1"/>
    </w:pPr>
    <w:rPr>
      <w:rFonts w:ascii="Times New Roman" w:eastAsia="Times New Roman" w:hAnsi="Times New Roman" w:cs="Times New Roman"/>
      <w:kern w:val="0"/>
      <w:lang w:eastAsia="tr-TR"/>
      <w14:ligatures w14:val="none"/>
    </w:rPr>
  </w:style>
  <w:style w:type="table" w:styleId="TableGrid">
    <w:name w:val="Table Grid"/>
    <w:basedOn w:val="TableNormal"/>
    <w:uiPriority w:val="39"/>
    <w:rsid w:val="00D16AB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next w:val="PlainTable2"/>
    <w:uiPriority w:val="42"/>
    <w:rsid w:val="001C603A"/>
    <w:pPr>
      <w:spacing w:line="360" w:lineRule="auto"/>
      <w:jc w:val="both"/>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1C60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next w:val="PlainTable2"/>
    <w:uiPriority w:val="42"/>
    <w:rsid w:val="002E2E6F"/>
    <w:pPr>
      <w:spacing w:line="360" w:lineRule="auto"/>
      <w:jc w:val="both"/>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2E2E6F"/>
    <w:rPr>
      <w:rFonts w:eastAsiaTheme="minorEastAsia"/>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802C10"/>
    <w:pPr>
      <w:spacing w:before="100" w:beforeAutospacing="1" w:after="100" w:afterAutospacing="1"/>
    </w:pPr>
    <w:rPr>
      <w:rFonts w:ascii="Times New Roman" w:eastAsia="Times New Roman" w:hAnsi="Times New Roman" w:cs="Times New Roman"/>
      <w:kern w:val="0"/>
      <w:lang w:val="en-US"/>
      <w14:ligatures w14:val="none"/>
    </w:rPr>
  </w:style>
  <w:style w:type="character" w:styleId="PlaceholderText">
    <w:name w:val="Placeholder Text"/>
    <w:basedOn w:val="DefaultParagraphFont"/>
    <w:uiPriority w:val="99"/>
    <w:semiHidden/>
    <w:rsid w:val="00EB15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529193">
      <w:marLeft w:val="640"/>
      <w:marRight w:val="0"/>
      <w:marTop w:val="0"/>
      <w:marBottom w:val="0"/>
      <w:divBdr>
        <w:top w:val="none" w:sz="0" w:space="0" w:color="auto"/>
        <w:left w:val="none" w:sz="0" w:space="0" w:color="auto"/>
        <w:bottom w:val="none" w:sz="0" w:space="0" w:color="auto"/>
        <w:right w:val="none" w:sz="0" w:space="0" w:color="auto"/>
      </w:divBdr>
    </w:div>
    <w:div w:id="1168598302">
      <w:marLeft w:val="640"/>
      <w:marRight w:val="0"/>
      <w:marTop w:val="0"/>
      <w:marBottom w:val="0"/>
      <w:divBdr>
        <w:top w:val="none" w:sz="0" w:space="0" w:color="auto"/>
        <w:left w:val="none" w:sz="0" w:space="0" w:color="auto"/>
        <w:bottom w:val="none" w:sz="0" w:space="0" w:color="auto"/>
        <w:right w:val="none" w:sz="0" w:space="0" w:color="auto"/>
      </w:divBdr>
    </w:div>
    <w:div w:id="1447963064">
      <w:marLeft w:val="640"/>
      <w:marRight w:val="0"/>
      <w:marTop w:val="0"/>
      <w:marBottom w:val="0"/>
      <w:divBdr>
        <w:top w:val="none" w:sz="0" w:space="0" w:color="auto"/>
        <w:left w:val="none" w:sz="0" w:space="0" w:color="auto"/>
        <w:bottom w:val="none" w:sz="0" w:space="0" w:color="auto"/>
        <w:right w:val="none" w:sz="0" w:space="0" w:color="auto"/>
      </w:divBdr>
    </w:div>
    <w:div w:id="1909071721">
      <w:marLeft w:val="640"/>
      <w:marRight w:val="0"/>
      <w:marTop w:val="0"/>
      <w:marBottom w:val="0"/>
      <w:divBdr>
        <w:top w:val="none" w:sz="0" w:space="0" w:color="auto"/>
        <w:left w:val="none" w:sz="0" w:space="0" w:color="auto"/>
        <w:bottom w:val="none" w:sz="0" w:space="0" w:color="auto"/>
        <w:right w:val="none" w:sz="0" w:space="0" w:color="auto"/>
      </w:divBdr>
    </w:div>
    <w:div w:id="2066755858">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3906F9A-C9D0-4F52-9E00-866B69FC294C}"/>
      </w:docPartPr>
      <w:docPartBody>
        <w:p w:rsidR="00F9770B" w:rsidRDefault="00904517">
          <w:r w:rsidRPr="00B57A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17"/>
    <w:rsid w:val="00660BED"/>
    <w:rsid w:val="006C4011"/>
    <w:rsid w:val="00904517"/>
    <w:rsid w:val="009F7575"/>
    <w:rsid w:val="00F9770B"/>
    <w:rsid w:val="00FB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451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22C799D-C7DB-4857-B0C8-8A2C8876D404}">
  <we:reference id="f78a3046-9e99-4300-aa2b-5814002b01a2" version="1.55.1.0" store="EXCatalog" storeType="EXCatalog"/>
  <we:alternateReferences>
    <we:reference id="WA104382081" version="1.55.1.0" store="en-US" storeType="OMEX"/>
  </we:alternateReferences>
  <we:properties>
    <we:property name="MENDELEY_BIBLIOGRAPHY_IS_DIRTY" value="true"/>
    <we:property name="MENDELEY_BIBLIOGRAPHY_LAST_MODIFIED" value="1765791742411"/>
    <we:property name="MENDELEY_CITATIONS" value="[{&quot;citationID&quot;:&quot;MENDELEY_CITATION_9f4defd9-a051-48e0-ab03-46c875149dd9&quot;,&quot;citationItems&quot;:[{&quot;id&quot;:&quot;3b668a3e-f70e-540e-9943-bc96d679c675&quot;,&quot;itemData&quot;:{&quot;DOI&quot;:&quot;10.1016/j.ijhydene.2023.05.050&quot;,&quot;ISSN&quot;:&quot;03603199&quot;,&quot;abstract&quot;:&quot;Photocatalytic technology is a unique method of treating energy crisis and environmental concern. Herein, Metal-organic frameworks (MOFs) were employed to prepare a series of visible light responsive MoS2/CdS heterojunction photocatalysts by facile low-temperature hydrothermal sulfurization. The structural analysis revealed that the prepared MoS2/CdS heterojunction exhibited highly porous structure and the intimate interface was formed between the MoS2 and CdS. For these structure features, the charge separation and transfer were significantly improved, and the MoS2/CdS heterojunction presented efficient photocatalytic activity towards hydrogen evolution and degradation of rhodamine B (RhB) and tetracycline hydrochloride (TC). The highest H2 evolution rate (3318 μmol h−1 g−1) was found at the 5 wt%-MoS2/CdS, which were 10 times and 6 times of pristine MoS2 and CdS, respectively. In particular, the 5 wt%-MoS2/CdS can also remove 95% RhB and 90% TC within 40 min. Moreover, the MoS2/CdS heterojunction showed good photocatalytic stability for hydrogen evolution and degradation of RhB and TC. Furthermore, the radical trapping experiment revealed that the photogenerated · O2− played critical role in RhB degradation and the hole (h+) and · O2− were essential for TC degradation. The work will provide a guidance for rational design and facile preparation of photocatalyst for the visible light-driven hydrogen evolution and elimination of organic pollutants.&quot;,&quot;author&quot;:[{&quot;dropping-particle&quot;:&quot;&quot;,&quot;family&quot;:&quot;Liu&quot;,&quot;given&quot;:&quot;Sanmei&quot;,&quot;non-dropping-particle&quot;:&quot;&quot;,&quot;parse-names&quot;:false,&quot;suffix&quot;:&quot;&quot;},{&quot;dropping-particle&quot;:&quot;&quot;,&quot;family&quot;:&quot;Yang&quot;,&quot;given&quot;:&quot;Yanping&quot;,&quot;non-dropping-particle&quot;:&quot;&quot;,&quot;parse-names&quot;:false,&quot;suffix&quot;:&quot;&quot;},{&quot;dropping-particle&quot;:&quot;&quot;,&quot;family&quot;:&quot;Xiao&quot;,&quot;given&quot;:&quot;Weiming&quot;,&quot;non-dropping-particle&quot;:&quot;&quot;,&quot;parse-names&quot;:false,&quot;suffix&quot;:&quot;&quot;},{&quot;dropping-particle&quot;:&quot;&quot;,&quot;family&quot;:&quot;Xia&quot;,&quot;given&quot;:&quot;Siyao&quot;,&quot;non-dropping-particle&quot;:&quot;&quot;,&quot;parse-names&quot;:false,&quot;suffix&quot;:&quot;&quot;},{&quot;dropping-particle&quot;:&quot;&quot;,&quot;family&quot;:&quot;Jin&quot;,&quot;given&quot;:&quot;Caiju&quot;,&quot;non-dropping-particle&quot;:&quot;&quot;,&quot;parse-names&quot;:false,&quot;suffix&quot;:&quot;&quot;},{&quot;dropping-particle&quot;:&quot;&quot;,&quot;family&quot;:&quot;Wang&quot;,&quot;given&quot;:&quot;Wen&quot;,&quot;non-dropping-particle&quot;:&quot;&quot;,&quot;parse-names&quot;:false,&quot;suffix&quot;:&quot;&quot;},{&quot;dropping-particle&quot;:&quot;&quot;,&quot;family&quot;:&quot;Li&quot;,&quot;given&quot;:&quot;Shengchen&quot;,&quot;non-dropping-particle&quot;:&quot;&quot;,&quot;parse-names&quot;:false,&quot;suffix&quot;:&quot;&quot;},{&quot;dropping-particle&quot;:&quot;&quot;,&quot;family&quot;:&quot;Zhong&quot;,&quot;given&quot;:&quot;Minli&quot;,&quot;non-dropping-particle&quot;:&quot;&quot;,&quot;parse-names&quot;:false,&quot;suffix&quot;:&quot;&quot;},{&quot;dropping-particle&quot;:&quot;&quot;,&quot;family&quot;:&quot;Wang&quot;,&quot;given&quot;:&quot;Shuhua&quot;,&quot;non-dropping-particle&quot;:&quot;&quot;,&quot;parse-names&quot;:false,&quot;suffix&quot;:&quot;&quot;},{&quot;dropping-particle&quot;:&quot;&quot;,&quot;family&quot;:&quot;Chen&quot;,&quot;given&quot;:&quot;Chao&quot;,&quot;non-dropping-particle&quot;:&quot;&quot;,&quot;parse-names&quot;:false,&quot;suffix&quot;:&quot;&quot;}],&quot;container-title&quot;:&quot;International Journal of Hydrogen Energy&quot;,&quot;id&quot;:&quot;3b668a3e-f70e-540e-9943-bc96d679c675&quot;,&quot;issue&quot;:&quot;84&quot;,&quot;issued&quot;:{&quot;date-parts&quot;:[[&quot;2023&quot;]]},&quot;page&quot;:&quot;32729-32738&quot;,&quot;publisher&quot;:&quot;Hydrogen Energy Publications LLC&quot;,&quot;title&quot;:&quot;Metal-organic frameworks derived porous MoS2/CdS heterostructure for efficient photocatalytic performance towards hydrogen evolution and organic pollutants&quot;,&quot;type&quot;:&quot;article-journal&quot;,&quot;volume&quot;:&quot;48&quot;},&quot;uris&quot;:[&quot;http://www.mendeley.com/documents/?uuid=cbdfda21-0b35-4b62-8b70-cc2750e4979e&quot;],&quot;isTemporary&quot;:false,&quot;legacyDesktopId&quot;:&quot;cbdfda21-0b35-4b62-8b70-cc2750e4979e&quot;}],&quot;properties&quot;:{&quot;noteIndex&quot;:0},&quot;isEdited&quot;:false,&quot;manualOverride&quot;:{&quot;citeprocText&quot;:&quot;[1]&quot;,&quot;isManuallyOverridden&quot;:false,&quot;manualOverrideText&quot;:&quot;&quot;},&quot;citationTag&quot;:&quot;MENDELEY_CITATION_v3_eyJjaXRhdGlvbklEIjoiTUVOREVMRVlfQ0lUQVRJT05fOWY0ZGVmZDktYTA1MS00OGUwLWFiMDMtNDZjODc1MTQ5ZGQ5IiwiY2l0YXRpb25JdGVtcyI6W3siaWQiOiIzYjY2OGEzZS1mNzBlLTU0MGUtOTk0My1iYzk2ZDY3OWM2NzUiLCJpdGVtRGF0YSI6eyJET0kiOiIxMC4xMDE2L2ouaWpoeWRlbmUuMjAyMy4wNS4wNTAiLCJJU1NOIjoiMDM2MDMxOTkiLCJhYnN0cmFjdCI6IlBob3RvY2F0YWx5dGljIHRlY2hub2xvZ3kgaXMgYSB1bmlxdWUgbWV0aG9kIG9mIHRyZWF0aW5nIGVuZXJneSBjcmlzaXMgYW5kIGVudmlyb25tZW50YWwgY29uY2Vybi4gSGVyZWluLCBNZXRhbC1vcmdhbmljIGZyYW1ld29ya3MgKE1PRnMpIHdlcmUgZW1wbG95ZWQgdG8gcHJlcGFyZSBhIHNlcmllcyBvZiB2aXNpYmxlIGxpZ2h0IHJlc3BvbnNpdmUgTW9TMi9DZFMgaGV0ZXJvanVuY3Rpb24gcGhvdG9jYXRhbHlzdHMgYnkgZmFjaWxlIGxvdy10ZW1wZXJhdHVyZSBoeWRyb3RoZXJtYWwgc3VsZnVyaXphdGlvbi4gVGhlIHN0cnVjdHVyYWwgYW5hbHlzaXMgcmV2ZWFsZWQgdGhhdCB0aGUgcHJlcGFyZWQgTW9TMi9DZFMgaGV0ZXJvanVuY3Rpb24gZXhoaWJpdGVkIGhpZ2hseSBwb3JvdXMgc3RydWN0dXJlIGFuZCB0aGUgaW50aW1hdGUgaW50ZXJmYWNlIHdhcyBmb3JtZWQgYmV0d2VlbiB0aGUgTW9TMiBhbmQgQ2RTLiBGb3IgdGhlc2Ugc3RydWN0dXJlIGZlYXR1cmVzLCB0aGUgY2hhcmdlIHNlcGFyYXRpb24gYW5kIHRyYW5zZmVyIHdlcmUgc2lnbmlmaWNhbnRseSBpbXByb3ZlZCwgYW5kIHRoZSBNb1MyL0NkUyBoZXRlcm9qdW5jdGlvbiBwcmVzZW50ZWQgZWZmaWNpZW50IHBob3RvY2F0YWx5dGljIGFjdGl2aXR5IHRvd2FyZHMgaHlkcm9nZW4gZXZvbHV0aW9uIGFuZCBkZWdyYWRhdGlvbiBvZiByaG9kYW1pbmUgQiAoUmhCKSBhbmQgdGV0cmFjeWNsaW5lIGh5ZHJvY2hsb3JpZGUgKFRDKS4gVGhlIGhpZ2hlc3QgSDIgZXZvbHV0aW9uIHJhdGUgKDMzMTggzrxtb2wgaOKIkjEgZ+KIkjEpIHdhcyBmb3VuZCBhdCB0aGUgNSB3dCUtTW9TMi9DZFMsIHdoaWNoIHdlcmUgMTAgdGltZXMgYW5kIDYgdGltZXMgb2YgcHJpc3RpbmUgTW9TMiBhbmQgQ2RTLCByZXNwZWN0aXZlbHkuIEluIHBhcnRpY3VsYXIsIHRoZSA1IHd0JS1Nb1MyL0NkUyBjYW4gYWxzbyByZW1vdmUgOTUlIFJoQiBhbmQgOTAlIFRDIHdpdGhpbiA0MCBtaW4uIE1vcmVvdmVyLCB0aGUgTW9TMi9DZFMgaGV0ZXJvanVuY3Rpb24gc2hvd2VkIGdvb2QgcGhvdG9jYXRhbHl0aWMgc3RhYmlsaXR5IGZvciBoeWRyb2dlbiBldm9sdXRpb24gYW5kIGRlZ3JhZGF0aW9uIG9mIFJoQiBhbmQgVEMuIEZ1cnRoZXJtb3JlLCB0aGUgcmFkaWNhbCB0cmFwcGluZyBleHBlcmltZW50IHJldmVhbGVkIHRoYXQgdGhlIHBob3RvZ2VuZXJhdGVkIMK3IE8y4oiSIHBsYXllZCBjcml0aWNhbCByb2xlIGluIFJoQiBkZWdyYWRhdGlvbiBhbmQgdGhlIGhvbGUgKGgrKSBhbmQgwrcgTzLiiJIgd2VyZSBlc3NlbnRpYWwgZm9yIFRDIGRlZ3JhZGF0aW9uLiBUaGUgd29yayB3aWxsIHByb3ZpZGUgYSBndWlkYW5jZSBmb3IgcmF0aW9uYWwgZGVzaWduIGFuZCBmYWNpbGUgcHJlcGFyYXRpb24gb2YgcGhvdG9jYXRhbHlzdCBmb3IgdGhlIHZpc2libGUgbGlnaHQtZHJpdmVuIGh5ZHJvZ2VuIGV2b2x1dGlvbiBhbmQgZWxpbWluYXRpb24gb2Ygb3JnYW5pYyBwb2xsdXRhbnRzLiIsImF1dGhvciI6W3siZHJvcHBpbmctcGFydGljbGUiOiIiLCJmYW1pbHkiOiJMaXUiLCJnaXZlbiI6IlNhbm1laSIsIm5vbi1kcm9wcGluZy1wYXJ0aWNsZSI6IiIsInBhcnNlLW5hbWVzIjpmYWxzZSwic3VmZml4IjoiIn0seyJkcm9wcGluZy1wYXJ0aWNsZSI6IiIsImZhbWlseSI6IllhbmciLCJnaXZlbiI6IllhbnBpbmciLCJub24tZHJvcHBpbmctcGFydGljbGUiOiIiLCJwYXJzZS1uYW1lcyI6ZmFsc2UsInN1ZmZpeCI6IiJ9LHsiZHJvcHBpbmctcGFydGljbGUiOiIiLCJmYW1pbHkiOiJYaWFvIiwiZ2l2ZW4iOiJXZWltaW5nIiwibm9uLWRyb3BwaW5nLXBhcnRpY2xlIjoiIiwicGFyc2UtbmFtZXMiOmZhbHNlLCJzdWZmaXgiOiIifSx7ImRyb3BwaW5nLXBhcnRpY2xlIjoiIiwiZmFtaWx5IjoiWGlhIiwiZ2l2ZW4iOiJTaXlhbyIsIm5vbi1kcm9wcGluZy1wYXJ0aWNsZSI6IiIsInBhcnNlLW5hbWVzIjpmYWxzZSwic3VmZml4IjoiIn0seyJkcm9wcGluZy1wYXJ0aWNsZSI6IiIsImZhbWlseSI6IkppbiIsImdpdmVuIjoiQ2FpanUiLCJub24tZHJvcHBpbmctcGFydGljbGUiOiIiLCJwYXJzZS1uYW1lcyI6ZmFsc2UsInN1ZmZpeCI6IiJ9LHsiZHJvcHBpbmctcGFydGljbGUiOiIiLCJmYW1pbHkiOiJXYW5nIiwiZ2l2ZW4iOiJXZW4iLCJub24tZHJvcHBpbmctcGFydGljbGUiOiIiLCJwYXJzZS1uYW1lcyI6ZmFsc2UsInN1ZmZpeCI6IiJ9LHsiZHJvcHBpbmctcGFydGljbGUiOiIiLCJmYW1pbHkiOiJMaSIsImdpdmVuIjoiU2hlbmdjaGVuIiwibm9uLWRyb3BwaW5nLXBhcnRpY2xlIjoiIiwicGFyc2UtbmFtZXMiOmZhbHNlLCJzdWZmaXgiOiIifSx7ImRyb3BwaW5nLXBhcnRpY2xlIjoiIiwiZmFtaWx5IjoiWmhvbmciLCJnaXZlbiI6Ik1pbmxpIiwibm9uLWRyb3BwaW5nLXBhcnRpY2xlIjoiIiwicGFyc2UtbmFtZXMiOmZhbHNlLCJzdWZmaXgiOiIifSx7ImRyb3BwaW5nLXBhcnRpY2xlIjoiIiwiZmFtaWx5IjoiV2FuZyIsImdpdmVuIjoiU2h1aHVhIiwibm9uLWRyb3BwaW5nLXBhcnRpY2xlIjoiIiwicGFyc2UtbmFtZXMiOmZhbHNlLCJzdWZmaXgiOiIifSx7ImRyb3BwaW5nLXBhcnRpY2xlIjoiIiwiZmFtaWx5IjoiQ2hlbiIsImdpdmVuIjoiQ2hhbyIsIm5vbi1kcm9wcGluZy1wYXJ0aWNsZSI6IiIsInBhcnNlLW5hbWVzIjpmYWxzZSwic3VmZml4IjoiIn1dLCJjb250YWluZXItdGl0bGUiOiJJbnRlcm5hdGlvbmFsIEpvdXJuYWwgb2YgSHlkcm9nZW4gRW5lcmd5IiwiaWQiOiIzYjY2OGEzZS1mNzBlLTU0MGUtOTk0My1iYzk2ZDY3OWM2NzUiLCJpc3N1ZSI6Ijg0IiwiaXNzdWVkIjp7ImRhdGUtcGFydHMiOltbIjIwMjMiXV19LCJwYWdlIjoiMzI3MjktMzI3MzgiLCJwdWJsaXNoZXIiOiJIeWRyb2dlbiBFbmVyZ3kgUHVibGljYXRpb25zIExMQyIsInRpdGxlIjoiTWV0YWwtb3JnYW5pYyBmcmFtZXdvcmtzIGRlcml2ZWQgcG9yb3VzIE1vUzIvQ2RTIGhldGVyb3N0cnVjdHVyZSBmb3IgZWZmaWNpZW50IHBob3RvY2F0YWx5dGljIHBlcmZvcm1hbmNlIHRvd2FyZHMgaHlkcm9nZW4gZXZvbHV0aW9uIGFuZCBvcmdhbmljIHBvbGx1dGFudHMiLCJ0eXBlIjoiYXJ0aWNsZS1qb3VybmFsIiwidm9sdW1lIjoiNDgifSwidXJpcyI6WyJodHRwOi8vd3d3Lm1lbmRlbGV5LmNvbS9kb2N1bWVudHMvP3V1aWQ9Y2JkZmRhMjEtMGIzNS00YjYyLThiNzAtY2MyNzUwZTQ5NzllIl0sImlzVGVtcG9yYXJ5IjpmYWxzZSwibGVnYWN5RGVza3RvcElkIjoiY2JkZmRhMjEtMGIzNS00YjYyLThiNzAtY2MyNzUwZTQ5NzllIn1dLCJwcm9wZXJ0aWVzIjp7Im5vdGVJbmRleCI6MH0sImlzRWRpdGVkIjpmYWxzZSwibWFudWFsT3ZlcnJpZGUiOnsiY2l0ZXByb2NUZXh0IjoiWzFdIiwiaXNNYW51YWxseU92ZXJyaWRkZW4iOmZhbHNlLCJtYW51YWxPdmVycmlkZVRleHQiOiIifX0=&quot;},{&quot;citationID&quot;:&quot;MENDELEY_CITATION_1a48e7bb-a253-4012-8bd1-7308d0945491&quot;,&quot;citationItems&quot;:[{&quot;id&quot;:&quot;bba41a35-69b2-564d-a25f-b9802fb881a7&quot;,&quot;itemData&quot;:{&quot;DOI&quot;:&quot;10.1039/c8dt04745f&quot;,&quot;ISSN&quot;:&quot;14779234&quot;,&quot;PMID&quot;:&quot;30720816&quot;,&quot;abstract&quot;:&quot;A new synthetic method was used to develop a CdS/MoS 2 heterojunction. Cd-MOF was coated onto the surface of MoS 2 flowers to construct a core-shell MoS 2 @Cd-MOF. Thioacetamide was used as a sulfur source to sulfurize the MoS 2 @Cd-MOF to form a CdS/MoS 2 heterojunction. Since the Cd 2+ ions were highly ordered and separated by the organic ligands of the Cd-MOF shell, the as-synthesized CdS/MoS 2 heterojunction possessed a large surface area and intimate contact at the heterogeneous interface with a uniform loading of CdS nanoparticles on the MoS 2 flowers. Consequently, the CdS/MoS 2 heterojunction exhibited a significantly enhanced photocatalytic H 2 evolution rate of average 5587 μmol h -1 g -1 under UV-visible light irradiation.&quot;,&quot;author&quot;:[{&quot;dropping-particle&quot;:&quot;&quot;,&quot;family&quot;:&quot;Lin&quot;,&quot;given&quot;:&quot;Lin&quot;,&quot;non-dropping-particle&quot;:&quot;&quot;,&quot;parse-names&quot;:false,&quot;suffix&quot;:&quot;&quot;},{&quot;dropping-particle&quot;:&quot;&quot;,&quot;family&quot;:&quot;Huang&quot;,&quot;given&quot;:&quot;Siyu&quot;,&quot;non-dropping-particle&quot;:&quot;&quot;,&quot;parse-names&quot;:false,&quot;suffix&quot;:&quot;&quot;},{&quot;dropping-particle&quot;:&quot;&quot;,&quot;family&quot;:&quot;Zhu&quot;,&quot;given&quot;:&quot;Yuxin&quot;,&quot;non-dropping-particle&quot;:&quot;&quot;,&quot;parse-names&quot;:false,&quot;suffix&quot;:&quot;&quot;},{&quot;dropping-particle&quot;:&quot;&quot;,&quot;family&quot;:&quot;Du&quot;,&quot;given&quot;:&quot;Biao&quot;,&quot;non-dropping-particle&quot;:&quot;&quot;,&quot;parse-names&quot;:false,&quot;suffix&quot;:&quot;&quot;},{&quot;dropping-particle&quot;:&quot;&quot;,&quot;family&quot;:&quot;Zhang&quot;,&quot;given&quot;:&quot;Zhihua&quot;,&quot;non-dropping-particle&quot;:&quot;&quot;,&quot;parse-names&quot;:false,&quot;suffix&quot;:&quot;&quot;},{&quot;dropping-particle&quot;:&quot;&quot;,&quot;family&quot;:&quot;Chen&quot;,&quot;given&quot;:&quot;Chao&quot;,&quot;non-dropping-particle&quot;:&quot;&quot;,&quot;parse-names&quot;:false,&quot;suffix&quot;:&quot;&quot;},{&quot;dropping-particle&quot;:&quot;&quot;,&quot;family&quot;:&quot;Wang&quot;,&quot;given&quot;:&quot;Xuewen&quot;,&quot;non-dropping-particle&quot;:&quot;&quot;,&quot;parse-names&quot;:false,&quot;suffix&quot;:&quot;&quot;},{&quot;dropping-particle&quot;:&quot;&quot;,&quot;family&quot;:&quot;Zhang&quot;,&quot;given&quot;:&quot;Ning&quot;,&quot;non-dropping-particle&quot;:&quot;&quot;,&quot;parse-names&quot;:false,&quot;suffix&quot;:&quot;&quot;}],&quot;container-title&quot;:&quot;Dalton Transactions&quot;,&quot;id&quot;:&quot;bba41a35-69b2-564d-a25f-b9802fb881a7&quot;,&quot;issue&quot;:&quot;8&quot;,&quot;issued&quot;:{&quot;date-parts&quot;:[[&quot;2019&quot;]]},&quot;page&quot;:&quot;2715-2721&quot;,&quot;title&quot;:&quot;Construction of CdS/MoS 2 heterojunction from core-shell MoS 2 @Cd-MOF for efficient photocatalytic hydrogen evolution&quot;,&quot;type&quot;:&quot;article-journal&quot;,&quot;volume&quot;:&quot;48&quot;},&quot;uris&quot;:[&quot;http://www.mendeley.com/documents/?uuid=ad76044a-39f1-4292-ab8a-c29e78a3a64d&quot;],&quot;isTemporary&quot;:false,&quot;legacyDesktopId&quot;:&quot;ad76044a-39f1-4292-ab8a-c29e78a3a64d&quot;}],&quot;properties&quot;:{&quot;noteIndex&quot;:0},&quot;isEdited&quot;:false,&quot;manualOverride&quot;:{&quot;citeprocText&quot;:&quot;[2]&quot;,&quot;isManuallyOverridden&quot;:false,&quot;manualOverrideText&quot;:&quot;&quot;},&quot;citationTag&quot;:&quot;MENDELEY_CITATION_v3_eyJjaXRhdGlvbklEIjoiTUVOREVMRVlfQ0lUQVRJT05fMWE0OGU3YmItYTI1My00MDEyLThiZDEtNzMwOGQwOTQ1NDkxIiwiY2l0YXRpb25JdGVtcyI6W3siaWQiOiJiYmE0MWEzNS02OWIyLTU2NGQtYTI1Zi1iOTgwMmZiODgxYTciLCJpdGVtRGF0YSI6eyJET0kiOiIxMC4xMDM5L2M4ZHQwNDc0NWYiLCJJU1NOIjoiMTQ3NzkyMzQiLCJQTUlEIjoiMzA3MjA4MTYiLCJhYnN0cmFjdCI6IkEgbmV3IHN5bnRoZXRpYyBtZXRob2Qgd2FzIHVzZWQgdG8gZGV2ZWxvcCBhIENkUy9Nb1MgMiBoZXRlcm9qdW5jdGlvbi4gQ2QtTU9GIHdhcyBjb2F0ZWQgb250byB0aGUgc3VyZmFjZSBvZiBNb1MgMiBmbG93ZXJzIHRvIGNvbnN0cnVjdCBhIGNvcmUtc2hlbGwgTW9TIDIgQENkLU1PRi4gVGhpb2FjZXRhbWlkZSB3YXMgdXNlZCBhcyBhIHN1bGZ1ciBzb3VyY2UgdG8gc3VsZnVyaXplIHRoZSBNb1MgMiBAQ2QtTU9GIHRvIGZvcm0gYSBDZFMvTW9TIDIgaGV0ZXJvanVuY3Rpb24uIFNpbmNlIHRoZSBDZCAyKyBpb25zIHdlcmUgaGlnaGx5IG9yZGVyZWQgYW5kIHNlcGFyYXRlZCBieSB0aGUgb3JnYW5pYyBsaWdhbmRzIG9mIHRoZSBDZC1NT0Ygc2hlbGwsIHRoZSBhcy1zeW50aGVzaXplZCBDZFMvTW9TIDIgaGV0ZXJvanVuY3Rpb24gcG9zc2Vzc2VkIGEgbGFyZ2Ugc3VyZmFjZSBhcmVhIGFuZCBpbnRpbWF0ZSBjb250YWN0IGF0IHRoZSBoZXRlcm9nZW5lb3VzIGludGVyZmFjZSB3aXRoIGEgdW5pZm9ybSBsb2FkaW5nIG9mIENkUyBuYW5vcGFydGljbGVzIG9uIHRoZSBNb1MgMiBmbG93ZXJzLiBDb25zZXF1ZW50bHksIHRoZSBDZFMvTW9TIDIgaGV0ZXJvanVuY3Rpb24gZXhoaWJpdGVkIGEgc2lnbmlmaWNhbnRseSBlbmhhbmNlZCBwaG90b2NhdGFseXRpYyBIIDIgZXZvbHV0aW9uIHJhdGUgb2YgYXZlcmFnZSA1NTg3IM68bW9sIGggLTEgZyAtMSB1bmRlciBVVi12aXNpYmxlIGxpZ2h0IGlycmFkaWF0aW9uLiIsImF1dGhvciI6W3siZHJvcHBpbmctcGFydGljbGUiOiIiLCJmYW1pbHkiOiJMaW4iLCJnaXZlbiI6IkxpbiIsIm5vbi1kcm9wcGluZy1wYXJ0aWNsZSI6IiIsInBhcnNlLW5hbWVzIjpmYWxzZSwic3VmZml4IjoiIn0seyJkcm9wcGluZy1wYXJ0aWNsZSI6IiIsImZhbWlseSI6Ikh1YW5nIiwiZ2l2ZW4iOiJTaXl1Iiwibm9uLWRyb3BwaW5nLXBhcnRpY2xlIjoiIiwicGFyc2UtbmFtZXMiOmZhbHNlLCJzdWZmaXgiOiIifSx7ImRyb3BwaW5nLXBhcnRpY2xlIjoiIiwiZmFtaWx5IjoiWmh1IiwiZ2l2ZW4iOiJZdXhpbiIsIm5vbi1kcm9wcGluZy1wYXJ0aWNsZSI6IiIsInBhcnNlLW5hbWVzIjpmYWxzZSwic3VmZml4IjoiIn0seyJkcm9wcGluZy1wYXJ0aWNsZSI6IiIsImZhbWlseSI6IkR1IiwiZ2l2ZW4iOiJCaWFvIiwibm9uLWRyb3BwaW5nLXBhcnRpY2xlIjoiIiwicGFyc2UtbmFtZXMiOmZhbHNlLCJzdWZmaXgiOiIifSx7ImRyb3BwaW5nLXBhcnRpY2xlIjoiIiwiZmFtaWx5IjoiWmhhbmciLCJnaXZlbiI6IlpoaWh1YSIsIm5vbi1kcm9wcGluZy1wYXJ0aWNsZSI6IiIsInBhcnNlLW5hbWVzIjpmYWxzZSwic3VmZml4IjoiIn0seyJkcm9wcGluZy1wYXJ0aWNsZSI6IiIsImZhbWlseSI6IkNoZW4iLCJnaXZlbiI6IkNoYW8iLCJub24tZHJvcHBpbmctcGFydGljbGUiOiIiLCJwYXJzZS1uYW1lcyI6ZmFsc2UsInN1ZmZpeCI6IiJ9LHsiZHJvcHBpbmctcGFydGljbGUiOiIiLCJmYW1pbHkiOiJXYW5nIiwiZ2l2ZW4iOiJYdWV3ZW4iLCJub24tZHJvcHBpbmctcGFydGljbGUiOiIiLCJwYXJzZS1uYW1lcyI6ZmFsc2UsInN1ZmZpeCI6IiJ9LHsiZHJvcHBpbmctcGFydGljbGUiOiIiLCJmYW1pbHkiOiJaaGFuZyIsImdpdmVuIjoiTmluZyIsIm5vbi1kcm9wcGluZy1wYXJ0aWNsZSI6IiIsInBhcnNlLW5hbWVzIjpmYWxzZSwic3VmZml4IjoiIn1dLCJjb250YWluZXItdGl0bGUiOiJEYWx0b24gVHJhbnNhY3Rpb25zIiwiaWQiOiJiYmE0MWEzNS02OWIyLTU2NGQtYTI1Zi1iOTgwMmZiODgxYTciLCJpc3N1ZSI6IjgiLCJpc3N1ZWQiOnsiZGF0ZS1wYXJ0cyI6W1siMjAxOSJdXX0sInBhZ2UiOiIyNzE1LTI3MjEiLCJ0aXRsZSI6IkNvbnN0cnVjdGlvbiBvZiBDZFMvTW9TIDIgaGV0ZXJvanVuY3Rpb24gZnJvbSBjb3JlLXNoZWxsIE1vUyAyIEBDZC1NT0YgZm9yIGVmZmljaWVudCBwaG90b2NhdGFseXRpYyBoeWRyb2dlbiBldm9sdXRpb24iLCJ0eXBlIjoiYXJ0aWNsZS1qb3VybmFsIiwidm9sdW1lIjoiNDgifSwidXJpcyI6WyJodHRwOi8vd3d3Lm1lbmRlbGV5LmNvbS9kb2N1bWVudHMvP3V1aWQ9YWQ3NjA0NGEtMzlmMS00MjkyLWFiOGEtYzI5ZTc4YTNhNjRkIl0sImlzVGVtcG9yYXJ5IjpmYWxzZSwibGVnYWN5RGVza3RvcElkIjoiYWQ3NjA0NGEtMzlmMS00MjkyLWFiOGEtYzI5ZTc4YTNhNjRkIn1dLCJwcm9wZXJ0aWVzIjp7Im5vdGVJbmRleCI6MH0sImlzRWRpdGVkIjpmYWxzZSwibWFudWFsT3ZlcnJpZGUiOnsiY2l0ZXByb2NUZXh0IjoiWzJdIiwiaXNNYW51YWxseU92ZXJyaWRkZW4iOmZhbHNlLCJtYW51YWxPdmVycmlkZVRleHQiOiIifX0=&quot;},{&quot;citationID&quot;:&quot;MENDELEY_CITATION_c2ec0d76-fb2c-47fb-a204-48d1c781deff&quot;,&quot;citationItems&quot;:[{&quot;id&quot;:&quot;baa6801b-a86b-5909-886e-fa14e981efc8&quot;,&quot;itemData&quot;:{&quot;DOI&quot;:&quot;10.1021/acsanm.9b01582&quot;,&quot;ISSN&quot;:&quot;25740970&quot;,&quot;abstract&quot;:&quot;High-performance ternary transition-metal chalcogenides (TMDs) are desired in various application fields. However, developing ternary TMDs with unique performance via an efficient and economical method is still in its infancy. Herein, we developed an amorphous cobalt molybdenum sulfide (CoMoS4) nanostructure via a facile cation exchange method. XPS, SEM, and HRTEM unravel that the as-synthesized amorphous CoMoS4 nanostructures have defective structures and stacking porous configurations, which could provide abundant active sites for catalysis and adsorption behavior. As expected, such material not only can serve as a non-precious-metal cocatalyst for CdS to enhance photocatalytic H2 evolution but also can exhibit high efficiency for nitrophenol catalytic reduction, in which the apparent reaction rate constant (kapp) is 5.08 × 10-2 s-1, ranking as one of the reported best non-noble-metal catalysts. Additionally, the CoMoS4 nanostructures can adsorb methylene blue (MB) very quickly, achieving adsorption equilibrium in just 90 s. More importantly, the nanostructures could be easily separated and recycled by a simple filtration method. This work enriches the research and applications of ternary transition-metal chalcogenides.&quot;,&quot;author&quot;:[{&quot;dropping-particle&quot;:&quot;&quot;,&quot;family&quot;:&quot;Li&quot;,&quot;given&quot;:&quot;Qiuhao&quot;,&quot;non-dropping-particle&quot;:&quot;&quot;,&quot;parse-names&quot;:false,&quot;suffix&quot;:&quot;&quot;},{&quot;dropping-particle&quot;:&quot;&quot;,&quot;family&quot;:&quot;Qiao&quot;,&quot;given&quot;:&quot;Xiu Qing&quot;,&quot;non-dropping-particle&quot;:&quot;&quot;,&quot;parse-names&quot;:false,&quot;suffix&quot;:&quot;&quot;},{&quot;dropping-particle&quot;:&quot;&quot;,&quot;family&quot;:&quot;Jia&quot;,&quot;given&quot;:&quot;Yanlin&quot;,&quot;non-dropping-particle&quot;:&quot;&quot;,&quot;parse-names&quot;:false,&quot;suffix&quot;:&quot;&quot;},{&quot;dropping-particle&quot;:&quot;&quot;,&quot;family&quot;:&quot;Hou&quot;,&quot;given&quot;:&quot;Dongfang&quot;,&quot;non-dropping-particle&quot;:&quot;&quot;,&quot;parse-names&quot;:false,&quot;suffix&quot;:&quot;&quot;},{&quot;dropping-particle&quot;:&quot;&quot;,&quot;family&quot;:&quot;Li&quot;,&quot;given&quot;:&quot;Dong Sheng&quot;,&quot;non-dropping-particle&quot;:&quot;&quot;,&quot;parse-names&quot;:false,&quot;suffix&quot;:&quot;&quot;}],&quot;container-title&quot;:&quot;ACS Applied Nano Materials&quot;,&quot;id&quot;:&quot;baa6801b-a86b-5909-886e-fa14e981efc8&quot;,&quot;issue&quot;:&quot;1&quot;,&quot;issued&quot;:{&quot;date-parts&quot;:[[&quot;2020&quot;]]},&quot;page&quot;:&quot;68-76&quot;,&quot;title&quot;:&quot;Amorphous CoMoS4 Nanostructure for Photocatalytic H2 Generation, Nitrophenol Reduction, and Methylene Blue Adsorption&quot;,&quot;type&quot;:&quot;article-journal&quot;,&quot;volume&quot;:&quot;3&quot;},&quot;uris&quot;:[&quot;http://www.mendeley.com/documents/?uuid=a7879788-cabb-4a4a-a0ad-94f86e227c22&quot;],&quot;isTemporary&quot;:false,&quot;legacyDesktopId&quot;:&quot;a7879788-cabb-4a4a-a0ad-94f86e227c22&quot;}],&quot;properties&quot;:{&quot;noteIndex&quot;:0},&quot;isEdited&quot;:false,&quot;manualOverride&quot;:{&quot;citeprocText&quot;:&quot;[3]&quot;,&quot;isManuallyOverridden&quot;:false,&quot;manualOverrideText&quot;:&quot;&quot;},&quot;citationTag&quot;:&quot;MENDELEY_CITATION_v3_eyJjaXRhdGlvbklEIjoiTUVOREVMRVlfQ0lUQVRJT05fYzJlYzBkNzYtZmIyYy00N2ZiLWEyMDQtNDhkMWM3ODFkZWZmIiwiY2l0YXRpb25JdGVtcyI6W3siaWQiOiJiYWE2ODAxYi1hODZiLTU5MDktODg2ZS1mYTE0ZTk4MWVmYzgiLCJpdGVtRGF0YSI6eyJET0kiOiIxMC4xMDIxL2Fjc2FubS45YjAxNTgyIiwiSVNTTiI6IjI1NzQwOTcwIiwiYWJzdHJhY3QiOiJIaWdoLXBlcmZvcm1hbmNlIHRlcm5hcnkgdHJhbnNpdGlvbi1tZXRhbCBjaGFsY29nZW5pZGVzIChUTURzKSBhcmUgZGVzaXJlZCBpbiB2YXJpb3VzIGFwcGxpY2F0aW9uIGZpZWxkcy4gSG93ZXZlciwgZGV2ZWxvcGluZyB0ZXJuYXJ5IFRNRHMgd2l0aCB1bmlxdWUgcGVyZm9ybWFuY2UgdmlhIGFuIGVmZmljaWVudCBhbmQgZWNvbm9taWNhbCBtZXRob2QgaXMgc3RpbGwgaW4gaXRzIGluZmFuY3kuIEhlcmVpbiwgd2UgZGV2ZWxvcGVkIGFuIGFtb3JwaG91cyBjb2JhbHQgbW9seWJkZW51bSBzdWxmaWRlIChDb01vUzQpIG5hbm9zdHJ1Y3R1cmUgdmlhIGEgZmFjaWxlIGNhdGlvbiBleGNoYW5nZSBtZXRob2QuIFhQUywgU0VNLCBhbmQgSFJURU0gdW5yYXZlbCB0aGF0IHRoZSBhcy1zeW50aGVzaXplZCBhbW9ycGhvdXMgQ29Nb1M0IG5hbm9zdHJ1Y3R1cmVzIGhhdmUgZGVmZWN0aXZlIHN0cnVjdHVyZXMgYW5kIHN0YWNraW5nIHBvcm91cyBjb25maWd1cmF0aW9ucywgd2hpY2ggY291bGQgcHJvdmlkZSBhYnVuZGFudCBhY3RpdmUgc2l0ZXMgZm9yIGNhdGFseXNpcyBhbmQgYWRzb3JwdGlvbiBiZWhhdmlvci4gQXMgZXhwZWN0ZWQsIHN1Y2ggbWF0ZXJpYWwgbm90IG9ubHkgY2FuIHNlcnZlIGFzIGEgbm9uLXByZWNpb3VzLW1ldGFsIGNvY2F0YWx5c3QgZm9yIENkUyB0byBlbmhhbmNlIHBob3RvY2F0YWx5dGljIEgyIGV2b2x1dGlvbiBidXQgYWxzbyBjYW4gZXhoaWJpdCBoaWdoIGVmZmljaWVuY3kgZm9yIG5pdHJvcGhlbm9sIGNhdGFseXRpYyByZWR1Y3Rpb24sIGluIHdoaWNoIHRoZSBhcHBhcmVudCByZWFjdGlvbiByYXRlIGNvbnN0YW50IChrYXBwKSBpcyA1LjA4IMOXIDEwLTIgcy0xLCByYW5raW5nIGFzIG9uZSBvZiB0aGUgcmVwb3J0ZWQgYmVzdCBub24tbm9ibGUtbWV0YWwgY2F0YWx5c3RzLiBBZGRpdGlvbmFsbHksIHRoZSBDb01vUzQgbmFub3N0cnVjdHVyZXMgY2FuIGFkc29yYiBtZXRoeWxlbmUgYmx1ZSAoTUIpIHZlcnkgcXVpY2tseSwgYWNoaWV2aW5nIGFkc29ycHRpb24gZXF1aWxpYnJpdW0gaW4ganVzdCA5MCBzLiBNb3JlIGltcG9ydGFudGx5LCB0aGUgbmFub3N0cnVjdHVyZXMgY291bGQgYmUgZWFzaWx5IHNlcGFyYXRlZCBhbmQgcmVjeWNsZWQgYnkgYSBzaW1wbGUgZmlsdHJhdGlvbiBtZXRob2QuIFRoaXMgd29yayBlbnJpY2hlcyB0aGUgcmVzZWFyY2ggYW5kIGFwcGxpY2F0aW9ucyBvZiB0ZXJuYXJ5IHRyYW5zaXRpb24tbWV0YWwgY2hhbGNvZ2VuaWRlcy4iLCJhdXRob3IiOlt7ImRyb3BwaW5nLXBhcnRpY2xlIjoiIiwiZmFtaWx5IjoiTGkiLCJnaXZlbiI6IlFpdWhhbyIsIm5vbi1kcm9wcGluZy1wYXJ0aWNsZSI6IiIsInBhcnNlLW5hbWVzIjpmYWxzZSwic3VmZml4IjoiIn0seyJkcm9wcGluZy1wYXJ0aWNsZSI6IiIsImZhbWlseSI6IlFpYW8iLCJnaXZlbiI6IlhpdSBRaW5nIiwibm9uLWRyb3BwaW5nLXBhcnRpY2xlIjoiIiwicGFyc2UtbmFtZXMiOmZhbHNlLCJzdWZmaXgiOiIifSx7ImRyb3BwaW5nLXBhcnRpY2xlIjoiIiwiZmFtaWx5IjoiSmlhIiwiZ2l2ZW4iOiJZYW5saW4iLCJub24tZHJvcHBpbmctcGFydGljbGUiOiIiLCJwYXJzZS1uYW1lcyI6ZmFsc2UsInN1ZmZpeCI6IiJ9LHsiZHJvcHBpbmctcGFydGljbGUiOiIiLCJmYW1pbHkiOiJIb3UiLCJnaXZlbiI6IkRvbmdmYW5nIiwibm9uLWRyb3BwaW5nLXBhcnRpY2xlIjoiIiwicGFyc2UtbmFtZXMiOmZhbHNlLCJzdWZmaXgiOiIifSx7ImRyb3BwaW5nLXBhcnRpY2xlIjoiIiwiZmFtaWx5IjoiTGkiLCJnaXZlbiI6IkRvbmcgU2hlbmciLCJub24tZHJvcHBpbmctcGFydGljbGUiOiIiLCJwYXJzZS1uYW1lcyI6ZmFsc2UsInN1ZmZpeCI6IiJ9XSwiY29udGFpbmVyLXRpdGxlIjoiQUNTIEFwcGxpZWQgTmFubyBNYXRlcmlhbHMiLCJpZCI6ImJhYTY4MDFiLWE4NmItNTkwOS04ODZlLWZhMTRlOTgxZWZjOCIsImlzc3VlIjoiMSIsImlzc3VlZCI6eyJkYXRlLXBhcnRzIjpbWyIyMDIwIl1dfSwicGFnZSI6IjY4LTc2IiwidGl0bGUiOiJBbW9ycGhvdXMgQ29Nb1M0IE5hbm9zdHJ1Y3R1cmUgZm9yIFBob3RvY2F0YWx5dGljIEgyIEdlbmVyYXRpb24sIE5pdHJvcGhlbm9sIFJlZHVjdGlvbiwgYW5kIE1ldGh5bGVuZSBCbHVlIEFkc29ycHRpb24iLCJ0eXBlIjoiYXJ0aWNsZS1qb3VybmFsIiwidm9sdW1lIjoiMyJ9LCJ1cmlzIjpbImh0dHA6Ly93d3cubWVuZGVsZXkuY29tL2RvY3VtZW50cy8/dXVpZD1hNzg3OTc4OC1jYWJiLTRhNGEtYTBhZC05NGY4NmUyMjdjMjIiXSwiaXNUZW1wb3JhcnkiOmZhbHNlLCJsZWdhY3lEZXNrdG9wSWQiOiJhNzg3OTc4OC1jYWJiLTRhNGEtYTBhZC05NGY4NmUyMjdjMjIifV0sInByb3BlcnRpZXMiOnsibm90ZUluZGV4IjowfSwiaXNFZGl0ZWQiOmZhbHNlLCJtYW51YWxPdmVycmlkZSI6eyJjaXRlcHJvY1RleHQiOiJbM10iLCJpc01hbnVhbGx5T3ZlcnJpZGRlbiI6ZmFsc2UsIm1hbnVhbE92ZXJyaWRlVGV4dCI6IiJ9fQ==&quot;},{&quot;citationID&quot;:&quot;MENDELEY_CITATION_039e136f-30bf-43f3-8f38-349bd9304e86&quot;,&quot;citationItems&quot;:[{&quot;id&quot;:&quot;dc0f4127-968d-5727-a1f0-106db3b5ce77&quot;,&quot;itemData&quot;:{&quot;DOI&quot;:&quot;10.1016/j.apsusc.2016.10.171&quot;,&quot;ISSN&quot;:&quot;01694332&quot;,&quot;abstract&quot;:&quot;Charge carrier recombination and durability issues are major problems in photocatalytic hydrogen (H 2 ) evolution processes. Thus, there is a very important necessitate to extend an efficient photocatalyst to control charge-carrier dynamics in the photocatalytic system. We have developed copper molybdenum sulfide (Cu 2 MoS 4 ) nanosheets as co-catalysts with CdS nanorods for controlling charge carriers without recombination for use in photocatalytic H 2 evolution under simulated solar light irradiation. Effective control and utilization of charge carriers are possible by loading Cu 2 MoS 4 nanosheets onto the CdS nanorods. The loading compensates for the restrictions of CdS, and stimulated synergistic effects, such as efficient photoexcited charge separation, lead to an improvement in photostability because of the layered structure of the Cu 2 MoS 4 nanosheets. These layered Cu 2 MoS 4 nanosheets have emerged as novel and active replacements for precious noble metal co-catalysts in photocatalytic H 2 production by water splitting. We have obtained superior H 2 production rates by using Cu 2 MoS 4 loaded CdS nanorods. The physicochemical properties of the composites are analyzed by diverse characterization techniques.&quot;,&quot;author&quot;:[{&quot;dropping-particle&quot;:&quot;&quot;,&quot;family&quot;:&quot;Hong&quot;,&quot;given&quot;:&quot;Sangyeob&quot;,&quot;non-dropping-particle&quot;:&quot;&quot;,&quot;parse-names&quot;:false,&quot;suffix&quot;:&quot;&quot;},{&quot;dropping-particle&quot;:&quot;&quot;,&quot;family&quot;:&quot;Kumar&quot;,&quot;given&quot;:&quot;D. Praveen&quot;,&quot;non-dropping-particle&quot;:&quot;&quot;,&quot;parse-names&quot;:false,&quot;suffix&quot;:&quot;&quot;},{&quot;dropping-particle&quot;:&quot;&quot;,&quot;family&quot;:&quot;Reddy&quot;,&quot;given&quot;:&quot;D. Amaranatha&quot;,&quot;non-dropping-particle&quot;:&quot;&quot;,&quot;parse-names&quot;:false,&quot;suffix&quot;:&quot;&quot;},{&quot;dropping-particle&quot;:&quot;&quot;,&quot;family&quot;:&quot;Choi&quot;,&quot;given&quot;:&quot;Jiha&quot;,&quot;non-dropping-particle&quot;:&quot;&quot;,&quot;parse-names&quot;:false,&quot;suffix&quot;:&quot;&quot;},{&quot;dropping-particle&quot;:&quot;&quot;,&quot;family&quot;:&quot;Kim&quot;,&quot;given&quot;:&quot;Tae Kyu&quot;,&quot;non-dropping-particle&quot;:&quot;&quot;,&quot;parse-names&quot;:false,&quot;suffix&quot;:&quot;&quot;}],&quot;container-title&quot;:&quot;Applied Surface Science&quot;,&quot;id&quot;:&quot;dc0f4127-968d-5727-a1f0-106db3b5ce77&quot;,&quot;issued&quot;:{&quot;date-parts&quot;:[[&quot;2017&quot;]]},&quot;page&quot;:&quot;421-429&quot;,&quot;publisher&quot;:&quot;Elsevier B.V.&quot;,&quot;title&quot;:&quot;Excellent photocatalytic hydrogen production over CdS nanorods via using noble metal-free copper molybdenum sulfide (Cu 2 MoS 4 ) nanosheets as co-catalysts&quot;,&quot;type&quot;:&quot;article-journal&quot;,&quot;volume&quot;:&quot;396&quot;},&quot;uris&quot;:[&quot;http://www.mendeley.com/documents/?uuid=d7330d6d-e93c-4bba-8b9e-3337455b6106&quot;],&quot;isTemporary&quot;:false,&quot;legacyDesktopId&quot;:&quot;d7330d6d-e93c-4bba-8b9e-3337455b6106&quot;}],&quot;properties&quot;:{&quot;noteIndex&quot;:0},&quot;isEdited&quot;:false,&quot;manualOverride&quot;:{&quot;citeprocText&quot;:&quot;[4]&quot;,&quot;isManuallyOverridden&quot;:false,&quot;manualOverrideText&quot;:&quot;&quot;},&quot;citationTag&quot;:&quot;MENDELEY_CITATION_v3_eyJjaXRhdGlvbklEIjoiTUVOREVMRVlfQ0lUQVRJT05fMDM5ZTEzNmYtMzBiZi00M2YzLThmMzgtMzQ5YmQ5MzA0ZTg2IiwiY2l0YXRpb25JdGVtcyI6W3siaWQiOiJkYzBmNDEyNy05NjhkLTU3MjctYTFmMC0xMDZkYjNiNWNlNzciLCJpdGVtRGF0YSI6eyJET0kiOiIxMC4xMDE2L2ouYXBzdXNjLjIwMTYuMTAuMTcxIiwiSVNTTiI6IjAxNjk0MzMyIiwiYWJzdHJhY3QiOiJDaGFyZ2UgY2FycmllciByZWNvbWJpbmF0aW9uIGFuZCBkdXJhYmlsaXR5IGlzc3VlcyBhcmUgbWFqb3IgcHJvYmxlbXMgaW4gcGhvdG9jYXRhbHl0aWMgaHlkcm9nZW4gKEggMiApIGV2b2x1dGlvbiBwcm9jZXNzZXMuIFRodXMsIHRoZXJlIGlzIGEgdmVyeSBpbXBvcnRhbnQgbmVjZXNzaXRhdGUgdG8gZXh0ZW5kIGFuIGVmZmljaWVudCBwaG90b2NhdGFseXN0IHRvIGNvbnRyb2wgY2hhcmdlLWNhcnJpZXIgZHluYW1pY3MgaW4gdGhlIHBob3RvY2F0YWx5dGljIHN5c3RlbS4gV2UgaGF2ZSBkZXZlbG9wZWQgY29wcGVyIG1vbHliZGVudW0gc3VsZmlkZSAoQ3UgMiBNb1MgNCApIG5hbm9zaGVldHMgYXMgY28tY2F0YWx5c3RzIHdpdGggQ2RTIG5hbm9yb2RzIGZvciBjb250cm9sbGluZyBjaGFyZ2UgY2FycmllcnMgd2l0aG91dCByZWNvbWJpbmF0aW9uIGZvciB1c2UgaW4gcGhvdG9jYXRhbHl0aWMgSCAyIGV2b2x1dGlvbiB1bmRlciBzaW11bGF0ZWQgc29sYXIgbGlnaHQgaXJyYWRpYXRpb24uIEVmZmVjdGl2ZSBjb250cm9sIGFuZCB1dGlsaXphdGlvbiBvZiBjaGFyZ2UgY2FycmllcnMgYXJlIHBvc3NpYmxlIGJ5IGxvYWRpbmcgQ3UgMiBNb1MgNCBuYW5vc2hlZXRzIG9udG8gdGhlIENkUyBuYW5vcm9kcy4gVGhlIGxvYWRpbmcgY29tcGVuc2F0ZXMgZm9yIHRoZSByZXN0cmljdGlvbnMgb2YgQ2RTLCBhbmQgc3RpbXVsYXRlZCBzeW5lcmdpc3RpYyBlZmZlY3RzLCBzdWNoIGFzIGVmZmljaWVudCBwaG90b2V4Y2l0ZWQgY2hhcmdlIHNlcGFyYXRpb24sIGxlYWQgdG8gYW4gaW1wcm92ZW1lbnQgaW4gcGhvdG9zdGFiaWxpdHkgYmVjYXVzZSBvZiB0aGUgbGF5ZXJlZCBzdHJ1Y3R1cmUgb2YgdGhlIEN1IDIgTW9TIDQgbmFub3NoZWV0cy4gVGhlc2UgbGF5ZXJlZCBDdSAyIE1vUyA0IG5hbm9zaGVldHMgaGF2ZSBlbWVyZ2VkIGFzIG5vdmVsIGFuZCBhY3RpdmUgcmVwbGFjZW1lbnRzIGZvciBwcmVjaW91cyBub2JsZSBtZXRhbCBjby1jYXRhbHlzdHMgaW4gcGhvdG9jYXRhbHl0aWMgSCAyIHByb2R1Y3Rpb24gYnkgd2F0ZXIgc3BsaXR0aW5nLiBXZSBoYXZlIG9idGFpbmVkIHN1cGVyaW9yIEggMiBwcm9kdWN0aW9uIHJhdGVzIGJ5IHVzaW5nIEN1IDIgTW9TIDQgbG9hZGVkIENkUyBuYW5vcm9kcy4gVGhlIHBoeXNpY29jaGVtaWNhbCBwcm9wZXJ0aWVzIG9mIHRoZSBjb21wb3NpdGVzIGFyZSBhbmFseXplZCBieSBkaXZlcnNlIGNoYXJhY3Rlcml6YXRpb24gdGVjaG5pcXVlcy4iLCJhdXRob3IiOlt7ImRyb3BwaW5nLXBhcnRpY2xlIjoiIiwiZmFtaWx5IjoiSG9uZyIsImdpdmVuIjoiU2FuZ3llb2IiLCJub24tZHJvcHBpbmctcGFydGljbGUiOiIiLCJwYXJzZS1uYW1lcyI6ZmFsc2UsInN1ZmZpeCI6IiJ9LHsiZHJvcHBpbmctcGFydGljbGUiOiIiLCJmYW1pbHkiOiJLdW1hciIsImdpdmVuIjoiRC4gUHJhdmVlbiIsIm5vbi1kcm9wcGluZy1wYXJ0aWNsZSI6IiIsInBhcnNlLW5hbWVzIjpmYWxzZSwic3VmZml4IjoiIn0seyJkcm9wcGluZy1wYXJ0aWNsZSI6IiIsImZhbWlseSI6IlJlZGR5IiwiZ2l2ZW4iOiJELiBBbWFyYW5hdGhhIiwibm9uLWRyb3BwaW5nLXBhcnRpY2xlIjoiIiwicGFyc2UtbmFtZXMiOmZhbHNlLCJzdWZmaXgiOiIifSx7ImRyb3BwaW5nLXBhcnRpY2xlIjoiIiwiZmFtaWx5IjoiQ2hvaSIsImdpdmVuIjoiSmloYSIsIm5vbi1kcm9wcGluZy1wYXJ0aWNsZSI6IiIsInBhcnNlLW5hbWVzIjpmYWxzZSwic3VmZml4IjoiIn0seyJkcm9wcGluZy1wYXJ0aWNsZSI6IiIsImZhbWlseSI6IktpbSIsImdpdmVuIjoiVGFlIEt5dSIsIm5vbi1kcm9wcGluZy1wYXJ0aWNsZSI6IiIsInBhcnNlLW5hbWVzIjpmYWxzZSwic3VmZml4IjoiIn1dLCJjb250YWluZXItdGl0bGUiOiJBcHBsaWVkIFN1cmZhY2UgU2NpZW5jZSIsImlkIjoiZGMwZjQxMjctOTY4ZC01NzI3LWExZjAtMTA2ZGIzYjVjZTc3IiwiaXNzdWVkIjp7ImRhdGUtcGFydHMiOltbIjIwMTciXV19LCJwYWdlIjoiNDIxLTQyOSIsInB1Ymxpc2hlciI6IkVsc2V2aWVyIEIuVi4iLCJ0aXRsZSI6IkV4Y2VsbGVudCBwaG90b2NhdGFseXRpYyBoeWRyb2dlbiBwcm9kdWN0aW9uIG92ZXIgQ2RTIG5hbm9yb2RzIHZpYSB1c2luZyBub2JsZSBtZXRhbC1mcmVlIGNvcHBlciBtb2x5YmRlbnVtIHN1bGZpZGUgKEN1IDIgTW9TIDQgKSBuYW5vc2hlZXRzIGFzIGNvLWNhdGFseXN0cyIsInR5cGUiOiJhcnRpY2xlLWpvdXJuYWwiLCJ2b2x1bWUiOiIzOTYifSwidXJpcyI6WyJodHRwOi8vd3d3Lm1lbmRlbGV5LmNvbS9kb2N1bWVudHMvP3V1aWQ9ZDczMzBkNmQtZTkzYy00YmJhLThiOWUtMzMzNzQ1NWI2MTA2Il0sImlzVGVtcG9yYXJ5IjpmYWxzZSwibGVnYWN5RGVza3RvcElkIjoiZDczMzBkNmQtZTkzYy00YmJhLThiOWUtMzMzNzQ1NWI2MTA2In1dLCJwcm9wZXJ0aWVzIjp7Im5vdGVJbmRleCI6MH0sImlzRWRpdGVkIjpmYWxzZSwibWFudWFsT3ZlcnJpZGUiOnsiY2l0ZXByb2NUZXh0IjoiWzRdIiwiaXNNYW51YWxseU92ZXJyaWRkZW4iOmZhbHNlLCJtYW51YWxPdmVycmlkZVRleHQiOiIifX0=&quot;},{&quot;citationID&quot;:&quot;MENDELEY_CITATION_a7df3cfe-d6e6-4d8a-9a53-110f9d3015ff&quot;,&quot;citationItems&quot;:[{&quot;id&quot;:&quot;e26411cd-14a0-5a92-bd4b-31265ee0b3bf&quot;,&quot;itemData&quot;:{&quot;DOI&quot;:&quot;10.1016/j.jallcom.2022.166645&quot;,&quot;ISSN&quot;:&quot;09258388&quot;,&quot;abstract&quot;:&quot;Exploring efficient photocatalysts to facilitate water splitting into green hydrogen (H2) energy is of great significance nowadays. In this work, we successfully synthesized CdS nanoflowers coated by zero-dimensional MMoS4 (M = Ni, Co, Cu) cocatalysts using a mild two-pot solvothermal method. Notably, 2.5%-NiMoS4/CdS catalyst exhibits optimal photocatalytic H2 evolution from benzyl alcohol aqueous solution under visible-light irradiation, and its photocatalytic H2 activity (7269.5 μmol·h−1·g−1) is 10.1 times higher than that of pure CdS (716.6 μmol·h−1·g−1). Simultaneously, benzyl alcohol can be synergistically converted into benzaldehyde after dehydrogenation. Such excellent photocatalytic performance mainly benefits from the existence of an internal electric field (IEF), which is demonstrated by experimental analysis and density functional theory calculations. And the IEF greatly accelerates the separation of electron-hole pairs during the photocatalytic H2 evolution process.&quot;,&quot;author&quot;:[{&quot;dropping-particle&quot;:&quot;&quot;,&quot;family&quot;:&quot;Li&quot;,&quot;given&quot;:&quot;Chunhe&quot;,&quot;non-dropping-particle&quot;:&quot;&quot;,&quot;parse-names&quot;:false,&quot;suffix&quot;:&quot;&quot;},{&quot;dropping-particle&quot;:&quot;&quot;,&quot;family&quot;:&quot;Du&quot;,&quot;given&quot;:&quot;Shiwen&quot;,&quot;non-dropping-particle&quot;:&quot;&quot;,&quot;parse-names&quot;:false,&quot;suffix&quot;:&quot;&quot;},{&quot;dropping-particle&quot;:&quot;&quot;,&quot;family&quot;:&quot;Lu&quot;,&quot;given&quot;:&quot;Congrong&quot;,&quot;non-dropping-particle&quot;:&quot;&quot;,&quot;parse-names&quot;:false,&quot;suffix&quot;:&quot;&quot;},{&quot;dropping-particle&quot;:&quot;&quot;,&quot;family&quot;:&quot;Ren&quot;,&quot;given&quot;:&quot;Kuankuan&quot;,&quot;non-dropping-particle&quot;:&quot;&quot;,&quot;parse-names&quot;:false,&quot;suffix&quot;:&quot;&quot;},{&quot;dropping-particle&quot;:&quot;&quot;,&quot;family&quot;:&quot;Wang&quot;,&quot;given&quot;:&quot;Qi&quot;,&quot;non-dropping-particle&quot;:&quot;&quot;,&quot;parse-names&quot;:false,&quot;suffix&quot;:&quot;&quot;},{&quot;dropping-particle&quot;:&quot;&quot;,&quot;family&quot;:&quot;Shan&quot;,&quot;given&quot;:&quot;Shunyi&quot;,&quot;non-dropping-particle&quot;:&quot;&quot;,&quot;parse-names&quot;:false,&quot;suffix&quot;:&quot;&quot;},{&quot;dropping-particle&quot;:&quot;&quot;,&quot;family&quot;:&quot;Li&quot;,&quot;given&quot;:&quot;Qiang&quot;,&quot;non-dropping-particle&quot;:&quot;&quot;,&quot;parse-names&quot;:false,&quot;suffix&quot;:&quot;&quot;},{&quot;dropping-particle&quot;:&quot;&quot;,&quot;family&quot;:&quot;Fang&quot;,&quot;given&quot;:&quot;Zebo&quot;,&quot;non-dropping-particle&quot;:&quot;&quot;,&quot;parse-names&quot;:false,&quot;suffix&quot;:&quot;&quot;},{&quot;dropping-particle&quot;:&quot;&quot;,&quot;family&quot;:&quot;Li&quot;,&quot;given&quot;:&quot;Xiudong&quot;,&quot;non-dropping-particle&quot;:&quot;&quot;,&quot;parse-names&quot;:false,&quot;suffix&quot;:&quot;&quot;},{&quot;dropping-particle&quot;:&quot;&quot;,&quot;family&quot;:&quot;Dou&quot;,&quot;given&quot;:&quot;Weidong&quot;,&quot;non-dropping-particle&quot;:&quot;&quot;,&quot;parse-names&quot;:false,&quot;suffix&quot;:&quot;&quot;}],&quot;container-title&quot;:&quot;Journal of Alloys and Compounds&quot;,&quot;id&quot;:&quot;e26411cd-14a0-5a92-bd4b-31265ee0b3bf&quot;,&quot;issued&quot;:{&quot;date-parts&quot;:[[&quot;2022&quot;]]},&quot;page&quot;:&quot;166645&quot;,&quot;publisher&quot;:&quot;Elsevier&quot;,&quot;title&quot;:&quot;Bimetallic MMoS4 (M = Ni, Co, Cu) cocatalysts architected CdS nanoflowers for synergistically boosting visible-light-driven photocatalytic H2 evolution from water and benzyl alcohol&quot;,&quot;type&quot;:&quot;article-journal&quot;,&quot;volume&quot;:&quot;924&quot;},&quot;uris&quot;:[&quot;http://www.mendeley.com/documents/?uuid=2d403f2e-1fab-42fc-8334-f407d2341c89&quot;],&quot;isTemporary&quot;:false,&quot;legacyDesktopId&quot;:&quot;2d403f2e-1fab-42fc-8334-f407d2341c89&quot;}],&quot;properties&quot;:{&quot;noteIndex&quot;:0},&quot;isEdited&quot;:false,&quot;manualOverride&quot;:{&quot;citeprocText&quot;:&quot;[5]&quot;,&quot;isManuallyOverridden&quot;:false,&quot;manualOverrideText&quot;:&quot;&quot;},&quot;citationTag&quot;:&quot;MENDELEY_CITATION_v3_eyJjaXRhdGlvbklEIjoiTUVOREVMRVlfQ0lUQVRJT05fYTdkZjNjZmUtZDZlNi00ZDhhLTlhNTMtMTEwZjlkMzAxNWZmIiwiY2l0YXRpb25JdGVtcyI6W3siaWQiOiJlMjY0MTFjZC0xNGEwLTVhOTItYmQ0Yi0zMTI2NWVlMGIzYmYiLCJpdGVtRGF0YSI6eyJET0kiOiIxMC4xMDE2L2ouamFsbGNvbS4yMDIyLjE2NjY0NSIsIklTU04iOiIwOTI1ODM4OCIsImFic3RyYWN0IjoiRXhwbG9yaW5nIGVmZmljaWVudCBwaG90b2NhdGFseXN0cyB0byBmYWNpbGl0YXRlIHdhdGVyIHNwbGl0dGluZyBpbnRvIGdyZWVuIGh5ZHJvZ2VuIChIMikgZW5lcmd5IGlzIG9mIGdyZWF0IHNpZ25pZmljYW5jZSBub3dhZGF5cy4gSW4gdGhpcyB3b3JrLCB3ZSBzdWNjZXNzZnVsbHkgc3ludGhlc2l6ZWQgQ2RTIG5hbm9mbG93ZXJzIGNvYXRlZCBieSB6ZXJvLWRpbWVuc2lvbmFsIE1Nb1M0IChNID0gTmksIENvLCBDdSkgY29jYXRhbHlzdHMgdXNpbmcgYSBtaWxkIHR3by1wb3Qgc29sdm90aGVybWFsIG1ldGhvZC4gTm90YWJseSwgMi41JS1OaU1vUzQvQ2RTIGNhdGFseXN0IGV4aGliaXRzIG9wdGltYWwgcGhvdG9jYXRhbHl0aWMgSDIgZXZvbHV0aW9uIGZyb20gYmVuenlsIGFsY29ob2wgYXF1ZW91cyBzb2x1dGlvbiB1bmRlciB2aXNpYmxlLWxpZ2h0IGlycmFkaWF0aW9uLCBhbmQgaXRzIHBob3RvY2F0YWx5dGljIEgyIGFjdGl2aXR5ICg3MjY5LjUgzrxtb2zCt2jiiJIxwrdn4oiSMSkgaXMgMTAuMSB0aW1lcyBoaWdoZXIgdGhhbiB0aGF0IG9mIHB1cmUgQ2RTICg3MTYuNiDOvG1vbMK3aOKIkjHCt2fiiJIxKS4gU2ltdWx0YW5lb3VzbHksIGJlbnp5bCBhbGNvaG9sIGNhbiBiZSBzeW5lcmdpc3RpY2FsbHkgY29udmVydGVkIGludG8gYmVuemFsZGVoeWRlIGFmdGVyIGRlaHlkcm9nZW5hdGlvbi4gU3VjaCBleGNlbGxlbnQgcGhvdG9jYXRhbHl0aWMgcGVyZm9ybWFuY2UgbWFpbmx5IGJlbmVmaXRzIGZyb20gdGhlIGV4aXN0ZW5jZSBvZiBhbiBpbnRlcm5hbCBlbGVjdHJpYyBmaWVsZCAoSUVGKSwgd2hpY2ggaXMgZGVtb25zdHJhdGVkIGJ5IGV4cGVyaW1lbnRhbCBhbmFseXNpcyBhbmQgZGVuc2l0eSBmdW5jdGlvbmFsIHRoZW9yeSBjYWxjdWxhdGlvbnMuIEFuZCB0aGUgSUVGIGdyZWF0bHkgYWNjZWxlcmF0ZXMgdGhlIHNlcGFyYXRpb24gb2YgZWxlY3Ryb24taG9sZSBwYWlycyBkdXJpbmcgdGhlIHBob3RvY2F0YWx5dGljIEgyIGV2b2x1dGlvbiBwcm9jZXNzLiIsImF1dGhvciI6W3siZHJvcHBpbmctcGFydGljbGUiOiIiLCJmYW1pbHkiOiJMaSIsImdpdmVuIjoiQ2h1bmhlIiwibm9uLWRyb3BwaW5nLXBhcnRpY2xlIjoiIiwicGFyc2UtbmFtZXMiOmZhbHNlLCJzdWZmaXgiOiIifSx7ImRyb3BwaW5nLXBhcnRpY2xlIjoiIiwiZmFtaWx5IjoiRHUiLCJnaXZlbiI6IlNoaXdlbiIsIm5vbi1kcm9wcGluZy1wYXJ0aWNsZSI6IiIsInBhcnNlLW5hbWVzIjpmYWxzZSwic3VmZml4IjoiIn0seyJkcm9wcGluZy1wYXJ0aWNsZSI6IiIsImZhbWlseSI6Ikx1IiwiZ2l2ZW4iOiJDb25ncm9uZyIsIm5vbi1kcm9wcGluZy1wYXJ0aWNsZSI6IiIsInBhcnNlLW5hbWVzIjpmYWxzZSwic3VmZml4IjoiIn0seyJkcm9wcGluZy1wYXJ0aWNsZSI6IiIsImZhbWlseSI6IlJlbiIsImdpdmVuIjoiS3Vhbmt1YW4iLCJub24tZHJvcHBpbmctcGFydGljbGUiOiIiLCJwYXJzZS1uYW1lcyI6ZmFsc2UsInN1ZmZpeCI6IiJ9LHsiZHJvcHBpbmctcGFydGljbGUiOiIiLCJmYW1pbHkiOiJXYW5nIiwiZ2l2ZW4iOiJRaSIsIm5vbi1kcm9wcGluZy1wYXJ0aWNsZSI6IiIsInBhcnNlLW5hbWVzIjpmYWxzZSwic3VmZml4IjoiIn0seyJkcm9wcGluZy1wYXJ0aWNsZSI6IiIsImZhbWlseSI6IlNoYW4iLCJnaXZlbiI6IlNodW55aSIsIm5vbi1kcm9wcGluZy1wYXJ0aWNsZSI6IiIsInBhcnNlLW5hbWVzIjpmYWxzZSwic3VmZml4IjoiIn0seyJkcm9wcGluZy1wYXJ0aWNsZSI6IiIsImZhbWlseSI6IkxpIiwiZ2l2ZW4iOiJRaWFuZyIsIm5vbi1kcm9wcGluZy1wYXJ0aWNsZSI6IiIsInBhcnNlLW5hbWVzIjpmYWxzZSwic3VmZml4IjoiIn0seyJkcm9wcGluZy1wYXJ0aWNsZSI6IiIsImZhbWlseSI6IkZhbmciLCJnaXZlbiI6IlplYm8iLCJub24tZHJvcHBpbmctcGFydGljbGUiOiIiLCJwYXJzZS1uYW1lcyI6ZmFsc2UsInN1ZmZpeCI6IiJ9LHsiZHJvcHBpbmctcGFydGljbGUiOiIiLCJmYW1pbHkiOiJMaSIsImdpdmVuIjoiWGl1ZG9uZyIsIm5vbi1kcm9wcGluZy1wYXJ0aWNsZSI6IiIsInBhcnNlLW5hbWVzIjpmYWxzZSwic3VmZml4IjoiIn0seyJkcm9wcGluZy1wYXJ0aWNsZSI6IiIsImZhbWlseSI6IkRvdSIsImdpdmVuIjoiV2VpZG9uZyIsIm5vbi1kcm9wcGluZy1wYXJ0aWNsZSI6IiIsInBhcnNlLW5hbWVzIjpmYWxzZSwic3VmZml4IjoiIn1dLCJjb250YWluZXItdGl0bGUiOiJKb3VybmFsIG9mIEFsbG95cyBhbmQgQ29tcG91bmRzIiwiaWQiOiJlMjY0MTFjZC0xNGEwLTVhOTItYmQ0Yi0zMTI2NWVlMGIzYmYiLCJpc3N1ZWQiOnsiZGF0ZS1wYXJ0cyI6W1siMjAyMiJdXX0sInBhZ2UiOiIxNjY2NDUiLCJwdWJsaXNoZXIiOiJFbHNldmllciIsInRpdGxlIjoiQmltZXRhbGxpYyBNTW9TNCAoTSA9IE5pLCBDbywgQ3UpIGNvY2F0YWx5c3RzIGFyY2hpdGVjdGVkIENkUyBuYW5vZmxvd2VycyBmb3Igc3luZXJnaXN0aWNhbGx5IGJvb3N0aW5nIHZpc2libGUtbGlnaHQtZHJpdmVuIHBob3RvY2F0YWx5dGljIEgyIGV2b2x1dGlvbiBmcm9tIHdhdGVyIGFuZCBiZW56eWwgYWxjb2hvbCIsInR5cGUiOiJhcnRpY2xlLWpvdXJuYWwiLCJ2b2x1bWUiOiI5MjQifSwidXJpcyI6WyJodHRwOi8vd3d3Lm1lbmRlbGV5LmNvbS9kb2N1bWVudHMvP3V1aWQ9MmQ0MDNmMmUtMWZhYi00MmZjLTgzMzQtZjQwN2QyMzQxYzg5Il0sImlzVGVtcG9yYXJ5IjpmYWxzZSwibGVnYWN5RGVza3RvcElkIjoiMmQ0MDNmMmUtMWZhYi00MmZjLTgzMzQtZjQwN2QyMzQxYzg5In1dLCJwcm9wZXJ0aWVzIjp7Im5vdGVJbmRleCI6MH0sImlzRWRpdGVkIjpmYWxzZSwibWFudWFsT3ZlcnJpZGUiOnsiY2l0ZXByb2NUZXh0IjoiWzVdIiwiaXNNYW51YWxseU92ZXJyaWRkZW4iOmZhbHNlLCJtYW51YWxPdmVycmlkZVRleHQiOiIifX0=&quot;}]"/>
    <we:property name="MENDELEY_CITATIONS_LOCALE_CODE" value="&quot;en-US&quot;"/>
    <we:property name="MENDELEY_CITATIONS_STYLE" value="{&quot;id&quot;:&quot;https://www.zotero.org/styles/journal-of-environmental-chemical-engineering&quot;,&quot;title&quot;:&quot;Journal of Environmental Chemical Engineering&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32734-80DB-4613-9BD0-9EAB899AB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3</Pages>
  <Words>400</Words>
  <Characters>2334</Characters>
  <Application>Microsoft Office Word</Application>
  <DocSecurity>0</DocSecurity>
  <Lines>105</Lines>
  <Paragraphs>79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Sena KAZAN</dc:creator>
  <cp:keywords/>
  <dc:description/>
  <cp:lastModifiedBy>İrem FIRTINA ERTİŞ</cp:lastModifiedBy>
  <cp:revision>10</cp:revision>
  <dcterms:created xsi:type="dcterms:W3CDTF">2025-11-18T09:09:00Z</dcterms:created>
  <dcterms:modified xsi:type="dcterms:W3CDTF">2025-12-16T11:30:00Z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2c4ec0d6-1276-4433-9c38-08fce52b9c3b</vt:lpwstr>
  </property>
</Properties>
</file>