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354" w:rsidRPr="000873BC" w:rsidRDefault="00DD1354" w:rsidP="00DD1354">
      <w:pPr>
        <w:pStyle w:val="Caption"/>
        <w:ind w:left="0" w:firstLine="0"/>
        <w:rPr>
          <w:rFonts w:cs="Arial"/>
        </w:rPr>
      </w:pPr>
      <w:bookmarkStart w:id="0" w:name="_Ref533349804"/>
      <w:bookmarkStart w:id="1" w:name="_Toc56852522"/>
      <w:bookmarkStart w:id="2" w:name="_Toc56852652"/>
      <w:bookmarkStart w:id="3" w:name="_Toc56853077"/>
      <w:bookmarkStart w:id="4" w:name="_Toc57123818"/>
      <w:r w:rsidRPr="000873BC">
        <w:rPr>
          <w:rFonts w:cs="Arial"/>
        </w:rPr>
        <w:t xml:space="preserve">Table </w:t>
      </w:r>
      <w:r w:rsidRPr="000873BC">
        <w:rPr>
          <w:rFonts w:cs="Arial"/>
        </w:rPr>
        <w:fldChar w:fldCharType="begin"/>
      </w:r>
      <w:r w:rsidRPr="000873BC">
        <w:rPr>
          <w:rFonts w:cs="Arial"/>
        </w:rPr>
        <w:instrText xml:space="preserve"> SEQ Table \* ARABIC </w:instrText>
      </w:r>
      <w:r w:rsidRPr="000873BC">
        <w:rPr>
          <w:rFonts w:cs="Arial"/>
        </w:rPr>
        <w:fldChar w:fldCharType="separate"/>
      </w:r>
      <w:r>
        <w:rPr>
          <w:rFonts w:cs="Arial"/>
          <w:noProof/>
        </w:rPr>
        <w:t>1</w:t>
      </w:r>
      <w:r w:rsidRPr="000873BC">
        <w:rPr>
          <w:rFonts w:cs="Arial"/>
        </w:rPr>
        <w:fldChar w:fldCharType="end"/>
      </w:r>
      <w:bookmarkEnd w:id="0"/>
      <w:r w:rsidRPr="000873BC">
        <w:rPr>
          <w:rFonts w:cs="Arial"/>
        </w:rPr>
        <w:t xml:space="preserve">: </w:t>
      </w:r>
      <w:r w:rsidRPr="000873BC">
        <w:rPr>
          <w:rFonts w:cs="Arial"/>
        </w:rPr>
        <w:tab/>
        <w:t>Evaluation matrix</w:t>
      </w:r>
      <w:bookmarkEnd w:id="1"/>
      <w:bookmarkEnd w:id="2"/>
      <w:bookmarkEnd w:id="3"/>
      <w:bookmarkEnd w:id="4"/>
    </w:p>
    <w:tbl>
      <w:tblPr>
        <w:tblStyle w:val="OPMTable"/>
        <w:tblW w:w="5000" w:type="pct"/>
        <w:tblLook w:val="04A0" w:firstRow="1" w:lastRow="0" w:firstColumn="1" w:lastColumn="0" w:noHBand="0" w:noVBand="1"/>
      </w:tblPr>
      <w:tblGrid>
        <w:gridCol w:w="3686"/>
        <w:gridCol w:w="1905"/>
        <w:gridCol w:w="1461"/>
        <w:gridCol w:w="1968"/>
      </w:tblGrid>
      <w:tr w:rsidR="00DD1354" w:rsidRPr="000873BC" w:rsidTr="008D5B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Domain/question</w:t>
            </w:r>
          </w:p>
        </w:tc>
        <w:tc>
          <w:tcPr>
            <w:tcW w:w="1056" w:type="pct"/>
          </w:tcPr>
          <w:p w:rsidR="00DD1354" w:rsidRPr="000873BC" w:rsidRDefault="00DD1354" w:rsidP="008D5BD3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Sources</w:t>
            </w:r>
          </w:p>
        </w:tc>
        <w:tc>
          <w:tcPr>
            <w:tcW w:w="810" w:type="pct"/>
          </w:tcPr>
          <w:p w:rsidR="00DD1354" w:rsidRPr="000873BC" w:rsidRDefault="00DD1354" w:rsidP="008D5BD3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Timing/</w:t>
            </w:r>
          </w:p>
          <w:p w:rsidR="00DD1354" w:rsidRPr="000873BC" w:rsidRDefault="00DD1354" w:rsidP="008D5BD3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frequency</w:t>
            </w:r>
          </w:p>
        </w:tc>
        <w:tc>
          <w:tcPr>
            <w:tcW w:w="1091" w:type="pct"/>
          </w:tcPr>
          <w:p w:rsidR="00DD1354" w:rsidRPr="000873BC" w:rsidRDefault="00DD1354" w:rsidP="008D5BD3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Analysis methods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DD1354" w:rsidRPr="000873BC" w:rsidRDefault="00DD1354" w:rsidP="008D5BD3">
            <w:pPr>
              <w:pStyle w:val="Tabletext"/>
            </w:pPr>
            <w:r w:rsidRPr="000873BC">
              <w:t>Relevance: to what extent does L4UHC address priority needs at different levels?</w:t>
            </w:r>
          </w:p>
        </w:tc>
      </w:tr>
      <w:tr w:rsidR="00DD1354" w:rsidRPr="000873BC" w:rsidTr="008D5BD3">
        <w:trPr>
          <w:trHeight w:val="2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1.1 Do participants lack capacity to drive forward UHC prior to the programme? Is L4UCH appropriate to their role? Do they perceive this to be a priority? Do they have other opportunities to gain these competences and commitment? What do they see as their learning needs prior to the programme?</w:t>
            </w:r>
          </w:p>
        </w:tc>
        <w:tc>
          <w:tcPr>
            <w:tcW w:w="1056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In-depth interviews with participants and key resource persons in participating countries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Programme data (self-reflection and assessment)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 xml:space="preserve">In-depth interviews with key resource persons in participating countries 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Secondary sources (documents; data; focal countries only)</w:t>
            </w:r>
          </w:p>
        </w:tc>
        <w:tc>
          <w:tcPr>
            <w:tcW w:w="810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Once, at start of L4UHC cycle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During each module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At end of Module 3</w:t>
            </w:r>
          </w:p>
        </w:tc>
        <w:tc>
          <w:tcPr>
            <w:tcW w:w="1091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Qualitative analysis, using deductive and inductive approach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Analysis of trends in indicators; findings of situation analysis on bottlenecks; donor landscape</w:t>
            </w:r>
          </w:p>
        </w:tc>
      </w:tr>
      <w:tr w:rsidR="00DD1354" w:rsidRPr="000873BC" w:rsidTr="008D5BD3">
        <w:trPr>
          <w:trHeight w:val="17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1.2 At country level, to what extent is leadership a key bottleneck for UHC progress (and what is the evidence for this, versus other bottlenecks)? What programmes exist which address this gap?</w:t>
            </w:r>
          </w:p>
        </w:tc>
        <w:tc>
          <w:tcPr>
            <w:tcW w:w="1056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1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DD1354" w:rsidRPr="000873BC" w:rsidRDefault="00DD1354" w:rsidP="008D5BD3">
            <w:pPr>
              <w:pStyle w:val="Tabletext"/>
            </w:pPr>
            <w:r w:rsidRPr="000873BC">
              <w:t>Effectiveness: to what extent has L4UHC met its objectives?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DD1354" w:rsidRPr="000873BC" w:rsidRDefault="00DD1354" w:rsidP="008D5BD3">
            <w:pPr>
              <w:pStyle w:val="Tabletext"/>
              <w:rPr>
                <w:i/>
              </w:rPr>
            </w:pPr>
            <w:r w:rsidRPr="000873BC">
              <w:rPr>
                <w:i/>
              </w:rPr>
              <w:t xml:space="preserve">2.1 What changes to outputs has L4UHC contributed (and how)? 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2.1.1 Specifically, in relation to individual commitment: having a sense of a personal stake in UHC; feeling accountable for moving UHC forward; sense of urgency in relation to UHC</w:t>
            </w:r>
          </w:p>
        </w:tc>
        <w:tc>
          <w:tcPr>
            <w:tcW w:w="1056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In-depth interviews with participants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 xml:space="preserve">Programme data (self-reflection and assessment) </w:t>
            </w:r>
          </w:p>
        </w:tc>
        <w:tc>
          <w:tcPr>
            <w:tcW w:w="810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Pre-interviews (first module), compared to post-interviews (third module)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During modules</w:t>
            </w:r>
          </w:p>
        </w:tc>
        <w:tc>
          <w:tcPr>
            <w:tcW w:w="1091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Qualitative analysis, using deductive and inductive approach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2.1.2 Specifically, in relation to individual competences: stakeholder mapping, listening and dialogue skills, coalition building, change management (ability to negotiate different priorities, achieving shared vision, engage other key stakeholders, adaptive and innovative thinking, collaborative working)</w:t>
            </w:r>
          </w:p>
        </w:tc>
        <w:tc>
          <w:tcPr>
            <w:tcW w:w="1056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1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2.1.3 How have participants’ understanding of UHC and how to analyse and engage with it changed as a result of L4UHC?</w:t>
            </w:r>
          </w:p>
        </w:tc>
        <w:tc>
          <w:tcPr>
            <w:tcW w:w="1056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1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  <w:vMerge w:val="restart"/>
          </w:tcPr>
          <w:p w:rsidR="00DD1354" w:rsidRPr="000873BC" w:rsidRDefault="00DD1354" w:rsidP="008D5BD3">
            <w:pPr>
              <w:pStyle w:val="Tabletext"/>
            </w:pPr>
            <w:r w:rsidRPr="000873BC">
              <w:t xml:space="preserve">2.1.4 How were these output changes achieved? What worked well or not (e.g. participant selection; delivery of </w:t>
            </w:r>
            <w:r w:rsidRPr="000873BC">
              <w:lastRenderedPageBreak/>
              <w:t>activities; wider support for teams)? What lessons are there in relation to improving L4UHC’s model/approach and performance in future?</w:t>
            </w:r>
          </w:p>
        </w:tc>
        <w:tc>
          <w:tcPr>
            <w:tcW w:w="1056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lastRenderedPageBreak/>
              <w:t xml:space="preserve">In-depth Interviews with participants </w:t>
            </w:r>
          </w:p>
        </w:tc>
        <w:tc>
          <w:tcPr>
            <w:tcW w:w="810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During third module</w:t>
            </w:r>
          </w:p>
        </w:tc>
        <w:tc>
          <w:tcPr>
            <w:tcW w:w="1091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Qualitative analysis, using deductive and inductive approach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  <w:vMerge/>
          </w:tcPr>
          <w:p w:rsidR="00DD1354" w:rsidRPr="000873BC" w:rsidRDefault="00DD1354" w:rsidP="008D5BD3">
            <w:pPr>
              <w:pStyle w:val="Tabletext"/>
            </w:pPr>
          </w:p>
        </w:tc>
        <w:tc>
          <w:tcPr>
            <w:tcW w:w="1056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 xml:space="preserve">Participant survey </w:t>
            </w:r>
          </w:p>
        </w:tc>
        <w:tc>
          <w:tcPr>
            <w:tcW w:w="810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At the end of each module (three times)</w:t>
            </w:r>
          </w:p>
        </w:tc>
        <w:tc>
          <w:tcPr>
            <w:tcW w:w="1091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Quantitative analysis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  <w:vMerge/>
          </w:tcPr>
          <w:p w:rsidR="00DD1354" w:rsidRPr="000873BC" w:rsidRDefault="00DD1354" w:rsidP="008D5BD3">
            <w:pPr>
              <w:pStyle w:val="Tabletext"/>
            </w:pPr>
          </w:p>
        </w:tc>
        <w:tc>
          <w:tcPr>
            <w:tcW w:w="1056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Programme documents/data (e.g. facilitators notes on feedback at end of each day)</w:t>
            </w:r>
          </w:p>
        </w:tc>
        <w:tc>
          <w:tcPr>
            <w:tcW w:w="810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Continuously available</w:t>
            </w:r>
          </w:p>
        </w:tc>
        <w:tc>
          <w:tcPr>
            <w:tcW w:w="1091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Analysed thematically for implementation issues raised (challenges, solutions, learning during programme)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  <w:vMerge/>
          </w:tcPr>
          <w:p w:rsidR="00DD1354" w:rsidRPr="000873BC" w:rsidRDefault="00DD1354" w:rsidP="008D5BD3">
            <w:pPr>
              <w:pStyle w:val="Tabletext"/>
            </w:pPr>
          </w:p>
        </w:tc>
        <w:tc>
          <w:tcPr>
            <w:tcW w:w="1056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In-depth interviews with key resource persons (P4H, host countries, facilitators, etc.)</w:t>
            </w:r>
          </w:p>
        </w:tc>
        <w:tc>
          <w:tcPr>
            <w:tcW w:w="810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During first and third modules</w:t>
            </w:r>
          </w:p>
        </w:tc>
        <w:tc>
          <w:tcPr>
            <w:tcW w:w="1091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Qualitative analysis, using deductive and inductive approach</w:t>
            </w:r>
          </w:p>
        </w:tc>
      </w:tr>
      <w:tr w:rsidR="00DD1354" w:rsidRPr="000873BC" w:rsidTr="008D5BD3">
        <w:trPr>
          <w:trHeight w:val="28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2.1.5 What other factors may have contributed to changes observed in outputs?</w:t>
            </w:r>
          </w:p>
        </w:tc>
        <w:tc>
          <w:tcPr>
            <w:tcW w:w="1056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In-depth interviews with participants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 xml:space="preserve">Programme data (self-assessment in Module 3; outcome harvesting) 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In-depth interviews with key resource persons</w:t>
            </w:r>
          </w:p>
        </w:tc>
        <w:tc>
          <w:tcPr>
            <w:tcW w:w="810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1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DD1354" w:rsidRPr="000873BC" w:rsidRDefault="00DD1354" w:rsidP="008D5BD3">
            <w:pPr>
              <w:pStyle w:val="Tabletext"/>
              <w:rPr>
                <w:i/>
              </w:rPr>
            </w:pPr>
            <w:r w:rsidRPr="000873BC">
              <w:rPr>
                <w:i/>
              </w:rPr>
              <w:t xml:space="preserve">What changes to intermediate outcome has L4UHC contributed (and how)? </w:t>
            </w:r>
          </w:p>
        </w:tc>
      </w:tr>
      <w:tr w:rsidR="00DD1354" w:rsidRPr="000873BC" w:rsidTr="008D5BD3">
        <w:trPr>
          <w:trHeight w:val="10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2.2.1 To what extent has L4UHC supported stronger coalitions for UHC at country and regional levels?</w:t>
            </w:r>
          </w:p>
        </w:tc>
        <w:tc>
          <w:tcPr>
            <w:tcW w:w="1056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In-depth interviews with participants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 xml:space="preserve">Programme data (self-assessment in Module 3; outcome harvesting) 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In-depth interviews with key resource persons (P4H, participating countries)</w:t>
            </w:r>
          </w:p>
        </w:tc>
        <w:tc>
          <w:tcPr>
            <w:tcW w:w="810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 xml:space="preserve">Pre-interviews (first module), compared to post-interviews (third module) 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During third module</w:t>
            </w:r>
          </w:p>
        </w:tc>
        <w:tc>
          <w:tcPr>
            <w:tcW w:w="1091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Qualitative analysis, using deductive and inductive approach</w:t>
            </w:r>
          </w:p>
        </w:tc>
      </w:tr>
      <w:tr w:rsidR="00DD1354" w:rsidRPr="000873BC" w:rsidTr="008D5BD3">
        <w:trPr>
          <w:trHeight w:val="2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2.2.3 How were these outcome changes achieved? What supported or hindered the changes (e.g. institutional factors; contextual factors such as resources or power relationships; individual factors such as motivation or relationships)? What lessons are there in relation to improving L4UHC’s performance in future?</w:t>
            </w:r>
          </w:p>
        </w:tc>
        <w:tc>
          <w:tcPr>
            <w:tcW w:w="1056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1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354" w:rsidRPr="000873BC" w:rsidTr="008D5BD3">
        <w:trPr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2.2.4 What other factors may have contributed to changes observed in outcomes?</w:t>
            </w:r>
          </w:p>
        </w:tc>
        <w:tc>
          <w:tcPr>
            <w:tcW w:w="1056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1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DD1354" w:rsidRPr="000873BC" w:rsidRDefault="00DD1354" w:rsidP="008D5BD3">
            <w:pPr>
              <w:pStyle w:val="Tabletext"/>
            </w:pPr>
            <w:r w:rsidRPr="000873BC">
              <w:rPr>
                <w:i/>
              </w:rPr>
              <w:t>2.3 What changes to higher-level outcome has L4UHC contributed (and how)?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  <w:vMerge w:val="restart"/>
          </w:tcPr>
          <w:p w:rsidR="00DD1354" w:rsidRPr="000873BC" w:rsidRDefault="00DD1354" w:rsidP="008D5BD3">
            <w:pPr>
              <w:pStyle w:val="Tabletext"/>
            </w:pPr>
            <w:r w:rsidRPr="000873BC">
              <w:t>2.3.1 What changes to UHC policies and practice has the L4UHC contributed in participant countries?</w:t>
            </w:r>
          </w:p>
        </w:tc>
        <w:tc>
          <w:tcPr>
            <w:tcW w:w="1056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Analysis of CAIs</w:t>
            </w:r>
          </w:p>
        </w:tc>
        <w:tc>
          <w:tcPr>
            <w:tcW w:w="810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After third module</w:t>
            </w:r>
          </w:p>
        </w:tc>
        <w:tc>
          <w:tcPr>
            <w:tcW w:w="1091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 xml:space="preserve">Thematic analysis of achievements and </w:t>
            </w:r>
            <w:r w:rsidRPr="000873BC">
              <w:lastRenderedPageBreak/>
              <w:t>their scale versus plans</w:t>
            </w:r>
          </w:p>
        </w:tc>
      </w:tr>
      <w:tr w:rsidR="00DD1354" w:rsidRPr="000873BC" w:rsidTr="008D5BD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  <w:vMerge/>
          </w:tcPr>
          <w:p w:rsidR="00DD1354" w:rsidRPr="000873BC" w:rsidRDefault="00DD1354" w:rsidP="008D5BD3">
            <w:pPr>
              <w:pStyle w:val="Tabletext"/>
            </w:pPr>
          </w:p>
        </w:tc>
        <w:tc>
          <w:tcPr>
            <w:tcW w:w="1056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In-depth interviews with participants and key resource persons</w:t>
            </w:r>
          </w:p>
        </w:tc>
        <w:tc>
          <w:tcPr>
            <w:tcW w:w="810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During third module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1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Qualitative analysis, using deductive and inductive approach</w:t>
            </w:r>
          </w:p>
        </w:tc>
      </w:tr>
      <w:tr w:rsidR="00DD1354" w:rsidRPr="000873BC" w:rsidTr="008D5BD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  <w:vMerge/>
          </w:tcPr>
          <w:p w:rsidR="00DD1354" w:rsidRPr="000873BC" w:rsidRDefault="00DD1354" w:rsidP="008D5BD3">
            <w:pPr>
              <w:pStyle w:val="Tabletext"/>
            </w:pPr>
          </w:p>
        </w:tc>
        <w:tc>
          <w:tcPr>
            <w:tcW w:w="1056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Secondary sources (documents—focal countries only)</w:t>
            </w:r>
          </w:p>
        </w:tc>
        <w:tc>
          <w:tcPr>
            <w:tcW w:w="810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During site visit (focal countries)</w:t>
            </w:r>
          </w:p>
        </w:tc>
        <w:tc>
          <w:tcPr>
            <w:tcW w:w="1091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Analysis of changing policy landscape and its determinants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2.3.2 How were they achieved (individual, institutional, contextual factors)? What lessons can we learn from this?</w:t>
            </w:r>
          </w:p>
        </w:tc>
        <w:tc>
          <w:tcPr>
            <w:tcW w:w="2957" w:type="pct"/>
            <w:gridSpan w:val="3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As above for 2.3.1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2.3.4 What other factors may have contributed to these changes?</w:t>
            </w:r>
          </w:p>
        </w:tc>
        <w:tc>
          <w:tcPr>
            <w:tcW w:w="2957" w:type="pct"/>
            <w:gridSpan w:val="3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DD1354" w:rsidRPr="000873BC" w:rsidRDefault="00DD1354" w:rsidP="008D5BD3">
            <w:pPr>
              <w:pStyle w:val="Tabletext"/>
            </w:pPr>
            <w:r w:rsidRPr="000873BC">
              <w:t>Efficiency: do the outputs and outcomes of L4UHC justify its inputs?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  <w:vMerge w:val="restart"/>
          </w:tcPr>
          <w:p w:rsidR="00DD1354" w:rsidRPr="000873BC" w:rsidRDefault="00DD1354" w:rsidP="008D5BD3">
            <w:pPr>
              <w:pStyle w:val="Tabletext"/>
            </w:pPr>
            <w:r w:rsidRPr="000873BC">
              <w:t xml:space="preserve">3.1 What resources were planned for and actually absorbed in delivering L4UHC? </w:t>
            </w:r>
          </w:p>
        </w:tc>
        <w:tc>
          <w:tcPr>
            <w:tcW w:w="1056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Programme budget and expenditure data</w:t>
            </w:r>
          </w:p>
        </w:tc>
        <w:tc>
          <w:tcPr>
            <w:tcW w:w="810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Towards end of programme cycle (2020)</w:t>
            </w:r>
          </w:p>
        </w:tc>
        <w:tc>
          <w:tcPr>
            <w:tcW w:w="1091" w:type="pc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Quantitative analysis by broad categories and in relation to other similar programmes, as evidence permits</w:t>
            </w:r>
          </w:p>
        </w:tc>
      </w:tr>
      <w:tr w:rsidR="00DD1354" w:rsidRPr="000873BC" w:rsidTr="008D5BD3">
        <w:trPr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  <w:vMerge/>
          </w:tcPr>
          <w:p w:rsidR="00DD1354" w:rsidRPr="000873BC" w:rsidRDefault="00DD1354" w:rsidP="008D5BD3">
            <w:pPr>
              <w:pStyle w:val="Tabletext"/>
            </w:pPr>
          </w:p>
        </w:tc>
        <w:tc>
          <w:tcPr>
            <w:tcW w:w="1056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Interviews with core management team</w:t>
            </w:r>
          </w:p>
        </w:tc>
        <w:tc>
          <w:tcPr>
            <w:tcW w:w="810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Towards end of programme cycle (2020)</w:t>
            </w:r>
          </w:p>
        </w:tc>
        <w:tc>
          <w:tcPr>
            <w:tcW w:w="1091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Thematic analysis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3.2 Could the programme have been delivered more efficiently with less resource intensity? Conversely, could more have been delivered with the same inputs? How?</w:t>
            </w:r>
          </w:p>
        </w:tc>
        <w:tc>
          <w:tcPr>
            <w:tcW w:w="1056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1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DD1354" w:rsidRPr="000873BC" w:rsidRDefault="00DD1354" w:rsidP="008D5BD3">
            <w:pPr>
              <w:pStyle w:val="Tabletext"/>
            </w:pPr>
            <w:r w:rsidRPr="000873BC">
              <w:t>Impact: what positive and negative changes have been—or are likely to be—achieved by the programme?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4.1 How significant are the changes in policy and practice to which L4UHC has contributed? What is their likely impact on UHC in the longer term?</w:t>
            </w:r>
          </w:p>
        </w:tc>
        <w:tc>
          <w:tcPr>
            <w:tcW w:w="1056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 xml:space="preserve">Analysis of CAIs 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Programme data (self-assessment in Module 3; outcome harvesting)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In-depth interviews with participants and key resource persons (including P4H and in participating countries)</w:t>
            </w:r>
          </w:p>
        </w:tc>
        <w:tc>
          <w:tcPr>
            <w:tcW w:w="810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After third module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During third module</w:t>
            </w:r>
          </w:p>
        </w:tc>
        <w:tc>
          <w:tcPr>
            <w:tcW w:w="1091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Thematic analysis, assessed in relation to challenges identified</w:t>
            </w: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Qualitative analysis, using deductive and inductive approach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4.2 Are there any unintended effects of the L4UHC programme (positive or negative)?</w:t>
            </w:r>
          </w:p>
        </w:tc>
        <w:tc>
          <w:tcPr>
            <w:tcW w:w="1056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1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DD1354" w:rsidRPr="000873BC" w:rsidRDefault="00DD1354" w:rsidP="008D5BD3">
            <w:pPr>
              <w:pStyle w:val="Tabletext"/>
            </w:pPr>
            <w:r w:rsidRPr="000873BC">
              <w:t>Sustainability: are the benefits of L4UHC likely to endure after the end of the programme?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lastRenderedPageBreak/>
              <w:t>5.1 How well embedded are the changes at individual and institutional levels to which L4UHC has contributed?</w:t>
            </w:r>
          </w:p>
        </w:tc>
        <w:tc>
          <w:tcPr>
            <w:tcW w:w="1056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In-depth interviews with participants and key resource persons (including P4H and in participating countries)</w:t>
            </w:r>
          </w:p>
        </w:tc>
        <w:tc>
          <w:tcPr>
            <w:tcW w:w="810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During third module</w:t>
            </w:r>
          </w:p>
        </w:tc>
        <w:tc>
          <w:tcPr>
            <w:tcW w:w="1091" w:type="pct"/>
            <w:vMerge w:val="restart"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3BC">
              <w:t>Qualitative analysis, using deductive and inductive approach</w:t>
            </w:r>
          </w:p>
        </w:tc>
      </w:tr>
      <w:tr w:rsidR="00DD1354" w:rsidRPr="000873BC" w:rsidTr="008D5B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3" w:type="pct"/>
          </w:tcPr>
          <w:p w:rsidR="00DD1354" w:rsidRPr="000873BC" w:rsidRDefault="00DD1354" w:rsidP="008D5BD3">
            <w:pPr>
              <w:pStyle w:val="Tabletext"/>
            </w:pPr>
            <w:r w:rsidRPr="000873BC">
              <w:t>5.2 How could their sustainability be better ensured or supported in future?</w:t>
            </w:r>
          </w:p>
        </w:tc>
        <w:tc>
          <w:tcPr>
            <w:tcW w:w="1056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1" w:type="pct"/>
            <w:vMerge/>
          </w:tcPr>
          <w:p w:rsidR="00DD1354" w:rsidRPr="000873BC" w:rsidRDefault="00DD1354" w:rsidP="008D5BD3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172C55" w:rsidRDefault="00172C55">
      <w:bookmarkStart w:id="5" w:name="_GoBack"/>
      <w:bookmarkEnd w:id="5"/>
    </w:p>
    <w:sectPr w:rsidR="00172C5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3E1"/>
    <w:rsid w:val="00172C55"/>
    <w:rsid w:val="006853E1"/>
    <w:rsid w:val="00DD1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CA84BE-D19B-4CD1-942F-CF76E1D09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BodyText"/>
    <w:rsid w:val="00DD1354"/>
    <w:pPr>
      <w:spacing w:after="200" w:line="360" w:lineRule="auto"/>
    </w:pPr>
    <w:rPr>
      <w:rFonts w:ascii="Arial" w:hAnsi="Arial" w:cs="Arial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BodyText"/>
    <w:next w:val="BodyText"/>
    <w:unhideWhenUsed/>
    <w:qFormat/>
    <w:rsid w:val="00DD1354"/>
    <w:pPr>
      <w:keepNext/>
      <w:spacing w:line="276" w:lineRule="auto"/>
      <w:ind w:left="1134" w:hanging="1134"/>
      <w:outlineLvl w:val="2"/>
    </w:pPr>
    <w:rPr>
      <w:rFonts w:eastAsia="Times New Roman" w:cs="Times New Roman"/>
      <w:b/>
      <w:bCs/>
      <w:color w:val="0B1F51"/>
      <w:lang w:eastAsia="en-US"/>
    </w:rPr>
  </w:style>
  <w:style w:type="table" w:customStyle="1" w:styleId="OPMTable">
    <w:name w:val="OPM Table"/>
    <w:basedOn w:val="TableNormal"/>
    <w:uiPriority w:val="99"/>
    <w:rsid w:val="00DD1354"/>
    <w:pPr>
      <w:spacing w:before="40" w:after="40" w:line="240" w:lineRule="auto"/>
    </w:pPr>
    <w:rPr>
      <w:rFonts w:ascii="Arial" w:eastAsia="Times New Roman" w:hAnsi="Arial" w:cs="Times New Roman"/>
      <w:sz w:val="20"/>
      <w:szCs w:val="20"/>
      <w:lang w:eastAsia="en-GB"/>
    </w:rPr>
    <w:tblPr>
      <w:tblBorders>
        <w:top w:val="single" w:sz="2" w:space="0" w:color="45A7E1"/>
        <w:left w:val="single" w:sz="2" w:space="0" w:color="45A7E1"/>
        <w:bottom w:val="single" w:sz="2" w:space="0" w:color="45A7E1"/>
        <w:right w:val="single" w:sz="2" w:space="0" w:color="45A7E1"/>
        <w:insideH w:val="single" w:sz="2" w:space="0" w:color="45A7E1"/>
        <w:insideV w:val="single" w:sz="2" w:space="0" w:color="45A7E1"/>
      </w:tblBorders>
      <w:tblCellMar>
        <w:left w:w="57" w:type="dxa"/>
        <w:right w:w="57" w:type="dxa"/>
      </w:tblCellMar>
    </w:tblPr>
    <w:tcPr>
      <w:shd w:val="clear" w:color="auto" w:fill="DBE4ED"/>
      <w:vAlign w:val="center"/>
    </w:tcPr>
    <w:tblStylePr w:type="firstRow">
      <w:pPr>
        <w:keepNext/>
        <w:wordWrap/>
        <w:spacing w:beforeLines="0" w:before="60" w:beforeAutospacing="0" w:afterLines="0" w:after="60" w:afterAutospacing="0"/>
        <w:contextualSpacing w:val="0"/>
        <w:jc w:val="left"/>
      </w:pPr>
      <w:rPr>
        <w:rFonts w:ascii="Arial" w:hAnsi="Arial"/>
        <w:b/>
        <w:color w:val="FFFFFF" w:themeColor="background1"/>
        <w:sz w:val="20"/>
      </w:rPr>
      <w:tblPr/>
      <w:trPr>
        <w:tblHeader/>
      </w:trPr>
      <w:tcPr>
        <w:shd w:val="clear" w:color="auto" w:fill="0B1F51"/>
      </w:tcPr>
    </w:tblStylePr>
    <w:tblStylePr w:type="lastRow">
      <w:rPr>
        <w:b/>
        <w:i w:val="0"/>
        <w:color w:val="0B1F51"/>
      </w:rPr>
      <w:tblPr/>
      <w:tcPr>
        <w:shd w:val="clear" w:color="auto" w:fill="DBE4ED"/>
      </w:tcPr>
    </w:tblStylePr>
    <w:tblStylePr w:type="firstCol">
      <w:pPr>
        <w:jc w:val="left"/>
      </w:pPr>
      <w:rPr>
        <w:b/>
        <w:color w:val="0B1F51"/>
      </w:rPr>
      <w:tblPr/>
      <w:tcPr>
        <w:shd w:val="clear" w:color="auto" w:fill="DBE4ED"/>
      </w:tcPr>
    </w:tblStylePr>
  </w:style>
  <w:style w:type="paragraph" w:customStyle="1" w:styleId="Tabletext">
    <w:name w:val="Table text"/>
    <w:basedOn w:val="BodyText"/>
    <w:rsid w:val="00DD1354"/>
    <w:pPr>
      <w:spacing w:before="40" w:after="40" w:line="276" w:lineRule="auto"/>
    </w:pPr>
    <w:rPr>
      <w:sz w:val="20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DD135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D1354"/>
    <w:rPr>
      <w:rFonts w:ascii="Arial" w:hAnsi="Arial" w:cs="Arial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977</Words>
  <Characters>5732</Characters>
  <Application>Microsoft Office Word</Application>
  <DocSecurity>0</DocSecurity>
  <Lines>92</Lines>
  <Paragraphs>13</Paragraphs>
  <ScaleCrop>false</ScaleCrop>
  <Company>Queen Margaret University</Company>
  <LinksUpToDate>false</LinksUpToDate>
  <CharactersWithSpaces>6696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Witter, Sophie</dc:creator>
  <cp:keywords/>
  <dc:description/>
  <cp:lastModifiedBy>Witter, Sophie</cp:lastModifiedBy>
  <cp:revision>2</cp:revision>
  <dcterms:created xsi:type="dcterms:W3CDTF">2021-02-17T14:10:00Z</dcterms:created>
  <dcterms:modified xsi:type="dcterms:W3CDTF">2021-02-17T14:10:00Z</dcterms:modified>
</cp:coreProperties>
</file>